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附1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临沧市农业农村局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bookmarkEnd w:id="0"/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44"/>
          <w:szCs w:val="24"/>
          <w:lang w:val="en-US" w:eastAsia="zh-CN" w:bidi="ar-SA"/>
        </w:rPr>
        <w:pict>
          <v:rect id="文本框 30" o:spid="_x0000_s1026" style="position:absolute;left:0;margin-left:90.7pt;margin-top:31.15pt;height:21.75pt;width:218.2pt;rotation:0f;z-index:251660288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  <w:t>申请人提出申请，填写政府信息公开申请表</w:t>
                  </w:r>
                </w:p>
              </w:txbxContent>
            </v:textbox>
          </v:rect>
        </w:pic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直接箭头连接符 27" o:spid="_x0000_s1027" type="#_x0000_t32" style="position:absolute;left:0;margin-left:199.8pt;margin-top:21.7pt;height:17.7pt;width:0.05pt;rotation:0f;z-index:251672576;" o:ole="f" fillcolor="#FFFFFF" filled="t" o:preferrelative="t" stroked="t" coordorigin="0,0" coordsize="21600,21600"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rect id="文本框 5" o:spid="_x0000_s1028" style="position:absolute;left:0;margin-left:26.4pt;margin-top:9pt;height:21.7pt;width:337.65pt;rotation:0f;z-index:251661312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ascii="黑体" w:hAnsi="黑体" w:eastAsia="黑体" w:cs="黑体"/>
                      <w:sz w:val="18"/>
                      <w:szCs w:val="21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  <w:lang w:val="en-US" w:eastAsia="zh-CN"/>
                    </w:rPr>
                    <w:t>信息公开工作机构接收申请，按规定组织审核，确认收到申请日期，完成信息登记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肘形连接符 26" o:spid="_x0000_s1029" type="#_x0000_t34" style="position:absolute;left:0;flip:x y;margin-left:364.05pt;margin-top:19.85pt;height:155.35pt;width:7.85pt;rotation:0f;z-index:251658240;" o:ole="f" fillcolor="#FFFFFF" filled="t" o:preferrelative="t" stroked="t" coordorigin="0,0" coordsize="21600,21600" adj="-51592"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直接箭头连接符 28" o:spid="_x0000_s1030" type="#_x0000_t32" style="position:absolute;left:0;margin-left:199.65pt;margin-top:30.7pt;height:16pt;width:0.2pt;rotation:0f;z-index:25168076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直接箭头连接符 25" o:spid="_x0000_s1031" type="#_x0000_t32" style="position:absolute;left:0;margin-left:123.05pt;margin-top:25.9pt;height:17.85pt;width:0.05pt;rotation:0f;z-index:25168179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直接箭头连接符 29" o:spid="_x0000_s1032" type="#_x0000_t32" style="position:absolute;left:0;margin-left:315.9pt;margin-top:26.35pt;height:26.1pt;width:0.05pt;rotation:0f;z-index:251674624;" o:ole="f" fillcolor="#FFFFFF" filled="t" o:preferrelative="t" stroked="t" coordorigin="0,0" coordsize="21600,21600"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rect id="文本框 43" o:spid="_x0000_s1033" style="position:absolute;left:0;margin-left:225.4pt;margin-top:4.3pt;height:21.85pt;width:159pt;rotation:0f;z-index:251666432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 inset="3.69pt,3.69pt,3.69pt,3.69pt"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exact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  <w:t>申请材料内容不明确或不符规定要求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rect id="文本框 6" o:spid="_x0000_s1034" style="position:absolute;left:0;margin-left:30.4pt;margin-top:4.4pt;height:21.85pt;width:184.8pt;rotation:0f;z-index:251662336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 inset="3.69pt,3.69pt,3.69pt,3.69pt"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exact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  <w:t>符合受理条件，按程序办理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肘形连接符 18" o:spid="_x0000_s1035" type="#_x0000_t34" style="position:absolute;left:0;margin-left:200.1pt;margin-top:-74.75pt;height:156.15pt;width:0.15pt;rotation:17694720f;z-index:251679744;" o:ole="f" fillcolor="#FFFFFF" filled="t" o:preferrelative="t" stroked="t" coordorigin="0,0" coordsize="21600,21600" adj="2721600">
            <v:stroke color="#000000" color2="#FFFFFF" miterlimit="2" startarrow="open" endarrow="open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直接箭头连接符 32" o:spid="_x0000_s1036" type="#_x0000_t32" style="position:absolute;left:0;margin-left:123.15pt;margin-top:11.8pt;height:17.75pt;width:0.05pt;rotation:0f;z-index:251673600;" o:ole="f" fillcolor="#FFFFFF" filled="t" o:preferrelative="t" stroked="t" coordorigin="0,0" coordsize="21600,21600"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肘形连接符 1" o:spid="_x0000_s1037" type="#_x0000_t34" style="position:absolute;left:0;flip:y;margin-left:122.8pt;margin-top:-16.15pt;height:137.15pt;width:0.85pt;rotation:17694720f;z-index:251682816;" o:ole="f" fillcolor="#FFFFFF" filled="t" o:preferrelative="t" stroked="t" coordorigin="0,0" coordsize="21600,21600" adj="498071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肘形连接符 2" o:spid="_x0000_s1038" type="#_x0000_t34" style="position:absolute;left:0;flip:x;margin-left:123pt;margin-top:-38.05pt;height:137.15pt;width:0.35pt;rotation:5898240f;z-index:251671552;" o:ole="f" fillcolor="#FFFFFF" filled="t" o:preferrelative="t" stroked="t" coordorigin="0,0" coordsize="21600,21600" adj="-1157143">
            <v:stroke color="#000000" color2="#FFFFFF" miterlimit="2" startarrow="open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rect id="文本框 33" o:spid="_x0000_s1039" style="position:absolute;left:0;margin-left:31.5pt;margin-top:30.6pt;height:21.7pt;width:46.8pt;rotation:0f;z-index:251663360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 inset="3.69pt,3.69pt,3.69pt,3.69pt"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exact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  <w:t>自行办理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rect id="文本框 31" o:spid="_x0000_s1040" style="position:absolute;left:0;margin-left:168.8pt;margin-top:30.95pt;height:22.2pt;width:46.45pt;rotation:0f;z-index:251664384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 inset="3.69pt,3.69pt,3.69pt,3.69pt"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exact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  <w:t>会商办理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rect id="文本框 34" o:spid="_x0000_s1041" style="position:absolute;left:0;margin-left:275.5pt;margin-top:20.55pt;height:31.1pt;width:80.95pt;rotation:0f;z-index:251665408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 inset="3.69pt,3.69pt,3.69pt,3.69pt"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exact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  <w:t>出具政府信息公开申请补正告知书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rect id="文本框 47" o:spid="_x0000_s1042" style="position:absolute;left:0;margin-left:101.95pt;margin-top:30.1pt;height:21.7pt;width:46.8pt;rotation:0f;z-index:251667456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 inset="3.69pt,3.69pt,3.69pt,3.69pt"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exact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  <w:t>协同办理</w:t>
                  </w:r>
                </w:p>
              </w:txbxContent>
            </v:textbox>
          </v:rect>
        </w:pic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line id="直接连接符 22" o:spid="_x0000_s1043" style="position:absolute;left:0;flip:x;margin-left:123.15pt;margin-top:20.9pt;height:20.2pt;width:0.1pt;rotation:0f;z-index:251675648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直接箭头连接符 3" o:spid="_x0000_s1044" type="#_x0000_t32" style="position:absolute;left:0;flip:x;margin-left:347.25pt;margin-top:20.65pt;height:19.5pt;width:0.3pt;rotation:0f;z-index:251688960;" o:ole="f" fillcolor="#FFFFFF" filled="t" o:preferrelative="t" stroked="t" coordorigin="0,0" coordsize="21600,21600"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直接箭头连接符 20" o:spid="_x0000_s1045" type="#_x0000_t32" style="position:absolute;left:0;flip:x;margin-left:286.15pt;margin-top:20.65pt;height:19.5pt;width:0.3pt;rotation:0f;z-index:251687936;" o:ole="f" fillcolor="#FFFFFF" filled="t" o:preferrelative="t" stroked="t" coordorigin="0,0" coordsize="21600,21600"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肘形连接符 4" o:spid="_x0000_s1046" type="#_x0000_t33" style="position:absolute;left:0;margin-left:155.75pt;margin-top:39.65pt;height:74.7pt;width:8.9pt;rotation:5898240f;z-index:251693056;" o:ole="f" fillcolor="#FFFFFF" filled="t" o:preferrelative="t" stroked="t" coordorigin="0,0" coordsize="21600,21600">
            <v:stroke color="#000000" color2="#FFFFFF" miterlimit="2" dashstyle="longDash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rect id="文本框 50" o:spid="_x0000_s1047" style="position:absolute;left:0;margin-left:146.2pt;margin-top:18.8pt;height:53.85pt;width:102.9pt;rotation:0f;z-index:251668480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 inset="3.69pt,3.69pt,3.69pt,3.69pt"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exact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  <w:t>征求第三方意见的，出具征求第三方意见告知书（根据实际出具政府信息公开意见告知书）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直接箭头连接符 15" o:spid="_x0000_s1048" type="#_x0000_t32" style="position:absolute;left:0;margin-left:123.25pt;margin-top:9.9pt;height:84.9pt;width:0.05pt;rotation:0f;z-index:25168486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直接箭头连接符 16" o:spid="_x0000_s1049" type="#_x0000_t32" style="position:absolute;left:0;flip:x;margin-left:286.5pt;margin-top:30.3pt;height:19.5pt;width:0.3pt;rotation:0f;z-index:251691008;" o:ole="f" fillcolor="#FFFFFF" filled="t" o:preferrelative="t" stroked="t" coordorigin="0,0" coordsize="21600,21600"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rect id="文本框 17" o:spid="_x0000_s1050" style="position:absolute;left:0;margin-left:325.1pt;margin-top:8.35pt;height:21.7pt;width:46.8pt;rotation:0f;z-index:251686912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 inset="3.69pt,3.69pt,3.69pt,3.69pt"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exact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  <w:t>按期补正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rect id="文本框 19" o:spid="_x0000_s1051" style="position:absolute;left:0;margin-left:262.75pt;margin-top:8.35pt;height:21.7pt;width:46.8pt;rotation:0f;z-index:251685888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 inset="3.69pt,3.69pt,3.69pt,3.69pt"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exact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  <w:t>未予补正</w:t>
                  </w:r>
                </w:p>
              </w:txbxContent>
            </v:textbox>
          </v:rect>
        </w:pic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直接箭头连接符 8" o:spid="_x0000_s1052" type="#_x0000_t32" style="position:absolute;left:0;margin-left:123.25pt;margin-top:11.95pt;height:0.05pt;width:22.8pt;rotation:0f;z-index:251683840;" o:ole="f" fillcolor="#FFFFFF" filled="t" o:preferrelative="t" stroked="t" coordorigin="0,0" coordsize="21600,21600">
            <v:stroke color="#000000" color2="#FFFFFF" miterlimit="2" dashstyle="longDash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rect id="文本框 12" o:spid="_x0000_s1053" style="position:absolute;left:0;margin-left:263.1pt;margin-top:18pt;height:21.7pt;width:46.8pt;rotation:0f;z-index:251689984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 inset="3.69pt,3.69pt,3.69pt,3.69pt"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exact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  <w:t>自动放弃</w:t>
                  </w:r>
                </w:p>
              </w:txbxContent>
            </v:textbox>
          </v:rect>
        </w:pic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肘形连接符 13" o:spid="_x0000_s1054" type="#_x0000_t34" style="position:absolute;left:0;margin-left:125.1pt;margin-top:-55.3pt;height:150.25pt;width:0.25pt;rotation:17694720f;z-index:251692032;" o:ole="f" fillcolor="#FFFFFF" filled="t" o:preferrelative="t" stroked="t" coordorigin="0,0" coordsize="21600,21600" adj="1645920">
            <v:stroke color="#000000" color2="#FFFFFF" miterlimit="2" startarrow="open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rect id="文本框 14" o:spid="_x0000_s1055" style="position:absolute;left:0;margin-left:154pt;margin-top:20pt;height:21.85pt;width:93.1pt;rotation:0f;z-index:251676672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 inset="3.69pt,3.69pt,3.69pt,3.69pt"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exact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  <w:lang w:val="en-US" w:eastAsia="zh-CN"/>
                    </w:rPr>
                    <w:t>20个工作日能够答复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rect id="文本框 9" o:spid="_x0000_s1056" style="position:absolute;left:0;margin-left:3.75pt;margin-top:20.1pt;height:21.85pt;width:93.1pt;rotation:0f;z-index:251677696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 inset="3.69pt,3.69pt,3.69pt,3.69pt"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exact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  <w:lang w:val="en-US" w:eastAsia="zh-CN"/>
                    </w:rPr>
                    <w:t>20个工作日未能答复</w:t>
                  </w:r>
                </w:p>
              </w:txbxContent>
            </v:textbox>
          </v:rect>
        </w:pic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line id="直接连接符 23" o:spid="_x0000_s1057" style="position:absolute;left:0;margin-left:200.5pt;margin-top:10.65pt;height:63.65pt;width:0.05pt;rotation:0f;z-index:251698176;" o:ole="f" fillcolor="#FFFFFF" filled="f" o:preferrelative="t" stroked="t" coordsize="21600,21600">
            <v:fill on="f" color2="#FFFFFF" focus="0%"/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直接箭头连接符 11" o:spid="_x0000_s1058" type="#_x0000_t32" style="position:absolute;left:0;margin-left:49.95pt;margin-top:10.8pt;height:18.95pt;width:0.2pt;rotation:0f;z-index:251697152;" o:ole="f" fillcolor="#FFFFFF" filled="t" o:preferrelative="t" stroked="t" coordorigin="0,0" coordsize="21600,21600"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rect id="文本框 7" o:spid="_x0000_s1059" style="position:absolute;left:0;margin-left:2.45pt;margin-top:29.65pt;height:21.85pt;width:93.1pt;rotation:0f;z-index:251678720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 inset="3.69pt,3.69pt,3.69pt,3.69pt"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exact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  <w:t>出具延期答复告知书</w:t>
                  </w:r>
                </w:p>
              </w:txbxContent>
            </v:textbox>
          </v:rect>
        </w:pic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肘形连接符 21" o:spid="_x0000_s1060" type="#_x0000_t33" style="position:absolute;left:0;flip:y;margin-left:119.5pt;margin-top:-50.7pt;height:151.1pt;width:9.6pt;rotation:17694720f;z-index:251694080;" o:ole="f" fillcolor="#FFFFFF" filled="t" o:preferrelative="t" stroked="t" coordorigin="0,0" coordsize="21600,21600"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rect id="文本框 62" o:spid="_x0000_s1061" style="position:absolute;left:0;margin-left:116.85pt;margin-top:12.3pt;height:54.85pt;width:186.25pt;rotation:0f;z-index:251669504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 inset="3.69pt,3.69pt,3.69pt,3.69pt"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exact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</w:r>
                </w:p>
              </w:txbxContent>
            </v:textbox>
          </v:rect>
        </w:pic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rect id="文本框 42" o:spid="_x0000_s1062" style="position:absolute;left:0;margin-left:124pt;margin-top:23.65pt;height:21.75pt;width:173.15pt;rotation:0f;z-index:251659264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exact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  <w:t>按规定向申请人送达答复书（政府信息）</w:t>
                  </w:r>
                </w:p>
              </w:txbxContent>
            </v:textbox>
          </v:rect>
        </w:pict>
      </w: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直接箭头连接符 10" o:spid="_x0000_s1063" type="#_x0000_t32" style="position:absolute;left:0;margin-left:201.55pt;margin-top:4.8pt;height:18.95pt;width:0.2pt;rotation:0f;z-index:251695104;" o:ole="f" fillcolor="#FFFFFF" filled="t" o:preferrelative="t" stroked="t" coordorigin="0,0" coordsize="21600,21600"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shape id="直接箭头连接符 24" o:spid="_x0000_s1064" type="#_x0000_t32" style="position:absolute;left:0;margin-left:201.5pt;margin-top:14.45pt;height:18.95pt;width:0.2pt;rotation:0f;z-index:251696128;" o:ole="f" fillcolor="#FFFFFF" filled="t" o:preferrelative="t" stroked="t" coordorigin="0,0" coordsize="21600,21600">
            <v:stroke color="#000000" color2="#FFFFFF" miterlimit="2" endarrow="open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rPr>
          <w:rFonts w:hint="eastAsia" w:ascii="宋体" w:hAnsi="宋体" w:eastAsia="方正仿宋_GBK" w:cs="方正仿宋_GBK"/>
          <w:color w:val="auto"/>
          <w:sz w:val="30"/>
          <w:szCs w:val="30"/>
          <w:u w:val="none"/>
        </w:rPr>
      </w:pPr>
      <w:r>
        <w:rPr>
          <w:rFonts w:ascii="Times New Roman" w:hAnsi="Times New Roman" w:eastAsia="宋体" w:cs="Times New Roman"/>
          <w:kern w:val="2"/>
          <w:sz w:val="32"/>
          <w:szCs w:val="24"/>
          <w:lang w:val="en-US" w:eastAsia="zh-CN" w:bidi="ar-SA"/>
        </w:rPr>
        <w:pict>
          <v:rect id="文本框 64" o:spid="_x0000_s1065" style="position:absolute;left:0;margin-left:134.6pt;margin-top:2pt;height:31.2pt;width:153.9pt;rotation:0f;z-index:251670528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exact"/>
                    <w:ind w:left="0" w:leftChars="0" w:right="0" w:firstLine="0" w:firstLineChars="0"/>
                    <w:jc w:val="center"/>
                    <w:textAlignment w:val="auto"/>
                    <w:outlineLvl w:val="9"/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  <w:lang w:eastAsia="zh-CN"/>
                    </w:rPr>
                    <w:t>案卷归档，完善案例库数据信息，定期汇总统计数据</w:t>
                  </w:r>
                </w:p>
              </w:txbxContent>
            </v:textbox>
          </v:rect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C687DAB"/>
    <w:rsid w:val="010142B1"/>
    <w:rsid w:val="045E4364"/>
    <w:rsid w:val="084F7A98"/>
    <w:rsid w:val="086A0A59"/>
    <w:rsid w:val="0FCF5143"/>
    <w:rsid w:val="16E10CD2"/>
    <w:rsid w:val="1AA37471"/>
    <w:rsid w:val="1E28168B"/>
    <w:rsid w:val="1EBF3472"/>
    <w:rsid w:val="223703DD"/>
    <w:rsid w:val="2AA4527B"/>
    <w:rsid w:val="2B8207CF"/>
    <w:rsid w:val="2BEA6D97"/>
    <w:rsid w:val="36364B95"/>
    <w:rsid w:val="38C646CC"/>
    <w:rsid w:val="397035FC"/>
    <w:rsid w:val="3A7D4B92"/>
    <w:rsid w:val="3C67057B"/>
    <w:rsid w:val="3F2656D1"/>
    <w:rsid w:val="41CD213B"/>
    <w:rsid w:val="41E33D66"/>
    <w:rsid w:val="42806975"/>
    <w:rsid w:val="42FD1FD7"/>
    <w:rsid w:val="438E319E"/>
    <w:rsid w:val="43D95F97"/>
    <w:rsid w:val="464F103F"/>
    <w:rsid w:val="471F2C2A"/>
    <w:rsid w:val="4807193D"/>
    <w:rsid w:val="49E978BA"/>
    <w:rsid w:val="4AEF4518"/>
    <w:rsid w:val="4DF55056"/>
    <w:rsid w:val="53BE2574"/>
    <w:rsid w:val="5C180141"/>
    <w:rsid w:val="62901091"/>
    <w:rsid w:val="6B0B4BF8"/>
    <w:rsid w:val="6E236392"/>
    <w:rsid w:val="70A73A07"/>
    <w:rsid w:val="77752927"/>
    <w:rsid w:val="790C1EC8"/>
    <w:rsid w:val="7C687DAB"/>
    <w:rsid w:val="7F477CCA"/>
    <w:rsid w:val="7FDA572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1029" textRotate="1"/>
    <customShpInfo spid="_x0000_s1030" textRotate="1"/>
    <customShpInfo spid="_x0000_s1031" textRotate="1"/>
    <customShpInfo spid="_x0000_s1032" textRotate="1"/>
    <customShpInfo spid="_x0000_s1035" textRotate="1"/>
    <customShpInfo spid="_x0000_s1036" textRotate="1"/>
    <customShpInfo spid="_x0000_s1037" textRotate="1"/>
    <customShpInfo spid="_x0000_s1038" textRotate="1"/>
    <customShpInfo spid="_x0000_s1043" textRotate="1"/>
    <customShpInfo spid="_x0000_s1044" textRotate="1"/>
    <customShpInfo spid="_x0000_s1045" textRotate="1"/>
    <customShpInfo spid="_x0000_s1046" textRotate="1"/>
    <customShpInfo spid="_x0000_s1048" textRotate="1"/>
    <customShpInfo spid="_x0000_s1049" textRotate="1"/>
    <customShpInfo spid="_x0000_s1052" textRotate="1"/>
    <customShpInfo spid="_x0000_s1054" textRotate="1"/>
    <customShpInfo spid="_x0000_s1058" textRotate="1"/>
    <customShpInfo spid="_x0000_s1060" textRotate="1"/>
    <customShpInfo spid="_x0000_s1063" textRotate="1"/>
    <customShpInfo spid="_x0000_s106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ScaleCrop>false</ScaleCrop>
  <LinksUpToDate>false</LinksUpToDate>
  <CharactersWithSpaces>0</CharactersWithSpaces>
  <Application>WPS Office 个人版_9.1.0.4872_{F1E327BC-269C-435d-A152-05C5408002CA}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Administrator</cp:lastModifiedBy>
  <cp:lastPrinted>2020-07-22T02:20:00Z</cp:lastPrinted>
  <dcterms:modified xsi:type="dcterms:W3CDTF">2021-02-02T08:58:32Z</dcterms:modified>
  <dc:title>附1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  <property fmtid="{D5CDD505-2E9C-101B-9397-08002B2CF9AE}" pid="3" name="KSOSaveFontToCloudKey">
    <vt:lpwstr>233967458_btnclosed</vt:lpwstr>
  </property>
</Properties>
</file>