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群众信访举报转办和边督边改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000000"/>
          <w:sz w:val="44"/>
          <w:szCs w:val="44"/>
        </w:rPr>
      </w:pPr>
      <w:r>
        <w:rPr>
          <w:rFonts w:hint="default" w:ascii="Times New Roman" w:hAnsi="Times New Roman" w:eastAsia="方正小标宋_GBK" w:cs="Times New Roman"/>
          <w:color w:val="000000"/>
          <w:kern w:val="0"/>
          <w:sz w:val="44"/>
          <w:szCs w:val="44"/>
        </w:rPr>
        <w:t>公开情况一览表</w:t>
      </w:r>
      <w:bookmarkStart w:id="0" w:name="_GoBack"/>
      <w:bookmarkEnd w:id="0"/>
    </w:p>
    <w:p>
      <w:pPr>
        <w:rPr>
          <w:rFonts w:hint="eastAsia" w:ascii="方正仿宋_GBK" w:hAnsi="方正仿宋_GBK" w:eastAsia="方正仿宋_GBK" w:cs="方正仿宋_GBK"/>
          <w:color w:val="000000"/>
          <w:kern w:val="0"/>
          <w:sz w:val="32"/>
          <w:szCs w:val="32"/>
        </w:rPr>
      </w:pPr>
    </w:p>
    <w:p>
      <w:pP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kern w:val="0"/>
          <w:sz w:val="32"/>
          <w:szCs w:val="32"/>
        </w:rPr>
        <w:t>第</w:t>
      </w:r>
      <w:r>
        <w:rPr>
          <w:rFonts w:hint="eastAsia" w:ascii="仿宋_GB2312" w:hAnsi="仿宋_GB2312" w:eastAsia="仿宋_GB2312" w:cs="仿宋_GB2312"/>
          <w:color w:val="000000"/>
          <w:kern w:val="0"/>
          <w:sz w:val="32"/>
          <w:szCs w:val="32"/>
          <w:lang w:eastAsia="zh-CN"/>
        </w:rPr>
        <w:t>十三</w:t>
      </w:r>
      <w:r>
        <w:rPr>
          <w:rFonts w:hint="eastAsia" w:ascii="仿宋_GB2312" w:hAnsi="仿宋_GB2312" w:eastAsia="仿宋_GB2312" w:cs="仿宋_GB2312"/>
          <w:color w:val="000000"/>
          <w:kern w:val="0"/>
          <w:sz w:val="32"/>
          <w:szCs w:val="32"/>
        </w:rPr>
        <w:t>批</w:t>
      </w:r>
      <w:r>
        <w:rPr>
          <w:rFonts w:hint="eastAsia" w:ascii="仿宋_GB2312" w:hAnsi="仿宋_GB2312" w:eastAsia="仿宋_GB2312" w:cs="仿宋_GB2312"/>
          <w:color w:val="000000"/>
          <w:kern w:val="0"/>
          <w:sz w:val="32"/>
          <w:szCs w:val="32"/>
          <w:lang w:eastAsia="zh-CN"/>
        </w:rPr>
        <w:t>受理情况</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日期：2022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25</w:t>
      </w:r>
      <w:r>
        <w:rPr>
          <w:rFonts w:hint="eastAsia" w:ascii="仿宋_GB2312" w:hAnsi="仿宋_GB2312" w:eastAsia="仿宋_GB2312" w:cs="仿宋_GB2312"/>
          <w:color w:val="000000"/>
          <w:kern w:val="0"/>
          <w:sz w:val="32"/>
          <w:szCs w:val="32"/>
        </w:rPr>
        <w:t>日</w:t>
      </w:r>
    </w:p>
    <w:tbl>
      <w:tblPr>
        <w:tblStyle w:val="4"/>
        <w:tblW w:w="10202" w:type="dxa"/>
        <w:jc w:val="center"/>
        <w:tblInd w:w="0" w:type="dxa"/>
        <w:tblLayout w:type="fixed"/>
        <w:tblCellMar>
          <w:top w:w="15" w:type="dxa"/>
          <w:left w:w="15" w:type="dxa"/>
          <w:bottom w:w="15" w:type="dxa"/>
          <w:right w:w="15" w:type="dxa"/>
        </w:tblCellMar>
      </w:tblPr>
      <w:tblGrid>
        <w:gridCol w:w="819"/>
        <w:gridCol w:w="2496"/>
        <w:gridCol w:w="4436"/>
        <w:gridCol w:w="1206"/>
        <w:gridCol w:w="1245"/>
      </w:tblGrid>
      <w:tr>
        <w:tblPrEx>
          <w:tblLayout w:type="fixed"/>
          <w:tblCellMar>
            <w:top w:w="15" w:type="dxa"/>
            <w:left w:w="15" w:type="dxa"/>
            <w:bottom w:w="15" w:type="dxa"/>
            <w:right w:w="15" w:type="dxa"/>
          </w:tblCellMar>
        </w:tblPrEx>
        <w:trPr>
          <w:trHeight w:val="805" w:hRule="atLeast"/>
          <w:jc w:val="center"/>
        </w:trPr>
        <w:tc>
          <w:tcPr>
            <w:tcW w:w="81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序号</w:t>
            </w:r>
          </w:p>
        </w:tc>
        <w:tc>
          <w:tcPr>
            <w:tcW w:w="2496"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受理编号</w:t>
            </w:r>
          </w:p>
        </w:tc>
        <w:tc>
          <w:tcPr>
            <w:tcW w:w="4436"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交办问题</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基本情况</w:t>
            </w:r>
          </w:p>
        </w:tc>
        <w:tc>
          <w:tcPr>
            <w:tcW w:w="1206"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行政区域</w:t>
            </w:r>
          </w:p>
        </w:tc>
        <w:tc>
          <w:tcPr>
            <w:tcW w:w="1245" w:type="dxa"/>
            <w:tcBorders>
              <w:top w:val="single" w:color="000000" w:sz="4" w:space="0"/>
              <w:left w:val="nil"/>
              <w:bottom w:val="single" w:color="000000" w:sz="4" w:space="0"/>
              <w:right w:val="single" w:color="000000" w:sz="4" w:space="0"/>
            </w:tcBorders>
            <w:vAlign w:val="center"/>
          </w:tcPr>
          <w:p>
            <w:pPr>
              <w:widowControl/>
              <w:spacing w:line="400" w:lineRule="exact"/>
              <w:jc w:val="center"/>
              <w:textAlignment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污染</w:t>
            </w:r>
          </w:p>
          <w:p>
            <w:pPr>
              <w:widowControl/>
              <w:spacing w:line="400" w:lineRule="exact"/>
              <w:jc w:val="center"/>
              <w:textAlignment w:val="center"/>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kern w:val="0"/>
                <w:sz w:val="28"/>
                <w:szCs w:val="28"/>
              </w:rPr>
              <w:t>类型</w:t>
            </w:r>
          </w:p>
        </w:tc>
      </w:tr>
      <w:tr>
        <w:tblPrEx>
          <w:tblLayout w:type="fixed"/>
          <w:tblCellMar>
            <w:top w:w="15" w:type="dxa"/>
            <w:left w:w="15" w:type="dxa"/>
            <w:bottom w:w="15" w:type="dxa"/>
            <w:right w:w="15" w:type="dxa"/>
          </w:tblCellMar>
        </w:tblPrEx>
        <w:trPr>
          <w:trHeight w:val="1317" w:hRule="atLeast"/>
          <w:jc w:val="center"/>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w:t>
            </w:r>
          </w:p>
        </w:tc>
        <w:tc>
          <w:tcPr>
            <w:tcW w:w="249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D53090020221125001</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位于云县正友工业园区内一家黑作坊（无具体名字，位置为进门最左边通道的右手边第三家）拆解废电池，拆解过程产生的硫酸流入下水道至河中。</w:t>
            </w:r>
          </w:p>
        </w:tc>
        <w:tc>
          <w:tcPr>
            <w:tcW w:w="12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云县</w:t>
            </w:r>
          </w:p>
        </w:tc>
        <w:tc>
          <w:tcPr>
            <w:tcW w:w="124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水</w:t>
            </w:r>
          </w:p>
        </w:tc>
      </w:tr>
      <w:tr>
        <w:tblPrEx>
          <w:tblLayout w:type="fixed"/>
          <w:tblCellMar>
            <w:top w:w="15" w:type="dxa"/>
            <w:left w:w="15" w:type="dxa"/>
            <w:bottom w:w="15" w:type="dxa"/>
            <w:right w:w="15" w:type="dxa"/>
          </w:tblCellMar>
        </w:tblPrEx>
        <w:trPr>
          <w:trHeight w:val="1317" w:hRule="atLeast"/>
          <w:jc w:val="center"/>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249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D53090020221125002</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位于临翔区忙畔街道街道文伟社区山外二组的臻航洗涤厂及旁边的屠宰厂会产生烟气，影响旁边居民生活，想要了解是否为正常现象。</w:t>
            </w:r>
          </w:p>
        </w:tc>
        <w:tc>
          <w:tcPr>
            <w:tcW w:w="12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临翔区</w:t>
            </w:r>
          </w:p>
        </w:tc>
        <w:tc>
          <w:tcPr>
            <w:tcW w:w="124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大气</w:t>
            </w:r>
          </w:p>
        </w:tc>
      </w:tr>
      <w:tr>
        <w:tblPrEx>
          <w:tblLayout w:type="fixed"/>
          <w:tblCellMar>
            <w:top w:w="15" w:type="dxa"/>
            <w:left w:w="15" w:type="dxa"/>
            <w:bottom w:w="15" w:type="dxa"/>
            <w:right w:w="15" w:type="dxa"/>
          </w:tblCellMar>
        </w:tblPrEx>
        <w:trPr>
          <w:trHeight w:val="1317" w:hRule="atLeast"/>
          <w:jc w:val="center"/>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249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D53090020221125003</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位于临沧市临翔区，碧桂园小区楼顶空气能热水器关闭后无热水可用；小区内井盖被车辆碾压产生噪音扰民；小区自来水浑浊。</w:t>
            </w:r>
          </w:p>
        </w:tc>
        <w:tc>
          <w:tcPr>
            <w:tcW w:w="12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临翔区</w:t>
            </w:r>
          </w:p>
        </w:tc>
        <w:tc>
          <w:tcPr>
            <w:tcW w:w="124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水、噪声、其他</w:t>
            </w:r>
          </w:p>
        </w:tc>
      </w:tr>
      <w:tr>
        <w:tblPrEx>
          <w:tblLayout w:type="fixed"/>
          <w:tblCellMar>
            <w:top w:w="15" w:type="dxa"/>
            <w:left w:w="15" w:type="dxa"/>
            <w:bottom w:w="15" w:type="dxa"/>
            <w:right w:w="15" w:type="dxa"/>
          </w:tblCellMar>
        </w:tblPrEx>
        <w:trPr>
          <w:trHeight w:val="1317" w:hRule="atLeast"/>
          <w:jc w:val="center"/>
        </w:trPr>
        <w:tc>
          <w:tcPr>
            <w:tcW w:w="8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249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X53090020221125001</w:t>
            </w:r>
          </w:p>
        </w:tc>
        <w:tc>
          <w:tcPr>
            <w:tcW w:w="443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位于临翔区，柏木桥巷老商品房、华侨新村小区，现排水沟严重堵塞，污水沟暴露在外随处可见，又脏又臭，因小区地势低洼，如遇雨天雨水就冲进小区，淹漫到部分低洼住户家中，造成房间潮湿，墙体脱落发霉，该问题已向多部门反应后未果。</w:t>
            </w:r>
          </w:p>
        </w:tc>
        <w:tc>
          <w:tcPr>
            <w:tcW w:w="1206"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kern w:val="2"/>
                <w:sz w:val="24"/>
                <w:szCs w:val="24"/>
                <w:vertAlign w:val="baseline"/>
                <w:lang w:val="en-US" w:eastAsia="zh-CN" w:bidi="ar-SA"/>
              </w:rPr>
              <w:t>临翔区</w:t>
            </w:r>
          </w:p>
        </w:tc>
        <w:tc>
          <w:tcPr>
            <w:tcW w:w="124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水</w:t>
            </w:r>
          </w:p>
        </w:tc>
      </w:tr>
    </w:tbl>
    <w:p>
      <w:pPr>
        <w:rPr>
          <w:rFonts w:hint="eastAsia" w:ascii="仿宋_GB2312" w:hAnsi="仿宋_GB2312" w:eastAsia="仿宋_GB2312" w:cs="仿宋_GB2312"/>
        </w:rPr>
      </w:pPr>
    </w:p>
    <w:sectPr>
      <w:pgSz w:w="11906" w:h="16838"/>
      <w:pgMar w:top="1587" w:right="1984" w:bottom="1474"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E01A46"/>
    <w:rsid w:val="6B4C23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exact"/>
      <w:outlineLvl w:val="1"/>
    </w:pPr>
    <w:rPr>
      <w:rFonts w:ascii="Arial" w:hAnsi="Arial" w:cs="Calibri"/>
      <w:szCs w:val="21"/>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2022-11-19T13:58:00Z</dcterms:created>
  <dc:creator>sthjj18</dc:creator>
  <cp:lastModifiedBy>段勇</cp:lastModifiedBy>
  <cp:lastPrinted>2022-11-19T07:18:00Z</cp:lastPrinted>
  <dcterms:modified xsi:type="dcterms:W3CDTF">2022-11-26T05:17:02Z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A609A8DB6324919D53FA8063E80B6148</vt:lpwstr>
  </property>
</Properties>
</file>