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98216" w14:textId="77777777" w:rsidR="00A64588" w:rsidRPr="00112EA9" w:rsidRDefault="00A64588">
      <w:pPr>
        <w:ind w:firstLine="1124"/>
        <w:jc w:val="center"/>
        <w:rPr>
          <w:b/>
          <w:bCs/>
          <w:sz w:val="56"/>
          <w:szCs w:val="56"/>
        </w:rPr>
      </w:pPr>
    </w:p>
    <w:p w14:paraId="311056B1" w14:textId="77777777" w:rsidR="00A64588" w:rsidRPr="00112EA9" w:rsidRDefault="00A64588">
      <w:pPr>
        <w:ind w:firstLine="1124"/>
        <w:jc w:val="center"/>
        <w:rPr>
          <w:b/>
          <w:bCs/>
          <w:sz w:val="56"/>
          <w:szCs w:val="56"/>
        </w:rPr>
      </w:pPr>
    </w:p>
    <w:p w14:paraId="5ADA8FD4" w14:textId="77777777" w:rsidR="00A64588" w:rsidRPr="00112EA9" w:rsidRDefault="003427D8" w:rsidP="00F74969">
      <w:pPr>
        <w:autoSpaceDN w:val="0"/>
        <w:jc w:val="center"/>
        <w:rPr>
          <w:b/>
          <w:bCs/>
          <w:kern w:val="0"/>
          <w:sz w:val="72"/>
          <w:szCs w:val="72"/>
        </w:rPr>
      </w:pPr>
      <w:r w:rsidRPr="00112EA9">
        <w:rPr>
          <w:b/>
          <w:bCs/>
          <w:kern w:val="0"/>
          <w:sz w:val="72"/>
          <w:szCs w:val="72"/>
        </w:rPr>
        <w:t>建设项目环境影响报告表</w:t>
      </w:r>
    </w:p>
    <w:p w14:paraId="0DCC9574" w14:textId="77777777" w:rsidR="00A64588" w:rsidRPr="00112EA9" w:rsidRDefault="00A64588">
      <w:pPr>
        <w:autoSpaceDN w:val="0"/>
        <w:ind w:firstLine="723"/>
        <w:jc w:val="center"/>
        <w:rPr>
          <w:b/>
          <w:kern w:val="0"/>
          <w:sz w:val="36"/>
          <w:szCs w:val="36"/>
        </w:rPr>
      </w:pPr>
    </w:p>
    <w:p w14:paraId="7C8E4A05" w14:textId="77777777" w:rsidR="00A64588" w:rsidRPr="00112EA9" w:rsidRDefault="00A64588">
      <w:pPr>
        <w:autoSpaceDN w:val="0"/>
        <w:ind w:firstLine="723"/>
        <w:jc w:val="center"/>
        <w:rPr>
          <w:b/>
          <w:kern w:val="0"/>
          <w:sz w:val="36"/>
          <w:szCs w:val="36"/>
        </w:rPr>
      </w:pPr>
    </w:p>
    <w:p w14:paraId="79BA9B92" w14:textId="77777777" w:rsidR="00A64588" w:rsidRPr="00112EA9" w:rsidRDefault="00A64588">
      <w:pPr>
        <w:autoSpaceDN w:val="0"/>
        <w:ind w:firstLine="720"/>
        <w:rPr>
          <w:kern w:val="0"/>
          <w:sz w:val="36"/>
          <w:szCs w:val="36"/>
        </w:rPr>
      </w:pPr>
    </w:p>
    <w:p w14:paraId="06EF36B0" w14:textId="77777777" w:rsidR="00A64588" w:rsidRPr="00112EA9" w:rsidRDefault="00A64588">
      <w:pPr>
        <w:autoSpaceDN w:val="0"/>
        <w:ind w:firstLine="720"/>
        <w:rPr>
          <w:kern w:val="0"/>
          <w:sz w:val="36"/>
          <w:szCs w:val="36"/>
        </w:rPr>
      </w:pPr>
    </w:p>
    <w:p w14:paraId="2211C126" w14:textId="77777777" w:rsidR="00A64588" w:rsidRPr="00112EA9" w:rsidRDefault="00A64588">
      <w:pPr>
        <w:autoSpaceDN w:val="0"/>
        <w:ind w:firstLine="720"/>
        <w:rPr>
          <w:kern w:val="0"/>
          <w:sz w:val="36"/>
          <w:szCs w:val="36"/>
        </w:rPr>
      </w:pPr>
    </w:p>
    <w:p w14:paraId="1E2BA606" w14:textId="77777777" w:rsidR="00A64588" w:rsidRPr="00112EA9" w:rsidRDefault="00A64588">
      <w:pPr>
        <w:autoSpaceDN w:val="0"/>
        <w:ind w:firstLine="720"/>
        <w:rPr>
          <w:kern w:val="0"/>
          <w:sz w:val="36"/>
          <w:szCs w:val="36"/>
        </w:rPr>
      </w:pPr>
    </w:p>
    <w:p w14:paraId="0B8CF825" w14:textId="77777777" w:rsidR="00A64588" w:rsidRPr="00112EA9" w:rsidRDefault="00A64588">
      <w:pPr>
        <w:autoSpaceDN w:val="0"/>
        <w:ind w:firstLine="720"/>
        <w:rPr>
          <w:kern w:val="0"/>
          <w:sz w:val="36"/>
          <w:szCs w:val="36"/>
        </w:rPr>
      </w:pPr>
    </w:p>
    <w:p w14:paraId="3A184D41" w14:textId="77777777" w:rsidR="00A64588" w:rsidRPr="00112EA9" w:rsidRDefault="00A64588">
      <w:pPr>
        <w:autoSpaceDN w:val="0"/>
        <w:ind w:firstLine="720"/>
        <w:rPr>
          <w:kern w:val="0"/>
          <w:sz w:val="36"/>
          <w:szCs w:val="36"/>
        </w:rPr>
      </w:pPr>
    </w:p>
    <w:tbl>
      <w:tblPr>
        <w:tblW w:w="4971" w:type="pct"/>
        <w:jc w:val="center"/>
        <w:tblLayout w:type="fixed"/>
        <w:tblLook w:val="04A0" w:firstRow="1" w:lastRow="0" w:firstColumn="1" w:lastColumn="0" w:noHBand="0" w:noVBand="1"/>
      </w:tblPr>
      <w:tblGrid>
        <w:gridCol w:w="3118"/>
        <w:gridCol w:w="5675"/>
      </w:tblGrid>
      <w:tr w:rsidR="00112EA9" w:rsidRPr="00112EA9" w14:paraId="7ACB1C08" w14:textId="77777777">
        <w:trPr>
          <w:trHeight w:val="1042"/>
          <w:jc w:val="center"/>
        </w:trPr>
        <w:tc>
          <w:tcPr>
            <w:tcW w:w="1773" w:type="pct"/>
            <w:vAlign w:val="center"/>
          </w:tcPr>
          <w:p w14:paraId="515877BA" w14:textId="77777777" w:rsidR="00A64588" w:rsidRPr="00112EA9" w:rsidRDefault="003427D8" w:rsidP="00F74969">
            <w:pPr>
              <w:autoSpaceDN w:val="0"/>
              <w:jc w:val="distribute"/>
              <w:rPr>
                <w:b/>
                <w:bCs/>
                <w:spacing w:val="-10"/>
                <w:kern w:val="0"/>
                <w:sz w:val="32"/>
                <w:szCs w:val="32"/>
              </w:rPr>
            </w:pPr>
            <w:r w:rsidRPr="00112EA9">
              <w:rPr>
                <w:b/>
                <w:bCs/>
                <w:spacing w:val="-10"/>
                <w:kern w:val="0"/>
                <w:sz w:val="32"/>
                <w:szCs w:val="32"/>
              </w:rPr>
              <w:t>项目名称：</w:t>
            </w:r>
          </w:p>
        </w:tc>
        <w:tc>
          <w:tcPr>
            <w:tcW w:w="3227" w:type="pct"/>
            <w:vAlign w:val="center"/>
          </w:tcPr>
          <w:p w14:paraId="49F5EE7D" w14:textId="77777777" w:rsidR="00A64588" w:rsidRPr="00112EA9" w:rsidRDefault="003427D8" w:rsidP="00F74969">
            <w:pPr>
              <w:autoSpaceDN w:val="0"/>
              <w:ind w:left="102" w:right="136"/>
              <w:rPr>
                <w:b/>
                <w:bCs/>
                <w:spacing w:val="64"/>
                <w:kern w:val="0"/>
                <w:sz w:val="32"/>
                <w:szCs w:val="32"/>
                <w:u w:val="single"/>
              </w:rPr>
            </w:pPr>
            <w:r w:rsidRPr="00112EA9">
              <w:rPr>
                <w:b/>
                <w:bCs/>
                <w:spacing w:val="64"/>
                <w:kern w:val="0"/>
                <w:sz w:val="32"/>
                <w:szCs w:val="32"/>
                <w:u w:val="single"/>
                <w:fitText w:val="5457" w:id="-1817433341"/>
              </w:rPr>
              <w:t>220kV</w:t>
            </w:r>
            <w:proofErr w:type="gramStart"/>
            <w:r w:rsidRPr="00112EA9">
              <w:rPr>
                <w:b/>
                <w:bCs/>
                <w:spacing w:val="64"/>
                <w:kern w:val="0"/>
                <w:sz w:val="32"/>
                <w:szCs w:val="32"/>
                <w:u w:val="single"/>
                <w:fitText w:val="5457" w:id="-1817433341"/>
              </w:rPr>
              <w:t>佤</w:t>
            </w:r>
            <w:proofErr w:type="gramEnd"/>
            <w:r w:rsidRPr="00112EA9">
              <w:rPr>
                <w:b/>
                <w:bCs/>
                <w:spacing w:val="64"/>
                <w:kern w:val="0"/>
                <w:sz w:val="32"/>
                <w:szCs w:val="32"/>
                <w:u w:val="single"/>
                <w:fitText w:val="5457" w:id="-1817433341"/>
              </w:rPr>
              <w:t>山（</w:t>
            </w:r>
            <w:proofErr w:type="gramStart"/>
            <w:r w:rsidRPr="00112EA9">
              <w:rPr>
                <w:b/>
                <w:bCs/>
                <w:spacing w:val="64"/>
                <w:kern w:val="0"/>
                <w:sz w:val="32"/>
                <w:szCs w:val="32"/>
                <w:u w:val="single"/>
                <w:fitText w:val="5457" w:id="-1817433341"/>
              </w:rPr>
              <w:t>勐</w:t>
            </w:r>
            <w:proofErr w:type="gramEnd"/>
            <w:r w:rsidRPr="00112EA9">
              <w:rPr>
                <w:b/>
                <w:bCs/>
                <w:spacing w:val="64"/>
                <w:kern w:val="0"/>
                <w:sz w:val="32"/>
                <w:szCs w:val="32"/>
                <w:u w:val="single"/>
                <w:fitText w:val="5457" w:id="-1817433341"/>
              </w:rPr>
              <w:t>角）输变电工</w:t>
            </w:r>
            <w:r w:rsidRPr="00112EA9">
              <w:rPr>
                <w:b/>
                <w:bCs/>
                <w:spacing w:val="-10"/>
                <w:kern w:val="0"/>
                <w:sz w:val="32"/>
                <w:szCs w:val="32"/>
                <w:u w:val="single"/>
                <w:fitText w:val="5457" w:id="-1817433341"/>
              </w:rPr>
              <w:t>程</w:t>
            </w:r>
          </w:p>
        </w:tc>
      </w:tr>
      <w:tr w:rsidR="00A64588" w:rsidRPr="00112EA9" w14:paraId="057A6104" w14:textId="77777777">
        <w:trPr>
          <w:trHeight w:val="1115"/>
          <w:jc w:val="center"/>
        </w:trPr>
        <w:tc>
          <w:tcPr>
            <w:tcW w:w="1773" w:type="pct"/>
            <w:vAlign w:val="center"/>
          </w:tcPr>
          <w:p w14:paraId="5CFF4AF4" w14:textId="77777777" w:rsidR="00A64588" w:rsidRPr="00112EA9" w:rsidRDefault="003427D8" w:rsidP="00F74969">
            <w:pPr>
              <w:autoSpaceDN w:val="0"/>
              <w:jc w:val="distribute"/>
              <w:rPr>
                <w:b/>
                <w:bCs/>
                <w:spacing w:val="-10"/>
                <w:kern w:val="0"/>
                <w:sz w:val="32"/>
                <w:szCs w:val="32"/>
              </w:rPr>
            </w:pPr>
            <w:r w:rsidRPr="00112EA9">
              <w:rPr>
                <w:b/>
                <w:bCs/>
                <w:spacing w:val="-10"/>
                <w:kern w:val="0"/>
                <w:sz w:val="32"/>
                <w:szCs w:val="32"/>
              </w:rPr>
              <w:t>建设单位（盖章）：</w:t>
            </w:r>
          </w:p>
        </w:tc>
        <w:tc>
          <w:tcPr>
            <w:tcW w:w="3227" w:type="pct"/>
            <w:vAlign w:val="center"/>
          </w:tcPr>
          <w:p w14:paraId="48EB49C8" w14:textId="77777777" w:rsidR="00A64588" w:rsidRPr="00112EA9" w:rsidRDefault="003427D8" w:rsidP="00F74969">
            <w:pPr>
              <w:autoSpaceDN w:val="0"/>
              <w:ind w:left="102" w:right="136"/>
              <w:rPr>
                <w:b/>
                <w:bCs/>
                <w:spacing w:val="45"/>
                <w:kern w:val="0"/>
                <w:sz w:val="32"/>
                <w:szCs w:val="32"/>
                <w:u w:val="single"/>
              </w:rPr>
            </w:pPr>
            <w:r w:rsidRPr="00112EA9">
              <w:rPr>
                <w:b/>
                <w:bCs/>
                <w:spacing w:val="45"/>
                <w:kern w:val="0"/>
                <w:sz w:val="32"/>
                <w:szCs w:val="32"/>
                <w:u w:val="single"/>
                <w:fitText w:val="5458" w:id="-1130798336"/>
              </w:rPr>
              <w:t>云南电网有限责任公司</w:t>
            </w:r>
            <w:r w:rsidRPr="00112EA9">
              <w:rPr>
                <w:rFonts w:hint="eastAsia"/>
                <w:b/>
                <w:bCs/>
                <w:spacing w:val="45"/>
                <w:kern w:val="0"/>
                <w:sz w:val="32"/>
                <w:szCs w:val="32"/>
                <w:u w:val="single"/>
                <w:fitText w:val="5458" w:id="-1130798336"/>
              </w:rPr>
              <w:t>临沧</w:t>
            </w:r>
            <w:r w:rsidRPr="00112EA9">
              <w:rPr>
                <w:b/>
                <w:bCs/>
                <w:spacing w:val="45"/>
                <w:kern w:val="0"/>
                <w:sz w:val="32"/>
                <w:szCs w:val="32"/>
                <w:u w:val="single"/>
                <w:fitText w:val="5458" w:id="-1130798336"/>
              </w:rPr>
              <w:t>供电</w:t>
            </w:r>
            <w:r w:rsidRPr="00112EA9">
              <w:rPr>
                <w:b/>
                <w:bCs/>
                <w:spacing w:val="10"/>
                <w:kern w:val="0"/>
                <w:sz w:val="32"/>
                <w:szCs w:val="32"/>
                <w:u w:val="single"/>
                <w:fitText w:val="5458" w:id="-1130798336"/>
              </w:rPr>
              <w:t>局</w:t>
            </w:r>
          </w:p>
        </w:tc>
      </w:tr>
    </w:tbl>
    <w:p w14:paraId="42E88462" w14:textId="77777777" w:rsidR="00A64588" w:rsidRPr="00112EA9" w:rsidRDefault="00A64588">
      <w:pPr>
        <w:ind w:firstLine="441"/>
        <w:rPr>
          <w:b/>
          <w:spacing w:val="40"/>
          <w:sz w:val="18"/>
          <w:szCs w:val="18"/>
        </w:rPr>
      </w:pPr>
    </w:p>
    <w:p w14:paraId="6D2B8AB3" w14:textId="77777777" w:rsidR="00A64588" w:rsidRPr="00112EA9" w:rsidRDefault="00A64588">
      <w:pPr>
        <w:ind w:firstLine="441"/>
        <w:rPr>
          <w:b/>
          <w:spacing w:val="40"/>
          <w:sz w:val="18"/>
          <w:szCs w:val="18"/>
        </w:rPr>
      </w:pPr>
    </w:p>
    <w:p w14:paraId="3A74F2D5" w14:textId="77777777" w:rsidR="00A64588" w:rsidRPr="00112EA9" w:rsidRDefault="00A64588">
      <w:pPr>
        <w:ind w:firstLine="441"/>
        <w:rPr>
          <w:b/>
          <w:spacing w:val="40"/>
          <w:sz w:val="18"/>
          <w:szCs w:val="18"/>
        </w:rPr>
      </w:pPr>
    </w:p>
    <w:p w14:paraId="3394AE52" w14:textId="77777777" w:rsidR="00A64588" w:rsidRPr="00112EA9" w:rsidRDefault="00A64588">
      <w:pPr>
        <w:ind w:firstLine="441"/>
        <w:rPr>
          <w:b/>
          <w:spacing w:val="40"/>
          <w:sz w:val="18"/>
          <w:szCs w:val="18"/>
        </w:rPr>
      </w:pPr>
    </w:p>
    <w:p w14:paraId="69F04A91" w14:textId="77777777" w:rsidR="00A64588" w:rsidRPr="00112EA9" w:rsidRDefault="00A64588">
      <w:pPr>
        <w:ind w:firstLine="441"/>
        <w:rPr>
          <w:b/>
          <w:spacing w:val="40"/>
          <w:sz w:val="18"/>
          <w:szCs w:val="18"/>
        </w:rPr>
      </w:pPr>
    </w:p>
    <w:p w14:paraId="42698128" w14:textId="77777777" w:rsidR="00A64588" w:rsidRPr="00112EA9" w:rsidRDefault="00A64588">
      <w:pPr>
        <w:ind w:firstLine="441"/>
        <w:rPr>
          <w:b/>
          <w:spacing w:val="40"/>
          <w:sz w:val="18"/>
          <w:szCs w:val="18"/>
        </w:rPr>
      </w:pPr>
    </w:p>
    <w:p w14:paraId="648CA542" w14:textId="77777777" w:rsidR="00A64588" w:rsidRPr="00112EA9" w:rsidRDefault="00A64588">
      <w:pPr>
        <w:ind w:firstLine="441"/>
        <w:rPr>
          <w:b/>
          <w:spacing w:val="40"/>
          <w:sz w:val="18"/>
          <w:szCs w:val="18"/>
        </w:rPr>
      </w:pPr>
    </w:p>
    <w:p w14:paraId="02ACCAFE" w14:textId="77777777" w:rsidR="00A64588" w:rsidRPr="00112EA9" w:rsidRDefault="00A64588">
      <w:pPr>
        <w:ind w:firstLine="441"/>
        <w:rPr>
          <w:b/>
          <w:spacing w:val="40"/>
          <w:sz w:val="18"/>
          <w:szCs w:val="18"/>
        </w:rPr>
      </w:pPr>
    </w:p>
    <w:p w14:paraId="39F428F9" w14:textId="77777777" w:rsidR="00A64588" w:rsidRPr="00112EA9" w:rsidRDefault="00A64588">
      <w:pPr>
        <w:ind w:firstLine="441"/>
        <w:rPr>
          <w:b/>
          <w:spacing w:val="40"/>
          <w:sz w:val="18"/>
          <w:szCs w:val="18"/>
        </w:rPr>
      </w:pPr>
    </w:p>
    <w:p w14:paraId="66D4A2DC" w14:textId="77777777" w:rsidR="00A64588" w:rsidRPr="00112EA9" w:rsidRDefault="00A64588">
      <w:pPr>
        <w:ind w:firstLine="441"/>
        <w:rPr>
          <w:b/>
          <w:spacing w:val="40"/>
          <w:sz w:val="18"/>
          <w:szCs w:val="18"/>
        </w:rPr>
      </w:pPr>
    </w:p>
    <w:p w14:paraId="0678D0EE" w14:textId="77777777" w:rsidR="00A64588" w:rsidRPr="00112EA9" w:rsidRDefault="00A64588">
      <w:pPr>
        <w:ind w:firstLine="441"/>
        <w:rPr>
          <w:b/>
          <w:spacing w:val="40"/>
          <w:sz w:val="18"/>
          <w:szCs w:val="18"/>
        </w:rPr>
      </w:pPr>
    </w:p>
    <w:p w14:paraId="63F3E95D" w14:textId="77777777" w:rsidR="00A64588" w:rsidRPr="00112EA9" w:rsidRDefault="00A64588">
      <w:pPr>
        <w:ind w:firstLine="441"/>
        <w:rPr>
          <w:b/>
          <w:spacing w:val="40"/>
          <w:sz w:val="18"/>
          <w:szCs w:val="18"/>
        </w:rPr>
      </w:pPr>
    </w:p>
    <w:p w14:paraId="1F4C89C0" w14:textId="77777777" w:rsidR="00A64588" w:rsidRPr="00112EA9" w:rsidRDefault="00A64588">
      <w:pPr>
        <w:ind w:firstLine="441"/>
        <w:rPr>
          <w:b/>
          <w:spacing w:val="40"/>
          <w:sz w:val="18"/>
          <w:szCs w:val="18"/>
        </w:rPr>
      </w:pPr>
    </w:p>
    <w:p w14:paraId="564D52FB" w14:textId="77777777" w:rsidR="00A64588" w:rsidRPr="00112EA9" w:rsidRDefault="00A64588">
      <w:pPr>
        <w:ind w:firstLine="441"/>
        <w:rPr>
          <w:b/>
          <w:spacing w:val="40"/>
          <w:sz w:val="18"/>
          <w:szCs w:val="18"/>
        </w:rPr>
      </w:pPr>
    </w:p>
    <w:p w14:paraId="6F7544EB" w14:textId="77777777" w:rsidR="00A64588" w:rsidRPr="00112EA9" w:rsidRDefault="00A64588">
      <w:pPr>
        <w:ind w:firstLine="441"/>
        <w:rPr>
          <w:b/>
          <w:spacing w:val="40"/>
          <w:sz w:val="18"/>
          <w:szCs w:val="18"/>
        </w:rPr>
      </w:pPr>
    </w:p>
    <w:p w14:paraId="00E1CE21" w14:textId="77777777" w:rsidR="00A64588" w:rsidRPr="00112EA9" w:rsidRDefault="00A64588">
      <w:pPr>
        <w:ind w:firstLine="441"/>
        <w:rPr>
          <w:b/>
          <w:spacing w:val="40"/>
          <w:sz w:val="18"/>
          <w:szCs w:val="18"/>
        </w:rPr>
      </w:pPr>
    </w:p>
    <w:p w14:paraId="71AD8B0C" w14:textId="77777777" w:rsidR="00A64588" w:rsidRPr="00112EA9" w:rsidRDefault="00A64588">
      <w:pPr>
        <w:ind w:firstLine="441"/>
        <w:rPr>
          <w:b/>
          <w:spacing w:val="40"/>
          <w:sz w:val="18"/>
          <w:szCs w:val="18"/>
        </w:rPr>
      </w:pPr>
    </w:p>
    <w:p w14:paraId="29BC3B01" w14:textId="77777777" w:rsidR="00A64588" w:rsidRPr="00112EA9" w:rsidRDefault="00A64588">
      <w:pPr>
        <w:ind w:firstLine="441"/>
        <w:rPr>
          <w:b/>
          <w:spacing w:val="40"/>
          <w:sz w:val="18"/>
          <w:szCs w:val="18"/>
        </w:rPr>
      </w:pPr>
    </w:p>
    <w:p w14:paraId="35306D1B" w14:textId="77777777" w:rsidR="00A64588" w:rsidRPr="00112EA9" w:rsidRDefault="003427D8" w:rsidP="00F74969">
      <w:pPr>
        <w:spacing w:line="360" w:lineRule="auto"/>
        <w:jc w:val="center"/>
        <w:rPr>
          <w:b/>
          <w:bCs/>
          <w:sz w:val="36"/>
          <w:szCs w:val="36"/>
        </w:rPr>
      </w:pPr>
      <w:r w:rsidRPr="00112EA9">
        <w:rPr>
          <w:b/>
          <w:bCs/>
          <w:sz w:val="36"/>
          <w:szCs w:val="36"/>
        </w:rPr>
        <w:t>编制单位：湖北君邦环境技术有限责任公司</w:t>
      </w:r>
    </w:p>
    <w:p w14:paraId="1DD67330" w14:textId="1506FC03" w:rsidR="00A64588" w:rsidRPr="00112EA9" w:rsidRDefault="003427D8" w:rsidP="00F74969">
      <w:pPr>
        <w:spacing w:line="360" w:lineRule="auto"/>
        <w:jc w:val="center"/>
        <w:rPr>
          <w:b/>
          <w:bCs/>
          <w:sz w:val="36"/>
          <w:szCs w:val="36"/>
        </w:rPr>
      </w:pPr>
      <w:r w:rsidRPr="00112EA9">
        <w:rPr>
          <w:b/>
          <w:bCs/>
          <w:sz w:val="36"/>
          <w:szCs w:val="36"/>
        </w:rPr>
        <w:t>编制日期：二〇二</w:t>
      </w:r>
      <w:r w:rsidRPr="00112EA9">
        <w:rPr>
          <w:rFonts w:hint="eastAsia"/>
          <w:b/>
          <w:bCs/>
          <w:sz w:val="36"/>
          <w:szCs w:val="36"/>
        </w:rPr>
        <w:t>三</w:t>
      </w:r>
      <w:r w:rsidRPr="00112EA9">
        <w:rPr>
          <w:b/>
          <w:bCs/>
          <w:sz w:val="36"/>
          <w:szCs w:val="36"/>
        </w:rPr>
        <w:t>年</w:t>
      </w:r>
      <w:r w:rsidRPr="00112EA9">
        <w:rPr>
          <w:rFonts w:hint="eastAsia"/>
          <w:b/>
          <w:bCs/>
          <w:sz w:val="36"/>
          <w:szCs w:val="36"/>
        </w:rPr>
        <w:t>十</w:t>
      </w:r>
      <w:r w:rsidR="009C14B3" w:rsidRPr="00112EA9">
        <w:rPr>
          <w:rFonts w:hint="eastAsia"/>
          <w:b/>
          <w:bCs/>
          <w:sz w:val="36"/>
          <w:szCs w:val="36"/>
        </w:rPr>
        <w:t>二</w:t>
      </w:r>
      <w:r w:rsidRPr="00112EA9">
        <w:rPr>
          <w:b/>
          <w:bCs/>
          <w:sz w:val="36"/>
          <w:szCs w:val="36"/>
        </w:rPr>
        <w:t>月</w:t>
      </w:r>
    </w:p>
    <w:p w14:paraId="308575D2" w14:textId="77777777" w:rsidR="00A64588" w:rsidRPr="00112EA9" w:rsidRDefault="00A64588">
      <w:pPr>
        <w:spacing w:line="360" w:lineRule="auto"/>
        <w:ind w:firstLine="723"/>
        <w:jc w:val="center"/>
        <w:rPr>
          <w:b/>
          <w:bCs/>
          <w:sz w:val="36"/>
          <w:szCs w:val="36"/>
        </w:rPr>
      </w:pPr>
    </w:p>
    <w:p w14:paraId="36F863CD" w14:textId="32CF4150" w:rsidR="00A64588" w:rsidRPr="00112EA9" w:rsidRDefault="003427D8" w:rsidP="00EE584F">
      <w:pPr>
        <w:spacing w:line="360" w:lineRule="auto"/>
        <w:jc w:val="center"/>
        <w:rPr>
          <w:rFonts w:eastAsia="仿宋"/>
          <w:sz w:val="36"/>
          <w:szCs w:val="36"/>
        </w:rPr>
        <w:sectPr w:rsidR="00A64588" w:rsidRPr="00112EA9">
          <w:footerReference w:type="even" r:id="rId8"/>
          <w:footerReference w:type="default" r:id="rId9"/>
          <w:pgSz w:w="11906" w:h="16838"/>
          <w:pgMar w:top="1701" w:right="1531" w:bottom="1701" w:left="1531" w:header="851" w:footer="1077" w:gutter="0"/>
          <w:cols w:space="720"/>
          <w:docGrid w:linePitch="312"/>
        </w:sectPr>
      </w:pPr>
      <w:r w:rsidRPr="00112EA9">
        <w:rPr>
          <w:b/>
          <w:bCs/>
          <w:sz w:val="36"/>
          <w:szCs w:val="36"/>
        </w:rPr>
        <w:lastRenderedPageBreak/>
        <w:br w:type="page"/>
      </w:r>
    </w:p>
    <w:p w14:paraId="56DB4912" w14:textId="50EF3C56" w:rsidR="00A64588" w:rsidRPr="00112EA9" w:rsidRDefault="003427D8">
      <w:pPr>
        <w:spacing w:line="480" w:lineRule="auto"/>
        <w:ind w:firstLine="643"/>
        <w:jc w:val="center"/>
        <w:rPr>
          <w:b/>
          <w:sz w:val="32"/>
          <w:szCs w:val="32"/>
        </w:rPr>
      </w:pPr>
      <w:r w:rsidRPr="00112EA9">
        <w:rPr>
          <w:b/>
          <w:sz w:val="32"/>
          <w:szCs w:val="32"/>
        </w:rPr>
        <w:lastRenderedPageBreak/>
        <w:t>目</w:t>
      </w:r>
      <w:r w:rsidRPr="00112EA9">
        <w:rPr>
          <w:b/>
          <w:sz w:val="32"/>
          <w:szCs w:val="32"/>
        </w:rPr>
        <w:t xml:space="preserve">  </w:t>
      </w:r>
      <w:r w:rsidRPr="00112EA9">
        <w:rPr>
          <w:b/>
          <w:sz w:val="32"/>
          <w:szCs w:val="32"/>
        </w:rPr>
        <w:t>录</w:t>
      </w:r>
    </w:p>
    <w:p w14:paraId="04EA7CDF" w14:textId="77777777" w:rsidR="009B77A4" w:rsidRPr="00112EA9" w:rsidRDefault="009B77A4" w:rsidP="009B77A4">
      <w:pPr>
        <w:pStyle w:val="a0"/>
      </w:pPr>
    </w:p>
    <w:p w14:paraId="358F2CCE" w14:textId="5FB0A641" w:rsidR="00A64588" w:rsidRPr="00112EA9" w:rsidRDefault="003427D8" w:rsidP="00176CDE">
      <w:pPr>
        <w:pStyle w:val="TOC1"/>
        <w:rPr>
          <w:rStyle w:val="af9"/>
          <w:color w:val="auto"/>
        </w:rPr>
      </w:pPr>
      <w:r w:rsidRPr="00112EA9">
        <w:rPr>
          <w:rStyle w:val="af9"/>
          <w:color w:val="auto"/>
        </w:rPr>
        <w:fldChar w:fldCharType="begin"/>
      </w:r>
      <w:r w:rsidRPr="00112EA9">
        <w:rPr>
          <w:rStyle w:val="af9"/>
          <w:color w:val="auto"/>
        </w:rPr>
        <w:instrText xml:space="preserve">TOC \o "1-1" \h \u </w:instrText>
      </w:r>
      <w:r w:rsidRPr="00112EA9">
        <w:rPr>
          <w:rStyle w:val="af9"/>
          <w:color w:val="auto"/>
        </w:rPr>
        <w:fldChar w:fldCharType="separate"/>
      </w:r>
      <w:hyperlink w:anchor="_Toc67392625" w:history="1">
        <w:r w:rsidRPr="00112EA9">
          <w:rPr>
            <w:rStyle w:val="af9"/>
            <w:color w:val="auto"/>
          </w:rPr>
          <w:t>一、建设项目基本情况</w:t>
        </w:r>
        <w:r w:rsidRPr="00112EA9">
          <w:rPr>
            <w:rStyle w:val="af9"/>
            <w:color w:val="auto"/>
          </w:rPr>
          <w:tab/>
        </w:r>
        <w:r w:rsidRPr="00112EA9">
          <w:rPr>
            <w:rStyle w:val="af9"/>
            <w:color w:val="auto"/>
          </w:rPr>
          <w:fldChar w:fldCharType="begin"/>
        </w:r>
        <w:r w:rsidRPr="00112EA9">
          <w:rPr>
            <w:rStyle w:val="af9"/>
            <w:color w:val="auto"/>
          </w:rPr>
          <w:instrText xml:space="preserve"> PAGEREF _Toc67392625 \h </w:instrText>
        </w:r>
        <w:r w:rsidRPr="00112EA9">
          <w:rPr>
            <w:rStyle w:val="af9"/>
            <w:color w:val="auto"/>
          </w:rPr>
        </w:r>
        <w:r w:rsidRPr="00112EA9">
          <w:rPr>
            <w:rStyle w:val="af9"/>
            <w:color w:val="auto"/>
          </w:rPr>
          <w:fldChar w:fldCharType="separate"/>
        </w:r>
        <w:r w:rsidR="00191918">
          <w:rPr>
            <w:rStyle w:val="af9"/>
            <w:color w:val="auto"/>
          </w:rPr>
          <w:t>1</w:t>
        </w:r>
        <w:r w:rsidRPr="00112EA9">
          <w:rPr>
            <w:rStyle w:val="af9"/>
            <w:color w:val="auto"/>
          </w:rPr>
          <w:fldChar w:fldCharType="end"/>
        </w:r>
      </w:hyperlink>
    </w:p>
    <w:p w14:paraId="50B69893" w14:textId="19739629" w:rsidR="00A64588" w:rsidRPr="00112EA9" w:rsidRDefault="008D5207" w:rsidP="00176CDE">
      <w:pPr>
        <w:pStyle w:val="TOC1"/>
        <w:rPr>
          <w:rStyle w:val="af9"/>
          <w:color w:val="auto"/>
        </w:rPr>
      </w:pPr>
      <w:hyperlink w:anchor="_Toc67392626" w:history="1">
        <w:r w:rsidR="003427D8" w:rsidRPr="00112EA9">
          <w:rPr>
            <w:rStyle w:val="af9"/>
            <w:color w:val="auto"/>
          </w:rPr>
          <w:t>二、建设内容</w:t>
        </w:r>
        <w:r w:rsidR="003427D8" w:rsidRPr="00112EA9">
          <w:rPr>
            <w:rStyle w:val="af9"/>
            <w:color w:val="auto"/>
          </w:rPr>
          <w:tab/>
        </w:r>
        <w:r w:rsidR="003427D8" w:rsidRPr="00112EA9">
          <w:rPr>
            <w:rStyle w:val="af9"/>
            <w:color w:val="auto"/>
          </w:rPr>
          <w:fldChar w:fldCharType="begin"/>
        </w:r>
        <w:r w:rsidR="003427D8" w:rsidRPr="00112EA9">
          <w:rPr>
            <w:rStyle w:val="af9"/>
            <w:color w:val="auto"/>
          </w:rPr>
          <w:instrText xml:space="preserve"> PAGEREF _Toc67392626 \h </w:instrText>
        </w:r>
        <w:r w:rsidR="003427D8" w:rsidRPr="00112EA9">
          <w:rPr>
            <w:rStyle w:val="af9"/>
            <w:color w:val="auto"/>
          </w:rPr>
        </w:r>
        <w:r w:rsidR="003427D8" w:rsidRPr="00112EA9">
          <w:rPr>
            <w:rStyle w:val="af9"/>
            <w:color w:val="auto"/>
          </w:rPr>
          <w:fldChar w:fldCharType="separate"/>
        </w:r>
        <w:r w:rsidR="00191918">
          <w:rPr>
            <w:rStyle w:val="af9"/>
            <w:color w:val="auto"/>
          </w:rPr>
          <w:t>23</w:t>
        </w:r>
        <w:r w:rsidR="003427D8" w:rsidRPr="00112EA9">
          <w:rPr>
            <w:rStyle w:val="af9"/>
            <w:color w:val="auto"/>
          </w:rPr>
          <w:fldChar w:fldCharType="end"/>
        </w:r>
      </w:hyperlink>
    </w:p>
    <w:p w14:paraId="08083305" w14:textId="7C0EA350" w:rsidR="00A64588" w:rsidRPr="00112EA9" w:rsidRDefault="008D5207" w:rsidP="00176CDE">
      <w:pPr>
        <w:pStyle w:val="TOC1"/>
        <w:rPr>
          <w:rStyle w:val="af9"/>
          <w:color w:val="auto"/>
        </w:rPr>
      </w:pPr>
      <w:hyperlink w:anchor="_Toc67392627" w:history="1">
        <w:r w:rsidR="003427D8" w:rsidRPr="00112EA9">
          <w:rPr>
            <w:rStyle w:val="af9"/>
            <w:color w:val="auto"/>
          </w:rPr>
          <w:t>三、生态环境现状、保护目标及评价标准</w:t>
        </w:r>
        <w:r w:rsidR="003427D8" w:rsidRPr="00112EA9">
          <w:rPr>
            <w:rStyle w:val="af9"/>
            <w:color w:val="auto"/>
          </w:rPr>
          <w:tab/>
        </w:r>
        <w:r w:rsidR="003427D8" w:rsidRPr="00112EA9">
          <w:rPr>
            <w:rStyle w:val="af9"/>
            <w:color w:val="auto"/>
          </w:rPr>
          <w:fldChar w:fldCharType="begin"/>
        </w:r>
        <w:r w:rsidR="003427D8" w:rsidRPr="00112EA9">
          <w:rPr>
            <w:rStyle w:val="af9"/>
            <w:color w:val="auto"/>
          </w:rPr>
          <w:instrText xml:space="preserve"> PAGEREF _Toc67392627 \h </w:instrText>
        </w:r>
        <w:r w:rsidR="003427D8" w:rsidRPr="00112EA9">
          <w:rPr>
            <w:rStyle w:val="af9"/>
            <w:color w:val="auto"/>
          </w:rPr>
        </w:r>
        <w:r w:rsidR="003427D8" w:rsidRPr="00112EA9">
          <w:rPr>
            <w:rStyle w:val="af9"/>
            <w:color w:val="auto"/>
          </w:rPr>
          <w:fldChar w:fldCharType="separate"/>
        </w:r>
        <w:r w:rsidR="00191918">
          <w:rPr>
            <w:rStyle w:val="af9"/>
            <w:color w:val="auto"/>
          </w:rPr>
          <w:t>60</w:t>
        </w:r>
        <w:r w:rsidR="003427D8" w:rsidRPr="00112EA9">
          <w:rPr>
            <w:rStyle w:val="af9"/>
            <w:color w:val="auto"/>
          </w:rPr>
          <w:fldChar w:fldCharType="end"/>
        </w:r>
      </w:hyperlink>
    </w:p>
    <w:p w14:paraId="3D9A04B5" w14:textId="7BCD3A88" w:rsidR="00A64588" w:rsidRPr="00112EA9" w:rsidRDefault="008D5207" w:rsidP="00176CDE">
      <w:pPr>
        <w:pStyle w:val="TOC1"/>
        <w:rPr>
          <w:rStyle w:val="af9"/>
          <w:color w:val="auto"/>
        </w:rPr>
      </w:pPr>
      <w:hyperlink w:anchor="_Toc67392628" w:history="1">
        <w:r w:rsidR="003427D8" w:rsidRPr="00112EA9">
          <w:rPr>
            <w:rStyle w:val="af9"/>
            <w:color w:val="auto"/>
          </w:rPr>
          <w:t>四、生态环境影响分析</w:t>
        </w:r>
        <w:r w:rsidR="003427D8" w:rsidRPr="00112EA9">
          <w:rPr>
            <w:rStyle w:val="af9"/>
            <w:color w:val="auto"/>
          </w:rPr>
          <w:tab/>
        </w:r>
        <w:r w:rsidR="003427D8" w:rsidRPr="00112EA9">
          <w:rPr>
            <w:rStyle w:val="af9"/>
            <w:color w:val="auto"/>
          </w:rPr>
          <w:fldChar w:fldCharType="begin"/>
        </w:r>
        <w:r w:rsidR="003427D8" w:rsidRPr="00112EA9">
          <w:rPr>
            <w:rStyle w:val="af9"/>
            <w:color w:val="auto"/>
          </w:rPr>
          <w:instrText xml:space="preserve"> PAGEREF _Toc67392628 \h </w:instrText>
        </w:r>
        <w:r w:rsidR="003427D8" w:rsidRPr="00112EA9">
          <w:rPr>
            <w:rStyle w:val="af9"/>
            <w:color w:val="auto"/>
          </w:rPr>
        </w:r>
        <w:r w:rsidR="003427D8" w:rsidRPr="00112EA9">
          <w:rPr>
            <w:rStyle w:val="af9"/>
            <w:color w:val="auto"/>
          </w:rPr>
          <w:fldChar w:fldCharType="separate"/>
        </w:r>
        <w:r w:rsidR="00191918">
          <w:rPr>
            <w:rStyle w:val="af9"/>
            <w:color w:val="auto"/>
          </w:rPr>
          <w:t>103</w:t>
        </w:r>
        <w:r w:rsidR="003427D8" w:rsidRPr="00112EA9">
          <w:rPr>
            <w:rStyle w:val="af9"/>
            <w:color w:val="auto"/>
          </w:rPr>
          <w:fldChar w:fldCharType="end"/>
        </w:r>
      </w:hyperlink>
    </w:p>
    <w:p w14:paraId="58B36EF1" w14:textId="651B41F8" w:rsidR="00A64588" w:rsidRPr="00112EA9" w:rsidRDefault="008D5207" w:rsidP="00176CDE">
      <w:pPr>
        <w:pStyle w:val="TOC1"/>
        <w:rPr>
          <w:rStyle w:val="af9"/>
          <w:color w:val="auto"/>
        </w:rPr>
      </w:pPr>
      <w:hyperlink w:anchor="_Toc67392629" w:history="1">
        <w:r w:rsidR="003427D8" w:rsidRPr="00112EA9">
          <w:rPr>
            <w:rStyle w:val="af9"/>
            <w:color w:val="auto"/>
          </w:rPr>
          <w:t>五、主要生态环境保护措施</w:t>
        </w:r>
        <w:r w:rsidR="003427D8" w:rsidRPr="00112EA9">
          <w:rPr>
            <w:rStyle w:val="af9"/>
            <w:color w:val="auto"/>
          </w:rPr>
          <w:tab/>
        </w:r>
        <w:r w:rsidR="003427D8" w:rsidRPr="00112EA9">
          <w:rPr>
            <w:rStyle w:val="af9"/>
            <w:color w:val="auto"/>
          </w:rPr>
          <w:fldChar w:fldCharType="begin"/>
        </w:r>
        <w:r w:rsidR="003427D8" w:rsidRPr="00112EA9">
          <w:rPr>
            <w:rStyle w:val="af9"/>
            <w:color w:val="auto"/>
          </w:rPr>
          <w:instrText xml:space="preserve"> PAGEREF _Toc67392629 \h </w:instrText>
        </w:r>
        <w:r w:rsidR="003427D8" w:rsidRPr="00112EA9">
          <w:rPr>
            <w:rStyle w:val="af9"/>
            <w:color w:val="auto"/>
          </w:rPr>
        </w:r>
        <w:r w:rsidR="003427D8" w:rsidRPr="00112EA9">
          <w:rPr>
            <w:rStyle w:val="af9"/>
            <w:color w:val="auto"/>
          </w:rPr>
          <w:fldChar w:fldCharType="separate"/>
        </w:r>
        <w:r w:rsidR="00191918">
          <w:rPr>
            <w:rStyle w:val="af9"/>
            <w:color w:val="auto"/>
          </w:rPr>
          <w:t>149</w:t>
        </w:r>
        <w:r w:rsidR="003427D8" w:rsidRPr="00112EA9">
          <w:rPr>
            <w:rStyle w:val="af9"/>
            <w:color w:val="auto"/>
          </w:rPr>
          <w:fldChar w:fldCharType="end"/>
        </w:r>
      </w:hyperlink>
    </w:p>
    <w:p w14:paraId="76B3EF8F" w14:textId="6ECB21F6" w:rsidR="00A64588" w:rsidRPr="00112EA9" w:rsidRDefault="008D5207" w:rsidP="00176CDE">
      <w:pPr>
        <w:pStyle w:val="TOC1"/>
        <w:rPr>
          <w:rStyle w:val="af9"/>
          <w:color w:val="auto"/>
        </w:rPr>
      </w:pPr>
      <w:hyperlink w:anchor="_Toc67392630" w:history="1">
        <w:r w:rsidR="003427D8" w:rsidRPr="00112EA9">
          <w:rPr>
            <w:rStyle w:val="af9"/>
            <w:color w:val="auto"/>
          </w:rPr>
          <w:t>六、生态环境保护措施监督检查清单</w:t>
        </w:r>
        <w:r w:rsidR="003427D8" w:rsidRPr="00112EA9">
          <w:rPr>
            <w:rStyle w:val="af9"/>
            <w:color w:val="auto"/>
          </w:rPr>
          <w:tab/>
        </w:r>
        <w:r w:rsidR="003427D8" w:rsidRPr="00112EA9">
          <w:rPr>
            <w:rStyle w:val="af9"/>
            <w:color w:val="auto"/>
          </w:rPr>
          <w:fldChar w:fldCharType="begin"/>
        </w:r>
        <w:r w:rsidR="003427D8" w:rsidRPr="00112EA9">
          <w:rPr>
            <w:rStyle w:val="af9"/>
            <w:color w:val="auto"/>
          </w:rPr>
          <w:instrText xml:space="preserve"> PAGEREF _Toc67392630 \h </w:instrText>
        </w:r>
        <w:r w:rsidR="003427D8" w:rsidRPr="00112EA9">
          <w:rPr>
            <w:rStyle w:val="af9"/>
            <w:color w:val="auto"/>
          </w:rPr>
        </w:r>
        <w:r w:rsidR="003427D8" w:rsidRPr="00112EA9">
          <w:rPr>
            <w:rStyle w:val="af9"/>
            <w:color w:val="auto"/>
          </w:rPr>
          <w:fldChar w:fldCharType="separate"/>
        </w:r>
        <w:r w:rsidR="00191918">
          <w:rPr>
            <w:rStyle w:val="af9"/>
            <w:color w:val="auto"/>
          </w:rPr>
          <w:t>167</w:t>
        </w:r>
        <w:r w:rsidR="003427D8" w:rsidRPr="00112EA9">
          <w:rPr>
            <w:rStyle w:val="af9"/>
            <w:color w:val="auto"/>
          </w:rPr>
          <w:fldChar w:fldCharType="end"/>
        </w:r>
      </w:hyperlink>
    </w:p>
    <w:p w14:paraId="6FFA433F" w14:textId="735E6D72" w:rsidR="00A64588" w:rsidRPr="00112EA9" w:rsidRDefault="008D5207" w:rsidP="00176CDE">
      <w:pPr>
        <w:pStyle w:val="TOC1"/>
        <w:rPr>
          <w:rStyle w:val="af9"/>
          <w:color w:val="auto"/>
        </w:rPr>
      </w:pPr>
      <w:hyperlink w:anchor="_Toc67392631" w:history="1">
        <w:r w:rsidR="003427D8" w:rsidRPr="00112EA9">
          <w:rPr>
            <w:rStyle w:val="af9"/>
            <w:color w:val="auto"/>
          </w:rPr>
          <w:t>七、结论</w:t>
        </w:r>
        <w:r w:rsidR="003427D8" w:rsidRPr="00112EA9">
          <w:rPr>
            <w:rStyle w:val="af9"/>
            <w:color w:val="auto"/>
          </w:rPr>
          <w:tab/>
        </w:r>
        <w:r w:rsidR="003427D8" w:rsidRPr="00112EA9">
          <w:rPr>
            <w:rStyle w:val="af9"/>
            <w:color w:val="auto"/>
          </w:rPr>
          <w:fldChar w:fldCharType="begin"/>
        </w:r>
        <w:r w:rsidR="003427D8" w:rsidRPr="00112EA9">
          <w:rPr>
            <w:rStyle w:val="af9"/>
            <w:color w:val="auto"/>
          </w:rPr>
          <w:instrText xml:space="preserve"> PAGEREF _Toc67392631 \h </w:instrText>
        </w:r>
        <w:r w:rsidR="003427D8" w:rsidRPr="00112EA9">
          <w:rPr>
            <w:rStyle w:val="af9"/>
            <w:color w:val="auto"/>
          </w:rPr>
        </w:r>
        <w:r w:rsidR="003427D8" w:rsidRPr="00112EA9">
          <w:rPr>
            <w:rStyle w:val="af9"/>
            <w:color w:val="auto"/>
          </w:rPr>
          <w:fldChar w:fldCharType="separate"/>
        </w:r>
        <w:r w:rsidR="00191918">
          <w:rPr>
            <w:rStyle w:val="af9"/>
            <w:color w:val="auto"/>
          </w:rPr>
          <w:t>176</w:t>
        </w:r>
        <w:r w:rsidR="003427D8" w:rsidRPr="00112EA9">
          <w:rPr>
            <w:rStyle w:val="af9"/>
            <w:color w:val="auto"/>
          </w:rPr>
          <w:fldChar w:fldCharType="end"/>
        </w:r>
      </w:hyperlink>
    </w:p>
    <w:p w14:paraId="6EF2C34B" w14:textId="77777777" w:rsidR="00A64588" w:rsidRPr="00112EA9" w:rsidRDefault="003427D8" w:rsidP="00176CDE">
      <w:pPr>
        <w:pStyle w:val="TOC1"/>
        <w:rPr>
          <w:rStyle w:val="af9"/>
          <w:color w:val="auto"/>
          <w:u w:val="none"/>
        </w:rPr>
      </w:pPr>
      <w:r w:rsidRPr="00112EA9">
        <w:rPr>
          <w:rStyle w:val="af9"/>
          <w:color w:val="auto"/>
          <w:u w:val="none"/>
        </w:rPr>
        <w:t>专题</w:t>
      </w:r>
    </w:p>
    <w:p w14:paraId="723AF460" w14:textId="77777777" w:rsidR="00A64588" w:rsidRPr="00112EA9" w:rsidRDefault="003427D8" w:rsidP="00176CDE">
      <w:pPr>
        <w:pStyle w:val="TOC1"/>
        <w:rPr>
          <w:rStyle w:val="af9"/>
          <w:color w:val="auto"/>
          <w:u w:val="none"/>
        </w:rPr>
      </w:pPr>
      <w:r w:rsidRPr="00112EA9">
        <w:rPr>
          <w:rStyle w:val="af9"/>
          <w:color w:val="auto"/>
          <w:u w:val="none"/>
        </w:rPr>
        <w:t>附件</w:t>
      </w:r>
    </w:p>
    <w:p w14:paraId="5ABE08E0" w14:textId="77777777" w:rsidR="00A64588" w:rsidRPr="00112EA9" w:rsidRDefault="003427D8" w:rsidP="00176CDE">
      <w:pPr>
        <w:pStyle w:val="TOC1"/>
        <w:rPr>
          <w:rStyle w:val="af9"/>
          <w:color w:val="auto"/>
        </w:rPr>
      </w:pPr>
      <w:r w:rsidRPr="00112EA9">
        <w:rPr>
          <w:rStyle w:val="af9"/>
          <w:color w:val="auto"/>
          <w:u w:val="none"/>
        </w:rPr>
        <w:t>附图</w:t>
      </w:r>
    </w:p>
    <w:p w14:paraId="476758E9" w14:textId="4F546AD0" w:rsidR="00A64588" w:rsidRPr="00176CDE" w:rsidRDefault="00176CDE" w:rsidP="00176CDE">
      <w:pPr>
        <w:pStyle w:val="TOC1"/>
        <w:rPr>
          <w:rStyle w:val="af9"/>
          <w:color w:val="auto"/>
          <w:u w:val="none"/>
        </w:rPr>
      </w:pPr>
      <w:r w:rsidRPr="00176CDE">
        <w:rPr>
          <w:rStyle w:val="af9"/>
          <w:rFonts w:hint="eastAsia"/>
          <w:color w:val="auto"/>
          <w:u w:val="none"/>
        </w:rPr>
        <w:t>附表</w:t>
      </w:r>
    </w:p>
    <w:p w14:paraId="62CAACD2" w14:textId="77777777" w:rsidR="00A64588" w:rsidRPr="00112EA9" w:rsidRDefault="00A64588" w:rsidP="00176CDE">
      <w:pPr>
        <w:pStyle w:val="TOC1"/>
        <w:rPr>
          <w:rStyle w:val="af9"/>
          <w:color w:val="auto"/>
        </w:rPr>
      </w:pPr>
    </w:p>
    <w:p w14:paraId="1454EDC0" w14:textId="77777777" w:rsidR="00A64588" w:rsidRPr="00112EA9" w:rsidRDefault="003427D8" w:rsidP="00176CDE">
      <w:pPr>
        <w:pStyle w:val="TOC1"/>
      </w:pPr>
      <w:r w:rsidRPr="00112EA9">
        <w:rPr>
          <w:rStyle w:val="af9"/>
          <w:color w:val="auto"/>
        </w:rPr>
        <w:fldChar w:fldCharType="end"/>
      </w:r>
    </w:p>
    <w:p w14:paraId="1931A316" w14:textId="77777777" w:rsidR="00A64588" w:rsidRPr="00112EA9" w:rsidRDefault="003427D8">
      <w:pPr>
        <w:tabs>
          <w:tab w:val="left" w:pos="855"/>
        </w:tabs>
        <w:spacing w:line="336" w:lineRule="auto"/>
        <w:ind w:firstLine="600"/>
        <w:jc w:val="left"/>
        <w:rPr>
          <w:b/>
          <w:bCs/>
          <w:sz w:val="28"/>
          <w:szCs w:val="28"/>
        </w:rPr>
      </w:pPr>
      <w:r w:rsidRPr="00112EA9">
        <w:rPr>
          <w:rFonts w:eastAsia="黑体"/>
          <w:snapToGrid w:val="0"/>
          <w:sz w:val="30"/>
          <w:szCs w:val="30"/>
        </w:rPr>
        <w:br w:type="page"/>
      </w:r>
      <w:r w:rsidRPr="00112EA9">
        <w:rPr>
          <w:b/>
          <w:bCs/>
          <w:sz w:val="28"/>
          <w:szCs w:val="28"/>
        </w:rPr>
        <w:lastRenderedPageBreak/>
        <w:t>（一）专题</w:t>
      </w:r>
    </w:p>
    <w:p w14:paraId="204A4FA5" w14:textId="77777777" w:rsidR="00A64588" w:rsidRPr="00112EA9" w:rsidRDefault="003427D8">
      <w:pPr>
        <w:tabs>
          <w:tab w:val="left" w:pos="855"/>
        </w:tabs>
        <w:spacing w:line="336" w:lineRule="auto"/>
        <w:jc w:val="left"/>
        <w:rPr>
          <w:sz w:val="24"/>
        </w:rPr>
      </w:pPr>
      <w:r w:rsidRPr="00112EA9">
        <w:rPr>
          <w:sz w:val="24"/>
        </w:rPr>
        <w:t>电磁环境影响专题评价</w:t>
      </w:r>
    </w:p>
    <w:p w14:paraId="5DDE3FD0" w14:textId="77777777" w:rsidR="00A64588" w:rsidRPr="00112EA9" w:rsidRDefault="003427D8">
      <w:pPr>
        <w:tabs>
          <w:tab w:val="left" w:pos="855"/>
        </w:tabs>
        <w:spacing w:line="336" w:lineRule="auto"/>
        <w:jc w:val="left"/>
        <w:rPr>
          <w:sz w:val="24"/>
        </w:rPr>
      </w:pPr>
      <w:r w:rsidRPr="00112EA9">
        <w:rPr>
          <w:sz w:val="24"/>
        </w:rPr>
        <w:t>生态影响专题评价</w:t>
      </w:r>
    </w:p>
    <w:p w14:paraId="3242E45B" w14:textId="77777777" w:rsidR="00A64588" w:rsidRPr="00112EA9" w:rsidRDefault="003427D8">
      <w:pPr>
        <w:tabs>
          <w:tab w:val="left" w:pos="855"/>
        </w:tabs>
        <w:spacing w:line="336" w:lineRule="auto"/>
        <w:jc w:val="left"/>
        <w:rPr>
          <w:sz w:val="24"/>
        </w:rPr>
      </w:pPr>
      <w:r w:rsidRPr="00112EA9">
        <w:rPr>
          <w:sz w:val="24"/>
        </w:rPr>
        <w:t xml:space="preserve"> </w:t>
      </w:r>
    </w:p>
    <w:p w14:paraId="4B3F5013" w14:textId="77777777" w:rsidR="00A64588" w:rsidRPr="00112EA9" w:rsidRDefault="003427D8">
      <w:pPr>
        <w:tabs>
          <w:tab w:val="left" w:pos="855"/>
        </w:tabs>
        <w:spacing w:line="336" w:lineRule="auto"/>
        <w:ind w:firstLine="562"/>
        <w:jc w:val="left"/>
        <w:rPr>
          <w:b/>
          <w:bCs/>
          <w:sz w:val="28"/>
          <w:szCs w:val="28"/>
        </w:rPr>
      </w:pPr>
      <w:r w:rsidRPr="00112EA9">
        <w:rPr>
          <w:b/>
          <w:bCs/>
          <w:sz w:val="28"/>
          <w:szCs w:val="28"/>
        </w:rPr>
        <w:t>（二）附件</w:t>
      </w:r>
    </w:p>
    <w:p w14:paraId="56EFBAA6" w14:textId="77777777" w:rsidR="00A64588" w:rsidRPr="00112EA9" w:rsidRDefault="003427D8">
      <w:pPr>
        <w:tabs>
          <w:tab w:val="left" w:pos="855"/>
        </w:tabs>
        <w:spacing w:line="360" w:lineRule="auto"/>
        <w:rPr>
          <w:sz w:val="24"/>
        </w:rPr>
      </w:pPr>
      <w:r w:rsidRPr="00112EA9">
        <w:rPr>
          <w:sz w:val="24"/>
        </w:rPr>
        <w:t>附件</w:t>
      </w:r>
      <w:r w:rsidRPr="00112EA9">
        <w:rPr>
          <w:sz w:val="24"/>
        </w:rPr>
        <w:t xml:space="preserve">1  </w:t>
      </w:r>
      <w:r w:rsidRPr="00112EA9">
        <w:rPr>
          <w:sz w:val="24"/>
        </w:rPr>
        <w:t>委托函</w:t>
      </w:r>
    </w:p>
    <w:p w14:paraId="16E80DDD" w14:textId="77777777" w:rsidR="00A64588" w:rsidRPr="00112EA9" w:rsidRDefault="003427D8">
      <w:pPr>
        <w:tabs>
          <w:tab w:val="left" w:pos="855"/>
        </w:tabs>
        <w:spacing w:line="360" w:lineRule="auto"/>
        <w:rPr>
          <w:sz w:val="24"/>
        </w:rPr>
      </w:pPr>
      <w:r w:rsidRPr="00112EA9">
        <w:rPr>
          <w:rFonts w:hint="eastAsia"/>
          <w:sz w:val="24"/>
        </w:rPr>
        <w:t>附件</w:t>
      </w:r>
      <w:r w:rsidRPr="00112EA9">
        <w:rPr>
          <w:rFonts w:hint="eastAsia"/>
          <w:sz w:val="24"/>
        </w:rPr>
        <w:t xml:space="preserve">2-1  </w:t>
      </w:r>
      <w:r w:rsidRPr="00112EA9">
        <w:rPr>
          <w:rFonts w:hint="eastAsia"/>
          <w:sz w:val="24"/>
        </w:rPr>
        <w:t>云南电网有限责任公司文件《关于印发临沧供电局</w:t>
      </w:r>
      <w:r w:rsidRPr="00112EA9">
        <w:rPr>
          <w:rFonts w:hint="eastAsia"/>
          <w:sz w:val="24"/>
        </w:rPr>
        <w:t>220kV</w:t>
      </w:r>
      <w:r w:rsidRPr="00112EA9">
        <w:rPr>
          <w:rFonts w:hint="eastAsia"/>
          <w:sz w:val="24"/>
        </w:rPr>
        <w:t>佤山（勐角）输变电工程可行性研究评审意见的通知》（云</w:t>
      </w:r>
      <w:proofErr w:type="gramStart"/>
      <w:r w:rsidRPr="00112EA9">
        <w:rPr>
          <w:rFonts w:hint="eastAsia"/>
          <w:sz w:val="24"/>
        </w:rPr>
        <w:t>电规划</w:t>
      </w:r>
      <w:proofErr w:type="gramEnd"/>
      <w:r w:rsidRPr="00112EA9">
        <w:rPr>
          <w:rFonts w:hint="eastAsia"/>
          <w:sz w:val="24"/>
        </w:rPr>
        <w:t>〔</w:t>
      </w:r>
      <w:r w:rsidRPr="00112EA9">
        <w:rPr>
          <w:rFonts w:hint="eastAsia"/>
          <w:sz w:val="24"/>
        </w:rPr>
        <w:t>2022</w:t>
      </w:r>
      <w:r w:rsidRPr="00112EA9">
        <w:rPr>
          <w:rFonts w:hint="eastAsia"/>
          <w:sz w:val="24"/>
        </w:rPr>
        <w:t>〕</w:t>
      </w:r>
      <w:r w:rsidRPr="00112EA9">
        <w:rPr>
          <w:rFonts w:hint="eastAsia"/>
          <w:sz w:val="24"/>
        </w:rPr>
        <w:t>518</w:t>
      </w:r>
      <w:r w:rsidRPr="00112EA9">
        <w:rPr>
          <w:rFonts w:hint="eastAsia"/>
          <w:sz w:val="24"/>
        </w:rPr>
        <w:t>号）</w:t>
      </w:r>
    </w:p>
    <w:p w14:paraId="5F68A369" w14:textId="77777777" w:rsidR="00A64588" w:rsidRPr="00112EA9" w:rsidRDefault="003427D8">
      <w:pPr>
        <w:tabs>
          <w:tab w:val="left" w:pos="855"/>
        </w:tabs>
        <w:spacing w:line="360" w:lineRule="auto"/>
        <w:rPr>
          <w:sz w:val="24"/>
        </w:rPr>
      </w:pPr>
      <w:r w:rsidRPr="00112EA9">
        <w:rPr>
          <w:rFonts w:hint="eastAsia"/>
          <w:sz w:val="24"/>
        </w:rPr>
        <w:t>附件</w:t>
      </w:r>
      <w:r w:rsidRPr="00112EA9">
        <w:rPr>
          <w:rFonts w:hint="eastAsia"/>
          <w:sz w:val="24"/>
        </w:rPr>
        <w:t xml:space="preserve">2-2  </w:t>
      </w:r>
      <w:r w:rsidRPr="00112EA9">
        <w:rPr>
          <w:rFonts w:hint="eastAsia"/>
          <w:sz w:val="24"/>
        </w:rPr>
        <w:t>电力规划设计总院电力规划总院有限公司《关于报送临沧</w:t>
      </w:r>
      <w:r w:rsidRPr="00112EA9">
        <w:rPr>
          <w:rFonts w:hint="eastAsia"/>
          <w:sz w:val="24"/>
        </w:rPr>
        <w:t xml:space="preserve">220kV </w:t>
      </w:r>
      <w:r w:rsidRPr="00112EA9">
        <w:rPr>
          <w:rFonts w:hint="eastAsia"/>
          <w:sz w:val="24"/>
        </w:rPr>
        <w:t>低山</w:t>
      </w:r>
      <w:r w:rsidRPr="00112EA9">
        <w:rPr>
          <w:rFonts w:hint="eastAsia"/>
          <w:sz w:val="24"/>
        </w:rPr>
        <w:t>(</w:t>
      </w:r>
      <w:r w:rsidRPr="00112EA9">
        <w:rPr>
          <w:rFonts w:hint="eastAsia"/>
          <w:sz w:val="24"/>
        </w:rPr>
        <w:t>角</w:t>
      </w:r>
      <w:r w:rsidRPr="00112EA9">
        <w:rPr>
          <w:rFonts w:hint="eastAsia"/>
          <w:sz w:val="24"/>
        </w:rPr>
        <w:t>)</w:t>
      </w:r>
      <w:r w:rsidRPr="00112EA9">
        <w:rPr>
          <w:rFonts w:hint="eastAsia"/>
          <w:sz w:val="24"/>
        </w:rPr>
        <w:t>输变电工程可行性研究评审意见的报告》（电</w:t>
      </w:r>
      <w:proofErr w:type="gramStart"/>
      <w:r w:rsidRPr="00112EA9">
        <w:rPr>
          <w:rFonts w:hint="eastAsia"/>
          <w:sz w:val="24"/>
        </w:rPr>
        <w:t>规</w:t>
      </w:r>
      <w:proofErr w:type="gramEnd"/>
      <w:r w:rsidRPr="00112EA9">
        <w:rPr>
          <w:rFonts w:hint="eastAsia"/>
          <w:sz w:val="24"/>
        </w:rPr>
        <w:t>电网〔</w:t>
      </w:r>
      <w:r w:rsidRPr="00112EA9">
        <w:rPr>
          <w:rFonts w:hint="eastAsia"/>
          <w:sz w:val="24"/>
        </w:rPr>
        <w:t>2022</w:t>
      </w:r>
      <w:r w:rsidRPr="00112EA9">
        <w:rPr>
          <w:rFonts w:hint="eastAsia"/>
          <w:sz w:val="24"/>
        </w:rPr>
        <w:t>〕</w:t>
      </w:r>
      <w:r w:rsidRPr="00112EA9">
        <w:rPr>
          <w:rFonts w:hint="eastAsia"/>
          <w:sz w:val="24"/>
        </w:rPr>
        <w:t>1480</w:t>
      </w:r>
      <w:r w:rsidRPr="00112EA9">
        <w:rPr>
          <w:rFonts w:hint="eastAsia"/>
          <w:sz w:val="24"/>
        </w:rPr>
        <w:t>号）</w:t>
      </w:r>
    </w:p>
    <w:p w14:paraId="4C51E1F7" w14:textId="081FBC79" w:rsidR="00A64588" w:rsidRPr="00112EA9" w:rsidRDefault="003427D8">
      <w:pPr>
        <w:tabs>
          <w:tab w:val="left" w:pos="855"/>
        </w:tabs>
        <w:spacing w:line="360" w:lineRule="auto"/>
        <w:rPr>
          <w:sz w:val="24"/>
        </w:rPr>
      </w:pPr>
      <w:r w:rsidRPr="00112EA9">
        <w:rPr>
          <w:rFonts w:hint="eastAsia"/>
          <w:sz w:val="24"/>
        </w:rPr>
        <w:t>附件</w:t>
      </w:r>
      <w:r w:rsidRPr="00112EA9">
        <w:rPr>
          <w:rFonts w:hint="eastAsia"/>
          <w:sz w:val="24"/>
        </w:rPr>
        <w:t xml:space="preserve">2-3  </w:t>
      </w:r>
      <w:r w:rsidRPr="00112EA9">
        <w:rPr>
          <w:rFonts w:hint="eastAsia"/>
          <w:sz w:val="24"/>
        </w:rPr>
        <w:t>云南电网有限责任公司办公室文件《关于</w:t>
      </w:r>
      <w:r w:rsidRPr="00112EA9">
        <w:rPr>
          <w:rFonts w:hint="eastAsia"/>
          <w:sz w:val="24"/>
        </w:rPr>
        <w:t>220kV</w:t>
      </w:r>
      <w:r w:rsidRPr="00112EA9">
        <w:rPr>
          <w:rFonts w:hint="eastAsia"/>
          <w:sz w:val="24"/>
        </w:rPr>
        <w:t>佤山变电站调度命名的通知》（办系统〔</w:t>
      </w:r>
      <w:r w:rsidRPr="00112EA9">
        <w:rPr>
          <w:rFonts w:hint="eastAsia"/>
          <w:sz w:val="24"/>
        </w:rPr>
        <w:t>2022</w:t>
      </w:r>
      <w:r w:rsidRPr="00112EA9">
        <w:rPr>
          <w:rFonts w:hint="eastAsia"/>
          <w:sz w:val="24"/>
        </w:rPr>
        <w:t>〕</w:t>
      </w:r>
      <w:r w:rsidRPr="00112EA9">
        <w:rPr>
          <w:rFonts w:hint="eastAsia"/>
          <w:sz w:val="24"/>
        </w:rPr>
        <w:t>25</w:t>
      </w:r>
      <w:r w:rsidRPr="00112EA9">
        <w:rPr>
          <w:rFonts w:hint="eastAsia"/>
          <w:sz w:val="24"/>
        </w:rPr>
        <w:t>号）</w:t>
      </w:r>
    </w:p>
    <w:p w14:paraId="7C568D01" w14:textId="77777777" w:rsidR="00A64588" w:rsidRPr="00112EA9" w:rsidRDefault="003427D8">
      <w:pPr>
        <w:tabs>
          <w:tab w:val="left" w:pos="855"/>
        </w:tabs>
        <w:spacing w:line="360" w:lineRule="auto"/>
        <w:rPr>
          <w:sz w:val="24"/>
        </w:rPr>
      </w:pPr>
      <w:r w:rsidRPr="00112EA9">
        <w:rPr>
          <w:sz w:val="24"/>
        </w:rPr>
        <w:t>附件</w:t>
      </w:r>
      <w:r w:rsidRPr="00112EA9">
        <w:rPr>
          <w:sz w:val="24"/>
        </w:rPr>
        <w:t xml:space="preserve">3  </w:t>
      </w:r>
      <w:r w:rsidRPr="00112EA9">
        <w:rPr>
          <w:rFonts w:hint="eastAsia"/>
          <w:sz w:val="24"/>
        </w:rPr>
        <w:t>本项目站址、路径协议文件</w:t>
      </w:r>
    </w:p>
    <w:p w14:paraId="1F6C5C1F" w14:textId="77777777" w:rsidR="00A64588" w:rsidRPr="00112EA9" w:rsidRDefault="003427D8">
      <w:pPr>
        <w:tabs>
          <w:tab w:val="left" w:pos="855"/>
        </w:tabs>
        <w:spacing w:line="360" w:lineRule="auto"/>
        <w:rPr>
          <w:sz w:val="24"/>
        </w:rPr>
      </w:pPr>
      <w:r w:rsidRPr="00112EA9">
        <w:rPr>
          <w:rFonts w:hint="eastAsia"/>
          <w:sz w:val="24"/>
        </w:rPr>
        <w:t>附件</w:t>
      </w:r>
      <w:r w:rsidRPr="00112EA9">
        <w:rPr>
          <w:rFonts w:hint="eastAsia"/>
          <w:sz w:val="24"/>
        </w:rPr>
        <w:t>4</w:t>
      </w:r>
      <w:r w:rsidRPr="00112EA9">
        <w:rPr>
          <w:sz w:val="24"/>
        </w:rPr>
        <w:t xml:space="preserve">  </w:t>
      </w:r>
      <w:r w:rsidRPr="00112EA9">
        <w:rPr>
          <w:rFonts w:hint="eastAsia"/>
          <w:sz w:val="24"/>
        </w:rPr>
        <w:t>临沧市发展和改革委员会文件《临沧市发展和改革委员会关于</w:t>
      </w:r>
      <w:r w:rsidRPr="00112EA9">
        <w:rPr>
          <w:rFonts w:hint="eastAsia"/>
          <w:sz w:val="24"/>
        </w:rPr>
        <w:t>220</w:t>
      </w:r>
      <w:r w:rsidRPr="00112EA9">
        <w:rPr>
          <w:rFonts w:hint="eastAsia"/>
          <w:sz w:val="24"/>
        </w:rPr>
        <w:t>千伏佤山（勐角）输变电工程项目的核准批复》（临</w:t>
      </w:r>
      <w:proofErr w:type="gramStart"/>
      <w:r w:rsidRPr="00112EA9">
        <w:rPr>
          <w:rFonts w:hint="eastAsia"/>
          <w:sz w:val="24"/>
        </w:rPr>
        <w:t>发改复</w:t>
      </w:r>
      <w:proofErr w:type="gramEnd"/>
      <w:r w:rsidRPr="00112EA9">
        <w:rPr>
          <w:rFonts w:hint="eastAsia"/>
          <w:sz w:val="24"/>
        </w:rPr>
        <w:t>〔</w:t>
      </w:r>
      <w:r w:rsidRPr="00112EA9">
        <w:rPr>
          <w:rFonts w:hint="eastAsia"/>
          <w:sz w:val="24"/>
        </w:rPr>
        <w:t>2023</w:t>
      </w:r>
      <w:r w:rsidRPr="00112EA9">
        <w:rPr>
          <w:rFonts w:hint="eastAsia"/>
          <w:sz w:val="24"/>
        </w:rPr>
        <w:t>〕</w:t>
      </w:r>
      <w:r w:rsidRPr="00112EA9">
        <w:rPr>
          <w:rFonts w:hint="eastAsia"/>
          <w:sz w:val="24"/>
        </w:rPr>
        <w:t>183</w:t>
      </w:r>
      <w:r w:rsidRPr="00112EA9">
        <w:rPr>
          <w:rFonts w:hint="eastAsia"/>
          <w:sz w:val="24"/>
        </w:rPr>
        <w:t>号）</w:t>
      </w:r>
    </w:p>
    <w:p w14:paraId="1B16D560" w14:textId="77777777" w:rsidR="00A64588" w:rsidRPr="00112EA9" w:rsidRDefault="003427D8">
      <w:pPr>
        <w:tabs>
          <w:tab w:val="left" w:pos="855"/>
        </w:tabs>
        <w:spacing w:line="360" w:lineRule="auto"/>
        <w:rPr>
          <w:sz w:val="24"/>
        </w:rPr>
      </w:pPr>
      <w:r w:rsidRPr="00112EA9">
        <w:rPr>
          <w:sz w:val="24"/>
        </w:rPr>
        <w:t>附件</w:t>
      </w:r>
      <w:r w:rsidRPr="00112EA9">
        <w:rPr>
          <w:sz w:val="24"/>
        </w:rPr>
        <w:t xml:space="preserve">5  </w:t>
      </w:r>
      <w:r w:rsidRPr="00112EA9">
        <w:rPr>
          <w:sz w:val="24"/>
        </w:rPr>
        <w:t>相关工程前期环保手续</w:t>
      </w:r>
    </w:p>
    <w:p w14:paraId="56047B9F" w14:textId="77777777" w:rsidR="00A64588" w:rsidRPr="00112EA9" w:rsidRDefault="003427D8">
      <w:pPr>
        <w:tabs>
          <w:tab w:val="left" w:pos="855"/>
        </w:tabs>
        <w:spacing w:line="360" w:lineRule="auto"/>
        <w:rPr>
          <w:sz w:val="24"/>
        </w:rPr>
      </w:pPr>
      <w:r w:rsidRPr="00112EA9">
        <w:rPr>
          <w:sz w:val="24"/>
        </w:rPr>
        <w:t>附件</w:t>
      </w:r>
      <w:r w:rsidRPr="00112EA9">
        <w:rPr>
          <w:sz w:val="24"/>
        </w:rPr>
        <w:t xml:space="preserve">6  </w:t>
      </w:r>
      <w:r w:rsidRPr="00112EA9">
        <w:rPr>
          <w:sz w:val="24"/>
        </w:rPr>
        <w:t>变电站电磁类比监测报告</w:t>
      </w:r>
    </w:p>
    <w:p w14:paraId="05076200" w14:textId="77777777" w:rsidR="00A64588" w:rsidRPr="00112EA9" w:rsidRDefault="003427D8">
      <w:pPr>
        <w:tabs>
          <w:tab w:val="left" w:pos="855"/>
        </w:tabs>
        <w:spacing w:line="360" w:lineRule="auto"/>
        <w:rPr>
          <w:sz w:val="24"/>
        </w:rPr>
      </w:pPr>
      <w:r w:rsidRPr="00112EA9">
        <w:rPr>
          <w:sz w:val="24"/>
        </w:rPr>
        <w:t>附件</w:t>
      </w:r>
      <w:r w:rsidRPr="00112EA9">
        <w:rPr>
          <w:sz w:val="24"/>
        </w:rPr>
        <w:t xml:space="preserve">7  </w:t>
      </w:r>
      <w:r w:rsidRPr="00112EA9">
        <w:rPr>
          <w:sz w:val="24"/>
        </w:rPr>
        <w:t>线路噪声类比监测报告</w:t>
      </w:r>
    </w:p>
    <w:p w14:paraId="0747484F" w14:textId="77777777" w:rsidR="00A64588" w:rsidRPr="00112EA9" w:rsidRDefault="003427D8">
      <w:pPr>
        <w:tabs>
          <w:tab w:val="left" w:pos="855"/>
        </w:tabs>
        <w:spacing w:line="360" w:lineRule="auto"/>
        <w:rPr>
          <w:sz w:val="24"/>
        </w:rPr>
      </w:pPr>
      <w:r w:rsidRPr="00112EA9">
        <w:rPr>
          <w:sz w:val="24"/>
        </w:rPr>
        <w:t>附件</w:t>
      </w:r>
      <w:r w:rsidRPr="00112EA9">
        <w:rPr>
          <w:sz w:val="24"/>
        </w:rPr>
        <w:t xml:space="preserve">8  </w:t>
      </w:r>
      <w:r w:rsidRPr="00112EA9">
        <w:rPr>
          <w:sz w:val="24"/>
        </w:rPr>
        <w:t>检测资质证书</w:t>
      </w:r>
    </w:p>
    <w:p w14:paraId="54ADBBEA" w14:textId="77777777" w:rsidR="00A64588" w:rsidRPr="00112EA9" w:rsidRDefault="003427D8">
      <w:pPr>
        <w:tabs>
          <w:tab w:val="left" w:pos="855"/>
        </w:tabs>
        <w:spacing w:line="360" w:lineRule="auto"/>
        <w:rPr>
          <w:sz w:val="24"/>
        </w:rPr>
      </w:pPr>
      <w:r w:rsidRPr="00112EA9">
        <w:rPr>
          <w:sz w:val="24"/>
        </w:rPr>
        <w:t>附件</w:t>
      </w:r>
      <w:r w:rsidRPr="00112EA9">
        <w:rPr>
          <w:sz w:val="24"/>
        </w:rPr>
        <w:t xml:space="preserve">9  </w:t>
      </w:r>
      <w:r w:rsidRPr="00112EA9">
        <w:rPr>
          <w:sz w:val="24"/>
        </w:rPr>
        <w:t>本项目现状监测报告</w:t>
      </w:r>
    </w:p>
    <w:p w14:paraId="280EE935" w14:textId="77777777" w:rsidR="00A64588" w:rsidRPr="00112EA9" w:rsidRDefault="003427D8">
      <w:pPr>
        <w:tabs>
          <w:tab w:val="left" w:pos="855"/>
        </w:tabs>
        <w:spacing w:line="360" w:lineRule="auto"/>
        <w:rPr>
          <w:sz w:val="24"/>
        </w:rPr>
      </w:pPr>
      <w:r w:rsidRPr="00112EA9">
        <w:rPr>
          <w:rFonts w:hint="eastAsia"/>
          <w:sz w:val="24"/>
        </w:rPr>
        <w:t>附件</w:t>
      </w:r>
      <w:r w:rsidRPr="00112EA9">
        <w:rPr>
          <w:rFonts w:hint="eastAsia"/>
          <w:sz w:val="24"/>
        </w:rPr>
        <w:t>1</w:t>
      </w:r>
      <w:r w:rsidRPr="00112EA9">
        <w:rPr>
          <w:sz w:val="24"/>
        </w:rPr>
        <w:t xml:space="preserve">0  </w:t>
      </w:r>
      <w:r w:rsidRPr="00112EA9">
        <w:rPr>
          <w:rFonts w:hint="eastAsia"/>
          <w:sz w:val="24"/>
        </w:rPr>
        <w:t>项目取水协议、弃土协议</w:t>
      </w:r>
    </w:p>
    <w:p w14:paraId="5F1570FE" w14:textId="77777777" w:rsidR="00A64588" w:rsidRPr="00112EA9" w:rsidRDefault="003427D8">
      <w:pPr>
        <w:tabs>
          <w:tab w:val="left" w:pos="855"/>
        </w:tabs>
        <w:spacing w:line="360" w:lineRule="auto"/>
        <w:rPr>
          <w:sz w:val="24"/>
        </w:rPr>
      </w:pPr>
      <w:r w:rsidRPr="00112EA9">
        <w:rPr>
          <w:rFonts w:hint="eastAsia"/>
          <w:sz w:val="24"/>
        </w:rPr>
        <w:t>附件</w:t>
      </w:r>
      <w:r w:rsidRPr="00112EA9">
        <w:rPr>
          <w:rFonts w:hint="eastAsia"/>
          <w:sz w:val="24"/>
        </w:rPr>
        <w:t>1</w:t>
      </w:r>
      <w:r w:rsidRPr="00112EA9">
        <w:rPr>
          <w:sz w:val="24"/>
        </w:rPr>
        <w:t xml:space="preserve">1  </w:t>
      </w:r>
      <w:r w:rsidRPr="00112EA9">
        <w:rPr>
          <w:sz w:val="24"/>
        </w:rPr>
        <w:t>云南省能源局</w:t>
      </w:r>
      <w:r w:rsidRPr="00112EA9">
        <w:rPr>
          <w:rFonts w:hint="eastAsia"/>
          <w:sz w:val="24"/>
        </w:rPr>
        <w:t>《</w:t>
      </w:r>
      <w:r w:rsidRPr="00112EA9">
        <w:rPr>
          <w:sz w:val="24"/>
        </w:rPr>
        <w:t>云南省能源局关于明确云南省</w:t>
      </w:r>
      <w:r w:rsidRPr="00112EA9">
        <w:rPr>
          <w:sz w:val="24"/>
        </w:rPr>
        <w:t xml:space="preserve">2022 </w:t>
      </w:r>
      <w:r w:rsidRPr="00112EA9">
        <w:rPr>
          <w:sz w:val="24"/>
        </w:rPr>
        <w:t>年重点电网项目清单（第一批）的函</w:t>
      </w:r>
      <w:r w:rsidRPr="00112EA9">
        <w:rPr>
          <w:rFonts w:hint="eastAsia"/>
          <w:sz w:val="24"/>
        </w:rPr>
        <w:t>》（</w:t>
      </w:r>
      <w:r w:rsidRPr="00112EA9">
        <w:rPr>
          <w:sz w:val="24"/>
        </w:rPr>
        <w:t>云能源电力函〔</w:t>
      </w:r>
      <w:r w:rsidRPr="00112EA9">
        <w:rPr>
          <w:sz w:val="24"/>
        </w:rPr>
        <w:t>2022</w:t>
      </w:r>
      <w:r w:rsidRPr="00112EA9">
        <w:rPr>
          <w:sz w:val="24"/>
        </w:rPr>
        <w:t>〕</w:t>
      </w:r>
      <w:r w:rsidRPr="00112EA9">
        <w:rPr>
          <w:sz w:val="24"/>
        </w:rPr>
        <w:t xml:space="preserve">75 </w:t>
      </w:r>
      <w:r w:rsidRPr="00112EA9">
        <w:rPr>
          <w:sz w:val="24"/>
        </w:rPr>
        <w:t>号</w:t>
      </w:r>
      <w:r w:rsidRPr="00112EA9">
        <w:rPr>
          <w:rFonts w:hint="eastAsia"/>
          <w:sz w:val="24"/>
        </w:rPr>
        <w:t>）</w:t>
      </w:r>
    </w:p>
    <w:p w14:paraId="549C98D6" w14:textId="77777777" w:rsidR="00A64588" w:rsidRPr="00112EA9" w:rsidRDefault="003427D8">
      <w:pPr>
        <w:tabs>
          <w:tab w:val="left" w:pos="855"/>
        </w:tabs>
        <w:spacing w:line="336" w:lineRule="auto"/>
        <w:jc w:val="left"/>
      </w:pPr>
      <w:r w:rsidRPr="00112EA9">
        <w:rPr>
          <w:sz w:val="24"/>
        </w:rPr>
        <w:br w:type="page"/>
      </w:r>
    </w:p>
    <w:p w14:paraId="16A03E69" w14:textId="77777777" w:rsidR="00A64588" w:rsidRPr="00112EA9" w:rsidRDefault="003427D8">
      <w:pPr>
        <w:tabs>
          <w:tab w:val="left" w:pos="855"/>
        </w:tabs>
        <w:spacing w:line="336" w:lineRule="auto"/>
        <w:ind w:firstLine="562"/>
        <w:jc w:val="left"/>
        <w:rPr>
          <w:b/>
          <w:bCs/>
          <w:sz w:val="28"/>
          <w:szCs w:val="28"/>
        </w:rPr>
      </w:pPr>
      <w:r w:rsidRPr="00112EA9">
        <w:rPr>
          <w:b/>
          <w:bCs/>
          <w:sz w:val="28"/>
          <w:szCs w:val="28"/>
        </w:rPr>
        <w:lastRenderedPageBreak/>
        <w:t>（三）附图</w:t>
      </w:r>
    </w:p>
    <w:p w14:paraId="1C86EE81" w14:textId="77777777" w:rsidR="00A64588" w:rsidRPr="00112EA9" w:rsidRDefault="003427D8" w:rsidP="001E1809">
      <w:pPr>
        <w:tabs>
          <w:tab w:val="left" w:pos="855"/>
        </w:tabs>
        <w:spacing w:line="360" w:lineRule="auto"/>
        <w:jc w:val="left"/>
        <w:rPr>
          <w:sz w:val="24"/>
        </w:rPr>
      </w:pPr>
      <w:bookmarkStart w:id="0" w:name="_Hlk120052174"/>
      <w:bookmarkStart w:id="1" w:name="_Hlk89945870"/>
      <w:r w:rsidRPr="00112EA9">
        <w:rPr>
          <w:sz w:val="24"/>
        </w:rPr>
        <w:t>附图</w:t>
      </w:r>
      <w:r w:rsidRPr="00112EA9">
        <w:rPr>
          <w:sz w:val="24"/>
        </w:rPr>
        <w:t xml:space="preserve">1  </w:t>
      </w:r>
      <w:r w:rsidRPr="00112EA9">
        <w:rPr>
          <w:sz w:val="24"/>
        </w:rPr>
        <w:t>本项目地理位置示意图</w:t>
      </w:r>
      <w:bookmarkEnd w:id="0"/>
    </w:p>
    <w:p w14:paraId="7F7892B7" w14:textId="77777777" w:rsidR="00A64588" w:rsidRPr="00112EA9" w:rsidRDefault="003427D8" w:rsidP="001E1809">
      <w:pPr>
        <w:tabs>
          <w:tab w:val="left" w:pos="855"/>
        </w:tabs>
        <w:spacing w:line="360" w:lineRule="auto"/>
        <w:jc w:val="left"/>
        <w:rPr>
          <w:sz w:val="24"/>
        </w:rPr>
      </w:pPr>
      <w:bookmarkStart w:id="2" w:name="_Hlk89174285"/>
      <w:bookmarkStart w:id="3" w:name="_Hlk89945968"/>
      <w:bookmarkStart w:id="4" w:name="_Hlk120052169"/>
      <w:bookmarkEnd w:id="1"/>
      <w:r w:rsidRPr="00112EA9">
        <w:rPr>
          <w:rFonts w:hint="eastAsia"/>
          <w:sz w:val="24"/>
        </w:rPr>
        <w:t>附图</w:t>
      </w:r>
      <w:r w:rsidRPr="00112EA9">
        <w:rPr>
          <w:rFonts w:hint="eastAsia"/>
          <w:sz w:val="24"/>
        </w:rPr>
        <w:t xml:space="preserve">2-1  </w:t>
      </w:r>
      <w:bookmarkStart w:id="5" w:name="_Hlk149082231"/>
      <w:r w:rsidRPr="00112EA9">
        <w:rPr>
          <w:rFonts w:hint="eastAsia"/>
          <w:sz w:val="24"/>
        </w:rPr>
        <w:t>本项目新建</w:t>
      </w:r>
      <w:r w:rsidRPr="00112EA9">
        <w:rPr>
          <w:rFonts w:hint="eastAsia"/>
          <w:sz w:val="24"/>
        </w:rPr>
        <w:t>220kV</w:t>
      </w:r>
      <w:proofErr w:type="gramStart"/>
      <w:r w:rsidRPr="00112EA9">
        <w:rPr>
          <w:rFonts w:hint="eastAsia"/>
          <w:sz w:val="24"/>
        </w:rPr>
        <w:t>佤</w:t>
      </w:r>
      <w:proofErr w:type="gramEnd"/>
      <w:r w:rsidRPr="00112EA9">
        <w:rPr>
          <w:rFonts w:hint="eastAsia"/>
          <w:sz w:val="24"/>
        </w:rPr>
        <w:t>山变电站总平面布置图</w:t>
      </w:r>
      <w:bookmarkEnd w:id="5"/>
    </w:p>
    <w:p w14:paraId="4FA17E1A" w14:textId="77777777" w:rsidR="00A64588" w:rsidRPr="00112EA9" w:rsidRDefault="003427D8" w:rsidP="001E1809">
      <w:pPr>
        <w:tabs>
          <w:tab w:val="left" w:pos="855"/>
        </w:tabs>
        <w:spacing w:line="360" w:lineRule="auto"/>
        <w:jc w:val="left"/>
        <w:rPr>
          <w:sz w:val="24"/>
        </w:rPr>
      </w:pPr>
      <w:r w:rsidRPr="00112EA9">
        <w:rPr>
          <w:rFonts w:hint="eastAsia"/>
          <w:sz w:val="24"/>
        </w:rPr>
        <w:t>附图</w:t>
      </w:r>
      <w:r w:rsidRPr="00112EA9">
        <w:rPr>
          <w:rFonts w:hint="eastAsia"/>
          <w:sz w:val="24"/>
        </w:rPr>
        <w:t>2</w:t>
      </w:r>
      <w:r w:rsidRPr="00112EA9">
        <w:rPr>
          <w:sz w:val="24"/>
        </w:rPr>
        <w:t xml:space="preserve">-2  </w:t>
      </w:r>
      <w:bookmarkEnd w:id="2"/>
      <w:r w:rsidRPr="00112EA9">
        <w:rPr>
          <w:rFonts w:hint="eastAsia"/>
          <w:sz w:val="24"/>
        </w:rPr>
        <w:t>1</w:t>
      </w:r>
      <w:r w:rsidRPr="00112EA9">
        <w:rPr>
          <w:sz w:val="24"/>
        </w:rPr>
        <w:t>10</w:t>
      </w:r>
      <w:r w:rsidRPr="00112EA9">
        <w:rPr>
          <w:rFonts w:hint="eastAsia"/>
          <w:sz w:val="24"/>
        </w:rPr>
        <w:t>kV</w:t>
      </w:r>
      <w:proofErr w:type="gramStart"/>
      <w:r w:rsidRPr="00112EA9">
        <w:rPr>
          <w:rFonts w:hint="eastAsia"/>
          <w:sz w:val="24"/>
        </w:rPr>
        <w:t>勐</w:t>
      </w:r>
      <w:proofErr w:type="gramEnd"/>
      <w:r w:rsidRPr="00112EA9">
        <w:rPr>
          <w:rFonts w:hint="eastAsia"/>
          <w:sz w:val="24"/>
        </w:rPr>
        <w:t>董</w:t>
      </w:r>
      <w:r w:rsidRPr="00112EA9">
        <w:rPr>
          <w:sz w:val="24"/>
        </w:rPr>
        <w:t>变电站总平面布置及监测点位示意图</w:t>
      </w:r>
    </w:p>
    <w:p w14:paraId="016F7C99" w14:textId="77777777" w:rsidR="00A64588" w:rsidRPr="00112EA9" w:rsidRDefault="003427D8" w:rsidP="001E1809">
      <w:pPr>
        <w:tabs>
          <w:tab w:val="left" w:pos="855"/>
        </w:tabs>
        <w:spacing w:line="360" w:lineRule="auto"/>
        <w:jc w:val="left"/>
        <w:rPr>
          <w:sz w:val="24"/>
        </w:rPr>
      </w:pPr>
      <w:r w:rsidRPr="00112EA9">
        <w:rPr>
          <w:rFonts w:hint="eastAsia"/>
          <w:sz w:val="24"/>
        </w:rPr>
        <w:t>附图</w:t>
      </w:r>
      <w:r w:rsidRPr="00112EA9">
        <w:rPr>
          <w:rFonts w:hint="eastAsia"/>
          <w:sz w:val="24"/>
        </w:rPr>
        <w:t>3-</w:t>
      </w:r>
      <w:r w:rsidRPr="00112EA9">
        <w:rPr>
          <w:sz w:val="24"/>
        </w:rPr>
        <w:t>1</w:t>
      </w:r>
      <w:r w:rsidRPr="00112EA9">
        <w:rPr>
          <w:rFonts w:hint="eastAsia"/>
          <w:sz w:val="24"/>
        </w:rPr>
        <w:t xml:space="preserve">  </w:t>
      </w:r>
      <w:r w:rsidRPr="00112EA9">
        <w:rPr>
          <w:rFonts w:hint="eastAsia"/>
          <w:sz w:val="24"/>
        </w:rPr>
        <w:t>本项目新建架空线路路径走向示意图</w:t>
      </w:r>
    </w:p>
    <w:p w14:paraId="2D0BA232" w14:textId="77777777" w:rsidR="00A64588" w:rsidRPr="00112EA9" w:rsidRDefault="003427D8" w:rsidP="001E1809">
      <w:pPr>
        <w:tabs>
          <w:tab w:val="left" w:pos="855"/>
        </w:tabs>
        <w:spacing w:line="360" w:lineRule="auto"/>
        <w:jc w:val="left"/>
        <w:rPr>
          <w:sz w:val="24"/>
        </w:rPr>
      </w:pPr>
      <w:bookmarkStart w:id="6" w:name="_Hlk148438193"/>
      <w:r w:rsidRPr="00112EA9">
        <w:rPr>
          <w:sz w:val="24"/>
        </w:rPr>
        <w:t>附图</w:t>
      </w:r>
      <w:r w:rsidRPr="00112EA9">
        <w:rPr>
          <w:sz w:val="24"/>
        </w:rPr>
        <w:t>3</w:t>
      </w:r>
      <w:r w:rsidRPr="00112EA9">
        <w:rPr>
          <w:rFonts w:hint="eastAsia"/>
          <w:sz w:val="24"/>
        </w:rPr>
        <w:t>-</w:t>
      </w:r>
      <w:r w:rsidRPr="00112EA9">
        <w:rPr>
          <w:sz w:val="24"/>
        </w:rPr>
        <w:t xml:space="preserve">2  </w:t>
      </w:r>
      <w:bookmarkStart w:id="7" w:name="_Hlk92063500"/>
      <w:r w:rsidRPr="00112EA9">
        <w:rPr>
          <w:sz w:val="24"/>
        </w:rPr>
        <w:t>本项目</w:t>
      </w:r>
      <w:r w:rsidRPr="00112EA9">
        <w:rPr>
          <w:rFonts w:hint="eastAsia"/>
          <w:sz w:val="24"/>
        </w:rPr>
        <w:t>新建架空线路路径走向及电磁和声环境保护目标分布</w:t>
      </w:r>
      <w:r w:rsidRPr="00112EA9">
        <w:rPr>
          <w:sz w:val="24"/>
        </w:rPr>
        <w:t>示意图</w:t>
      </w:r>
      <w:bookmarkEnd w:id="6"/>
      <w:bookmarkEnd w:id="7"/>
    </w:p>
    <w:p w14:paraId="325A1CE0" w14:textId="77777777" w:rsidR="00A64588" w:rsidRPr="00112EA9" w:rsidRDefault="003427D8" w:rsidP="001E1809">
      <w:pPr>
        <w:tabs>
          <w:tab w:val="left" w:pos="855"/>
        </w:tabs>
        <w:spacing w:line="360" w:lineRule="auto"/>
        <w:jc w:val="left"/>
        <w:rPr>
          <w:sz w:val="24"/>
        </w:rPr>
      </w:pPr>
      <w:bookmarkStart w:id="8" w:name="_Hlk148438201"/>
      <w:r w:rsidRPr="00112EA9">
        <w:rPr>
          <w:sz w:val="24"/>
        </w:rPr>
        <w:t>附图</w:t>
      </w:r>
      <w:r w:rsidRPr="00112EA9">
        <w:rPr>
          <w:sz w:val="24"/>
        </w:rPr>
        <w:t>3</w:t>
      </w:r>
      <w:r w:rsidRPr="00112EA9">
        <w:rPr>
          <w:rFonts w:hint="eastAsia"/>
          <w:sz w:val="24"/>
        </w:rPr>
        <w:t>-</w:t>
      </w:r>
      <w:r w:rsidRPr="00112EA9">
        <w:rPr>
          <w:sz w:val="24"/>
        </w:rPr>
        <w:t xml:space="preserve">3  </w:t>
      </w:r>
      <w:r w:rsidRPr="00112EA9">
        <w:rPr>
          <w:sz w:val="24"/>
        </w:rPr>
        <w:t>本项目</w:t>
      </w:r>
      <w:r w:rsidRPr="00112EA9">
        <w:rPr>
          <w:rFonts w:hint="eastAsia"/>
          <w:sz w:val="24"/>
        </w:rPr>
        <w:t>新建架空线路路径走向及生态敏感区和水环境敏感区分布</w:t>
      </w:r>
      <w:r w:rsidRPr="00112EA9">
        <w:rPr>
          <w:sz w:val="24"/>
        </w:rPr>
        <w:t>示意图</w:t>
      </w:r>
      <w:bookmarkEnd w:id="8"/>
    </w:p>
    <w:p w14:paraId="46129202" w14:textId="77777777" w:rsidR="00A64588" w:rsidRPr="00112EA9" w:rsidRDefault="003427D8" w:rsidP="001E1809">
      <w:pPr>
        <w:tabs>
          <w:tab w:val="left" w:pos="855"/>
        </w:tabs>
        <w:spacing w:line="360" w:lineRule="auto"/>
        <w:jc w:val="left"/>
        <w:rPr>
          <w:sz w:val="24"/>
        </w:rPr>
      </w:pPr>
      <w:bookmarkStart w:id="9" w:name="_Hlk89945994"/>
      <w:bookmarkEnd w:id="3"/>
      <w:r w:rsidRPr="00112EA9">
        <w:rPr>
          <w:sz w:val="24"/>
        </w:rPr>
        <w:t>附图</w:t>
      </w:r>
      <w:r w:rsidRPr="00112EA9">
        <w:rPr>
          <w:sz w:val="24"/>
        </w:rPr>
        <w:t>4-1</w:t>
      </w:r>
      <w:r w:rsidRPr="00112EA9">
        <w:rPr>
          <w:rFonts w:hint="eastAsia"/>
          <w:sz w:val="24"/>
        </w:rPr>
        <w:t>~</w:t>
      </w:r>
      <w:r w:rsidRPr="00112EA9">
        <w:rPr>
          <w:rFonts w:hint="eastAsia"/>
          <w:sz w:val="24"/>
        </w:rPr>
        <w:t>附图</w:t>
      </w:r>
      <w:r w:rsidRPr="00112EA9">
        <w:rPr>
          <w:rFonts w:hint="eastAsia"/>
          <w:sz w:val="24"/>
        </w:rPr>
        <w:t>4</w:t>
      </w:r>
      <w:r w:rsidRPr="00112EA9">
        <w:rPr>
          <w:sz w:val="24"/>
        </w:rPr>
        <w:t xml:space="preserve">-30  </w:t>
      </w:r>
      <w:bookmarkEnd w:id="9"/>
      <w:r w:rsidRPr="00112EA9">
        <w:rPr>
          <w:rFonts w:hint="eastAsia"/>
          <w:sz w:val="24"/>
        </w:rPr>
        <w:t>本项目输电线路路径走向及沿线环境敏感目标处监测点位示意图</w:t>
      </w:r>
    </w:p>
    <w:p w14:paraId="517823A4" w14:textId="77777777" w:rsidR="00A64588" w:rsidRPr="00112EA9" w:rsidRDefault="003427D8" w:rsidP="001E1809">
      <w:pPr>
        <w:tabs>
          <w:tab w:val="left" w:pos="855"/>
        </w:tabs>
        <w:spacing w:line="360" w:lineRule="auto"/>
        <w:jc w:val="left"/>
        <w:rPr>
          <w:sz w:val="24"/>
        </w:rPr>
      </w:pPr>
      <w:bookmarkStart w:id="10" w:name="_Hlk89946111"/>
      <w:r w:rsidRPr="00112EA9">
        <w:rPr>
          <w:sz w:val="24"/>
        </w:rPr>
        <w:t>附图</w:t>
      </w:r>
      <w:r w:rsidRPr="00112EA9">
        <w:rPr>
          <w:sz w:val="24"/>
        </w:rPr>
        <w:t xml:space="preserve">5  </w:t>
      </w:r>
      <w:r w:rsidRPr="00112EA9">
        <w:rPr>
          <w:rFonts w:hint="eastAsia"/>
          <w:sz w:val="24"/>
        </w:rPr>
        <w:t>新建</w:t>
      </w:r>
      <w:r w:rsidRPr="00112EA9">
        <w:rPr>
          <w:sz w:val="24"/>
        </w:rPr>
        <w:t>220kV</w:t>
      </w:r>
      <w:proofErr w:type="gramStart"/>
      <w:r w:rsidRPr="00112EA9">
        <w:rPr>
          <w:sz w:val="24"/>
        </w:rPr>
        <w:t>佤</w:t>
      </w:r>
      <w:proofErr w:type="gramEnd"/>
      <w:r w:rsidRPr="00112EA9">
        <w:rPr>
          <w:sz w:val="24"/>
        </w:rPr>
        <w:t>山变电站周边环境情况示意图</w:t>
      </w:r>
    </w:p>
    <w:p w14:paraId="08FC22B3" w14:textId="77777777" w:rsidR="00A64588" w:rsidRPr="00112EA9" w:rsidRDefault="003427D8" w:rsidP="001E1809">
      <w:pPr>
        <w:tabs>
          <w:tab w:val="left" w:pos="855"/>
        </w:tabs>
        <w:spacing w:line="360" w:lineRule="auto"/>
        <w:jc w:val="left"/>
        <w:rPr>
          <w:sz w:val="24"/>
        </w:rPr>
      </w:pPr>
      <w:bookmarkStart w:id="11" w:name="_Hlk120053108"/>
      <w:bookmarkStart w:id="12" w:name="_Hlk89946181"/>
      <w:bookmarkEnd w:id="10"/>
      <w:r w:rsidRPr="00112EA9">
        <w:rPr>
          <w:sz w:val="24"/>
        </w:rPr>
        <w:t>附图</w:t>
      </w:r>
      <w:r w:rsidRPr="00112EA9">
        <w:rPr>
          <w:sz w:val="24"/>
        </w:rPr>
        <w:t xml:space="preserve">6  </w:t>
      </w:r>
      <w:bookmarkEnd w:id="11"/>
      <w:r w:rsidRPr="00112EA9">
        <w:rPr>
          <w:sz w:val="24"/>
        </w:rPr>
        <w:t>110</w:t>
      </w:r>
      <w:r w:rsidRPr="00112EA9">
        <w:rPr>
          <w:rFonts w:hint="eastAsia"/>
          <w:sz w:val="24"/>
        </w:rPr>
        <w:t>kV</w:t>
      </w:r>
      <w:proofErr w:type="gramStart"/>
      <w:r w:rsidRPr="00112EA9">
        <w:rPr>
          <w:rFonts w:hint="eastAsia"/>
          <w:sz w:val="24"/>
        </w:rPr>
        <w:t>勐</w:t>
      </w:r>
      <w:proofErr w:type="gramEnd"/>
      <w:r w:rsidRPr="00112EA9">
        <w:rPr>
          <w:rFonts w:hint="eastAsia"/>
          <w:sz w:val="24"/>
        </w:rPr>
        <w:t>董</w:t>
      </w:r>
      <w:r w:rsidRPr="00112EA9">
        <w:rPr>
          <w:sz w:val="24"/>
        </w:rPr>
        <w:t>变电站周边环境情况及监测点位示意图</w:t>
      </w:r>
    </w:p>
    <w:p w14:paraId="4BCBD184" w14:textId="77777777" w:rsidR="00A64588" w:rsidRPr="00112EA9" w:rsidRDefault="003427D8" w:rsidP="001E1809">
      <w:pPr>
        <w:tabs>
          <w:tab w:val="left" w:pos="855"/>
        </w:tabs>
        <w:spacing w:line="360" w:lineRule="auto"/>
        <w:jc w:val="left"/>
        <w:rPr>
          <w:sz w:val="24"/>
        </w:rPr>
      </w:pPr>
      <w:bookmarkStart w:id="13" w:name="_Hlk89946297"/>
      <w:bookmarkEnd w:id="12"/>
      <w:r w:rsidRPr="00112EA9">
        <w:rPr>
          <w:sz w:val="24"/>
        </w:rPr>
        <w:t>附图</w:t>
      </w:r>
      <w:r w:rsidRPr="00112EA9">
        <w:rPr>
          <w:sz w:val="24"/>
        </w:rPr>
        <w:t>7  220kV</w:t>
      </w:r>
      <w:proofErr w:type="gramStart"/>
      <w:r w:rsidRPr="00112EA9">
        <w:rPr>
          <w:sz w:val="24"/>
        </w:rPr>
        <w:t>佤</w:t>
      </w:r>
      <w:proofErr w:type="gramEnd"/>
      <w:r w:rsidRPr="00112EA9">
        <w:rPr>
          <w:sz w:val="24"/>
        </w:rPr>
        <w:t>山变电站环境保护设施、措施布置图</w:t>
      </w:r>
    </w:p>
    <w:p w14:paraId="6531A066" w14:textId="77777777" w:rsidR="00A64588" w:rsidRPr="00112EA9" w:rsidRDefault="003427D8" w:rsidP="001E1809">
      <w:pPr>
        <w:tabs>
          <w:tab w:val="left" w:pos="855"/>
        </w:tabs>
        <w:spacing w:line="360" w:lineRule="auto"/>
        <w:jc w:val="left"/>
        <w:rPr>
          <w:sz w:val="24"/>
        </w:rPr>
      </w:pPr>
      <w:bookmarkStart w:id="14" w:name="_Hlk89946306"/>
      <w:bookmarkEnd w:id="13"/>
      <w:r w:rsidRPr="00112EA9">
        <w:rPr>
          <w:sz w:val="24"/>
        </w:rPr>
        <w:t>附图</w:t>
      </w:r>
      <w:r w:rsidRPr="00112EA9">
        <w:rPr>
          <w:sz w:val="24"/>
        </w:rPr>
        <w:t>8-1</w:t>
      </w:r>
      <w:r w:rsidRPr="00112EA9">
        <w:rPr>
          <w:rFonts w:hint="eastAsia"/>
          <w:sz w:val="24"/>
        </w:rPr>
        <w:t>~</w:t>
      </w:r>
      <w:r w:rsidRPr="00112EA9">
        <w:rPr>
          <w:rFonts w:hint="eastAsia"/>
          <w:sz w:val="24"/>
        </w:rPr>
        <w:t>附图</w:t>
      </w:r>
      <w:r w:rsidRPr="00112EA9">
        <w:rPr>
          <w:rFonts w:hint="eastAsia"/>
          <w:sz w:val="24"/>
        </w:rPr>
        <w:t>8</w:t>
      </w:r>
      <w:r w:rsidRPr="00112EA9">
        <w:rPr>
          <w:sz w:val="24"/>
        </w:rPr>
        <w:t xml:space="preserve">-2  </w:t>
      </w:r>
      <w:r w:rsidRPr="00112EA9">
        <w:rPr>
          <w:sz w:val="24"/>
        </w:rPr>
        <w:t>项目新建线路塔基生态环境保护措施平面布置示意图</w:t>
      </w:r>
    </w:p>
    <w:p w14:paraId="3BE35507" w14:textId="77777777" w:rsidR="00A64588" w:rsidRPr="00112EA9" w:rsidRDefault="003427D8" w:rsidP="001E1809">
      <w:pPr>
        <w:tabs>
          <w:tab w:val="left" w:pos="855"/>
        </w:tabs>
        <w:spacing w:line="360" w:lineRule="auto"/>
        <w:jc w:val="left"/>
        <w:rPr>
          <w:sz w:val="24"/>
        </w:rPr>
      </w:pPr>
      <w:bookmarkStart w:id="15" w:name="_Hlk89946319"/>
      <w:bookmarkEnd w:id="14"/>
      <w:r w:rsidRPr="00112EA9">
        <w:rPr>
          <w:sz w:val="24"/>
        </w:rPr>
        <w:t>附图</w:t>
      </w:r>
      <w:r w:rsidRPr="00112EA9">
        <w:rPr>
          <w:sz w:val="24"/>
        </w:rPr>
        <w:t>9-1</w:t>
      </w:r>
      <w:r w:rsidRPr="00112EA9">
        <w:rPr>
          <w:rFonts w:hint="eastAsia"/>
          <w:sz w:val="24"/>
        </w:rPr>
        <w:t>~</w:t>
      </w:r>
      <w:r w:rsidRPr="00112EA9">
        <w:rPr>
          <w:rFonts w:hint="eastAsia"/>
          <w:sz w:val="24"/>
        </w:rPr>
        <w:t>附图</w:t>
      </w:r>
      <w:r w:rsidRPr="00112EA9">
        <w:rPr>
          <w:sz w:val="24"/>
        </w:rPr>
        <w:t xml:space="preserve">9-2  </w:t>
      </w:r>
      <w:r w:rsidRPr="00112EA9">
        <w:rPr>
          <w:sz w:val="24"/>
        </w:rPr>
        <w:t>项目新建线路沿线环境保护措施布置图</w:t>
      </w:r>
    </w:p>
    <w:bookmarkEnd w:id="15"/>
    <w:p w14:paraId="1B41BD92" w14:textId="77777777" w:rsidR="00A64588" w:rsidRPr="00112EA9" w:rsidRDefault="003427D8" w:rsidP="001E1809">
      <w:pPr>
        <w:tabs>
          <w:tab w:val="left" w:pos="855"/>
        </w:tabs>
        <w:spacing w:line="360" w:lineRule="auto"/>
        <w:jc w:val="left"/>
        <w:rPr>
          <w:sz w:val="24"/>
        </w:rPr>
      </w:pPr>
      <w:r w:rsidRPr="00112EA9">
        <w:rPr>
          <w:rFonts w:hint="eastAsia"/>
          <w:sz w:val="24"/>
        </w:rPr>
        <w:t>附图</w:t>
      </w:r>
      <w:r w:rsidRPr="00112EA9">
        <w:rPr>
          <w:rFonts w:hint="eastAsia"/>
          <w:sz w:val="24"/>
        </w:rPr>
        <w:t>1</w:t>
      </w:r>
      <w:r w:rsidRPr="00112EA9">
        <w:rPr>
          <w:sz w:val="24"/>
        </w:rPr>
        <w:t>0-1</w:t>
      </w:r>
      <w:r w:rsidRPr="00112EA9">
        <w:rPr>
          <w:rFonts w:hint="eastAsia"/>
          <w:sz w:val="24"/>
        </w:rPr>
        <w:t>~</w:t>
      </w:r>
      <w:r w:rsidRPr="00112EA9">
        <w:rPr>
          <w:rFonts w:hint="eastAsia"/>
          <w:sz w:val="24"/>
        </w:rPr>
        <w:t>附图</w:t>
      </w:r>
      <w:r w:rsidRPr="00112EA9">
        <w:rPr>
          <w:rFonts w:hint="eastAsia"/>
          <w:sz w:val="24"/>
        </w:rPr>
        <w:t>1</w:t>
      </w:r>
      <w:r w:rsidRPr="00112EA9">
        <w:rPr>
          <w:sz w:val="24"/>
        </w:rPr>
        <w:t>0</w:t>
      </w:r>
      <w:r w:rsidRPr="00112EA9">
        <w:rPr>
          <w:rFonts w:hint="eastAsia"/>
          <w:sz w:val="24"/>
        </w:rPr>
        <w:t>-</w:t>
      </w:r>
      <w:r w:rsidRPr="00112EA9">
        <w:rPr>
          <w:sz w:val="24"/>
        </w:rPr>
        <w:t>7</w:t>
      </w:r>
      <w:r w:rsidRPr="00112EA9">
        <w:rPr>
          <w:rFonts w:hint="eastAsia"/>
          <w:sz w:val="24"/>
        </w:rPr>
        <w:t xml:space="preserve">  </w:t>
      </w:r>
      <w:r w:rsidRPr="00112EA9">
        <w:rPr>
          <w:rFonts w:hint="eastAsia"/>
          <w:sz w:val="24"/>
        </w:rPr>
        <w:t>项目区域土地利用现状图</w:t>
      </w:r>
    </w:p>
    <w:p w14:paraId="44123D37" w14:textId="77777777" w:rsidR="00A64588" w:rsidRPr="00112EA9" w:rsidRDefault="003427D8" w:rsidP="001E1809">
      <w:pPr>
        <w:tabs>
          <w:tab w:val="left" w:pos="855"/>
        </w:tabs>
        <w:spacing w:line="360" w:lineRule="auto"/>
        <w:jc w:val="left"/>
        <w:rPr>
          <w:sz w:val="24"/>
        </w:rPr>
      </w:pPr>
      <w:r w:rsidRPr="00112EA9">
        <w:rPr>
          <w:rFonts w:hint="eastAsia"/>
          <w:sz w:val="24"/>
        </w:rPr>
        <w:t>附图</w:t>
      </w:r>
      <w:r w:rsidRPr="00112EA9">
        <w:rPr>
          <w:sz w:val="24"/>
        </w:rPr>
        <w:t>11-1</w:t>
      </w:r>
      <w:r w:rsidRPr="00112EA9">
        <w:rPr>
          <w:rFonts w:hint="eastAsia"/>
          <w:sz w:val="24"/>
        </w:rPr>
        <w:t>~</w:t>
      </w:r>
      <w:r w:rsidRPr="00112EA9">
        <w:rPr>
          <w:rFonts w:hint="eastAsia"/>
          <w:sz w:val="24"/>
        </w:rPr>
        <w:t>附图</w:t>
      </w:r>
      <w:r w:rsidRPr="00112EA9">
        <w:rPr>
          <w:rFonts w:hint="eastAsia"/>
          <w:sz w:val="24"/>
        </w:rPr>
        <w:t>1</w:t>
      </w:r>
      <w:r w:rsidRPr="00112EA9">
        <w:rPr>
          <w:sz w:val="24"/>
        </w:rPr>
        <w:t>1</w:t>
      </w:r>
      <w:r w:rsidRPr="00112EA9">
        <w:rPr>
          <w:rFonts w:hint="eastAsia"/>
          <w:sz w:val="24"/>
        </w:rPr>
        <w:t>-</w:t>
      </w:r>
      <w:r w:rsidRPr="00112EA9">
        <w:rPr>
          <w:sz w:val="24"/>
        </w:rPr>
        <w:t>7</w:t>
      </w:r>
      <w:r w:rsidRPr="00112EA9">
        <w:rPr>
          <w:rFonts w:hint="eastAsia"/>
          <w:sz w:val="24"/>
        </w:rPr>
        <w:t xml:space="preserve">  </w:t>
      </w:r>
      <w:r w:rsidRPr="00112EA9">
        <w:rPr>
          <w:rFonts w:hint="eastAsia"/>
          <w:sz w:val="24"/>
        </w:rPr>
        <w:t>项目区域生态系统类型图</w:t>
      </w:r>
    </w:p>
    <w:p w14:paraId="0AC34325" w14:textId="77777777" w:rsidR="00A64588" w:rsidRPr="00112EA9" w:rsidRDefault="003427D8" w:rsidP="001E1809">
      <w:pPr>
        <w:tabs>
          <w:tab w:val="left" w:pos="855"/>
        </w:tabs>
        <w:spacing w:line="360" w:lineRule="auto"/>
        <w:jc w:val="left"/>
        <w:rPr>
          <w:sz w:val="24"/>
        </w:rPr>
      </w:pPr>
      <w:r w:rsidRPr="00112EA9">
        <w:rPr>
          <w:rFonts w:hint="eastAsia"/>
          <w:sz w:val="24"/>
        </w:rPr>
        <w:t>附图</w:t>
      </w:r>
      <w:r w:rsidRPr="00112EA9">
        <w:rPr>
          <w:sz w:val="24"/>
        </w:rPr>
        <w:t>12-1</w:t>
      </w:r>
      <w:r w:rsidRPr="00112EA9">
        <w:rPr>
          <w:rFonts w:hint="eastAsia"/>
          <w:sz w:val="24"/>
        </w:rPr>
        <w:t>~</w:t>
      </w:r>
      <w:r w:rsidRPr="00112EA9">
        <w:rPr>
          <w:rFonts w:hint="eastAsia"/>
          <w:sz w:val="24"/>
        </w:rPr>
        <w:t>附图</w:t>
      </w:r>
      <w:r w:rsidRPr="00112EA9">
        <w:rPr>
          <w:rFonts w:hint="eastAsia"/>
          <w:sz w:val="24"/>
        </w:rPr>
        <w:t>1</w:t>
      </w:r>
      <w:r w:rsidRPr="00112EA9">
        <w:rPr>
          <w:sz w:val="24"/>
        </w:rPr>
        <w:t>2</w:t>
      </w:r>
      <w:r w:rsidRPr="00112EA9">
        <w:rPr>
          <w:rFonts w:hint="eastAsia"/>
          <w:sz w:val="24"/>
        </w:rPr>
        <w:t>-</w:t>
      </w:r>
      <w:r w:rsidRPr="00112EA9">
        <w:rPr>
          <w:sz w:val="24"/>
        </w:rPr>
        <w:t>7</w:t>
      </w:r>
      <w:r w:rsidRPr="00112EA9">
        <w:rPr>
          <w:rFonts w:hint="eastAsia"/>
          <w:sz w:val="24"/>
        </w:rPr>
        <w:t xml:space="preserve">  </w:t>
      </w:r>
      <w:r w:rsidRPr="00112EA9">
        <w:rPr>
          <w:rFonts w:hint="eastAsia"/>
          <w:sz w:val="24"/>
        </w:rPr>
        <w:t>项目区域植被类型图</w:t>
      </w:r>
    </w:p>
    <w:p w14:paraId="7FF3A5F3" w14:textId="74D0047B" w:rsidR="00A64588" w:rsidRPr="00112EA9" w:rsidRDefault="003427D8" w:rsidP="001E1809">
      <w:pPr>
        <w:tabs>
          <w:tab w:val="left" w:pos="855"/>
        </w:tabs>
        <w:spacing w:line="360" w:lineRule="auto"/>
        <w:jc w:val="left"/>
        <w:rPr>
          <w:sz w:val="24"/>
        </w:rPr>
      </w:pPr>
      <w:r w:rsidRPr="00112EA9">
        <w:rPr>
          <w:rFonts w:hint="eastAsia"/>
          <w:sz w:val="24"/>
        </w:rPr>
        <w:t>附图</w:t>
      </w:r>
      <w:r w:rsidRPr="00112EA9">
        <w:rPr>
          <w:sz w:val="24"/>
        </w:rPr>
        <w:t>13-1</w:t>
      </w:r>
      <w:r w:rsidRPr="00112EA9">
        <w:rPr>
          <w:rFonts w:hint="eastAsia"/>
          <w:sz w:val="24"/>
        </w:rPr>
        <w:t>~</w:t>
      </w:r>
      <w:r w:rsidRPr="00112EA9">
        <w:rPr>
          <w:rFonts w:hint="eastAsia"/>
          <w:sz w:val="24"/>
        </w:rPr>
        <w:t>附图</w:t>
      </w:r>
      <w:r w:rsidRPr="00112EA9">
        <w:rPr>
          <w:rFonts w:hint="eastAsia"/>
          <w:sz w:val="24"/>
        </w:rPr>
        <w:t>1</w:t>
      </w:r>
      <w:r w:rsidRPr="00112EA9">
        <w:rPr>
          <w:sz w:val="24"/>
        </w:rPr>
        <w:t>3</w:t>
      </w:r>
      <w:r w:rsidRPr="00112EA9">
        <w:rPr>
          <w:rFonts w:hint="eastAsia"/>
          <w:sz w:val="24"/>
        </w:rPr>
        <w:t>-</w:t>
      </w:r>
      <w:r w:rsidRPr="00112EA9">
        <w:rPr>
          <w:sz w:val="24"/>
        </w:rPr>
        <w:t xml:space="preserve">7  </w:t>
      </w:r>
      <w:r w:rsidRPr="00112EA9">
        <w:rPr>
          <w:rFonts w:hint="eastAsia"/>
          <w:sz w:val="24"/>
        </w:rPr>
        <w:t>项目区域植被</w:t>
      </w:r>
      <w:r w:rsidR="001E1809" w:rsidRPr="00112EA9">
        <w:rPr>
          <w:rFonts w:hint="eastAsia"/>
          <w:sz w:val="24"/>
        </w:rPr>
        <w:t>覆盖度空间分布图</w:t>
      </w:r>
    </w:p>
    <w:p w14:paraId="41F545FD" w14:textId="77777777" w:rsidR="00A64588" w:rsidRPr="00112EA9" w:rsidRDefault="003427D8" w:rsidP="001E1809">
      <w:pPr>
        <w:tabs>
          <w:tab w:val="left" w:pos="855"/>
        </w:tabs>
        <w:spacing w:line="360" w:lineRule="auto"/>
        <w:jc w:val="left"/>
        <w:rPr>
          <w:sz w:val="24"/>
        </w:rPr>
      </w:pPr>
      <w:r w:rsidRPr="00112EA9">
        <w:rPr>
          <w:rFonts w:hint="eastAsia"/>
          <w:sz w:val="24"/>
        </w:rPr>
        <w:t>附图</w:t>
      </w:r>
      <w:r w:rsidRPr="00112EA9">
        <w:rPr>
          <w:rFonts w:hint="eastAsia"/>
          <w:sz w:val="24"/>
        </w:rPr>
        <w:t>1</w:t>
      </w:r>
      <w:r w:rsidRPr="00112EA9">
        <w:rPr>
          <w:sz w:val="24"/>
        </w:rPr>
        <w:t>4-1</w:t>
      </w:r>
      <w:r w:rsidRPr="00112EA9">
        <w:rPr>
          <w:rFonts w:hint="eastAsia"/>
          <w:sz w:val="24"/>
        </w:rPr>
        <w:t>~</w:t>
      </w:r>
      <w:r w:rsidRPr="00112EA9">
        <w:rPr>
          <w:rFonts w:hint="eastAsia"/>
          <w:sz w:val="24"/>
        </w:rPr>
        <w:t>附图</w:t>
      </w:r>
      <w:r w:rsidRPr="00112EA9">
        <w:rPr>
          <w:rFonts w:hint="eastAsia"/>
          <w:sz w:val="24"/>
        </w:rPr>
        <w:t>1</w:t>
      </w:r>
      <w:r w:rsidRPr="00112EA9">
        <w:rPr>
          <w:sz w:val="24"/>
        </w:rPr>
        <w:t>4</w:t>
      </w:r>
      <w:r w:rsidRPr="00112EA9">
        <w:rPr>
          <w:rFonts w:hint="eastAsia"/>
          <w:sz w:val="24"/>
        </w:rPr>
        <w:t>-</w:t>
      </w:r>
      <w:r w:rsidRPr="00112EA9">
        <w:rPr>
          <w:sz w:val="24"/>
        </w:rPr>
        <w:t>7</w:t>
      </w:r>
      <w:r w:rsidRPr="00112EA9">
        <w:rPr>
          <w:rFonts w:hint="eastAsia"/>
          <w:sz w:val="24"/>
        </w:rPr>
        <w:t xml:space="preserve">  </w:t>
      </w:r>
      <w:r w:rsidRPr="00112EA9">
        <w:rPr>
          <w:rFonts w:hint="eastAsia"/>
          <w:sz w:val="24"/>
        </w:rPr>
        <w:t>项目区域物种适宜生境分布图</w:t>
      </w:r>
      <w:r w:rsidRPr="00112EA9">
        <w:rPr>
          <w:sz w:val="24"/>
        </w:rPr>
        <w:t xml:space="preserve"> </w:t>
      </w:r>
    </w:p>
    <w:p w14:paraId="798ACC94" w14:textId="77777777" w:rsidR="00A64588" w:rsidRPr="00112EA9" w:rsidRDefault="003427D8" w:rsidP="001E1809">
      <w:pPr>
        <w:tabs>
          <w:tab w:val="left" w:pos="855"/>
        </w:tabs>
        <w:spacing w:line="360" w:lineRule="auto"/>
        <w:jc w:val="left"/>
        <w:rPr>
          <w:sz w:val="24"/>
        </w:rPr>
      </w:pPr>
      <w:r w:rsidRPr="00112EA9">
        <w:rPr>
          <w:rFonts w:hint="eastAsia"/>
          <w:sz w:val="24"/>
        </w:rPr>
        <w:t>附图</w:t>
      </w:r>
      <w:r w:rsidRPr="00112EA9">
        <w:rPr>
          <w:rFonts w:hint="eastAsia"/>
          <w:sz w:val="24"/>
        </w:rPr>
        <w:t>1</w:t>
      </w:r>
      <w:r w:rsidRPr="00112EA9">
        <w:rPr>
          <w:sz w:val="24"/>
        </w:rPr>
        <w:t>5</w:t>
      </w:r>
      <w:r w:rsidRPr="00112EA9">
        <w:rPr>
          <w:rFonts w:hint="eastAsia"/>
          <w:sz w:val="24"/>
        </w:rPr>
        <w:t xml:space="preserve">  </w:t>
      </w:r>
      <w:proofErr w:type="gramStart"/>
      <w:r w:rsidRPr="00112EA9">
        <w:rPr>
          <w:rFonts w:hint="eastAsia"/>
          <w:sz w:val="24"/>
        </w:rPr>
        <w:t>评价区</w:t>
      </w:r>
      <w:proofErr w:type="gramEnd"/>
      <w:r w:rsidRPr="00112EA9">
        <w:rPr>
          <w:rFonts w:hint="eastAsia"/>
          <w:sz w:val="24"/>
        </w:rPr>
        <w:t>重要动物分布图</w:t>
      </w:r>
    </w:p>
    <w:p w14:paraId="5CD74984" w14:textId="77777777" w:rsidR="00A64588" w:rsidRPr="00112EA9" w:rsidRDefault="003427D8" w:rsidP="001E1809">
      <w:pPr>
        <w:tabs>
          <w:tab w:val="left" w:pos="855"/>
        </w:tabs>
        <w:spacing w:line="360" w:lineRule="auto"/>
        <w:jc w:val="left"/>
        <w:rPr>
          <w:sz w:val="24"/>
        </w:rPr>
      </w:pPr>
      <w:r w:rsidRPr="00112EA9">
        <w:rPr>
          <w:rFonts w:hint="eastAsia"/>
          <w:sz w:val="24"/>
        </w:rPr>
        <w:t>附图</w:t>
      </w:r>
      <w:r w:rsidRPr="00112EA9">
        <w:rPr>
          <w:rFonts w:hint="eastAsia"/>
          <w:sz w:val="24"/>
        </w:rPr>
        <w:t>1</w:t>
      </w:r>
      <w:r w:rsidRPr="00112EA9">
        <w:rPr>
          <w:sz w:val="24"/>
        </w:rPr>
        <w:t>6-1</w:t>
      </w:r>
      <w:r w:rsidRPr="00112EA9">
        <w:rPr>
          <w:rFonts w:hint="eastAsia"/>
          <w:sz w:val="24"/>
        </w:rPr>
        <w:t>~</w:t>
      </w:r>
      <w:r w:rsidRPr="00112EA9">
        <w:rPr>
          <w:rFonts w:hint="eastAsia"/>
          <w:sz w:val="24"/>
        </w:rPr>
        <w:t>附图</w:t>
      </w:r>
      <w:r w:rsidRPr="00112EA9">
        <w:rPr>
          <w:sz w:val="24"/>
        </w:rPr>
        <w:t xml:space="preserve">16-3  </w:t>
      </w:r>
      <w:r w:rsidRPr="00112EA9">
        <w:rPr>
          <w:rFonts w:hint="eastAsia"/>
          <w:sz w:val="24"/>
        </w:rPr>
        <w:t>项目规划使用杆塔一览图</w:t>
      </w:r>
    </w:p>
    <w:p w14:paraId="4A2C419E" w14:textId="77777777" w:rsidR="00A64588" w:rsidRPr="00112EA9" w:rsidRDefault="003427D8" w:rsidP="001E1809">
      <w:pPr>
        <w:tabs>
          <w:tab w:val="left" w:pos="855"/>
        </w:tabs>
        <w:spacing w:line="360" w:lineRule="auto"/>
        <w:jc w:val="left"/>
        <w:rPr>
          <w:sz w:val="24"/>
        </w:rPr>
      </w:pPr>
      <w:r w:rsidRPr="00112EA9">
        <w:rPr>
          <w:rFonts w:hint="eastAsia"/>
          <w:sz w:val="24"/>
        </w:rPr>
        <w:t>附图</w:t>
      </w:r>
      <w:r w:rsidRPr="00112EA9">
        <w:rPr>
          <w:rFonts w:hint="eastAsia"/>
          <w:sz w:val="24"/>
        </w:rPr>
        <w:t>1</w:t>
      </w:r>
      <w:r w:rsidRPr="00112EA9">
        <w:rPr>
          <w:sz w:val="24"/>
        </w:rPr>
        <w:t xml:space="preserve">7  </w:t>
      </w:r>
      <w:r w:rsidRPr="00112EA9">
        <w:rPr>
          <w:rFonts w:hint="eastAsia"/>
          <w:sz w:val="24"/>
        </w:rPr>
        <w:t>本项目所在区域水系图</w:t>
      </w:r>
    </w:p>
    <w:p w14:paraId="1EDE1D1F" w14:textId="77777777" w:rsidR="00A64588" w:rsidRPr="00112EA9" w:rsidRDefault="00A64588">
      <w:pPr>
        <w:pStyle w:val="a0"/>
        <w:ind w:firstLine="360"/>
      </w:pPr>
    </w:p>
    <w:p w14:paraId="4A0FF61E" w14:textId="77777777" w:rsidR="00A64588" w:rsidRPr="00112EA9" w:rsidRDefault="003427D8">
      <w:pPr>
        <w:tabs>
          <w:tab w:val="left" w:pos="855"/>
        </w:tabs>
        <w:spacing w:line="336" w:lineRule="auto"/>
        <w:ind w:firstLine="562"/>
        <w:jc w:val="left"/>
        <w:rPr>
          <w:b/>
          <w:bCs/>
          <w:sz w:val="28"/>
          <w:szCs w:val="28"/>
        </w:rPr>
      </w:pPr>
      <w:r w:rsidRPr="00112EA9">
        <w:rPr>
          <w:b/>
          <w:bCs/>
          <w:sz w:val="28"/>
          <w:szCs w:val="28"/>
        </w:rPr>
        <w:t>（</w:t>
      </w:r>
      <w:r w:rsidRPr="00112EA9">
        <w:rPr>
          <w:rFonts w:hint="eastAsia"/>
          <w:b/>
          <w:bCs/>
          <w:sz w:val="28"/>
          <w:szCs w:val="28"/>
        </w:rPr>
        <w:t>四</w:t>
      </w:r>
      <w:r w:rsidRPr="00112EA9">
        <w:rPr>
          <w:b/>
          <w:bCs/>
          <w:sz w:val="28"/>
          <w:szCs w:val="28"/>
        </w:rPr>
        <w:t>）附</w:t>
      </w:r>
      <w:r w:rsidRPr="00112EA9">
        <w:rPr>
          <w:rFonts w:hint="eastAsia"/>
          <w:b/>
          <w:bCs/>
          <w:sz w:val="28"/>
          <w:szCs w:val="28"/>
        </w:rPr>
        <w:t>表</w:t>
      </w:r>
    </w:p>
    <w:p w14:paraId="6161BE27" w14:textId="77777777" w:rsidR="00A64588" w:rsidRPr="00112EA9" w:rsidRDefault="003427D8">
      <w:pPr>
        <w:tabs>
          <w:tab w:val="left" w:pos="855"/>
        </w:tabs>
        <w:spacing w:line="360" w:lineRule="auto"/>
        <w:jc w:val="left"/>
        <w:rPr>
          <w:sz w:val="24"/>
        </w:rPr>
      </w:pPr>
      <w:r w:rsidRPr="00112EA9">
        <w:rPr>
          <w:rFonts w:hint="eastAsia"/>
          <w:sz w:val="24"/>
        </w:rPr>
        <w:t>附表</w:t>
      </w:r>
      <w:r w:rsidRPr="00112EA9">
        <w:rPr>
          <w:rFonts w:hint="eastAsia"/>
          <w:sz w:val="24"/>
        </w:rPr>
        <w:t>1</w:t>
      </w:r>
      <w:r w:rsidRPr="00112EA9">
        <w:rPr>
          <w:sz w:val="24"/>
        </w:rPr>
        <w:t xml:space="preserve">  </w:t>
      </w:r>
      <w:r w:rsidRPr="00112EA9">
        <w:rPr>
          <w:rFonts w:hint="eastAsia"/>
          <w:sz w:val="24"/>
        </w:rPr>
        <w:t>植物群落样方调查表</w:t>
      </w:r>
    </w:p>
    <w:p w14:paraId="7DC8D586" w14:textId="77777777" w:rsidR="00A64588" w:rsidRPr="00112EA9" w:rsidRDefault="003427D8">
      <w:pPr>
        <w:tabs>
          <w:tab w:val="left" w:pos="855"/>
        </w:tabs>
        <w:spacing w:line="360" w:lineRule="auto"/>
        <w:jc w:val="left"/>
      </w:pPr>
      <w:r w:rsidRPr="00112EA9">
        <w:rPr>
          <w:rFonts w:hint="eastAsia"/>
          <w:sz w:val="24"/>
        </w:rPr>
        <w:t>附表</w:t>
      </w:r>
      <w:r w:rsidRPr="00112EA9">
        <w:rPr>
          <w:rFonts w:hint="eastAsia"/>
          <w:sz w:val="24"/>
        </w:rPr>
        <w:t>2</w:t>
      </w:r>
      <w:r w:rsidRPr="00112EA9">
        <w:rPr>
          <w:sz w:val="24"/>
        </w:rPr>
        <w:t xml:space="preserve">  </w:t>
      </w:r>
      <w:r w:rsidRPr="00112EA9">
        <w:rPr>
          <w:rFonts w:hint="eastAsia"/>
          <w:sz w:val="24"/>
        </w:rPr>
        <w:t>动物样方调查表</w:t>
      </w:r>
    </w:p>
    <w:bookmarkEnd w:id="4"/>
    <w:p w14:paraId="1CB48372" w14:textId="77777777" w:rsidR="00A64588" w:rsidRPr="00112EA9" w:rsidRDefault="00A64588">
      <w:pPr>
        <w:pStyle w:val="af3"/>
        <w:ind w:firstLine="600"/>
        <w:jc w:val="center"/>
        <w:outlineLvl w:val="0"/>
        <w:rPr>
          <w:rFonts w:ascii="Times New Roman" w:eastAsia="黑体" w:hAnsi="Times New Roman"/>
          <w:snapToGrid w:val="0"/>
          <w:sz w:val="30"/>
          <w:szCs w:val="30"/>
        </w:rPr>
        <w:sectPr w:rsidR="00A64588" w:rsidRPr="00112EA9">
          <w:pgSz w:w="11906" w:h="16838"/>
          <w:pgMar w:top="1417" w:right="1531" w:bottom="1417" w:left="1531" w:header="851" w:footer="1077" w:gutter="0"/>
          <w:cols w:space="720"/>
          <w:docGrid w:linePitch="312"/>
        </w:sectPr>
      </w:pPr>
    </w:p>
    <w:p w14:paraId="5423795D" w14:textId="253F1470" w:rsidR="00A64588" w:rsidRPr="00112EA9" w:rsidRDefault="003427D8">
      <w:pPr>
        <w:pStyle w:val="af3"/>
        <w:ind w:firstLine="600"/>
        <w:jc w:val="center"/>
        <w:outlineLvl w:val="0"/>
        <w:rPr>
          <w:rFonts w:ascii="Times New Roman" w:eastAsia="黑体" w:hAnsi="Times New Roman"/>
          <w:snapToGrid w:val="0"/>
          <w:sz w:val="30"/>
          <w:szCs w:val="30"/>
        </w:rPr>
      </w:pPr>
      <w:bookmarkStart w:id="16" w:name="_Toc67392625"/>
      <w:r w:rsidRPr="00112EA9">
        <w:rPr>
          <w:rFonts w:ascii="Times New Roman" w:eastAsia="黑体" w:hAnsi="Times New Roman"/>
          <w:snapToGrid w:val="0"/>
          <w:sz w:val="30"/>
          <w:szCs w:val="30"/>
        </w:rPr>
        <w:lastRenderedPageBreak/>
        <w:t>一、建设项目基本情况</w:t>
      </w:r>
      <w:bookmarkEnd w:id="16"/>
    </w:p>
    <w:tbl>
      <w:tblPr>
        <w:tblW w:w="5087"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76"/>
        <w:gridCol w:w="925"/>
        <w:gridCol w:w="2212"/>
        <w:gridCol w:w="2335"/>
        <w:gridCol w:w="2976"/>
      </w:tblGrid>
      <w:tr w:rsidR="00112EA9" w:rsidRPr="00112EA9" w14:paraId="380EC012" w14:textId="77777777">
        <w:trPr>
          <w:trHeight w:val="624"/>
        </w:trPr>
        <w:tc>
          <w:tcPr>
            <w:tcW w:w="966" w:type="pct"/>
            <w:gridSpan w:val="2"/>
            <w:tcMar>
              <w:top w:w="16" w:type="dxa"/>
              <w:left w:w="16" w:type="dxa"/>
              <w:right w:w="16" w:type="dxa"/>
            </w:tcMar>
            <w:vAlign w:val="center"/>
          </w:tcPr>
          <w:p w14:paraId="6FF3D387" w14:textId="77777777" w:rsidR="00A64588" w:rsidRPr="00112EA9" w:rsidRDefault="003427D8">
            <w:pPr>
              <w:adjustRightInd w:val="0"/>
              <w:snapToGrid w:val="0"/>
              <w:jc w:val="center"/>
              <w:rPr>
                <w:sz w:val="24"/>
              </w:rPr>
            </w:pPr>
            <w:r w:rsidRPr="00112EA9">
              <w:rPr>
                <w:sz w:val="24"/>
              </w:rPr>
              <w:t>建设项目名称</w:t>
            </w:r>
          </w:p>
        </w:tc>
        <w:tc>
          <w:tcPr>
            <w:tcW w:w="4034" w:type="pct"/>
            <w:gridSpan w:val="3"/>
            <w:vAlign w:val="center"/>
          </w:tcPr>
          <w:p w14:paraId="7806CDB6" w14:textId="77777777" w:rsidR="00A64588" w:rsidRPr="00112EA9" w:rsidRDefault="003427D8">
            <w:pPr>
              <w:adjustRightInd w:val="0"/>
              <w:snapToGrid w:val="0"/>
              <w:jc w:val="center"/>
              <w:rPr>
                <w:sz w:val="24"/>
              </w:rPr>
            </w:pPr>
            <w:r w:rsidRPr="00112EA9">
              <w:rPr>
                <w:sz w:val="24"/>
              </w:rPr>
              <w:t>220kV</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w:t>
            </w:r>
            <w:r w:rsidRPr="00112EA9">
              <w:rPr>
                <w:sz w:val="24"/>
              </w:rPr>
              <w:t>输变电工程</w:t>
            </w:r>
          </w:p>
        </w:tc>
      </w:tr>
      <w:tr w:rsidR="00112EA9" w:rsidRPr="00112EA9" w14:paraId="0BC69420" w14:textId="77777777">
        <w:trPr>
          <w:trHeight w:val="624"/>
        </w:trPr>
        <w:tc>
          <w:tcPr>
            <w:tcW w:w="966" w:type="pct"/>
            <w:gridSpan w:val="2"/>
            <w:tcMar>
              <w:top w:w="16" w:type="dxa"/>
              <w:left w:w="16" w:type="dxa"/>
              <w:right w:w="16" w:type="dxa"/>
            </w:tcMar>
            <w:vAlign w:val="center"/>
          </w:tcPr>
          <w:p w14:paraId="28EB3D3F" w14:textId="77777777" w:rsidR="00A64588" w:rsidRPr="00112EA9" w:rsidRDefault="003427D8">
            <w:pPr>
              <w:adjustRightInd w:val="0"/>
              <w:snapToGrid w:val="0"/>
              <w:jc w:val="center"/>
              <w:rPr>
                <w:sz w:val="24"/>
              </w:rPr>
            </w:pPr>
            <w:r w:rsidRPr="00112EA9">
              <w:rPr>
                <w:sz w:val="24"/>
              </w:rPr>
              <w:t>项目代码</w:t>
            </w:r>
          </w:p>
        </w:tc>
        <w:tc>
          <w:tcPr>
            <w:tcW w:w="4034" w:type="pct"/>
            <w:gridSpan w:val="3"/>
            <w:vAlign w:val="center"/>
          </w:tcPr>
          <w:p w14:paraId="63995108" w14:textId="77777777" w:rsidR="00A64588" w:rsidRPr="00112EA9" w:rsidRDefault="003427D8">
            <w:pPr>
              <w:adjustRightInd w:val="0"/>
              <w:snapToGrid w:val="0"/>
              <w:jc w:val="center"/>
              <w:rPr>
                <w:sz w:val="24"/>
              </w:rPr>
            </w:pPr>
            <w:r w:rsidRPr="00112EA9">
              <w:rPr>
                <w:sz w:val="24"/>
              </w:rPr>
              <w:t>2211-530900-04-01-462754</w:t>
            </w:r>
          </w:p>
        </w:tc>
      </w:tr>
      <w:tr w:rsidR="00112EA9" w:rsidRPr="00112EA9" w14:paraId="50F0EDF8" w14:textId="77777777">
        <w:trPr>
          <w:trHeight w:val="624"/>
        </w:trPr>
        <w:tc>
          <w:tcPr>
            <w:tcW w:w="966" w:type="pct"/>
            <w:gridSpan w:val="2"/>
            <w:tcMar>
              <w:top w:w="16" w:type="dxa"/>
              <w:left w:w="16" w:type="dxa"/>
              <w:right w:w="16" w:type="dxa"/>
            </w:tcMar>
            <w:vAlign w:val="center"/>
          </w:tcPr>
          <w:p w14:paraId="5C2D3889" w14:textId="77777777" w:rsidR="00A64588" w:rsidRPr="00112EA9" w:rsidRDefault="003427D8">
            <w:pPr>
              <w:adjustRightInd w:val="0"/>
              <w:snapToGrid w:val="0"/>
              <w:jc w:val="center"/>
              <w:rPr>
                <w:sz w:val="24"/>
              </w:rPr>
            </w:pPr>
            <w:r w:rsidRPr="00112EA9">
              <w:rPr>
                <w:sz w:val="24"/>
              </w:rPr>
              <w:t>建设单位联系人</w:t>
            </w:r>
          </w:p>
        </w:tc>
        <w:tc>
          <w:tcPr>
            <w:tcW w:w="1186" w:type="pct"/>
            <w:vAlign w:val="center"/>
          </w:tcPr>
          <w:p w14:paraId="4DDEC05A" w14:textId="2272C3B9" w:rsidR="00A64588" w:rsidRPr="00112EA9" w:rsidRDefault="00EE584F">
            <w:pPr>
              <w:adjustRightInd w:val="0"/>
              <w:snapToGrid w:val="0"/>
              <w:jc w:val="center"/>
              <w:rPr>
                <w:sz w:val="24"/>
              </w:rPr>
            </w:pPr>
            <w:r>
              <w:rPr>
                <w:rFonts w:hint="eastAsia"/>
                <w:sz w:val="24"/>
              </w:rPr>
              <w:t>X</w:t>
            </w:r>
            <w:r>
              <w:rPr>
                <w:sz w:val="24"/>
              </w:rPr>
              <w:t>X</w:t>
            </w:r>
          </w:p>
        </w:tc>
        <w:tc>
          <w:tcPr>
            <w:tcW w:w="1252" w:type="pct"/>
            <w:vAlign w:val="center"/>
          </w:tcPr>
          <w:p w14:paraId="75861BB4" w14:textId="77777777" w:rsidR="00A64588" w:rsidRPr="00112EA9" w:rsidRDefault="003427D8">
            <w:pPr>
              <w:adjustRightInd w:val="0"/>
              <w:snapToGrid w:val="0"/>
              <w:jc w:val="center"/>
              <w:rPr>
                <w:sz w:val="24"/>
              </w:rPr>
            </w:pPr>
            <w:r w:rsidRPr="00112EA9">
              <w:rPr>
                <w:sz w:val="24"/>
              </w:rPr>
              <w:t>联系方式</w:t>
            </w:r>
          </w:p>
        </w:tc>
        <w:tc>
          <w:tcPr>
            <w:tcW w:w="1596" w:type="pct"/>
            <w:vAlign w:val="center"/>
          </w:tcPr>
          <w:p w14:paraId="34E1AE85" w14:textId="63CF21D7" w:rsidR="00A64588" w:rsidRPr="00112EA9" w:rsidRDefault="00EE584F">
            <w:pPr>
              <w:adjustRightInd w:val="0"/>
              <w:snapToGrid w:val="0"/>
              <w:jc w:val="center"/>
              <w:rPr>
                <w:sz w:val="24"/>
              </w:rPr>
            </w:pPr>
            <w:r>
              <w:rPr>
                <w:sz w:val="24"/>
              </w:rPr>
              <w:t>XX</w:t>
            </w:r>
          </w:p>
        </w:tc>
      </w:tr>
      <w:tr w:rsidR="00112EA9" w:rsidRPr="00112EA9" w14:paraId="4405C695" w14:textId="77777777">
        <w:trPr>
          <w:trHeight w:val="624"/>
        </w:trPr>
        <w:tc>
          <w:tcPr>
            <w:tcW w:w="966" w:type="pct"/>
            <w:gridSpan w:val="2"/>
            <w:tcMar>
              <w:top w:w="16" w:type="dxa"/>
              <w:left w:w="16" w:type="dxa"/>
              <w:right w:w="16" w:type="dxa"/>
            </w:tcMar>
            <w:vAlign w:val="center"/>
          </w:tcPr>
          <w:p w14:paraId="45E63223" w14:textId="77777777" w:rsidR="00A64588" w:rsidRPr="00112EA9" w:rsidRDefault="003427D8">
            <w:pPr>
              <w:adjustRightInd w:val="0"/>
              <w:snapToGrid w:val="0"/>
              <w:jc w:val="center"/>
              <w:rPr>
                <w:sz w:val="24"/>
              </w:rPr>
            </w:pPr>
            <w:r w:rsidRPr="00112EA9">
              <w:rPr>
                <w:sz w:val="24"/>
              </w:rPr>
              <w:t>建设地点</w:t>
            </w:r>
          </w:p>
        </w:tc>
        <w:tc>
          <w:tcPr>
            <w:tcW w:w="4034" w:type="pct"/>
            <w:gridSpan w:val="3"/>
            <w:vAlign w:val="center"/>
          </w:tcPr>
          <w:p w14:paraId="2B1E49E6" w14:textId="77777777" w:rsidR="00A64588" w:rsidRPr="00112EA9" w:rsidRDefault="003427D8">
            <w:pPr>
              <w:adjustRightInd w:val="0"/>
              <w:snapToGrid w:val="0"/>
              <w:jc w:val="center"/>
              <w:rPr>
                <w:sz w:val="24"/>
              </w:rPr>
            </w:pPr>
            <w:r w:rsidRPr="00112EA9">
              <w:rPr>
                <w:sz w:val="24"/>
              </w:rPr>
              <w:t>云南省</w:t>
            </w:r>
            <w:r w:rsidRPr="00112EA9">
              <w:rPr>
                <w:rFonts w:hint="eastAsia"/>
                <w:sz w:val="24"/>
              </w:rPr>
              <w:t>临沧市耿马傣族佤族自治县、</w:t>
            </w:r>
            <w:r w:rsidRPr="00112EA9">
              <w:rPr>
                <w:sz w:val="24"/>
              </w:rPr>
              <w:t>沧源佤族自治县</w:t>
            </w:r>
          </w:p>
        </w:tc>
      </w:tr>
      <w:tr w:rsidR="00112EA9" w:rsidRPr="00112EA9" w14:paraId="02E9774D" w14:textId="77777777">
        <w:trPr>
          <w:trHeight w:val="899"/>
        </w:trPr>
        <w:tc>
          <w:tcPr>
            <w:tcW w:w="966" w:type="pct"/>
            <w:gridSpan w:val="2"/>
            <w:vMerge w:val="restart"/>
            <w:tcMar>
              <w:top w:w="16" w:type="dxa"/>
              <w:left w:w="16" w:type="dxa"/>
              <w:right w:w="16" w:type="dxa"/>
            </w:tcMar>
            <w:vAlign w:val="center"/>
          </w:tcPr>
          <w:p w14:paraId="2CA02DA7" w14:textId="77777777" w:rsidR="00A64588" w:rsidRPr="00112EA9" w:rsidRDefault="003427D8">
            <w:pPr>
              <w:adjustRightInd w:val="0"/>
              <w:snapToGrid w:val="0"/>
              <w:jc w:val="center"/>
              <w:rPr>
                <w:sz w:val="24"/>
              </w:rPr>
            </w:pPr>
            <w:r w:rsidRPr="00112EA9">
              <w:rPr>
                <w:sz w:val="24"/>
              </w:rPr>
              <w:t>地理坐标</w:t>
            </w:r>
          </w:p>
        </w:tc>
        <w:tc>
          <w:tcPr>
            <w:tcW w:w="1186" w:type="pct"/>
            <w:vAlign w:val="center"/>
          </w:tcPr>
          <w:p w14:paraId="18042C3F" w14:textId="77777777" w:rsidR="00A64588" w:rsidRPr="00112EA9" w:rsidRDefault="003427D8">
            <w:pPr>
              <w:adjustRightInd w:val="0"/>
              <w:snapToGrid w:val="0"/>
              <w:jc w:val="center"/>
              <w:rPr>
                <w:sz w:val="24"/>
              </w:rPr>
            </w:pPr>
            <w:r w:rsidRPr="00112EA9">
              <w:rPr>
                <w:sz w:val="24"/>
              </w:rPr>
              <w:t>新建</w:t>
            </w:r>
            <w:r w:rsidRPr="00112EA9">
              <w:rPr>
                <w:sz w:val="24"/>
              </w:rPr>
              <w:t>220kV</w:t>
            </w:r>
            <w:proofErr w:type="gramStart"/>
            <w:r w:rsidRPr="00112EA9">
              <w:rPr>
                <w:sz w:val="24"/>
              </w:rPr>
              <w:t>佤</w:t>
            </w:r>
            <w:proofErr w:type="gramEnd"/>
            <w:r w:rsidRPr="00112EA9">
              <w:rPr>
                <w:sz w:val="24"/>
              </w:rPr>
              <w:t>山变电站工程</w:t>
            </w:r>
          </w:p>
        </w:tc>
        <w:tc>
          <w:tcPr>
            <w:tcW w:w="2848" w:type="pct"/>
            <w:gridSpan w:val="2"/>
            <w:vAlign w:val="center"/>
          </w:tcPr>
          <w:p w14:paraId="732238C9" w14:textId="77777777" w:rsidR="00A64588" w:rsidRPr="00112EA9" w:rsidRDefault="003427D8">
            <w:pPr>
              <w:adjustRightInd w:val="0"/>
              <w:snapToGrid w:val="0"/>
              <w:rPr>
                <w:sz w:val="24"/>
              </w:rPr>
            </w:pPr>
            <w:r w:rsidRPr="00112EA9">
              <w:rPr>
                <w:sz w:val="24"/>
              </w:rPr>
              <w:t>站</w:t>
            </w:r>
            <w:proofErr w:type="gramStart"/>
            <w:r w:rsidRPr="00112EA9">
              <w:rPr>
                <w:sz w:val="24"/>
              </w:rPr>
              <w:t>址中心</w:t>
            </w:r>
            <w:proofErr w:type="gramEnd"/>
            <w:r w:rsidRPr="00112EA9">
              <w:rPr>
                <w:sz w:val="24"/>
              </w:rPr>
              <w:t>经度</w:t>
            </w:r>
            <w:r w:rsidRPr="00112EA9">
              <w:rPr>
                <w:rFonts w:hint="eastAsia"/>
                <w:sz w:val="24"/>
              </w:rPr>
              <w:t>99</w:t>
            </w:r>
            <w:r w:rsidRPr="00112EA9">
              <w:rPr>
                <w:rFonts w:hint="eastAsia"/>
                <w:sz w:val="24"/>
              </w:rPr>
              <w:t>度</w:t>
            </w:r>
            <w:r w:rsidRPr="00112EA9">
              <w:rPr>
                <w:rFonts w:hint="eastAsia"/>
                <w:sz w:val="24"/>
              </w:rPr>
              <w:t>26</w:t>
            </w:r>
            <w:r w:rsidRPr="00112EA9">
              <w:rPr>
                <w:rFonts w:hint="eastAsia"/>
                <w:sz w:val="24"/>
              </w:rPr>
              <w:t>分</w:t>
            </w:r>
            <w:r w:rsidRPr="00112EA9">
              <w:rPr>
                <w:rFonts w:hint="eastAsia"/>
                <w:sz w:val="24"/>
              </w:rPr>
              <w:t>8.341</w:t>
            </w:r>
            <w:r w:rsidRPr="00112EA9">
              <w:rPr>
                <w:rFonts w:hint="eastAsia"/>
                <w:sz w:val="24"/>
              </w:rPr>
              <w:t>秒</w:t>
            </w:r>
            <w:r w:rsidRPr="00112EA9">
              <w:rPr>
                <w:sz w:val="24"/>
              </w:rPr>
              <w:t>，</w:t>
            </w:r>
            <w:r w:rsidRPr="00112EA9">
              <w:rPr>
                <w:rFonts w:hint="eastAsia"/>
                <w:sz w:val="24"/>
              </w:rPr>
              <w:t>纬度</w:t>
            </w:r>
            <w:r w:rsidRPr="00112EA9">
              <w:rPr>
                <w:rFonts w:hint="eastAsia"/>
                <w:sz w:val="24"/>
              </w:rPr>
              <w:t>23</w:t>
            </w:r>
            <w:r w:rsidRPr="00112EA9">
              <w:rPr>
                <w:rFonts w:hint="eastAsia"/>
                <w:sz w:val="24"/>
              </w:rPr>
              <w:t>度</w:t>
            </w:r>
            <w:r w:rsidRPr="00112EA9">
              <w:rPr>
                <w:rFonts w:hint="eastAsia"/>
                <w:sz w:val="24"/>
              </w:rPr>
              <w:t>19</w:t>
            </w:r>
            <w:r w:rsidRPr="00112EA9">
              <w:rPr>
                <w:rFonts w:hint="eastAsia"/>
                <w:sz w:val="24"/>
              </w:rPr>
              <w:t>分</w:t>
            </w:r>
            <w:r w:rsidRPr="00112EA9">
              <w:rPr>
                <w:rFonts w:hint="eastAsia"/>
                <w:sz w:val="24"/>
              </w:rPr>
              <w:t>48.302</w:t>
            </w:r>
            <w:r w:rsidRPr="00112EA9">
              <w:rPr>
                <w:rFonts w:hint="eastAsia"/>
                <w:sz w:val="24"/>
              </w:rPr>
              <w:t>秒</w:t>
            </w:r>
          </w:p>
        </w:tc>
      </w:tr>
      <w:tr w:rsidR="00112EA9" w:rsidRPr="00112EA9" w14:paraId="5599E2E6" w14:textId="77777777">
        <w:trPr>
          <w:trHeight w:val="897"/>
        </w:trPr>
        <w:tc>
          <w:tcPr>
            <w:tcW w:w="966" w:type="pct"/>
            <w:gridSpan w:val="2"/>
            <w:vMerge/>
            <w:tcMar>
              <w:top w:w="16" w:type="dxa"/>
              <w:left w:w="16" w:type="dxa"/>
              <w:right w:w="16" w:type="dxa"/>
            </w:tcMar>
            <w:vAlign w:val="center"/>
          </w:tcPr>
          <w:p w14:paraId="51927740" w14:textId="77777777" w:rsidR="00A64588" w:rsidRPr="00112EA9" w:rsidRDefault="00A64588">
            <w:pPr>
              <w:adjustRightInd w:val="0"/>
              <w:snapToGrid w:val="0"/>
              <w:jc w:val="center"/>
              <w:rPr>
                <w:sz w:val="24"/>
              </w:rPr>
            </w:pPr>
          </w:p>
        </w:tc>
        <w:tc>
          <w:tcPr>
            <w:tcW w:w="1186" w:type="pct"/>
            <w:vAlign w:val="center"/>
          </w:tcPr>
          <w:p w14:paraId="7AF5A784" w14:textId="77777777" w:rsidR="00A64588" w:rsidRPr="00112EA9" w:rsidRDefault="003427D8">
            <w:pPr>
              <w:adjustRightInd w:val="0"/>
              <w:snapToGrid w:val="0"/>
              <w:jc w:val="center"/>
              <w:rPr>
                <w:sz w:val="24"/>
              </w:rPr>
            </w:pPr>
            <w:r w:rsidRPr="00112EA9">
              <w:rPr>
                <w:rFonts w:hint="eastAsia"/>
                <w:sz w:val="24"/>
              </w:rPr>
              <w:t>1</w:t>
            </w:r>
            <w:r w:rsidRPr="00112EA9">
              <w:rPr>
                <w:sz w:val="24"/>
              </w:rPr>
              <w:t>10</w:t>
            </w:r>
            <w:r w:rsidRPr="00112EA9">
              <w:rPr>
                <w:rFonts w:hint="eastAsia"/>
                <w:sz w:val="24"/>
              </w:rPr>
              <w:t>kV</w:t>
            </w:r>
            <w:proofErr w:type="gramStart"/>
            <w:r w:rsidRPr="00112EA9">
              <w:rPr>
                <w:rFonts w:hint="eastAsia"/>
                <w:sz w:val="24"/>
              </w:rPr>
              <w:t>勐董变</w:t>
            </w:r>
            <w:proofErr w:type="gramEnd"/>
            <w:r w:rsidRPr="00112EA9">
              <w:rPr>
                <w:rFonts w:hint="eastAsia"/>
                <w:sz w:val="24"/>
              </w:rPr>
              <w:t>间隔扩建工程</w:t>
            </w:r>
          </w:p>
        </w:tc>
        <w:tc>
          <w:tcPr>
            <w:tcW w:w="2848" w:type="pct"/>
            <w:gridSpan w:val="2"/>
            <w:vAlign w:val="center"/>
          </w:tcPr>
          <w:p w14:paraId="3D287EEB" w14:textId="77777777" w:rsidR="00A64588" w:rsidRPr="00112EA9" w:rsidRDefault="003427D8">
            <w:pPr>
              <w:pStyle w:val="24"/>
              <w:spacing w:line="240" w:lineRule="auto"/>
              <w:ind w:leftChars="0" w:left="0"/>
              <w:rPr>
                <w:sz w:val="24"/>
              </w:rPr>
            </w:pPr>
            <w:r w:rsidRPr="00112EA9">
              <w:rPr>
                <w:rFonts w:hint="eastAsia"/>
                <w:sz w:val="24"/>
              </w:rPr>
              <w:t>站</w:t>
            </w:r>
            <w:proofErr w:type="gramStart"/>
            <w:r w:rsidRPr="00112EA9">
              <w:rPr>
                <w:rFonts w:hint="eastAsia"/>
                <w:sz w:val="24"/>
              </w:rPr>
              <w:t>址中心</w:t>
            </w:r>
            <w:proofErr w:type="gramEnd"/>
            <w:r w:rsidRPr="00112EA9">
              <w:rPr>
                <w:rFonts w:hint="eastAsia"/>
                <w:sz w:val="24"/>
              </w:rPr>
              <w:t>经度</w:t>
            </w:r>
            <w:r w:rsidRPr="00112EA9">
              <w:rPr>
                <w:rFonts w:hint="eastAsia"/>
                <w:sz w:val="24"/>
              </w:rPr>
              <w:t>99</w:t>
            </w:r>
            <w:r w:rsidRPr="00112EA9">
              <w:rPr>
                <w:rFonts w:hint="eastAsia"/>
                <w:sz w:val="24"/>
              </w:rPr>
              <w:t>度</w:t>
            </w:r>
            <w:r w:rsidRPr="00112EA9">
              <w:rPr>
                <w:rFonts w:hint="eastAsia"/>
                <w:sz w:val="24"/>
              </w:rPr>
              <w:t>15</w:t>
            </w:r>
            <w:r w:rsidRPr="00112EA9">
              <w:rPr>
                <w:rFonts w:hint="eastAsia"/>
                <w:sz w:val="24"/>
              </w:rPr>
              <w:t>分</w:t>
            </w:r>
            <w:r w:rsidRPr="00112EA9">
              <w:rPr>
                <w:rFonts w:hint="eastAsia"/>
                <w:sz w:val="24"/>
              </w:rPr>
              <w:t>39.411</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 xml:space="preserve"> 8</w:t>
            </w:r>
            <w:r w:rsidRPr="00112EA9">
              <w:rPr>
                <w:rFonts w:hint="eastAsia"/>
                <w:sz w:val="24"/>
              </w:rPr>
              <w:t>分</w:t>
            </w:r>
            <w:r w:rsidRPr="00112EA9">
              <w:rPr>
                <w:rFonts w:hint="eastAsia"/>
                <w:sz w:val="24"/>
              </w:rPr>
              <w:t>54.46</w:t>
            </w:r>
            <w:r w:rsidRPr="00112EA9">
              <w:rPr>
                <w:sz w:val="24"/>
              </w:rPr>
              <w:t>2</w:t>
            </w:r>
            <w:r w:rsidRPr="00112EA9">
              <w:rPr>
                <w:rFonts w:hint="eastAsia"/>
                <w:sz w:val="24"/>
              </w:rPr>
              <w:t>秒</w:t>
            </w:r>
          </w:p>
        </w:tc>
      </w:tr>
      <w:tr w:rsidR="00112EA9" w:rsidRPr="00112EA9" w14:paraId="31D89F67" w14:textId="77777777">
        <w:trPr>
          <w:trHeight w:val="20"/>
        </w:trPr>
        <w:tc>
          <w:tcPr>
            <w:tcW w:w="966" w:type="pct"/>
            <w:gridSpan w:val="2"/>
            <w:vMerge/>
            <w:tcMar>
              <w:top w:w="16" w:type="dxa"/>
              <w:left w:w="16" w:type="dxa"/>
              <w:right w:w="16" w:type="dxa"/>
            </w:tcMar>
            <w:vAlign w:val="center"/>
          </w:tcPr>
          <w:p w14:paraId="0BA2701E" w14:textId="77777777" w:rsidR="00A64588" w:rsidRPr="00112EA9" w:rsidRDefault="00A64588">
            <w:pPr>
              <w:adjustRightInd w:val="0"/>
              <w:snapToGrid w:val="0"/>
              <w:jc w:val="center"/>
              <w:rPr>
                <w:sz w:val="24"/>
              </w:rPr>
            </w:pPr>
          </w:p>
        </w:tc>
        <w:tc>
          <w:tcPr>
            <w:tcW w:w="1186" w:type="pct"/>
            <w:vAlign w:val="center"/>
          </w:tcPr>
          <w:p w14:paraId="71B3EB37" w14:textId="77777777" w:rsidR="00A64588" w:rsidRPr="00112EA9" w:rsidRDefault="003427D8">
            <w:pPr>
              <w:adjustRightInd w:val="0"/>
              <w:snapToGrid w:val="0"/>
              <w:jc w:val="center"/>
              <w:rPr>
                <w:sz w:val="24"/>
              </w:rPr>
            </w:pPr>
            <w:proofErr w:type="gramStart"/>
            <w:r w:rsidRPr="00112EA9">
              <w:rPr>
                <w:sz w:val="24"/>
              </w:rPr>
              <w:t>博尚</w:t>
            </w:r>
            <w:proofErr w:type="gramEnd"/>
            <w:r w:rsidRPr="00112EA9">
              <w:rPr>
                <w:sz w:val="24"/>
              </w:rPr>
              <w:t>～南伞</w:t>
            </w:r>
            <w:r w:rsidRPr="00112EA9">
              <w:rPr>
                <w:sz w:val="24"/>
              </w:rPr>
              <w:t>Ⅰ</w:t>
            </w:r>
            <w:r w:rsidRPr="00112EA9">
              <w:rPr>
                <w:sz w:val="24"/>
              </w:rPr>
              <w:t>回</w:t>
            </w:r>
            <w:r w:rsidRPr="00112EA9">
              <w:rPr>
                <w:sz w:val="24"/>
              </w:rPr>
              <w:t>π</w:t>
            </w:r>
            <w:r w:rsidRPr="00112EA9">
              <w:rPr>
                <w:sz w:val="24"/>
              </w:rPr>
              <w:t>接</w:t>
            </w:r>
            <w:proofErr w:type="gramStart"/>
            <w:r w:rsidRPr="00112EA9">
              <w:rPr>
                <w:sz w:val="24"/>
              </w:rPr>
              <w:t>佤</w:t>
            </w:r>
            <w:proofErr w:type="gramEnd"/>
            <w:r w:rsidRPr="00112EA9">
              <w:rPr>
                <w:sz w:val="24"/>
              </w:rPr>
              <w:t>山</w:t>
            </w:r>
            <w:r w:rsidRPr="00112EA9">
              <w:rPr>
                <w:rFonts w:hint="eastAsia"/>
                <w:sz w:val="24"/>
              </w:rPr>
              <w:t>（</w:t>
            </w:r>
            <w:proofErr w:type="gramStart"/>
            <w:r w:rsidRPr="00112EA9">
              <w:rPr>
                <w:rFonts w:hint="eastAsia"/>
                <w:sz w:val="24"/>
              </w:rPr>
              <w:t>勐</w:t>
            </w:r>
            <w:proofErr w:type="gramEnd"/>
            <w:r w:rsidRPr="00112EA9">
              <w:rPr>
                <w:rFonts w:hint="eastAsia"/>
                <w:sz w:val="24"/>
              </w:rPr>
              <w:t>角）</w:t>
            </w:r>
            <w:r w:rsidRPr="00112EA9">
              <w:rPr>
                <w:sz w:val="24"/>
              </w:rPr>
              <w:t>变</w:t>
            </w:r>
            <w:r w:rsidRPr="00112EA9">
              <w:rPr>
                <w:sz w:val="24"/>
              </w:rPr>
              <w:t>220kV</w:t>
            </w:r>
            <w:r w:rsidRPr="00112EA9">
              <w:rPr>
                <w:sz w:val="24"/>
              </w:rPr>
              <w:t>线路</w:t>
            </w:r>
            <w:r w:rsidRPr="00112EA9">
              <w:rPr>
                <w:rFonts w:hint="eastAsia"/>
                <w:sz w:val="24"/>
              </w:rPr>
              <w:t>工程</w:t>
            </w:r>
          </w:p>
        </w:tc>
        <w:tc>
          <w:tcPr>
            <w:tcW w:w="2848" w:type="pct"/>
            <w:gridSpan w:val="2"/>
            <w:vAlign w:val="center"/>
          </w:tcPr>
          <w:p w14:paraId="1E537F4A" w14:textId="77777777" w:rsidR="00A64588" w:rsidRPr="00112EA9" w:rsidRDefault="003427D8">
            <w:pPr>
              <w:adjustRightInd w:val="0"/>
              <w:snapToGrid w:val="0"/>
              <w:rPr>
                <w:sz w:val="24"/>
              </w:rPr>
            </w:pPr>
            <w:r w:rsidRPr="00112EA9">
              <w:rPr>
                <w:rFonts w:hint="eastAsia"/>
                <w:sz w:val="24"/>
              </w:rPr>
              <w:t>南</w:t>
            </w:r>
            <w:proofErr w:type="gramStart"/>
            <w:r w:rsidRPr="00112EA9">
              <w:rPr>
                <w:rFonts w:hint="eastAsia"/>
                <w:sz w:val="24"/>
              </w:rPr>
              <w:t>伞变侧</w:t>
            </w:r>
            <w:proofErr w:type="gramEnd"/>
            <w:r w:rsidRPr="00112EA9">
              <w:rPr>
                <w:rFonts w:hint="eastAsia"/>
                <w:sz w:val="24"/>
              </w:rPr>
              <w:t>：起点</w:t>
            </w:r>
            <w:r w:rsidRPr="00112EA9">
              <w:rPr>
                <w:sz w:val="24"/>
              </w:rPr>
              <w:t>经度</w:t>
            </w:r>
            <w:r w:rsidRPr="00112EA9">
              <w:rPr>
                <w:rFonts w:hint="eastAsia"/>
                <w:sz w:val="24"/>
              </w:rPr>
              <w:t>99</w:t>
            </w:r>
            <w:r w:rsidRPr="00112EA9">
              <w:rPr>
                <w:rFonts w:hint="eastAsia"/>
                <w:sz w:val="24"/>
              </w:rPr>
              <w:t>度</w:t>
            </w:r>
            <w:r w:rsidRPr="00112EA9">
              <w:rPr>
                <w:rFonts w:hint="eastAsia"/>
                <w:sz w:val="24"/>
              </w:rPr>
              <w:t>26</w:t>
            </w:r>
            <w:r w:rsidRPr="00112EA9">
              <w:rPr>
                <w:rFonts w:hint="eastAsia"/>
                <w:sz w:val="24"/>
              </w:rPr>
              <w:t>分</w:t>
            </w:r>
            <w:r w:rsidRPr="00112EA9">
              <w:rPr>
                <w:rFonts w:hint="eastAsia"/>
                <w:sz w:val="24"/>
              </w:rPr>
              <w:t>10.381</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19</w:t>
            </w:r>
            <w:r w:rsidRPr="00112EA9">
              <w:rPr>
                <w:rFonts w:hint="eastAsia"/>
                <w:sz w:val="24"/>
              </w:rPr>
              <w:t>分</w:t>
            </w:r>
            <w:r w:rsidRPr="00112EA9">
              <w:rPr>
                <w:rFonts w:hint="eastAsia"/>
                <w:sz w:val="24"/>
              </w:rPr>
              <w:t>50.48</w:t>
            </w:r>
            <w:r w:rsidRPr="00112EA9">
              <w:rPr>
                <w:sz w:val="24"/>
              </w:rPr>
              <w:t>2</w:t>
            </w:r>
            <w:r w:rsidRPr="00112EA9">
              <w:rPr>
                <w:rFonts w:hint="eastAsia"/>
                <w:sz w:val="24"/>
              </w:rPr>
              <w:t>秒，终点</w:t>
            </w:r>
            <w:r w:rsidRPr="00112EA9">
              <w:rPr>
                <w:sz w:val="24"/>
              </w:rPr>
              <w:t>经度</w:t>
            </w:r>
            <w:r w:rsidRPr="00112EA9">
              <w:rPr>
                <w:rFonts w:hint="eastAsia"/>
                <w:sz w:val="24"/>
              </w:rPr>
              <w:t>99</w:t>
            </w:r>
            <w:r w:rsidRPr="00112EA9">
              <w:rPr>
                <w:rFonts w:hint="eastAsia"/>
                <w:sz w:val="24"/>
              </w:rPr>
              <w:t>度</w:t>
            </w:r>
            <w:r w:rsidRPr="00112EA9">
              <w:rPr>
                <w:rFonts w:hint="eastAsia"/>
                <w:sz w:val="24"/>
              </w:rPr>
              <w:t>29</w:t>
            </w:r>
            <w:r w:rsidRPr="00112EA9">
              <w:rPr>
                <w:rFonts w:hint="eastAsia"/>
                <w:sz w:val="24"/>
              </w:rPr>
              <w:t>分</w:t>
            </w:r>
            <w:r w:rsidRPr="00112EA9">
              <w:rPr>
                <w:rFonts w:hint="eastAsia"/>
                <w:sz w:val="24"/>
              </w:rPr>
              <w:t>55.03</w:t>
            </w:r>
            <w:r w:rsidRPr="00112EA9">
              <w:rPr>
                <w:sz w:val="24"/>
              </w:rPr>
              <w:t>3</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34</w:t>
            </w:r>
            <w:r w:rsidRPr="00112EA9">
              <w:rPr>
                <w:rFonts w:hint="eastAsia"/>
                <w:sz w:val="24"/>
              </w:rPr>
              <w:t>分</w:t>
            </w:r>
            <w:r w:rsidRPr="00112EA9">
              <w:rPr>
                <w:rFonts w:hint="eastAsia"/>
                <w:sz w:val="24"/>
              </w:rPr>
              <w:t>28.04</w:t>
            </w:r>
            <w:r w:rsidRPr="00112EA9">
              <w:rPr>
                <w:sz w:val="24"/>
              </w:rPr>
              <w:t>3</w:t>
            </w:r>
            <w:r w:rsidRPr="00112EA9">
              <w:rPr>
                <w:rFonts w:hint="eastAsia"/>
                <w:sz w:val="24"/>
              </w:rPr>
              <w:t>秒</w:t>
            </w:r>
          </w:p>
          <w:p w14:paraId="0446F95A" w14:textId="77777777" w:rsidR="00A64588" w:rsidRPr="00112EA9" w:rsidRDefault="003427D8">
            <w:pPr>
              <w:adjustRightInd w:val="0"/>
              <w:snapToGrid w:val="0"/>
              <w:rPr>
                <w:sz w:val="24"/>
              </w:rPr>
            </w:pPr>
            <w:proofErr w:type="gramStart"/>
            <w:r w:rsidRPr="00112EA9">
              <w:rPr>
                <w:rFonts w:hint="eastAsia"/>
                <w:sz w:val="24"/>
              </w:rPr>
              <w:t>博尚变侧</w:t>
            </w:r>
            <w:proofErr w:type="gramEnd"/>
            <w:r w:rsidRPr="00112EA9">
              <w:rPr>
                <w:rFonts w:hint="eastAsia"/>
                <w:sz w:val="24"/>
              </w:rPr>
              <w:t>：起点</w:t>
            </w:r>
            <w:r w:rsidRPr="00112EA9">
              <w:rPr>
                <w:sz w:val="24"/>
              </w:rPr>
              <w:t>经度</w:t>
            </w:r>
            <w:r w:rsidRPr="00112EA9">
              <w:rPr>
                <w:rFonts w:hint="eastAsia"/>
                <w:sz w:val="24"/>
              </w:rPr>
              <w:t>99</w:t>
            </w:r>
            <w:r w:rsidRPr="00112EA9">
              <w:rPr>
                <w:rFonts w:hint="eastAsia"/>
                <w:sz w:val="24"/>
              </w:rPr>
              <w:t>度</w:t>
            </w:r>
            <w:r w:rsidRPr="00112EA9">
              <w:rPr>
                <w:rFonts w:hint="eastAsia"/>
                <w:sz w:val="24"/>
              </w:rPr>
              <w:t>26</w:t>
            </w:r>
            <w:r w:rsidRPr="00112EA9">
              <w:rPr>
                <w:rFonts w:hint="eastAsia"/>
                <w:sz w:val="24"/>
              </w:rPr>
              <w:t>分</w:t>
            </w:r>
            <w:r w:rsidRPr="00112EA9">
              <w:rPr>
                <w:rFonts w:hint="eastAsia"/>
                <w:sz w:val="24"/>
              </w:rPr>
              <w:t>10.26</w:t>
            </w:r>
            <w:r w:rsidRPr="00112EA9">
              <w:rPr>
                <w:sz w:val="24"/>
              </w:rPr>
              <w:t>2</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19</w:t>
            </w:r>
            <w:r w:rsidRPr="00112EA9">
              <w:rPr>
                <w:rFonts w:hint="eastAsia"/>
                <w:sz w:val="24"/>
              </w:rPr>
              <w:t>分</w:t>
            </w:r>
            <w:r w:rsidRPr="00112EA9">
              <w:rPr>
                <w:rFonts w:hint="eastAsia"/>
                <w:sz w:val="24"/>
              </w:rPr>
              <w:t>47.92</w:t>
            </w:r>
            <w:r w:rsidRPr="00112EA9">
              <w:rPr>
                <w:sz w:val="24"/>
              </w:rPr>
              <w:t>1</w:t>
            </w:r>
            <w:r w:rsidRPr="00112EA9">
              <w:rPr>
                <w:rFonts w:hint="eastAsia"/>
                <w:sz w:val="24"/>
              </w:rPr>
              <w:t>秒，终点</w:t>
            </w:r>
            <w:r w:rsidRPr="00112EA9">
              <w:rPr>
                <w:sz w:val="24"/>
              </w:rPr>
              <w:t>经度</w:t>
            </w:r>
            <w:r w:rsidRPr="00112EA9">
              <w:rPr>
                <w:rFonts w:hint="eastAsia"/>
                <w:sz w:val="24"/>
              </w:rPr>
              <w:t>99</w:t>
            </w:r>
            <w:r w:rsidRPr="00112EA9">
              <w:rPr>
                <w:rFonts w:hint="eastAsia"/>
                <w:sz w:val="24"/>
              </w:rPr>
              <w:t>度</w:t>
            </w:r>
            <w:r w:rsidRPr="00112EA9">
              <w:rPr>
                <w:rFonts w:hint="eastAsia"/>
                <w:sz w:val="24"/>
              </w:rPr>
              <w:t>36</w:t>
            </w:r>
            <w:r w:rsidRPr="00112EA9">
              <w:rPr>
                <w:rFonts w:hint="eastAsia"/>
                <w:sz w:val="24"/>
              </w:rPr>
              <w:t>分</w:t>
            </w:r>
            <w:r w:rsidRPr="00112EA9">
              <w:rPr>
                <w:rFonts w:hint="eastAsia"/>
                <w:sz w:val="24"/>
              </w:rPr>
              <w:t>26.17</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30</w:t>
            </w:r>
            <w:r w:rsidRPr="00112EA9">
              <w:rPr>
                <w:rFonts w:hint="eastAsia"/>
                <w:sz w:val="24"/>
              </w:rPr>
              <w:t>分</w:t>
            </w:r>
            <w:r w:rsidRPr="00112EA9">
              <w:rPr>
                <w:rFonts w:hint="eastAsia"/>
                <w:sz w:val="24"/>
              </w:rPr>
              <w:t>40.26</w:t>
            </w:r>
            <w:r w:rsidRPr="00112EA9">
              <w:rPr>
                <w:sz w:val="24"/>
              </w:rPr>
              <w:t>1</w:t>
            </w:r>
            <w:r w:rsidRPr="00112EA9">
              <w:rPr>
                <w:rFonts w:hint="eastAsia"/>
                <w:sz w:val="24"/>
              </w:rPr>
              <w:t>秒</w:t>
            </w:r>
          </w:p>
        </w:tc>
      </w:tr>
      <w:tr w:rsidR="00112EA9" w:rsidRPr="00112EA9" w14:paraId="455F0EF1" w14:textId="77777777">
        <w:trPr>
          <w:trHeight w:val="20"/>
        </w:trPr>
        <w:tc>
          <w:tcPr>
            <w:tcW w:w="966" w:type="pct"/>
            <w:gridSpan w:val="2"/>
            <w:vMerge/>
            <w:tcMar>
              <w:top w:w="16" w:type="dxa"/>
              <w:left w:w="16" w:type="dxa"/>
              <w:right w:w="16" w:type="dxa"/>
            </w:tcMar>
            <w:vAlign w:val="center"/>
          </w:tcPr>
          <w:p w14:paraId="5E68049D" w14:textId="77777777" w:rsidR="00A64588" w:rsidRPr="00112EA9" w:rsidRDefault="00A64588">
            <w:pPr>
              <w:adjustRightInd w:val="0"/>
              <w:snapToGrid w:val="0"/>
              <w:jc w:val="center"/>
              <w:rPr>
                <w:sz w:val="24"/>
              </w:rPr>
            </w:pPr>
          </w:p>
        </w:tc>
        <w:tc>
          <w:tcPr>
            <w:tcW w:w="1186" w:type="pct"/>
            <w:vAlign w:val="center"/>
          </w:tcPr>
          <w:p w14:paraId="5785DED7" w14:textId="77777777" w:rsidR="00A64588" w:rsidRPr="00112EA9" w:rsidRDefault="003427D8">
            <w:pPr>
              <w:adjustRightInd w:val="0"/>
              <w:snapToGrid w:val="0"/>
              <w:jc w:val="center"/>
              <w:rPr>
                <w:sz w:val="24"/>
              </w:rPr>
            </w:pPr>
            <w:proofErr w:type="gramStart"/>
            <w:r w:rsidRPr="00112EA9">
              <w:rPr>
                <w:sz w:val="24"/>
              </w:rPr>
              <w:t>勐</w:t>
            </w:r>
            <w:proofErr w:type="gramEnd"/>
            <w:r w:rsidRPr="00112EA9">
              <w:rPr>
                <w:sz w:val="24"/>
              </w:rPr>
              <w:t>董～班考</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w:t>
            </w:r>
            <w:r w:rsidRPr="00112EA9">
              <w:rPr>
                <w:rFonts w:hint="eastAsia"/>
                <w:sz w:val="24"/>
              </w:rPr>
              <w:t>工程</w:t>
            </w:r>
          </w:p>
        </w:tc>
        <w:tc>
          <w:tcPr>
            <w:tcW w:w="2848" w:type="pct"/>
            <w:gridSpan w:val="2"/>
            <w:vAlign w:val="center"/>
          </w:tcPr>
          <w:p w14:paraId="45C2B5D9" w14:textId="77777777" w:rsidR="00A64588" w:rsidRPr="00112EA9" w:rsidRDefault="003427D8">
            <w:pPr>
              <w:adjustRightInd w:val="0"/>
              <w:snapToGrid w:val="0"/>
              <w:rPr>
                <w:sz w:val="24"/>
              </w:rPr>
            </w:pPr>
            <w:proofErr w:type="gramStart"/>
            <w:r w:rsidRPr="00112EA9">
              <w:rPr>
                <w:rFonts w:hint="eastAsia"/>
                <w:sz w:val="24"/>
              </w:rPr>
              <w:t>勐董变侧</w:t>
            </w:r>
            <w:proofErr w:type="gramEnd"/>
            <w:r w:rsidRPr="00112EA9">
              <w:rPr>
                <w:rFonts w:hint="eastAsia"/>
                <w:sz w:val="24"/>
              </w:rPr>
              <w:t>：起点经度</w:t>
            </w:r>
            <w:r w:rsidRPr="00112EA9">
              <w:rPr>
                <w:rFonts w:hint="eastAsia"/>
                <w:sz w:val="24"/>
              </w:rPr>
              <w:t>99</w:t>
            </w:r>
            <w:r w:rsidRPr="00112EA9">
              <w:rPr>
                <w:rFonts w:hint="eastAsia"/>
                <w:sz w:val="24"/>
              </w:rPr>
              <w:t>度</w:t>
            </w:r>
            <w:r w:rsidRPr="00112EA9">
              <w:rPr>
                <w:rFonts w:hint="eastAsia"/>
                <w:sz w:val="24"/>
              </w:rPr>
              <w:t>26</w:t>
            </w:r>
            <w:r w:rsidRPr="00112EA9">
              <w:rPr>
                <w:rFonts w:hint="eastAsia"/>
                <w:sz w:val="24"/>
              </w:rPr>
              <w:t>分</w:t>
            </w:r>
            <w:r w:rsidRPr="00112EA9">
              <w:rPr>
                <w:rFonts w:hint="eastAsia"/>
                <w:sz w:val="24"/>
              </w:rPr>
              <w:t>5.62</w:t>
            </w:r>
            <w:r w:rsidRPr="00112EA9">
              <w:rPr>
                <w:sz w:val="24"/>
              </w:rPr>
              <w:t>2</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19</w:t>
            </w:r>
            <w:r w:rsidRPr="00112EA9">
              <w:rPr>
                <w:rFonts w:hint="eastAsia"/>
                <w:sz w:val="24"/>
              </w:rPr>
              <w:t>分</w:t>
            </w:r>
            <w:r w:rsidRPr="00112EA9">
              <w:rPr>
                <w:rFonts w:hint="eastAsia"/>
                <w:sz w:val="24"/>
              </w:rPr>
              <w:t>43.303</w:t>
            </w:r>
            <w:r w:rsidRPr="00112EA9">
              <w:rPr>
                <w:rFonts w:hint="eastAsia"/>
                <w:sz w:val="24"/>
              </w:rPr>
              <w:t>秒，终点</w:t>
            </w:r>
            <w:r w:rsidRPr="00112EA9">
              <w:rPr>
                <w:sz w:val="24"/>
              </w:rPr>
              <w:t>经度</w:t>
            </w:r>
            <w:r w:rsidRPr="00112EA9">
              <w:rPr>
                <w:rFonts w:hint="eastAsia"/>
                <w:sz w:val="24"/>
              </w:rPr>
              <w:t>99</w:t>
            </w:r>
            <w:r w:rsidRPr="00112EA9">
              <w:rPr>
                <w:rFonts w:hint="eastAsia"/>
                <w:sz w:val="24"/>
              </w:rPr>
              <w:t>度</w:t>
            </w:r>
            <w:r w:rsidRPr="00112EA9">
              <w:rPr>
                <w:rFonts w:hint="eastAsia"/>
                <w:sz w:val="24"/>
              </w:rPr>
              <w:t>24</w:t>
            </w:r>
            <w:r w:rsidRPr="00112EA9">
              <w:rPr>
                <w:rFonts w:hint="eastAsia"/>
                <w:sz w:val="24"/>
              </w:rPr>
              <w:t>分</w:t>
            </w:r>
            <w:r w:rsidRPr="00112EA9">
              <w:rPr>
                <w:rFonts w:hint="eastAsia"/>
                <w:sz w:val="24"/>
              </w:rPr>
              <w:t>35.39</w:t>
            </w:r>
            <w:r w:rsidRPr="00112EA9">
              <w:rPr>
                <w:sz w:val="24"/>
              </w:rPr>
              <w:t>2</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19</w:t>
            </w:r>
            <w:r w:rsidRPr="00112EA9">
              <w:rPr>
                <w:rFonts w:hint="eastAsia"/>
                <w:sz w:val="24"/>
              </w:rPr>
              <w:t>分</w:t>
            </w:r>
            <w:r w:rsidRPr="00112EA9">
              <w:rPr>
                <w:rFonts w:hint="eastAsia"/>
                <w:sz w:val="24"/>
              </w:rPr>
              <w:t>14.39</w:t>
            </w:r>
            <w:r w:rsidRPr="00112EA9">
              <w:rPr>
                <w:sz w:val="24"/>
              </w:rPr>
              <w:t>1</w:t>
            </w:r>
            <w:r w:rsidRPr="00112EA9">
              <w:rPr>
                <w:rFonts w:hint="eastAsia"/>
                <w:sz w:val="24"/>
              </w:rPr>
              <w:t>秒</w:t>
            </w:r>
          </w:p>
          <w:p w14:paraId="59C71435" w14:textId="77777777" w:rsidR="00A64588" w:rsidRPr="00112EA9" w:rsidRDefault="003427D8">
            <w:pPr>
              <w:adjustRightInd w:val="0"/>
              <w:snapToGrid w:val="0"/>
              <w:rPr>
                <w:sz w:val="24"/>
              </w:rPr>
            </w:pPr>
            <w:r w:rsidRPr="00112EA9">
              <w:rPr>
                <w:rFonts w:hint="eastAsia"/>
                <w:sz w:val="24"/>
              </w:rPr>
              <w:t>班</w:t>
            </w:r>
            <w:proofErr w:type="gramStart"/>
            <w:r w:rsidRPr="00112EA9">
              <w:rPr>
                <w:rFonts w:hint="eastAsia"/>
                <w:sz w:val="24"/>
              </w:rPr>
              <w:t>考变测</w:t>
            </w:r>
            <w:proofErr w:type="gramEnd"/>
            <w:r w:rsidRPr="00112EA9">
              <w:rPr>
                <w:rFonts w:hint="eastAsia"/>
                <w:sz w:val="24"/>
              </w:rPr>
              <w:t>：起点</w:t>
            </w:r>
            <w:r w:rsidRPr="00112EA9">
              <w:rPr>
                <w:sz w:val="24"/>
              </w:rPr>
              <w:t>经度</w:t>
            </w:r>
            <w:r w:rsidRPr="00112EA9">
              <w:rPr>
                <w:rFonts w:hint="eastAsia"/>
                <w:sz w:val="24"/>
              </w:rPr>
              <w:t>99</w:t>
            </w:r>
            <w:r w:rsidRPr="00112EA9">
              <w:rPr>
                <w:rFonts w:hint="eastAsia"/>
                <w:sz w:val="24"/>
              </w:rPr>
              <w:t>度</w:t>
            </w:r>
            <w:r w:rsidRPr="00112EA9">
              <w:rPr>
                <w:rFonts w:hint="eastAsia"/>
                <w:sz w:val="24"/>
              </w:rPr>
              <w:t>26</w:t>
            </w:r>
            <w:r w:rsidRPr="00112EA9">
              <w:rPr>
                <w:rFonts w:hint="eastAsia"/>
                <w:sz w:val="24"/>
              </w:rPr>
              <w:t>分</w:t>
            </w:r>
            <w:r w:rsidRPr="00112EA9">
              <w:rPr>
                <w:rFonts w:hint="eastAsia"/>
                <w:sz w:val="24"/>
              </w:rPr>
              <w:t>6.09</w:t>
            </w:r>
            <w:r w:rsidRPr="00112EA9">
              <w:rPr>
                <w:sz w:val="24"/>
              </w:rPr>
              <w:t>2</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19</w:t>
            </w:r>
            <w:r w:rsidRPr="00112EA9">
              <w:rPr>
                <w:rFonts w:hint="eastAsia"/>
                <w:sz w:val="24"/>
              </w:rPr>
              <w:t>分</w:t>
            </w:r>
            <w:r w:rsidRPr="00112EA9">
              <w:rPr>
                <w:rFonts w:hint="eastAsia"/>
                <w:sz w:val="24"/>
              </w:rPr>
              <w:t>50.70</w:t>
            </w:r>
            <w:r w:rsidRPr="00112EA9">
              <w:rPr>
                <w:sz w:val="24"/>
              </w:rPr>
              <w:t>2</w:t>
            </w:r>
            <w:r w:rsidRPr="00112EA9">
              <w:rPr>
                <w:rFonts w:hint="eastAsia"/>
                <w:sz w:val="24"/>
              </w:rPr>
              <w:t>秒，终点</w:t>
            </w:r>
            <w:r w:rsidRPr="00112EA9">
              <w:rPr>
                <w:sz w:val="24"/>
              </w:rPr>
              <w:t>经度</w:t>
            </w:r>
            <w:r w:rsidRPr="00112EA9">
              <w:rPr>
                <w:rFonts w:hint="eastAsia"/>
                <w:sz w:val="24"/>
              </w:rPr>
              <w:t>99</w:t>
            </w:r>
            <w:r w:rsidRPr="00112EA9">
              <w:rPr>
                <w:rFonts w:hint="eastAsia"/>
                <w:sz w:val="24"/>
              </w:rPr>
              <w:t>度</w:t>
            </w:r>
            <w:r w:rsidRPr="00112EA9">
              <w:rPr>
                <w:rFonts w:hint="eastAsia"/>
                <w:sz w:val="24"/>
              </w:rPr>
              <w:t>24</w:t>
            </w:r>
            <w:r w:rsidRPr="00112EA9">
              <w:rPr>
                <w:rFonts w:hint="eastAsia"/>
                <w:sz w:val="24"/>
              </w:rPr>
              <w:t>分</w:t>
            </w:r>
            <w:r w:rsidRPr="00112EA9">
              <w:rPr>
                <w:rFonts w:hint="eastAsia"/>
                <w:sz w:val="24"/>
              </w:rPr>
              <w:t>44.61</w:t>
            </w:r>
            <w:r w:rsidRPr="00112EA9">
              <w:rPr>
                <w:sz w:val="24"/>
              </w:rPr>
              <w:t>4</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20</w:t>
            </w:r>
            <w:r w:rsidRPr="00112EA9">
              <w:rPr>
                <w:rFonts w:hint="eastAsia"/>
                <w:sz w:val="24"/>
              </w:rPr>
              <w:t>分</w:t>
            </w:r>
            <w:r w:rsidRPr="00112EA9">
              <w:rPr>
                <w:rFonts w:hint="eastAsia"/>
                <w:sz w:val="24"/>
              </w:rPr>
              <w:t>30.421</w:t>
            </w:r>
            <w:r w:rsidRPr="00112EA9">
              <w:rPr>
                <w:rFonts w:hint="eastAsia"/>
                <w:sz w:val="24"/>
              </w:rPr>
              <w:t>秒</w:t>
            </w:r>
          </w:p>
        </w:tc>
      </w:tr>
      <w:tr w:rsidR="00112EA9" w:rsidRPr="00112EA9" w14:paraId="23C37A6D" w14:textId="77777777">
        <w:trPr>
          <w:trHeight w:val="20"/>
        </w:trPr>
        <w:tc>
          <w:tcPr>
            <w:tcW w:w="966" w:type="pct"/>
            <w:gridSpan w:val="2"/>
            <w:vMerge/>
            <w:tcMar>
              <w:top w:w="16" w:type="dxa"/>
              <w:left w:w="16" w:type="dxa"/>
              <w:right w:w="16" w:type="dxa"/>
            </w:tcMar>
            <w:vAlign w:val="center"/>
          </w:tcPr>
          <w:p w14:paraId="6ACD1DA6" w14:textId="77777777" w:rsidR="00A64588" w:rsidRPr="00112EA9" w:rsidRDefault="00A64588">
            <w:pPr>
              <w:adjustRightInd w:val="0"/>
              <w:snapToGrid w:val="0"/>
              <w:jc w:val="center"/>
              <w:rPr>
                <w:sz w:val="24"/>
              </w:rPr>
            </w:pPr>
          </w:p>
        </w:tc>
        <w:tc>
          <w:tcPr>
            <w:tcW w:w="1186" w:type="pct"/>
            <w:vAlign w:val="center"/>
          </w:tcPr>
          <w:p w14:paraId="59F74AEF" w14:textId="77777777" w:rsidR="00A64588" w:rsidRPr="00112EA9" w:rsidRDefault="003427D8">
            <w:pPr>
              <w:adjustRightInd w:val="0"/>
              <w:snapToGrid w:val="0"/>
              <w:jc w:val="center"/>
              <w:rPr>
                <w:sz w:val="24"/>
              </w:rPr>
            </w:pPr>
            <w:r w:rsidRPr="00112EA9">
              <w:rPr>
                <w:sz w:val="24"/>
              </w:rPr>
              <w:t>孟定～耿马</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w:t>
            </w:r>
            <w:r w:rsidRPr="00112EA9">
              <w:rPr>
                <w:rFonts w:hint="eastAsia"/>
                <w:sz w:val="24"/>
              </w:rPr>
              <w:t>工程</w:t>
            </w:r>
          </w:p>
        </w:tc>
        <w:tc>
          <w:tcPr>
            <w:tcW w:w="2848" w:type="pct"/>
            <w:gridSpan w:val="2"/>
            <w:vAlign w:val="center"/>
          </w:tcPr>
          <w:p w14:paraId="7F02A6BC" w14:textId="77777777" w:rsidR="00A64588" w:rsidRPr="00112EA9" w:rsidRDefault="003427D8">
            <w:pPr>
              <w:adjustRightInd w:val="0"/>
              <w:snapToGrid w:val="0"/>
              <w:rPr>
                <w:sz w:val="24"/>
              </w:rPr>
            </w:pPr>
            <w:r w:rsidRPr="00112EA9">
              <w:rPr>
                <w:rFonts w:hint="eastAsia"/>
                <w:sz w:val="24"/>
              </w:rPr>
              <w:t>起点</w:t>
            </w:r>
            <w:r w:rsidRPr="00112EA9">
              <w:rPr>
                <w:sz w:val="24"/>
              </w:rPr>
              <w:t>经度</w:t>
            </w:r>
            <w:r w:rsidRPr="00112EA9">
              <w:rPr>
                <w:rFonts w:hint="eastAsia"/>
                <w:sz w:val="24"/>
              </w:rPr>
              <w:t>99</w:t>
            </w:r>
            <w:r w:rsidRPr="00112EA9">
              <w:rPr>
                <w:rFonts w:hint="eastAsia"/>
                <w:sz w:val="24"/>
              </w:rPr>
              <w:t>度</w:t>
            </w:r>
            <w:r w:rsidRPr="00112EA9">
              <w:rPr>
                <w:rFonts w:hint="eastAsia"/>
                <w:sz w:val="24"/>
              </w:rPr>
              <w:t>26</w:t>
            </w:r>
            <w:r w:rsidRPr="00112EA9">
              <w:rPr>
                <w:rFonts w:hint="eastAsia"/>
                <w:sz w:val="24"/>
              </w:rPr>
              <w:t>分</w:t>
            </w:r>
            <w:r w:rsidRPr="00112EA9">
              <w:rPr>
                <w:rFonts w:hint="eastAsia"/>
                <w:sz w:val="24"/>
              </w:rPr>
              <w:t>6.44</w:t>
            </w:r>
            <w:r w:rsidRPr="00112EA9">
              <w:rPr>
                <w:sz w:val="24"/>
              </w:rPr>
              <w:t>1</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19</w:t>
            </w:r>
            <w:r w:rsidRPr="00112EA9">
              <w:rPr>
                <w:rFonts w:hint="eastAsia"/>
                <w:sz w:val="24"/>
              </w:rPr>
              <w:t>分</w:t>
            </w:r>
            <w:r w:rsidRPr="00112EA9">
              <w:rPr>
                <w:rFonts w:hint="eastAsia"/>
                <w:sz w:val="24"/>
              </w:rPr>
              <w:t>50.842</w:t>
            </w:r>
            <w:r w:rsidRPr="00112EA9">
              <w:rPr>
                <w:rFonts w:hint="eastAsia"/>
                <w:sz w:val="24"/>
              </w:rPr>
              <w:t>秒，终点</w:t>
            </w:r>
            <w:r w:rsidRPr="00112EA9">
              <w:rPr>
                <w:sz w:val="24"/>
              </w:rPr>
              <w:t>经度</w:t>
            </w:r>
            <w:r w:rsidRPr="00112EA9">
              <w:rPr>
                <w:rFonts w:hint="eastAsia"/>
                <w:sz w:val="24"/>
              </w:rPr>
              <w:t>99</w:t>
            </w:r>
            <w:r w:rsidRPr="00112EA9">
              <w:rPr>
                <w:rFonts w:hint="eastAsia"/>
                <w:sz w:val="24"/>
              </w:rPr>
              <w:t>度</w:t>
            </w:r>
            <w:r w:rsidRPr="00112EA9">
              <w:rPr>
                <w:rFonts w:hint="eastAsia"/>
                <w:sz w:val="24"/>
              </w:rPr>
              <w:t>23</w:t>
            </w:r>
            <w:r w:rsidRPr="00112EA9">
              <w:rPr>
                <w:rFonts w:hint="eastAsia"/>
                <w:sz w:val="24"/>
              </w:rPr>
              <w:t>分</w:t>
            </w:r>
            <w:r w:rsidRPr="00112EA9">
              <w:rPr>
                <w:rFonts w:hint="eastAsia"/>
                <w:sz w:val="24"/>
              </w:rPr>
              <w:t>53.51</w:t>
            </w:r>
            <w:r w:rsidRPr="00112EA9">
              <w:rPr>
                <w:sz w:val="24"/>
              </w:rPr>
              <w:t>3</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31</w:t>
            </w:r>
            <w:r w:rsidRPr="00112EA9">
              <w:rPr>
                <w:rFonts w:hint="eastAsia"/>
                <w:sz w:val="24"/>
              </w:rPr>
              <w:t>分</w:t>
            </w:r>
            <w:r w:rsidRPr="00112EA9">
              <w:rPr>
                <w:rFonts w:hint="eastAsia"/>
                <w:sz w:val="24"/>
              </w:rPr>
              <w:t>7.19</w:t>
            </w:r>
            <w:r w:rsidRPr="00112EA9">
              <w:rPr>
                <w:sz w:val="24"/>
              </w:rPr>
              <w:t>2</w:t>
            </w:r>
            <w:r w:rsidRPr="00112EA9">
              <w:rPr>
                <w:rFonts w:hint="eastAsia"/>
                <w:sz w:val="24"/>
              </w:rPr>
              <w:t>秒</w:t>
            </w:r>
          </w:p>
        </w:tc>
      </w:tr>
      <w:tr w:rsidR="00112EA9" w:rsidRPr="00112EA9" w14:paraId="092C9A3D" w14:textId="77777777">
        <w:trPr>
          <w:trHeight w:val="20"/>
        </w:trPr>
        <w:tc>
          <w:tcPr>
            <w:tcW w:w="966" w:type="pct"/>
            <w:gridSpan w:val="2"/>
            <w:vMerge/>
            <w:tcMar>
              <w:top w:w="16" w:type="dxa"/>
              <w:left w:w="16" w:type="dxa"/>
              <w:right w:w="16" w:type="dxa"/>
            </w:tcMar>
            <w:vAlign w:val="center"/>
          </w:tcPr>
          <w:p w14:paraId="1D3C7274" w14:textId="77777777" w:rsidR="00A64588" w:rsidRPr="00112EA9" w:rsidRDefault="00A64588">
            <w:pPr>
              <w:adjustRightInd w:val="0"/>
              <w:snapToGrid w:val="0"/>
              <w:jc w:val="center"/>
              <w:rPr>
                <w:sz w:val="24"/>
              </w:rPr>
            </w:pPr>
          </w:p>
        </w:tc>
        <w:tc>
          <w:tcPr>
            <w:tcW w:w="1186" w:type="pct"/>
            <w:vAlign w:val="center"/>
          </w:tcPr>
          <w:p w14:paraId="32FF913A" w14:textId="77777777" w:rsidR="00A64588" w:rsidRPr="00112EA9" w:rsidRDefault="003427D8">
            <w:pPr>
              <w:adjustRightInd w:val="0"/>
              <w:snapToGrid w:val="0"/>
              <w:jc w:val="center"/>
              <w:rPr>
                <w:sz w:val="24"/>
              </w:rPr>
            </w:pPr>
            <w:r w:rsidRPr="00112EA9">
              <w:rPr>
                <w:sz w:val="24"/>
              </w:rPr>
              <w:t>耿马～班考</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w:t>
            </w:r>
            <w:r w:rsidRPr="00112EA9">
              <w:rPr>
                <w:rFonts w:hint="eastAsia"/>
                <w:sz w:val="24"/>
              </w:rPr>
              <w:t>工程</w:t>
            </w:r>
          </w:p>
        </w:tc>
        <w:tc>
          <w:tcPr>
            <w:tcW w:w="2848" w:type="pct"/>
            <w:gridSpan w:val="2"/>
            <w:vAlign w:val="center"/>
          </w:tcPr>
          <w:p w14:paraId="117323AF" w14:textId="77777777" w:rsidR="00A64588" w:rsidRPr="00112EA9" w:rsidRDefault="003427D8">
            <w:pPr>
              <w:adjustRightInd w:val="0"/>
              <w:snapToGrid w:val="0"/>
              <w:rPr>
                <w:sz w:val="24"/>
              </w:rPr>
            </w:pPr>
            <w:r w:rsidRPr="00112EA9">
              <w:rPr>
                <w:rFonts w:hint="eastAsia"/>
                <w:sz w:val="24"/>
              </w:rPr>
              <w:t>起点</w:t>
            </w:r>
            <w:r w:rsidRPr="00112EA9">
              <w:rPr>
                <w:sz w:val="24"/>
              </w:rPr>
              <w:t>经度</w:t>
            </w:r>
            <w:r w:rsidRPr="00112EA9">
              <w:rPr>
                <w:rFonts w:hint="eastAsia"/>
                <w:sz w:val="24"/>
              </w:rPr>
              <w:t>99</w:t>
            </w:r>
            <w:r w:rsidRPr="00112EA9">
              <w:rPr>
                <w:rFonts w:hint="eastAsia"/>
                <w:sz w:val="24"/>
              </w:rPr>
              <w:t>度</w:t>
            </w:r>
            <w:r w:rsidRPr="00112EA9">
              <w:rPr>
                <w:rFonts w:hint="eastAsia"/>
                <w:sz w:val="24"/>
              </w:rPr>
              <w:t>26</w:t>
            </w:r>
            <w:r w:rsidRPr="00112EA9">
              <w:rPr>
                <w:rFonts w:hint="eastAsia"/>
                <w:sz w:val="24"/>
              </w:rPr>
              <w:t>分</w:t>
            </w:r>
            <w:r w:rsidRPr="00112EA9">
              <w:rPr>
                <w:rFonts w:hint="eastAsia"/>
                <w:sz w:val="24"/>
              </w:rPr>
              <w:t>6.44</w:t>
            </w:r>
            <w:r w:rsidRPr="00112EA9">
              <w:rPr>
                <w:sz w:val="24"/>
              </w:rPr>
              <w:t>2</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19</w:t>
            </w:r>
            <w:r w:rsidRPr="00112EA9">
              <w:rPr>
                <w:rFonts w:hint="eastAsia"/>
                <w:sz w:val="24"/>
              </w:rPr>
              <w:t>分</w:t>
            </w:r>
            <w:r w:rsidRPr="00112EA9">
              <w:rPr>
                <w:rFonts w:hint="eastAsia"/>
                <w:sz w:val="24"/>
              </w:rPr>
              <w:t>50.84</w:t>
            </w:r>
            <w:r w:rsidRPr="00112EA9">
              <w:rPr>
                <w:sz w:val="24"/>
              </w:rPr>
              <w:t>1</w:t>
            </w:r>
            <w:r w:rsidRPr="00112EA9">
              <w:rPr>
                <w:rFonts w:hint="eastAsia"/>
                <w:sz w:val="24"/>
              </w:rPr>
              <w:t>秒，终点</w:t>
            </w:r>
            <w:r w:rsidRPr="00112EA9">
              <w:rPr>
                <w:sz w:val="24"/>
              </w:rPr>
              <w:t>经度</w:t>
            </w:r>
            <w:r w:rsidRPr="00112EA9">
              <w:rPr>
                <w:rFonts w:hint="eastAsia"/>
                <w:sz w:val="24"/>
              </w:rPr>
              <w:t>99</w:t>
            </w:r>
            <w:r w:rsidRPr="00112EA9">
              <w:rPr>
                <w:rFonts w:hint="eastAsia"/>
                <w:sz w:val="24"/>
              </w:rPr>
              <w:t>度</w:t>
            </w:r>
            <w:r w:rsidRPr="00112EA9">
              <w:rPr>
                <w:rFonts w:hint="eastAsia"/>
                <w:sz w:val="24"/>
              </w:rPr>
              <w:t>24</w:t>
            </w:r>
            <w:r w:rsidRPr="00112EA9">
              <w:rPr>
                <w:rFonts w:hint="eastAsia"/>
                <w:sz w:val="24"/>
              </w:rPr>
              <w:t>分</w:t>
            </w:r>
            <w:r w:rsidRPr="00112EA9">
              <w:rPr>
                <w:rFonts w:hint="eastAsia"/>
                <w:sz w:val="24"/>
              </w:rPr>
              <w:t>59.06</w:t>
            </w:r>
            <w:r w:rsidRPr="00112EA9">
              <w:rPr>
                <w:sz w:val="24"/>
              </w:rPr>
              <w:t>0</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21</w:t>
            </w:r>
            <w:r w:rsidRPr="00112EA9">
              <w:rPr>
                <w:rFonts w:hint="eastAsia"/>
                <w:sz w:val="24"/>
              </w:rPr>
              <w:t>分</w:t>
            </w:r>
            <w:r w:rsidRPr="00112EA9">
              <w:rPr>
                <w:rFonts w:hint="eastAsia"/>
                <w:sz w:val="24"/>
              </w:rPr>
              <w:t>32.742</w:t>
            </w:r>
            <w:r w:rsidRPr="00112EA9">
              <w:rPr>
                <w:rFonts w:hint="eastAsia"/>
                <w:sz w:val="24"/>
              </w:rPr>
              <w:t>秒</w:t>
            </w:r>
          </w:p>
        </w:tc>
      </w:tr>
      <w:tr w:rsidR="00112EA9" w:rsidRPr="00112EA9" w14:paraId="6F9942F8" w14:textId="77777777">
        <w:trPr>
          <w:trHeight w:val="20"/>
        </w:trPr>
        <w:tc>
          <w:tcPr>
            <w:tcW w:w="966" w:type="pct"/>
            <w:gridSpan w:val="2"/>
            <w:vMerge/>
            <w:tcMar>
              <w:top w:w="16" w:type="dxa"/>
              <w:left w:w="16" w:type="dxa"/>
              <w:right w:w="16" w:type="dxa"/>
            </w:tcMar>
            <w:vAlign w:val="center"/>
          </w:tcPr>
          <w:p w14:paraId="0F25C957" w14:textId="77777777" w:rsidR="00A64588" w:rsidRPr="00112EA9" w:rsidRDefault="00A64588">
            <w:pPr>
              <w:adjustRightInd w:val="0"/>
              <w:snapToGrid w:val="0"/>
              <w:jc w:val="center"/>
              <w:rPr>
                <w:sz w:val="24"/>
              </w:rPr>
            </w:pPr>
          </w:p>
        </w:tc>
        <w:tc>
          <w:tcPr>
            <w:tcW w:w="1186" w:type="pct"/>
            <w:vAlign w:val="center"/>
          </w:tcPr>
          <w:p w14:paraId="37A9C468" w14:textId="77777777" w:rsidR="00A64588" w:rsidRPr="00112EA9" w:rsidRDefault="003427D8">
            <w:pPr>
              <w:adjustRightInd w:val="0"/>
              <w:snapToGrid w:val="0"/>
              <w:jc w:val="center"/>
              <w:rPr>
                <w:sz w:val="24"/>
              </w:rPr>
            </w:pP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w:t>
            </w:r>
            <w:proofErr w:type="gramStart"/>
            <w:r w:rsidRPr="00112EA9">
              <w:rPr>
                <w:sz w:val="24"/>
              </w:rPr>
              <w:t>勐</w:t>
            </w:r>
            <w:proofErr w:type="gramEnd"/>
            <w:r w:rsidRPr="00112EA9">
              <w:rPr>
                <w:sz w:val="24"/>
              </w:rPr>
              <w:t>董</w:t>
            </w:r>
            <w:r w:rsidRPr="00112EA9">
              <w:rPr>
                <w:sz w:val="24"/>
              </w:rPr>
              <w:t>110kV</w:t>
            </w:r>
            <w:r w:rsidRPr="00112EA9">
              <w:rPr>
                <w:sz w:val="24"/>
              </w:rPr>
              <w:t>线路</w:t>
            </w:r>
            <w:r w:rsidRPr="00112EA9">
              <w:rPr>
                <w:rFonts w:hint="eastAsia"/>
                <w:sz w:val="24"/>
              </w:rPr>
              <w:t>工程</w:t>
            </w:r>
          </w:p>
        </w:tc>
        <w:tc>
          <w:tcPr>
            <w:tcW w:w="2848" w:type="pct"/>
            <w:gridSpan w:val="2"/>
            <w:vAlign w:val="center"/>
          </w:tcPr>
          <w:p w14:paraId="06E08D4C" w14:textId="77777777" w:rsidR="00A64588" w:rsidRPr="00112EA9" w:rsidRDefault="003427D8">
            <w:pPr>
              <w:adjustRightInd w:val="0"/>
              <w:snapToGrid w:val="0"/>
              <w:rPr>
                <w:sz w:val="24"/>
              </w:rPr>
            </w:pPr>
            <w:r w:rsidRPr="00112EA9">
              <w:rPr>
                <w:rFonts w:hint="eastAsia"/>
                <w:sz w:val="24"/>
              </w:rPr>
              <w:t>起点</w:t>
            </w:r>
            <w:r w:rsidRPr="00112EA9">
              <w:rPr>
                <w:sz w:val="24"/>
              </w:rPr>
              <w:t>经度</w:t>
            </w:r>
            <w:r w:rsidRPr="00112EA9">
              <w:rPr>
                <w:rFonts w:hint="eastAsia"/>
                <w:sz w:val="24"/>
              </w:rPr>
              <w:t>99</w:t>
            </w:r>
            <w:r w:rsidRPr="00112EA9">
              <w:rPr>
                <w:rFonts w:hint="eastAsia"/>
                <w:sz w:val="24"/>
              </w:rPr>
              <w:t>度</w:t>
            </w:r>
            <w:r w:rsidRPr="00112EA9">
              <w:rPr>
                <w:rFonts w:hint="eastAsia"/>
                <w:sz w:val="24"/>
              </w:rPr>
              <w:t>26</w:t>
            </w:r>
            <w:r w:rsidRPr="00112EA9">
              <w:rPr>
                <w:rFonts w:hint="eastAsia"/>
                <w:sz w:val="24"/>
              </w:rPr>
              <w:t>分</w:t>
            </w:r>
            <w:r w:rsidRPr="00112EA9">
              <w:rPr>
                <w:rFonts w:hint="eastAsia"/>
                <w:sz w:val="24"/>
              </w:rPr>
              <w:t>7.26</w:t>
            </w:r>
            <w:r w:rsidRPr="00112EA9">
              <w:rPr>
                <w:sz w:val="24"/>
              </w:rPr>
              <w:t>1</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19</w:t>
            </w:r>
            <w:r w:rsidRPr="00112EA9">
              <w:rPr>
                <w:rFonts w:hint="eastAsia"/>
                <w:sz w:val="24"/>
              </w:rPr>
              <w:t>分</w:t>
            </w:r>
            <w:r w:rsidRPr="00112EA9">
              <w:rPr>
                <w:rFonts w:hint="eastAsia"/>
                <w:sz w:val="24"/>
              </w:rPr>
              <w:t>43.212</w:t>
            </w:r>
            <w:r w:rsidRPr="00112EA9">
              <w:rPr>
                <w:rFonts w:hint="eastAsia"/>
                <w:sz w:val="24"/>
              </w:rPr>
              <w:t>秒，终点</w:t>
            </w:r>
            <w:r w:rsidRPr="00112EA9">
              <w:rPr>
                <w:sz w:val="24"/>
              </w:rPr>
              <w:t>经度</w:t>
            </w:r>
            <w:r w:rsidRPr="00112EA9">
              <w:rPr>
                <w:rFonts w:hint="eastAsia"/>
                <w:sz w:val="24"/>
              </w:rPr>
              <w:t>99</w:t>
            </w:r>
            <w:r w:rsidRPr="00112EA9">
              <w:rPr>
                <w:rFonts w:hint="eastAsia"/>
                <w:sz w:val="24"/>
              </w:rPr>
              <w:t>度</w:t>
            </w:r>
            <w:r w:rsidRPr="00112EA9">
              <w:rPr>
                <w:rFonts w:hint="eastAsia"/>
                <w:sz w:val="24"/>
              </w:rPr>
              <w:t>15</w:t>
            </w:r>
            <w:r w:rsidRPr="00112EA9">
              <w:rPr>
                <w:rFonts w:hint="eastAsia"/>
                <w:sz w:val="24"/>
              </w:rPr>
              <w:t>分</w:t>
            </w:r>
            <w:r w:rsidRPr="00112EA9">
              <w:rPr>
                <w:rFonts w:hint="eastAsia"/>
                <w:sz w:val="24"/>
              </w:rPr>
              <w:t>41.32</w:t>
            </w:r>
            <w:r w:rsidRPr="00112EA9">
              <w:rPr>
                <w:sz w:val="24"/>
              </w:rPr>
              <w:t>1</w:t>
            </w:r>
            <w:r w:rsidRPr="00112EA9">
              <w:rPr>
                <w:rFonts w:hint="eastAsia"/>
                <w:sz w:val="24"/>
              </w:rPr>
              <w:t>秒，纬度</w:t>
            </w:r>
            <w:r w:rsidRPr="00112EA9">
              <w:rPr>
                <w:rFonts w:hint="eastAsia"/>
                <w:sz w:val="24"/>
              </w:rPr>
              <w:t>23</w:t>
            </w:r>
            <w:r w:rsidRPr="00112EA9">
              <w:rPr>
                <w:rFonts w:hint="eastAsia"/>
                <w:sz w:val="24"/>
              </w:rPr>
              <w:t>度</w:t>
            </w:r>
            <w:r w:rsidRPr="00112EA9">
              <w:rPr>
                <w:rFonts w:hint="eastAsia"/>
                <w:sz w:val="24"/>
              </w:rPr>
              <w:t>8</w:t>
            </w:r>
            <w:r w:rsidRPr="00112EA9">
              <w:rPr>
                <w:rFonts w:hint="eastAsia"/>
                <w:sz w:val="24"/>
              </w:rPr>
              <w:t>分</w:t>
            </w:r>
            <w:r w:rsidRPr="00112EA9">
              <w:rPr>
                <w:rFonts w:hint="eastAsia"/>
                <w:sz w:val="24"/>
              </w:rPr>
              <w:t>55.43</w:t>
            </w:r>
            <w:r w:rsidRPr="00112EA9">
              <w:rPr>
                <w:sz w:val="24"/>
              </w:rPr>
              <w:t>0</w:t>
            </w:r>
            <w:r w:rsidRPr="00112EA9">
              <w:rPr>
                <w:rFonts w:hint="eastAsia"/>
                <w:sz w:val="24"/>
              </w:rPr>
              <w:t>秒</w:t>
            </w:r>
          </w:p>
        </w:tc>
      </w:tr>
      <w:tr w:rsidR="00112EA9" w:rsidRPr="00112EA9" w14:paraId="064A0AAB" w14:textId="77777777">
        <w:trPr>
          <w:trHeight w:val="680"/>
        </w:trPr>
        <w:tc>
          <w:tcPr>
            <w:tcW w:w="966" w:type="pct"/>
            <w:gridSpan w:val="2"/>
            <w:tcMar>
              <w:top w:w="16" w:type="dxa"/>
              <w:left w:w="16" w:type="dxa"/>
              <w:right w:w="16" w:type="dxa"/>
            </w:tcMar>
            <w:vAlign w:val="center"/>
          </w:tcPr>
          <w:p w14:paraId="65AB244B" w14:textId="77777777" w:rsidR="00A64588" w:rsidRPr="00112EA9" w:rsidRDefault="003427D8">
            <w:pPr>
              <w:adjustRightInd w:val="0"/>
              <w:snapToGrid w:val="0"/>
              <w:jc w:val="center"/>
              <w:rPr>
                <w:sz w:val="24"/>
              </w:rPr>
            </w:pPr>
            <w:r w:rsidRPr="00112EA9">
              <w:rPr>
                <w:sz w:val="24"/>
              </w:rPr>
              <w:t>建设项目</w:t>
            </w:r>
          </w:p>
          <w:p w14:paraId="719C495A" w14:textId="77777777" w:rsidR="00A64588" w:rsidRPr="00112EA9" w:rsidRDefault="003427D8">
            <w:pPr>
              <w:adjustRightInd w:val="0"/>
              <w:snapToGrid w:val="0"/>
              <w:jc w:val="center"/>
              <w:rPr>
                <w:sz w:val="24"/>
              </w:rPr>
            </w:pPr>
            <w:r w:rsidRPr="00112EA9">
              <w:rPr>
                <w:sz w:val="24"/>
              </w:rPr>
              <w:t>行业类别</w:t>
            </w:r>
          </w:p>
        </w:tc>
        <w:tc>
          <w:tcPr>
            <w:tcW w:w="1186" w:type="pct"/>
            <w:vAlign w:val="center"/>
          </w:tcPr>
          <w:p w14:paraId="13B7086B" w14:textId="77777777" w:rsidR="00A64588" w:rsidRPr="00112EA9" w:rsidRDefault="003427D8">
            <w:pPr>
              <w:adjustRightInd w:val="0"/>
              <w:snapToGrid w:val="0"/>
              <w:jc w:val="center"/>
              <w:rPr>
                <w:sz w:val="24"/>
              </w:rPr>
            </w:pPr>
            <w:r w:rsidRPr="00112EA9">
              <w:rPr>
                <w:sz w:val="24"/>
              </w:rPr>
              <w:t>161</w:t>
            </w:r>
            <w:r w:rsidRPr="00112EA9">
              <w:rPr>
                <w:sz w:val="24"/>
              </w:rPr>
              <w:t>输变电工程</w:t>
            </w:r>
          </w:p>
        </w:tc>
        <w:tc>
          <w:tcPr>
            <w:tcW w:w="1252" w:type="pct"/>
            <w:vAlign w:val="center"/>
          </w:tcPr>
          <w:p w14:paraId="6FCABB1F" w14:textId="77777777" w:rsidR="00A64588" w:rsidRPr="00112EA9" w:rsidRDefault="003427D8">
            <w:pPr>
              <w:adjustRightInd w:val="0"/>
              <w:snapToGrid w:val="0"/>
              <w:jc w:val="center"/>
              <w:rPr>
                <w:sz w:val="24"/>
              </w:rPr>
            </w:pPr>
            <w:r w:rsidRPr="00112EA9">
              <w:rPr>
                <w:sz w:val="24"/>
              </w:rPr>
              <w:t>用地（用海）面积（</w:t>
            </w:r>
            <w:r w:rsidRPr="00112EA9">
              <w:rPr>
                <w:sz w:val="24"/>
              </w:rPr>
              <w:t>m</w:t>
            </w:r>
            <w:r w:rsidRPr="00112EA9">
              <w:rPr>
                <w:sz w:val="24"/>
                <w:vertAlign w:val="superscript"/>
              </w:rPr>
              <w:t>2</w:t>
            </w:r>
            <w:r w:rsidRPr="00112EA9">
              <w:rPr>
                <w:sz w:val="24"/>
              </w:rPr>
              <w:t>）</w:t>
            </w:r>
            <w:r w:rsidRPr="00112EA9">
              <w:rPr>
                <w:sz w:val="24"/>
              </w:rPr>
              <w:t>/</w:t>
            </w:r>
            <w:r w:rsidRPr="00112EA9">
              <w:rPr>
                <w:sz w:val="24"/>
              </w:rPr>
              <w:t>长度（</w:t>
            </w:r>
            <w:r w:rsidRPr="00112EA9">
              <w:rPr>
                <w:sz w:val="24"/>
              </w:rPr>
              <w:t>km</w:t>
            </w:r>
            <w:r w:rsidRPr="00112EA9">
              <w:rPr>
                <w:sz w:val="24"/>
              </w:rPr>
              <w:t>）</w:t>
            </w:r>
          </w:p>
        </w:tc>
        <w:tc>
          <w:tcPr>
            <w:tcW w:w="1596" w:type="pct"/>
            <w:vAlign w:val="center"/>
          </w:tcPr>
          <w:p w14:paraId="4F7994B0" w14:textId="77777777" w:rsidR="00A64588" w:rsidRPr="00112EA9" w:rsidRDefault="003427D8">
            <w:pPr>
              <w:adjustRightInd w:val="0"/>
              <w:snapToGrid w:val="0"/>
              <w:jc w:val="center"/>
              <w:rPr>
                <w:sz w:val="24"/>
              </w:rPr>
            </w:pPr>
            <w:r w:rsidRPr="00112EA9">
              <w:rPr>
                <w:rFonts w:eastAsia="等线"/>
                <w:kern w:val="0"/>
                <w:sz w:val="24"/>
              </w:rPr>
              <w:t>167589</w:t>
            </w:r>
            <w:r w:rsidRPr="00112EA9">
              <w:rPr>
                <w:sz w:val="24"/>
              </w:rPr>
              <w:t>m</w:t>
            </w:r>
            <w:r w:rsidRPr="00112EA9">
              <w:rPr>
                <w:sz w:val="24"/>
                <w:vertAlign w:val="superscript"/>
              </w:rPr>
              <w:t>2</w:t>
            </w:r>
            <w:r w:rsidRPr="00112EA9">
              <w:rPr>
                <w:sz w:val="24"/>
              </w:rPr>
              <w:t>/</w:t>
            </w:r>
            <w:bookmarkStart w:id="17" w:name="_Hlk89427573"/>
            <w:r w:rsidRPr="00112EA9">
              <w:rPr>
                <w:sz w:val="24"/>
              </w:rPr>
              <w:t>123.2km</w:t>
            </w:r>
            <w:bookmarkEnd w:id="17"/>
          </w:p>
        </w:tc>
      </w:tr>
      <w:tr w:rsidR="00112EA9" w:rsidRPr="00112EA9" w14:paraId="266F4E26" w14:textId="77777777">
        <w:trPr>
          <w:trHeight w:val="1191"/>
        </w:trPr>
        <w:tc>
          <w:tcPr>
            <w:tcW w:w="966" w:type="pct"/>
            <w:gridSpan w:val="2"/>
            <w:tcMar>
              <w:top w:w="16" w:type="dxa"/>
              <w:left w:w="16" w:type="dxa"/>
              <w:right w:w="16" w:type="dxa"/>
            </w:tcMar>
            <w:vAlign w:val="center"/>
          </w:tcPr>
          <w:p w14:paraId="6187F6B8" w14:textId="77777777" w:rsidR="00A64588" w:rsidRPr="00112EA9" w:rsidRDefault="003427D8">
            <w:pPr>
              <w:adjustRightInd w:val="0"/>
              <w:snapToGrid w:val="0"/>
              <w:jc w:val="center"/>
              <w:rPr>
                <w:sz w:val="24"/>
              </w:rPr>
            </w:pPr>
            <w:r w:rsidRPr="00112EA9">
              <w:rPr>
                <w:sz w:val="24"/>
              </w:rPr>
              <w:t>建设性质</w:t>
            </w:r>
          </w:p>
        </w:tc>
        <w:tc>
          <w:tcPr>
            <w:tcW w:w="1186" w:type="pct"/>
            <w:vAlign w:val="center"/>
          </w:tcPr>
          <w:p w14:paraId="3810DE51" w14:textId="77777777" w:rsidR="00A64588" w:rsidRPr="00112EA9" w:rsidRDefault="003427D8">
            <w:pPr>
              <w:adjustRightInd w:val="0"/>
              <w:snapToGrid w:val="0"/>
              <w:jc w:val="left"/>
              <w:rPr>
                <w:sz w:val="24"/>
              </w:rPr>
            </w:pPr>
            <w:r w:rsidRPr="00112EA9">
              <w:rPr>
                <w:rFonts w:ascii="Segoe UI Symbol" w:hAnsi="Segoe UI Symbol" w:cs="Segoe UI Symbol"/>
                <w:sz w:val="24"/>
              </w:rPr>
              <w:t>☑</w:t>
            </w:r>
            <w:r w:rsidRPr="00112EA9">
              <w:rPr>
                <w:sz w:val="24"/>
              </w:rPr>
              <w:t>新建（迁建）</w:t>
            </w:r>
          </w:p>
          <w:p w14:paraId="7A2D8B5C" w14:textId="77777777" w:rsidR="00A64588" w:rsidRPr="00112EA9" w:rsidRDefault="003427D8">
            <w:pPr>
              <w:adjustRightInd w:val="0"/>
              <w:snapToGrid w:val="0"/>
              <w:jc w:val="left"/>
              <w:rPr>
                <w:sz w:val="24"/>
              </w:rPr>
            </w:pPr>
            <w:r w:rsidRPr="00112EA9">
              <w:rPr>
                <w:sz w:val="24"/>
              </w:rPr>
              <w:t>□</w:t>
            </w:r>
            <w:r w:rsidRPr="00112EA9">
              <w:rPr>
                <w:sz w:val="24"/>
              </w:rPr>
              <w:t>改建</w:t>
            </w:r>
          </w:p>
          <w:p w14:paraId="404842A1" w14:textId="77777777" w:rsidR="00A64588" w:rsidRPr="00112EA9" w:rsidRDefault="003427D8">
            <w:pPr>
              <w:adjustRightInd w:val="0"/>
              <w:snapToGrid w:val="0"/>
              <w:jc w:val="left"/>
              <w:rPr>
                <w:sz w:val="24"/>
              </w:rPr>
            </w:pPr>
            <w:r w:rsidRPr="00112EA9">
              <w:rPr>
                <w:sz w:val="24"/>
              </w:rPr>
              <w:t>□</w:t>
            </w:r>
            <w:r w:rsidRPr="00112EA9">
              <w:rPr>
                <w:sz w:val="24"/>
              </w:rPr>
              <w:t>扩建</w:t>
            </w:r>
          </w:p>
          <w:p w14:paraId="2F30FE38" w14:textId="77777777" w:rsidR="00A64588" w:rsidRPr="00112EA9" w:rsidRDefault="003427D8">
            <w:pPr>
              <w:adjustRightInd w:val="0"/>
              <w:snapToGrid w:val="0"/>
              <w:jc w:val="left"/>
              <w:rPr>
                <w:sz w:val="24"/>
              </w:rPr>
            </w:pPr>
            <w:r w:rsidRPr="00112EA9">
              <w:rPr>
                <w:sz w:val="24"/>
              </w:rPr>
              <w:t>□</w:t>
            </w:r>
            <w:r w:rsidRPr="00112EA9">
              <w:rPr>
                <w:sz w:val="24"/>
              </w:rPr>
              <w:t>技术改造</w:t>
            </w:r>
          </w:p>
        </w:tc>
        <w:tc>
          <w:tcPr>
            <w:tcW w:w="1252" w:type="pct"/>
            <w:vAlign w:val="center"/>
          </w:tcPr>
          <w:p w14:paraId="05957B1F" w14:textId="77777777" w:rsidR="00A64588" w:rsidRPr="00112EA9" w:rsidRDefault="003427D8">
            <w:pPr>
              <w:adjustRightInd w:val="0"/>
              <w:snapToGrid w:val="0"/>
              <w:jc w:val="center"/>
              <w:rPr>
                <w:sz w:val="24"/>
              </w:rPr>
            </w:pPr>
            <w:r w:rsidRPr="00112EA9">
              <w:rPr>
                <w:sz w:val="24"/>
              </w:rPr>
              <w:t>建设项目</w:t>
            </w:r>
          </w:p>
          <w:p w14:paraId="52A10065" w14:textId="77777777" w:rsidR="00A64588" w:rsidRPr="00112EA9" w:rsidRDefault="003427D8">
            <w:pPr>
              <w:adjustRightInd w:val="0"/>
              <w:snapToGrid w:val="0"/>
              <w:jc w:val="center"/>
              <w:rPr>
                <w:sz w:val="24"/>
              </w:rPr>
            </w:pPr>
            <w:r w:rsidRPr="00112EA9">
              <w:rPr>
                <w:sz w:val="24"/>
              </w:rPr>
              <w:t>申报情形</w:t>
            </w:r>
          </w:p>
        </w:tc>
        <w:tc>
          <w:tcPr>
            <w:tcW w:w="1596" w:type="pct"/>
            <w:vAlign w:val="center"/>
          </w:tcPr>
          <w:p w14:paraId="0598FC03" w14:textId="77777777" w:rsidR="00A64588" w:rsidRPr="00112EA9" w:rsidRDefault="003427D8">
            <w:pPr>
              <w:adjustRightInd w:val="0"/>
              <w:snapToGrid w:val="0"/>
              <w:jc w:val="left"/>
              <w:rPr>
                <w:sz w:val="24"/>
              </w:rPr>
            </w:pPr>
            <w:r w:rsidRPr="00112EA9">
              <w:rPr>
                <w:rFonts w:ascii="Segoe UI Symbol" w:hAnsi="Segoe UI Symbol" w:cs="Segoe UI Symbol"/>
                <w:sz w:val="24"/>
              </w:rPr>
              <w:t>☑</w:t>
            </w:r>
            <w:r w:rsidRPr="00112EA9">
              <w:rPr>
                <w:sz w:val="24"/>
              </w:rPr>
              <w:t>首次申报项目</w:t>
            </w:r>
          </w:p>
          <w:p w14:paraId="59089FFB" w14:textId="77777777" w:rsidR="00A64588" w:rsidRPr="00112EA9" w:rsidRDefault="003427D8">
            <w:pPr>
              <w:adjustRightInd w:val="0"/>
              <w:snapToGrid w:val="0"/>
              <w:jc w:val="left"/>
              <w:rPr>
                <w:sz w:val="24"/>
              </w:rPr>
            </w:pPr>
            <w:r w:rsidRPr="00112EA9">
              <w:rPr>
                <w:sz w:val="24"/>
              </w:rPr>
              <w:t>□</w:t>
            </w:r>
            <w:r w:rsidRPr="00112EA9">
              <w:rPr>
                <w:sz w:val="24"/>
              </w:rPr>
              <w:t>不予批准后再次申报项目</w:t>
            </w:r>
          </w:p>
          <w:p w14:paraId="3AEE566C" w14:textId="77777777" w:rsidR="00A64588" w:rsidRPr="00112EA9" w:rsidRDefault="003427D8">
            <w:pPr>
              <w:adjustRightInd w:val="0"/>
              <w:snapToGrid w:val="0"/>
              <w:jc w:val="left"/>
              <w:rPr>
                <w:sz w:val="24"/>
              </w:rPr>
            </w:pPr>
            <w:r w:rsidRPr="00112EA9">
              <w:rPr>
                <w:sz w:val="24"/>
              </w:rPr>
              <w:t>□</w:t>
            </w:r>
            <w:r w:rsidRPr="00112EA9">
              <w:rPr>
                <w:sz w:val="24"/>
              </w:rPr>
              <w:t>超五年重新审核项目</w:t>
            </w:r>
          </w:p>
          <w:p w14:paraId="647638D6" w14:textId="77777777" w:rsidR="00A64588" w:rsidRPr="00112EA9" w:rsidRDefault="003427D8">
            <w:pPr>
              <w:adjustRightInd w:val="0"/>
              <w:snapToGrid w:val="0"/>
              <w:rPr>
                <w:sz w:val="24"/>
              </w:rPr>
            </w:pPr>
            <w:r w:rsidRPr="00112EA9">
              <w:rPr>
                <w:sz w:val="24"/>
              </w:rPr>
              <w:t>□</w:t>
            </w:r>
            <w:r w:rsidRPr="00112EA9">
              <w:rPr>
                <w:sz w:val="24"/>
              </w:rPr>
              <w:t>重大变动重新报批项目</w:t>
            </w:r>
          </w:p>
        </w:tc>
      </w:tr>
      <w:tr w:rsidR="00112EA9" w:rsidRPr="00112EA9" w14:paraId="70018EB3" w14:textId="77777777">
        <w:trPr>
          <w:trHeight w:val="850"/>
        </w:trPr>
        <w:tc>
          <w:tcPr>
            <w:tcW w:w="966" w:type="pct"/>
            <w:gridSpan w:val="2"/>
            <w:tcMar>
              <w:top w:w="16" w:type="dxa"/>
              <w:left w:w="16" w:type="dxa"/>
              <w:right w:w="16" w:type="dxa"/>
            </w:tcMar>
            <w:vAlign w:val="center"/>
          </w:tcPr>
          <w:p w14:paraId="1715CA92" w14:textId="77777777" w:rsidR="00A64588" w:rsidRPr="00112EA9" w:rsidRDefault="003427D8">
            <w:pPr>
              <w:adjustRightInd w:val="0"/>
              <w:snapToGrid w:val="0"/>
              <w:jc w:val="center"/>
              <w:rPr>
                <w:sz w:val="24"/>
              </w:rPr>
            </w:pPr>
            <w:r w:rsidRPr="00112EA9">
              <w:rPr>
                <w:sz w:val="24"/>
              </w:rPr>
              <w:lastRenderedPageBreak/>
              <w:t>项目审批</w:t>
            </w:r>
          </w:p>
          <w:p w14:paraId="3A08F072" w14:textId="77777777" w:rsidR="00A64588" w:rsidRPr="00112EA9" w:rsidRDefault="003427D8">
            <w:pPr>
              <w:adjustRightInd w:val="0"/>
              <w:snapToGrid w:val="0"/>
              <w:jc w:val="center"/>
              <w:rPr>
                <w:sz w:val="24"/>
              </w:rPr>
            </w:pPr>
            <w:r w:rsidRPr="00112EA9">
              <w:rPr>
                <w:rFonts w:hint="eastAsia"/>
                <w:sz w:val="24"/>
              </w:rPr>
              <w:t>(</w:t>
            </w:r>
            <w:r w:rsidRPr="00112EA9">
              <w:rPr>
                <w:sz w:val="24"/>
              </w:rPr>
              <w:t>核准</w:t>
            </w:r>
            <w:r w:rsidRPr="00112EA9">
              <w:rPr>
                <w:sz w:val="24"/>
              </w:rPr>
              <w:t>/</w:t>
            </w:r>
            <w:r w:rsidRPr="00112EA9">
              <w:rPr>
                <w:sz w:val="24"/>
              </w:rPr>
              <w:t>备案</w:t>
            </w:r>
            <w:r w:rsidRPr="00112EA9">
              <w:rPr>
                <w:sz w:val="24"/>
              </w:rPr>
              <w:t>)</w:t>
            </w:r>
          </w:p>
          <w:p w14:paraId="03FD221B" w14:textId="77777777" w:rsidR="00A64588" w:rsidRPr="00112EA9" w:rsidRDefault="003427D8">
            <w:pPr>
              <w:adjustRightInd w:val="0"/>
              <w:snapToGrid w:val="0"/>
              <w:jc w:val="center"/>
              <w:rPr>
                <w:sz w:val="24"/>
              </w:rPr>
            </w:pPr>
            <w:r w:rsidRPr="00112EA9">
              <w:rPr>
                <w:sz w:val="24"/>
              </w:rPr>
              <w:t>部门（选填）</w:t>
            </w:r>
          </w:p>
        </w:tc>
        <w:tc>
          <w:tcPr>
            <w:tcW w:w="1186" w:type="pct"/>
            <w:vAlign w:val="center"/>
          </w:tcPr>
          <w:p w14:paraId="21120D5F" w14:textId="77777777" w:rsidR="00A64588" w:rsidRPr="00112EA9" w:rsidRDefault="003427D8">
            <w:pPr>
              <w:adjustRightInd w:val="0"/>
              <w:snapToGrid w:val="0"/>
              <w:jc w:val="center"/>
              <w:rPr>
                <w:sz w:val="24"/>
              </w:rPr>
            </w:pPr>
            <w:r w:rsidRPr="00112EA9">
              <w:rPr>
                <w:rFonts w:hint="eastAsia"/>
                <w:sz w:val="24"/>
              </w:rPr>
              <w:t>临沧市发展和改革委员会</w:t>
            </w:r>
          </w:p>
        </w:tc>
        <w:tc>
          <w:tcPr>
            <w:tcW w:w="1252" w:type="pct"/>
            <w:vAlign w:val="center"/>
          </w:tcPr>
          <w:p w14:paraId="4C97CBC1" w14:textId="77777777" w:rsidR="00A64588" w:rsidRPr="00112EA9" w:rsidRDefault="003427D8">
            <w:pPr>
              <w:adjustRightInd w:val="0"/>
              <w:snapToGrid w:val="0"/>
              <w:jc w:val="center"/>
              <w:rPr>
                <w:sz w:val="24"/>
              </w:rPr>
            </w:pPr>
            <w:r w:rsidRPr="00112EA9">
              <w:rPr>
                <w:sz w:val="24"/>
              </w:rPr>
              <w:t>项目审批（核准</w:t>
            </w:r>
            <w:r w:rsidRPr="00112EA9">
              <w:rPr>
                <w:sz w:val="24"/>
              </w:rPr>
              <w:t>/</w:t>
            </w:r>
          </w:p>
          <w:p w14:paraId="76708792" w14:textId="77777777" w:rsidR="00A64588" w:rsidRPr="00112EA9" w:rsidRDefault="003427D8">
            <w:pPr>
              <w:adjustRightInd w:val="0"/>
              <w:snapToGrid w:val="0"/>
              <w:jc w:val="center"/>
              <w:rPr>
                <w:sz w:val="24"/>
              </w:rPr>
            </w:pPr>
            <w:r w:rsidRPr="00112EA9">
              <w:rPr>
                <w:sz w:val="24"/>
              </w:rPr>
              <w:t>备案）文号（选填）</w:t>
            </w:r>
          </w:p>
        </w:tc>
        <w:tc>
          <w:tcPr>
            <w:tcW w:w="1596" w:type="pct"/>
            <w:vAlign w:val="center"/>
          </w:tcPr>
          <w:p w14:paraId="560DF1C9" w14:textId="77777777" w:rsidR="00A64588" w:rsidRPr="00112EA9" w:rsidRDefault="003427D8">
            <w:pPr>
              <w:adjustRightInd w:val="0"/>
              <w:snapToGrid w:val="0"/>
              <w:jc w:val="center"/>
              <w:rPr>
                <w:sz w:val="24"/>
              </w:rPr>
            </w:pPr>
            <w:r w:rsidRPr="00112EA9">
              <w:rPr>
                <w:rFonts w:hint="eastAsia"/>
                <w:sz w:val="24"/>
              </w:rPr>
              <w:t>临</w:t>
            </w:r>
            <w:proofErr w:type="gramStart"/>
            <w:r w:rsidRPr="00112EA9">
              <w:rPr>
                <w:rFonts w:hint="eastAsia"/>
                <w:sz w:val="24"/>
              </w:rPr>
              <w:t>发改复</w:t>
            </w:r>
            <w:proofErr w:type="gramEnd"/>
            <w:r w:rsidRPr="00112EA9">
              <w:rPr>
                <w:rFonts w:hint="eastAsia"/>
                <w:sz w:val="24"/>
              </w:rPr>
              <w:t>〔</w:t>
            </w:r>
            <w:r w:rsidRPr="00112EA9">
              <w:rPr>
                <w:rFonts w:hint="eastAsia"/>
                <w:sz w:val="24"/>
              </w:rPr>
              <w:t>2023</w:t>
            </w:r>
            <w:r w:rsidRPr="00112EA9">
              <w:rPr>
                <w:rFonts w:hint="eastAsia"/>
                <w:sz w:val="24"/>
              </w:rPr>
              <w:t>〕</w:t>
            </w:r>
            <w:r w:rsidRPr="00112EA9">
              <w:rPr>
                <w:rFonts w:hint="eastAsia"/>
                <w:sz w:val="24"/>
              </w:rPr>
              <w:t>183</w:t>
            </w:r>
            <w:r w:rsidRPr="00112EA9">
              <w:rPr>
                <w:rFonts w:hint="eastAsia"/>
                <w:sz w:val="24"/>
              </w:rPr>
              <w:t>号</w:t>
            </w:r>
          </w:p>
        </w:tc>
      </w:tr>
      <w:tr w:rsidR="00112EA9" w:rsidRPr="00112EA9" w14:paraId="6F986CF4" w14:textId="77777777">
        <w:trPr>
          <w:trHeight w:val="624"/>
        </w:trPr>
        <w:tc>
          <w:tcPr>
            <w:tcW w:w="966" w:type="pct"/>
            <w:gridSpan w:val="2"/>
            <w:tcMar>
              <w:top w:w="16" w:type="dxa"/>
              <w:left w:w="16" w:type="dxa"/>
              <w:right w:w="16" w:type="dxa"/>
            </w:tcMar>
            <w:vAlign w:val="center"/>
          </w:tcPr>
          <w:p w14:paraId="06CC4B56" w14:textId="77777777" w:rsidR="00A64588" w:rsidRPr="00112EA9" w:rsidRDefault="003427D8">
            <w:pPr>
              <w:adjustRightInd w:val="0"/>
              <w:snapToGrid w:val="0"/>
              <w:jc w:val="center"/>
              <w:rPr>
                <w:sz w:val="24"/>
              </w:rPr>
            </w:pPr>
            <w:r w:rsidRPr="00112EA9">
              <w:rPr>
                <w:sz w:val="24"/>
              </w:rPr>
              <w:t>总投资</w:t>
            </w:r>
          </w:p>
          <w:p w14:paraId="6672E1B4" w14:textId="77777777" w:rsidR="00A64588" w:rsidRPr="00112EA9" w:rsidRDefault="003427D8">
            <w:pPr>
              <w:adjustRightInd w:val="0"/>
              <w:snapToGrid w:val="0"/>
              <w:jc w:val="center"/>
              <w:rPr>
                <w:sz w:val="24"/>
              </w:rPr>
            </w:pPr>
            <w:r w:rsidRPr="00112EA9">
              <w:rPr>
                <w:sz w:val="24"/>
              </w:rPr>
              <w:t>（万元）</w:t>
            </w:r>
          </w:p>
        </w:tc>
        <w:tc>
          <w:tcPr>
            <w:tcW w:w="1186" w:type="pct"/>
            <w:vAlign w:val="center"/>
          </w:tcPr>
          <w:p w14:paraId="6049B0D2" w14:textId="35BA01AB" w:rsidR="00A64588" w:rsidRPr="00112EA9" w:rsidRDefault="00EE584F">
            <w:pPr>
              <w:adjustRightInd w:val="0"/>
              <w:snapToGrid w:val="0"/>
              <w:jc w:val="center"/>
              <w:rPr>
                <w:sz w:val="24"/>
              </w:rPr>
            </w:pPr>
            <w:r>
              <w:rPr>
                <w:sz w:val="24"/>
              </w:rPr>
              <w:t>XX</w:t>
            </w:r>
          </w:p>
        </w:tc>
        <w:tc>
          <w:tcPr>
            <w:tcW w:w="1252" w:type="pct"/>
            <w:tcMar>
              <w:top w:w="16" w:type="dxa"/>
              <w:left w:w="16" w:type="dxa"/>
              <w:right w:w="16" w:type="dxa"/>
            </w:tcMar>
            <w:vAlign w:val="center"/>
          </w:tcPr>
          <w:p w14:paraId="061160DA" w14:textId="77777777" w:rsidR="00A64588" w:rsidRPr="00112EA9" w:rsidRDefault="003427D8">
            <w:pPr>
              <w:adjustRightInd w:val="0"/>
              <w:snapToGrid w:val="0"/>
              <w:jc w:val="center"/>
              <w:rPr>
                <w:sz w:val="24"/>
              </w:rPr>
            </w:pPr>
            <w:r w:rsidRPr="00112EA9">
              <w:rPr>
                <w:sz w:val="24"/>
              </w:rPr>
              <w:t>环保投资（万元）</w:t>
            </w:r>
          </w:p>
        </w:tc>
        <w:tc>
          <w:tcPr>
            <w:tcW w:w="1596" w:type="pct"/>
            <w:vAlign w:val="center"/>
          </w:tcPr>
          <w:p w14:paraId="63BD48A2" w14:textId="2E141B4A" w:rsidR="00A64588" w:rsidRPr="00112EA9" w:rsidRDefault="00EE584F">
            <w:pPr>
              <w:adjustRightInd w:val="0"/>
              <w:snapToGrid w:val="0"/>
              <w:jc w:val="center"/>
              <w:rPr>
                <w:sz w:val="24"/>
              </w:rPr>
            </w:pPr>
            <w:r>
              <w:rPr>
                <w:sz w:val="24"/>
              </w:rPr>
              <w:t>XX</w:t>
            </w:r>
          </w:p>
        </w:tc>
      </w:tr>
      <w:tr w:rsidR="00112EA9" w:rsidRPr="00112EA9" w14:paraId="43F65C11" w14:textId="77777777">
        <w:trPr>
          <w:trHeight w:val="624"/>
        </w:trPr>
        <w:tc>
          <w:tcPr>
            <w:tcW w:w="966" w:type="pct"/>
            <w:gridSpan w:val="2"/>
            <w:tcMar>
              <w:top w:w="16" w:type="dxa"/>
              <w:left w:w="16" w:type="dxa"/>
              <w:right w:w="16" w:type="dxa"/>
            </w:tcMar>
            <w:vAlign w:val="center"/>
          </w:tcPr>
          <w:p w14:paraId="4598C161" w14:textId="77777777" w:rsidR="00A64588" w:rsidRPr="00112EA9" w:rsidRDefault="003427D8">
            <w:pPr>
              <w:adjustRightInd w:val="0"/>
              <w:snapToGrid w:val="0"/>
              <w:jc w:val="center"/>
              <w:rPr>
                <w:sz w:val="24"/>
              </w:rPr>
            </w:pPr>
            <w:r w:rsidRPr="00112EA9">
              <w:rPr>
                <w:sz w:val="24"/>
              </w:rPr>
              <w:t>环保投资占比（</w:t>
            </w:r>
            <w:r w:rsidRPr="00112EA9">
              <w:rPr>
                <w:sz w:val="24"/>
              </w:rPr>
              <w:t>%</w:t>
            </w:r>
            <w:r w:rsidRPr="00112EA9">
              <w:rPr>
                <w:sz w:val="24"/>
              </w:rPr>
              <w:t>）</w:t>
            </w:r>
          </w:p>
        </w:tc>
        <w:tc>
          <w:tcPr>
            <w:tcW w:w="1186" w:type="pct"/>
            <w:vAlign w:val="center"/>
          </w:tcPr>
          <w:p w14:paraId="103F8015" w14:textId="3BA02544" w:rsidR="00A64588" w:rsidRPr="00112EA9" w:rsidRDefault="00EE584F">
            <w:pPr>
              <w:adjustRightInd w:val="0"/>
              <w:snapToGrid w:val="0"/>
              <w:jc w:val="center"/>
              <w:rPr>
                <w:sz w:val="24"/>
              </w:rPr>
            </w:pPr>
            <w:r>
              <w:rPr>
                <w:sz w:val="24"/>
              </w:rPr>
              <w:t>XX</w:t>
            </w:r>
          </w:p>
        </w:tc>
        <w:tc>
          <w:tcPr>
            <w:tcW w:w="1252" w:type="pct"/>
            <w:tcMar>
              <w:top w:w="16" w:type="dxa"/>
              <w:left w:w="16" w:type="dxa"/>
              <w:right w:w="16" w:type="dxa"/>
            </w:tcMar>
            <w:vAlign w:val="center"/>
          </w:tcPr>
          <w:p w14:paraId="6F2150EF" w14:textId="77777777" w:rsidR="00A64588" w:rsidRPr="00112EA9" w:rsidRDefault="003427D8">
            <w:pPr>
              <w:adjustRightInd w:val="0"/>
              <w:snapToGrid w:val="0"/>
              <w:jc w:val="center"/>
              <w:rPr>
                <w:sz w:val="24"/>
              </w:rPr>
            </w:pPr>
            <w:r w:rsidRPr="00112EA9">
              <w:rPr>
                <w:sz w:val="24"/>
              </w:rPr>
              <w:t>施工工期</w:t>
            </w:r>
          </w:p>
        </w:tc>
        <w:tc>
          <w:tcPr>
            <w:tcW w:w="1596" w:type="pct"/>
            <w:vAlign w:val="center"/>
          </w:tcPr>
          <w:p w14:paraId="6C2AE093" w14:textId="77777777" w:rsidR="00A64588" w:rsidRPr="00112EA9" w:rsidRDefault="003427D8">
            <w:pPr>
              <w:adjustRightInd w:val="0"/>
              <w:snapToGrid w:val="0"/>
              <w:jc w:val="center"/>
              <w:rPr>
                <w:sz w:val="24"/>
              </w:rPr>
            </w:pPr>
            <w:r w:rsidRPr="00112EA9">
              <w:rPr>
                <w:sz w:val="24"/>
              </w:rPr>
              <w:t>12</w:t>
            </w:r>
            <w:r w:rsidRPr="00112EA9">
              <w:rPr>
                <w:sz w:val="24"/>
              </w:rPr>
              <w:t>个月</w:t>
            </w:r>
          </w:p>
        </w:tc>
      </w:tr>
      <w:tr w:rsidR="00112EA9" w:rsidRPr="00112EA9" w14:paraId="0F99029F" w14:textId="77777777">
        <w:trPr>
          <w:trHeight w:val="624"/>
        </w:trPr>
        <w:tc>
          <w:tcPr>
            <w:tcW w:w="966" w:type="pct"/>
            <w:gridSpan w:val="2"/>
            <w:tcMar>
              <w:top w:w="16" w:type="dxa"/>
              <w:left w:w="16" w:type="dxa"/>
              <w:right w:w="16" w:type="dxa"/>
            </w:tcMar>
            <w:vAlign w:val="center"/>
          </w:tcPr>
          <w:p w14:paraId="5D36CAF8" w14:textId="77777777" w:rsidR="00A64588" w:rsidRPr="00112EA9" w:rsidRDefault="003427D8">
            <w:pPr>
              <w:adjustRightInd w:val="0"/>
              <w:snapToGrid w:val="0"/>
              <w:jc w:val="center"/>
              <w:rPr>
                <w:sz w:val="24"/>
              </w:rPr>
            </w:pPr>
            <w:r w:rsidRPr="00112EA9">
              <w:rPr>
                <w:sz w:val="24"/>
              </w:rPr>
              <w:t>是否开工建设</w:t>
            </w:r>
          </w:p>
        </w:tc>
        <w:tc>
          <w:tcPr>
            <w:tcW w:w="4034" w:type="pct"/>
            <w:gridSpan w:val="3"/>
            <w:vAlign w:val="center"/>
          </w:tcPr>
          <w:p w14:paraId="1A158149" w14:textId="77777777" w:rsidR="00A64588" w:rsidRPr="00112EA9" w:rsidRDefault="003427D8">
            <w:pPr>
              <w:adjustRightInd w:val="0"/>
              <w:snapToGrid w:val="0"/>
              <w:ind w:firstLine="480"/>
              <w:jc w:val="left"/>
              <w:rPr>
                <w:sz w:val="24"/>
              </w:rPr>
            </w:pPr>
            <w:r w:rsidRPr="00112EA9">
              <w:rPr>
                <w:rFonts w:ascii="Segoe UI Symbol" w:hAnsi="Segoe UI Symbol" w:cs="Segoe UI Symbol"/>
                <w:sz w:val="24"/>
              </w:rPr>
              <w:t>☑</w:t>
            </w:r>
            <w:r w:rsidRPr="00112EA9">
              <w:rPr>
                <w:sz w:val="24"/>
              </w:rPr>
              <w:t>否</w:t>
            </w:r>
          </w:p>
          <w:p w14:paraId="460D844B" w14:textId="77777777" w:rsidR="00A64588" w:rsidRPr="00112EA9" w:rsidRDefault="003427D8">
            <w:pPr>
              <w:adjustRightInd w:val="0"/>
              <w:snapToGrid w:val="0"/>
              <w:ind w:firstLine="480"/>
              <w:jc w:val="left"/>
              <w:rPr>
                <w:sz w:val="24"/>
              </w:rPr>
            </w:pPr>
            <w:r w:rsidRPr="00112EA9">
              <w:rPr>
                <w:sz w:val="24"/>
              </w:rPr>
              <w:t>□</w:t>
            </w:r>
            <w:r w:rsidRPr="00112EA9">
              <w:rPr>
                <w:sz w:val="24"/>
              </w:rPr>
              <w:t>是：</w:t>
            </w:r>
            <w:r w:rsidRPr="00112EA9">
              <w:rPr>
                <w:sz w:val="24"/>
                <w:u w:val="single"/>
              </w:rPr>
              <w:t xml:space="preserve">                             </w:t>
            </w:r>
          </w:p>
        </w:tc>
      </w:tr>
      <w:tr w:rsidR="00112EA9" w:rsidRPr="00112EA9" w14:paraId="6B463C1D" w14:textId="77777777">
        <w:trPr>
          <w:trHeight w:val="794"/>
        </w:trPr>
        <w:tc>
          <w:tcPr>
            <w:tcW w:w="966" w:type="pct"/>
            <w:gridSpan w:val="2"/>
            <w:tcMar>
              <w:top w:w="16" w:type="dxa"/>
              <w:left w:w="16" w:type="dxa"/>
              <w:right w:w="16" w:type="dxa"/>
            </w:tcMar>
            <w:vAlign w:val="center"/>
          </w:tcPr>
          <w:p w14:paraId="7C064B46" w14:textId="77777777" w:rsidR="00A64588" w:rsidRPr="00112EA9" w:rsidRDefault="003427D8">
            <w:pPr>
              <w:autoSpaceDE w:val="0"/>
              <w:autoSpaceDN w:val="0"/>
              <w:adjustRightInd w:val="0"/>
              <w:snapToGrid w:val="0"/>
              <w:jc w:val="center"/>
              <w:rPr>
                <w:kern w:val="0"/>
                <w:sz w:val="24"/>
              </w:rPr>
            </w:pPr>
            <w:r w:rsidRPr="00112EA9">
              <w:rPr>
                <w:kern w:val="0"/>
                <w:sz w:val="24"/>
              </w:rPr>
              <w:t>专项评价设置情况</w:t>
            </w:r>
          </w:p>
        </w:tc>
        <w:tc>
          <w:tcPr>
            <w:tcW w:w="4034" w:type="pct"/>
            <w:gridSpan w:val="3"/>
            <w:tcMar>
              <w:top w:w="16" w:type="dxa"/>
              <w:left w:w="16" w:type="dxa"/>
              <w:right w:w="16" w:type="dxa"/>
            </w:tcMar>
            <w:vAlign w:val="center"/>
          </w:tcPr>
          <w:p w14:paraId="1882C181" w14:textId="77777777" w:rsidR="00A64588" w:rsidRPr="00112EA9" w:rsidRDefault="003427D8">
            <w:pPr>
              <w:autoSpaceDE w:val="0"/>
              <w:autoSpaceDN w:val="0"/>
              <w:adjustRightInd w:val="0"/>
              <w:snapToGrid w:val="0"/>
              <w:rPr>
                <w:kern w:val="0"/>
                <w:sz w:val="24"/>
              </w:rPr>
            </w:pPr>
            <w:r w:rsidRPr="00112EA9">
              <w:rPr>
                <w:kern w:val="0"/>
                <w:sz w:val="24"/>
              </w:rPr>
              <w:t>根据《环境影响评价技术导则</w:t>
            </w:r>
            <w:r w:rsidRPr="00112EA9">
              <w:rPr>
                <w:kern w:val="0"/>
                <w:sz w:val="24"/>
              </w:rPr>
              <w:t xml:space="preserve"> </w:t>
            </w:r>
            <w:r w:rsidRPr="00112EA9">
              <w:rPr>
                <w:kern w:val="0"/>
                <w:sz w:val="24"/>
              </w:rPr>
              <w:t>输变电》（</w:t>
            </w:r>
            <w:r w:rsidRPr="00112EA9">
              <w:rPr>
                <w:kern w:val="0"/>
                <w:sz w:val="24"/>
              </w:rPr>
              <w:t>HJ 24-2020</w:t>
            </w:r>
            <w:r w:rsidRPr="00112EA9">
              <w:rPr>
                <w:kern w:val="0"/>
                <w:sz w:val="24"/>
              </w:rPr>
              <w:t>）</w:t>
            </w:r>
            <w:r w:rsidRPr="00112EA9">
              <w:rPr>
                <w:kern w:val="0"/>
                <w:sz w:val="24"/>
              </w:rPr>
              <w:t>“</w:t>
            </w:r>
            <w:r w:rsidRPr="00112EA9">
              <w:rPr>
                <w:kern w:val="0"/>
                <w:sz w:val="24"/>
              </w:rPr>
              <w:t>附录</w:t>
            </w:r>
            <w:r w:rsidRPr="00112EA9">
              <w:rPr>
                <w:kern w:val="0"/>
                <w:sz w:val="24"/>
              </w:rPr>
              <w:t>B”</w:t>
            </w:r>
            <w:r w:rsidRPr="00112EA9">
              <w:rPr>
                <w:kern w:val="0"/>
                <w:sz w:val="24"/>
              </w:rPr>
              <w:t>要求设置电磁环境影响专题评价，项目新建输电线路穿越生态保护红线，根据《环境影响评价技术导则</w:t>
            </w:r>
            <w:r w:rsidRPr="00112EA9">
              <w:rPr>
                <w:kern w:val="0"/>
                <w:sz w:val="24"/>
              </w:rPr>
              <w:t xml:space="preserve"> </w:t>
            </w:r>
            <w:r w:rsidRPr="00112EA9">
              <w:rPr>
                <w:kern w:val="0"/>
                <w:sz w:val="24"/>
              </w:rPr>
              <w:t>输变电》（</w:t>
            </w:r>
            <w:r w:rsidRPr="00112EA9">
              <w:rPr>
                <w:kern w:val="0"/>
                <w:sz w:val="24"/>
              </w:rPr>
              <w:t>HJ 24-2020</w:t>
            </w:r>
            <w:r w:rsidRPr="00112EA9">
              <w:rPr>
                <w:kern w:val="0"/>
                <w:sz w:val="24"/>
              </w:rPr>
              <w:t>）</w:t>
            </w:r>
            <w:r w:rsidRPr="00112EA9">
              <w:rPr>
                <w:kern w:val="0"/>
                <w:sz w:val="24"/>
              </w:rPr>
              <w:t>“</w:t>
            </w:r>
            <w:r w:rsidRPr="00112EA9">
              <w:rPr>
                <w:kern w:val="0"/>
                <w:sz w:val="24"/>
              </w:rPr>
              <w:t>附录</w:t>
            </w:r>
            <w:r w:rsidRPr="00112EA9">
              <w:rPr>
                <w:kern w:val="0"/>
                <w:sz w:val="24"/>
              </w:rPr>
              <w:t>B”</w:t>
            </w:r>
            <w:r w:rsidRPr="00112EA9">
              <w:rPr>
                <w:kern w:val="0"/>
                <w:sz w:val="24"/>
              </w:rPr>
              <w:t>要求设置生态环境影响专题评价</w:t>
            </w:r>
          </w:p>
        </w:tc>
      </w:tr>
      <w:tr w:rsidR="00112EA9" w:rsidRPr="00112EA9" w14:paraId="0111EBB0" w14:textId="77777777">
        <w:trPr>
          <w:trHeight w:val="567"/>
        </w:trPr>
        <w:tc>
          <w:tcPr>
            <w:tcW w:w="966" w:type="pct"/>
            <w:gridSpan w:val="2"/>
            <w:tcMar>
              <w:top w:w="16" w:type="dxa"/>
              <w:left w:w="16" w:type="dxa"/>
              <w:right w:w="16" w:type="dxa"/>
            </w:tcMar>
            <w:vAlign w:val="center"/>
          </w:tcPr>
          <w:p w14:paraId="007D24F7" w14:textId="77777777" w:rsidR="00A64588" w:rsidRPr="00112EA9" w:rsidRDefault="003427D8">
            <w:pPr>
              <w:autoSpaceDE w:val="0"/>
              <w:autoSpaceDN w:val="0"/>
              <w:adjustRightInd w:val="0"/>
              <w:snapToGrid w:val="0"/>
              <w:jc w:val="center"/>
              <w:rPr>
                <w:kern w:val="0"/>
                <w:sz w:val="24"/>
              </w:rPr>
            </w:pPr>
            <w:r w:rsidRPr="00112EA9">
              <w:rPr>
                <w:sz w:val="24"/>
              </w:rPr>
              <w:t>规划情况</w:t>
            </w:r>
          </w:p>
        </w:tc>
        <w:tc>
          <w:tcPr>
            <w:tcW w:w="4034" w:type="pct"/>
            <w:gridSpan w:val="3"/>
            <w:tcMar>
              <w:top w:w="16" w:type="dxa"/>
              <w:left w:w="16" w:type="dxa"/>
              <w:right w:w="16" w:type="dxa"/>
            </w:tcMar>
            <w:vAlign w:val="center"/>
          </w:tcPr>
          <w:p w14:paraId="5BFFD818" w14:textId="77777777" w:rsidR="00A64588" w:rsidRPr="00112EA9" w:rsidRDefault="003427D8">
            <w:pPr>
              <w:autoSpaceDE w:val="0"/>
              <w:autoSpaceDN w:val="0"/>
              <w:adjustRightInd w:val="0"/>
              <w:snapToGrid w:val="0"/>
              <w:rPr>
                <w:kern w:val="0"/>
                <w:sz w:val="24"/>
              </w:rPr>
            </w:pPr>
            <w:r w:rsidRPr="00112EA9">
              <w:rPr>
                <w:rFonts w:hint="eastAsia"/>
                <w:kern w:val="0"/>
                <w:sz w:val="24"/>
              </w:rPr>
              <w:t>根据云</w:t>
            </w:r>
            <w:proofErr w:type="gramStart"/>
            <w:r w:rsidRPr="00112EA9">
              <w:rPr>
                <w:rFonts w:hint="eastAsia"/>
                <w:kern w:val="0"/>
                <w:sz w:val="24"/>
              </w:rPr>
              <w:t>电规划</w:t>
            </w:r>
            <w:proofErr w:type="gramEnd"/>
            <w:r w:rsidRPr="00112EA9">
              <w:rPr>
                <w:rFonts w:hint="eastAsia"/>
                <w:kern w:val="0"/>
                <w:sz w:val="24"/>
              </w:rPr>
              <w:t>〔</w:t>
            </w:r>
            <w:r w:rsidRPr="00112EA9">
              <w:rPr>
                <w:rFonts w:hint="eastAsia"/>
                <w:kern w:val="0"/>
                <w:sz w:val="24"/>
              </w:rPr>
              <w:t>2022</w:t>
            </w:r>
            <w:r w:rsidRPr="00112EA9">
              <w:rPr>
                <w:rFonts w:hint="eastAsia"/>
                <w:kern w:val="0"/>
                <w:sz w:val="24"/>
              </w:rPr>
              <w:t>〕</w:t>
            </w:r>
            <w:r w:rsidRPr="00112EA9">
              <w:rPr>
                <w:rFonts w:hint="eastAsia"/>
                <w:kern w:val="0"/>
                <w:sz w:val="24"/>
              </w:rPr>
              <w:t>518</w:t>
            </w:r>
            <w:r w:rsidRPr="00112EA9">
              <w:rPr>
                <w:rFonts w:hint="eastAsia"/>
                <w:kern w:val="0"/>
                <w:sz w:val="24"/>
              </w:rPr>
              <w:t>号，已明确本项目纳入《云南电网有限责任公司“</w:t>
            </w:r>
            <w:r w:rsidRPr="00112EA9">
              <w:rPr>
                <w:kern w:val="0"/>
                <w:sz w:val="24"/>
              </w:rPr>
              <w:t>十四五</w:t>
            </w:r>
            <w:r w:rsidRPr="00112EA9">
              <w:rPr>
                <w:rFonts w:hint="eastAsia"/>
                <w:kern w:val="0"/>
                <w:sz w:val="24"/>
              </w:rPr>
              <w:t>”</w:t>
            </w:r>
            <w:r w:rsidRPr="00112EA9">
              <w:rPr>
                <w:kern w:val="0"/>
                <w:sz w:val="24"/>
              </w:rPr>
              <w:t>电网</w:t>
            </w:r>
            <w:r w:rsidRPr="00112EA9">
              <w:rPr>
                <w:rFonts w:hint="eastAsia"/>
                <w:kern w:val="0"/>
                <w:sz w:val="24"/>
              </w:rPr>
              <w:t>发展</w:t>
            </w:r>
            <w:r w:rsidRPr="00112EA9">
              <w:rPr>
                <w:kern w:val="0"/>
                <w:sz w:val="24"/>
              </w:rPr>
              <w:t>规划</w:t>
            </w:r>
            <w:r w:rsidRPr="00112EA9">
              <w:rPr>
                <w:rFonts w:hint="eastAsia"/>
                <w:kern w:val="0"/>
                <w:sz w:val="24"/>
              </w:rPr>
              <w:t>》</w:t>
            </w:r>
          </w:p>
        </w:tc>
      </w:tr>
      <w:tr w:rsidR="00112EA9" w:rsidRPr="00112EA9" w14:paraId="14762027" w14:textId="77777777">
        <w:tc>
          <w:tcPr>
            <w:tcW w:w="966" w:type="pct"/>
            <w:gridSpan w:val="2"/>
            <w:tcMar>
              <w:top w:w="16" w:type="dxa"/>
              <w:left w:w="16" w:type="dxa"/>
              <w:right w:w="16" w:type="dxa"/>
            </w:tcMar>
            <w:vAlign w:val="center"/>
          </w:tcPr>
          <w:p w14:paraId="278B6B26" w14:textId="77777777" w:rsidR="00A64588" w:rsidRPr="00112EA9" w:rsidRDefault="003427D8">
            <w:pPr>
              <w:autoSpaceDE w:val="0"/>
              <w:autoSpaceDN w:val="0"/>
              <w:adjustRightInd w:val="0"/>
              <w:snapToGrid w:val="0"/>
              <w:jc w:val="center"/>
              <w:rPr>
                <w:sz w:val="24"/>
              </w:rPr>
            </w:pPr>
            <w:r w:rsidRPr="00112EA9">
              <w:rPr>
                <w:sz w:val="24"/>
              </w:rPr>
              <w:t>规划环境影响</w:t>
            </w:r>
          </w:p>
          <w:p w14:paraId="2A9A4ABA" w14:textId="77777777" w:rsidR="00A64588" w:rsidRPr="00112EA9" w:rsidRDefault="003427D8">
            <w:pPr>
              <w:autoSpaceDE w:val="0"/>
              <w:autoSpaceDN w:val="0"/>
              <w:adjustRightInd w:val="0"/>
              <w:snapToGrid w:val="0"/>
              <w:jc w:val="center"/>
              <w:rPr>
                <w:kern w:val="0"/>
                <w:sz w:val="24"/>
              </w:rPr>
            </w:pPr>
            <w:r w:rsidRPr="00112EA9">
              <w:rPr>
                <w:sz w:val="24"/>
              </w:rPr>
              <w:t>评价情况</w:t>
            </w:r>
          </w:p>
        </w:tc>
        <w:tc>
          <w:tcPr>
            <w:tcW w:w="4034" w:type="pct"/>
            <w:gridSpan w:val="3"/>
            <w:tcMar>
              <w:top w:w="16" w:type="dxa"/>
              <w:left w:w="16" w:type="dxa"/>
              <w:right w:w="16" w:type="dxa"/>
            </w:tcMar>
            <w:vAlign w:val="center"/>
          </w:tcPr>
          <w:p w14:paraId="7C319034" w14:textId="77777777" w:rsidR="00A64588" w:rsidRPr="00112EA9" w:rsidRDefault="003427D8">
            <w:pPr>
              <w:adjustRightInd w:val="0"/>
              <w:snapToGrid w:val="0"/>
              <w:jc w:val="center"/>
              <w:rPr>
                <w:kern w:val="0"/>
                <w:sz w:val="24"/>
              </w:rPr>
            </w:pPr>
            <w:r w:rsidRPr="00112EA9">
              <w:rPr>
                <w:kern w:val="0"/>
                <w:sz w:val="24"/>
              </w:rPr>
              <w:t>无</w:t>
            </w:r>
          </w:p>
        </w:tc>
      </w:tr>
      <w:tr w:rsidR="00112EA9" w:rsidRPr="00112EA9" w14:paraId="3A774798" w14:textId="77777777">
        <w:trPr>
          <w:trHeight w:val="750"/>
        </w:trPr>
        <w:tc>
          <w:tcPr>
            <w:tcW w:w="966" w:type="pct"/>
            <w:gridSpan w:val="2"/>
            <w:tcMar>
              <w:top w:w="16" w:type="dxa"/>
              <w:left w:w="16" w:type="dxa"/>
              <w:right w:w="16" w:type="dxa"/>
            </w:tcMar>
            <w:vAlign w:val="center"/>
          </w:tcPr>
          <w:p w14:paraId="12BC40C7" w14:textId="77777777" w:rsidR="00A64588" w:rsidRPr="00112EA9" w:rsidRDefault="003427D8">
            <w:pPr>
              <w:autoSpaceDE w:val="0"/>
              <w:autoSpaceDN w:val="0"/>
              <w:adjustRightInd w:val="0"/>
              <w:snapToGrid w:val="0"/>
              <w:jc w:val="center"/>
              <w:rPr>
                <w:kern w:val="0"/>
                <w:sz w:val="24"/>
              </w:rPr>
            </w:pPr>
            <w:r w:rsidRPr="00112EA9">
              <w:rPr>
                <w:kern w:val="0"/>
                <w:sz w:val="24"/>
              </w:rPr>
              <w:t>规划及规划环境影响评价符合性分析</w:t>
            </w:r>
          </w:p>
        </w:tc>
        <w:tc>
          <w:tcPr>
            <w:tcW w:w="4034" w:type="pct"/>
            <w:gridSpan w:val="3"/>
            <w:tcMar>
              <w:top w:w="16" w:type="dxa"/>
              <w:left w:w="16" w:type="dxa"/>
              <w:right w:w="16" w:type="dxa"/>
            </w:tcMar>
            <w:vAlign w:val="center"/>
          </w:tcPr>
          <w:p w14:paraId="5B0DC624" w14:textId="77777777" w:rsidR="00A64588" w:rsidRPr="00112EA9" w:rsidRDefault="003427D8">
            <w:pPr>
              <w:autoSpaceDE w:val="0"/>
              <w:autoSpaceDN w:val="0"/>
              <w:adjustRightInd w:val="0"/>
              <w:snapToGrid w:val="0"/>
              <w:rPr>
                <w:kern w:val="0"/>
                <w:sz w:val="24"/>
              </w:rPr>
            </w:pPr>
            <w:r w:rsidRPr="00112EA9">
              <w:rPr>
                <w:rFonts w:hint="eastAsia"/>
                <w:kern w:val="0"/>
                <w:sz w:val="24"/>
              </w:rPr>
              <w:t>根据</w:t>
            </w:r>
            <w:r w:rsidRPr="00112EA9">
              <w:rPr>
                <w:kern w:val="0"/>
                <w:sz w:val="24"/>
              </w:rPr>
              <w:t>《</w:t>
            </w:r>
            <w:r w:rsidRPr="00112EA9">
              <w:rPr>
                <w:rFonts w:hint="eastAsia"/>
                <w:kern w:val="0"/>
                <w:sz w:val="24"/>
              </w:rPr>
              <w:t>云南省能源局关于明确云南省</w:t>
            </w:r>
            <w:r w:rsidRPr="00112EA9">
              <w:rPr>
                <w:rFonts w:hint="eastAsia"/>
                <w:kern w:val="0"/>
                <w:sz w:val="24"/>
              </w:rPr>
              <w:t>2022</w:t>
            </w:r>
            <w:r w:rsidRPr="00112EA9">
              <w:rPr>
                <w:rFonts w:hint="eastAsia"/>
                <w:kern w:val="0"/>
                <w:sz w:val="24"/>
              </w:rPr>
              <w:t>年重点电网项目清单</w:t>
            </w:r>
            <w:r w:rsidRPr="00112EA9">
              <w:rPr>
                <w:rFonts w:hint="eastAsia"/>
                <w:kern w:val="0"/>
                <w:sz w:val="24"/>
              </w:rPr>
              <w:t>(</w:t>
            </w:r>
            <w:r w:rsidRPr="00112EA9">
              <w:rPr>
                <w:rFonts w:hint="eastAsia"/>
                <w:kern w:val="0"/>
                <w:sz w:val="24"/>
              </w:rPr>
              <w:t>第一批</w:t>
            </w:r>
            <w:r w:rsidRPr="00112EA9">
              <w:rPr>
                <w:rFonts w:hint="eastAsia"/>
                <w:kern w:val="0"/>
                <w:sz w:val="24"/>
              </w:rPr>
              <w:t xml:space="preserve">) </w:t>
            </w:r>
            <w:r w:rsidRPr="00112EA9">
              <w:rPr>
                <w:rFonts w:hint="eastAsia"/>
                <w:kern w:val="0"/>
                <w:sz w:val="24"/>
              </w:rPr>
              <w:t>的函</w:t>
            </w:r>
            <w:r w:rsidRPr="00112EA9">
              <w:rPr>
                <w:kern w:val="0"/>
                <w:sz w:val="24"/>
              </w:rPr>
              <w:t>》（</w:t>
            </w:r>
            <w:r w:rsidRPr="00112EA9">
              <w:rPr>
                <w:rFonts w:hint="eastAsia"/>
                <w:kern w:val="0"/>
                <w:sz w:val="24"/>
              </w:rPr>
              <w:t>云能源电力函〔</w:t>
            </w:r>
            <w:r w:rsidRPr="00112EA9">
              <w:rPr>
                <w:rFonts w:hint="eastAsia"/>
                <w:kern w:val="0"/>
                <w:sz w:val="24"/>
              </w:rPr>
              <w:t>2</w:t>
            </w:r>
            <w:r w:rsidRPr="00112EA9">
              <w:rPr>
                <w:kern w:val="0"/>
                <w:sz w:val="24"/>
              </w:rPr>
              <w:t>022</w:t>
            </w:r>
            <w:r w:rsidRPr="00112EA9">
              <w:rPr>
                <w:rFonts w:hint="eastAsia"/>
                <w:kern w:val="0"/>
                <w:sz w:val="24"/>
              </w:rPr>
              <w:t>〕</w:t>
            </w:r>
            <w:r w:rsidRPr="00112EA9">
              <w:rPr>
                <w:rFonts w:hint="eastAsia"/>
                <w:kern w:val="0"/>
                <w:sz w:val="24"/>
              </w:rPr>
              <w:t>75</w:t>
            </w:r>
            <w:r w:rsidRPr="00112EA9">
              <w:rPr>
                <w:rFonts w:hint="eastAsia"/>
                <w:kern w:val="0"/>
                <w:sz w:val="24"/>
              </w:rPr>
              <w:t>号</w:t>
            </w:r>
            <w:r w:rsidRPr="00112EA9">
              <w:rPr>
                <w:kern w:val="0"/>
                <w:sz w:val="24"/>
              </w:rPr>
              <w:t>）</w:t>
            </w:r>
            <w:r w:rsidRPr="00112EA9">
              <w:rPr>
                <w:rFonts w:hint="eastAsia"/>
                <w:kern w:val="0"/>
                <w:sz w:val="24"/>
              </w:rPr>
              <w:t>，本项目已列为云南省</w:t>
            </w:r>
            <w:r w:rsidRPr="00112EA9">
              <w:rPr>
                <w:rFonts w:hint="eastAsia"/>
                <w:kern w:val="0"/>
                <w:sz w:val="24"/>
              </w:rPr>
              <w:t>2</w:t>
            </w:r>
            <w:r w:rsidRPr="00112EA9">
              <w:rPr>
                <w:kern w:val="0"/>
                <w:sz w:val="24"/>
              </w:rPr>
              <w:t>022</w:t>
            </w:r>
            <w:r w:rsidRPr="00112EA9">
              <w:rPr>
                <w:rFonts w:hint="eastAsia"/>
                <w:kern w:val="0"/>
                <w:sz w:val="24"/>
              </w:rPr>
              <w:t>年重点项目，根据云</w:t>
            </w:r>
            <w:proofErr w:type="gramStart"/>
            <w:r w:rsidRPr="00112EA9">
              <w:rPr>
                <w:rFonts w:hint="eastAsia"/>
                <w:kern w:val="0"/>
                <w:sz w:val="24"/>
              </w:rPr>
              <w:t>电规划</w:t>
            </w:r>
            <w:proofErr w:type="gramEnd"/>
            <w:r w:rsidRPr="00112EA9">
              <w:rPr>
                <w:rFonts w:hint="eastAsia"/>
                <w:kern w:val="0"/>
                <w:sz w:val="24"/>
              </w:rPr>
              <w:t>〔</w:t>
            </w:r>
            <w:r w:rsidRPr="00112EA9">
              <w:rPr>
                <w:rFonts w:hint="eastAsia"/>
                <w:kern w:val="0"/>
                <w:sz w:val="24"/>
              </w:rPr>
              <w:t>2022</w:t>
            </w:r>
            <w:r w:rsidRPr="00112EA9">
              <w:rPr>
                <w:rFonts w:hint="eastAsia"/>
                <w:kern w:val="0"/>
                <w:sz w:val="24"/>
              </w:rPr>
              <w:t>〕</w:t>
            </w:r>
            <w:r w:rsidRPr="00112EA9">
              <w:rPr>
                <w:rFonts w:hint="eastAsia"/>
                <w:kern w:val="0"/>
                <w:sz w:val="24"/>
              </w:rPr>
              <w:t>518</w:t>
            </w:r>
            <w:r w:rsidRPr="00112EA9">
              <w:rPr>
                <w:rFonts w:hint="eastAsia"/>
                <w:kern w:val="0"/>
                <w:sz w:val="24"/>
              </w:rPr>
              <w:t>号，已明确本项目纳入《云南电网有限责任公司</w:t>
            </w:r>
            <w:r w:rsidRPr="00112EA9">
              <w:rPr>
                <w:kern w:val="0"/>
                <w:sz w:val="24"/>
              </w:rPr>
              <w:t>公司</w:t>
            </w:r>
            <w:r w:rsidRPr="00112EA9">
              <w:rPr>
                <w:rFonts w:hint="eastAsia"/>
                <w:kern w:val="0"/>
                <w:sz w:val="24"/>
              </w:rPr>
              <w:t>“</w:t>
            </w:r>
            <w:r w:rsidRPr="00112EA9">
              <w:rPr>
                <w:kern w:val="0"/>
                <w:sz w:val="24"/>
              </w:rPr>
              <w:t>十四五</w:t>
            </w:r>
            <w:r w:rsidRPr="00112EA9">
              <w:rPr>
                <w:rFonts w:hint="eastAsia"/>
                <w:kern w:val="0"/>
                <w:sz w:val="24"/>
              </w:rPr>
              <w:t>”</w:t>
            </w:r>
            <w:r w:rsidRPr="00112EA9">
              <w:rPr>
                <w:kern w:val="0"/>
                <w:sz w:val="24"/>
              </w:rPr>
              <w:t>电网</w:t>
            </w:r>
            <w:r w:rsidRPr="00112EA9">
              <w:rPr>
                <w:rFonts w:hint="eastAsia"/>
                <w:kern w:val="0"/>
                <w:sz w:val="24"/>
              </w:rPr>
              <w:t>发展</w:t>
            </w:r>
            <w:r w:rsidRPr="00112EA9">
              <w:rPr>
                <w:kern w:val="0"/>
                <w:sz w:val="24"/>
              </w:rPr>
              <w:t>规划</w:t>
            </w:r>
            <w:r w:rsidRPr="00112EA9">
              <w:rPr>
                <w:rFonts w:hint="eastAsia"/>
                <w:kern w:val="0"/>
                <w:sz w:val="24"/>
              </w:rPr>
              <w:t>》，目前该规划未进行规划环境影响评价。</w:t>
            </w:r>
          </w:p>
        </w:tc>
      </w:tr>
      <w:tr w:rsidR="00112EA9" w:rsidRPr="00112EA9" w14:paraId="0FFD726B" w14:textId="77777777">
        <w:tc>
          <w:tcPr>
            <w:tcW w:w="470" w:type="pct"/>
            <w:tcMar>
              <w:top w:w="16" w:type="dxa"/>
              <w:left w:w="16" w:type="dxa"/>
              <w:right w:w="16" w:type="dxa"/>
            </w:tcMar>
            <w:vAlign w:val="center"/>
          </w:tcPr>
          <w:p w14:paraId="0D025702" w14:textId="77777777" w:rsidR="00A64588" w:rsidRPr="00112EA9" w:rsidRDefault="003427D8">
            <w:pPr>
              <w:autoSpaceDE w:val="0"/>
              <w:autoSpaceDN w:val="0"/>
              <w:adjustRightInd w:val="0"/>
              <w:snapToGrid w:val="0"/>
              <w:jc w:val="center"/>
              <w:rPr>
                <w:kern w:val="0"/>
                <w:sz w:val="24"/>
              </w:rPr>
            </w:pPr>
            <w:r w:rsidRPr="00112EA9">
              <w:rPr>
                <w:kern w:val="0"/>
                <w:sz w:val="24"/>
              </w:rPr>
              <w:t>其他符合性分析</w:t>
            </w:r>
          </w:p>
        </w:tc>
        <w:tc>
          <w:tcPr>
            <w:tcW w:w="4530" w:type="pct"/>
            <w:gridSpan w:val="4"/>
            <w:tcMar>
              <w:top w:w="16" w:type="dxa"/>
              <w:left w:w="16" w:type="dxa"/>
              <w:right w:w="16" w:type="dxa"/>
            </w:tcMar>
            <w:vAlign w:val="center"/>
          </w:tcPr>
          <w:p w14:paraId="2DD09177" w14:textId="77777777" w:rsidR="00A64588" w:rsidRPr="00112EA9" w:rsidRDefault="003427D8" w:rsidP="001C5979">
            <w:pPr>
              <w:keepNext/>
              <w:keepLines/>
              <w:tabs>
                <w:tab w:val="left" w:pos="420"/>
                <w:tab w:val="left" w:pos="567"/>
              </w:tabs>
              <w:spacing w:line="360" w:lineRule="auto"/>
              <w:jc w:val="left"/>
              <w:outlineLvl w:val="1"/>
              <w:rPr>
                <w:b/>
                <w:bCs/>
                <w:sz w:val="24"/>
              </w:rPr>
            </w:pPr>
            <w:r w:rsidRPr="00112EA9">
              <w:rPr>
                <w:rFonts w:hint="eastAsia"/>
                <w:b/>
                <w:bCs/>
                <w:sz w:val="24"/>
              </w:rPr>
              <w:t>1.</w:t>
            </w:r>
            <w:r w:rsidRPr="00112EA9">
              <w:rPr>
                <w:rFonts w:hint="eastAsia"/>
                <w:b/>
                <w:bCs/>
                <w:sz w:val="24"/>
              </w:rPr>
              <w:t>产业政策及城乡规划符合性分析</w:t>
            </w:r>
          </w:p>
          <w:p w14:paraId="35693C60" w14:textId="77777777" w:rsidR="00A64588" w:rsidRPr="00112EA9" w:rsidRDefault="003427D8">
            <w:pPr>
              <w:keepNext/>
              <w:keepLines/>
              <w:tabs>
                <w:tab w:val="left" w:pos="420"/>
                <w:tab w:val="left" w:pos="567"/>
              </w:tabs>
              <w:spacing w:line="360" w:lineRule="auto"/>
              <w:ind w:firstLineChars="200" w:firstLine="480"/>
              <w:outlineLvl w:val="1"/>
              <w:rPr>
                <w:b/>
                <w:bCs/>
                <w:sz w:val="24"/>
              </w:rPr>
            </w:pPr>
            <w:r w:rsidRPr="00112EA9">
              <w:rPr>
                <w:rFonts w:hint="eastAsia"/>
                <w:kern w:val="0"/>
                <w:sz w:val="24"/>
              </w:rPr>
              <w:t>项目属于《产业结构调整指导目录（</w:t>
            </w:r>
            <w:r w:rsidRPr="00112EA9">
              <w:rPr>
                <w:rFonts w:hint="eastAsia"/>
                <w:kern w:val="0"/>
                <w:sz w:val="24"/>
              </w:rPr>
              <w:t>2019</w:t>
            </w:r>
            <w:r w:rsidRPr="00112EA9">
              <w:rPr>
                <w:rFonts w:hint="eastAsia"/>
                <w:kern w:val="0"/>
                <w:sz w:val="24"/>
              </w:rPr>
              <w:t>年本）》（中华人民共和国国家发展和改革委员会第</w:t>
            </w:r>
            <w:r w:rsidRPr="00112EA9">
              <w:rPr>
                <w:rFonts w:hint="eastAsia"/>
                <w:kern w:val="0"/>
                <w:sz w:val="24"/>
              </w:rPr>
              <w:t>29</w:t>
            </w:r>
            <w:r w:rsidRPr="00112EA9">
              <w:rPr>
                <w:rFonts w:hint="eastAsia"/>
                <w:kern w:val="0"/>
                <w:sz w:val="24"/>
              </w:rPr>
              <w:t>号令，</w:t>
            </w:r>
            <w:r w:rsidRPr="00112EA9">
              <w:rPr>
                <w:rFonts w:hint="eastAsia"/>
                <w:kern w:val="0"/>
                <w:sz w:val="24"/>
              </w:rPr>
              <w:t>2020</w:t>
            </w:r>
            <w:r w:rsidRPr="00112EA9">
              <w:rPr>
                <w:rFonts w:hint="eastAsia"/>
                <w:kern w:val="0"/>
                <w:sz w:val="24"/>
              </w:rPr>
              <w:t>年</w:t>
            </w:r>
            <w:r w:rsidRPr="00112EA9">
              <w:rPr>
                <w:rFonts w:hint="eastAsia"/>
                <w:kern w:val="0"/>
                <w:sz w:val="24"/>
              </w:rPr>
              <w:t>1</w:t>
            </w:r>
            <w:r w:rsidRPr="00112EA9">
              <w:rPr>
                <w:rFonts w:hint="eastAsia"/>
                <w:kern w:val="0"/>
                <w:sz w:val="24"/>
              </w:rPr>
              <w:t>月</w:t>
            </w:r>
            <w:r w:rsidRPr="00112EA9">
              <w:rPr>
                <w:rFonts w:hint="eastAsia"/>
                <w:kern w:val="0"/>
                <w:sz w:val="24"/>
              </w:rPr>
              <w:t>1</w:t>
            </w:r>
            <w:r w:rsidRPr="00112EA9">
              <w:rPr>
                <w:rFonts w:hint="eastAsia"/>
                <w:kern w:val="0"/>
                <w:sz w:val="24"/>
              </w:rPr>
              <w:t>日起实施）、《国家发展改革委关于修改</w:t>
            </w:r>
            <w:r w:rsidRPr="00112EA9">
              <w:rPr>
                <w:rFonts w:hint="eastAsia"/>
                <w:kern w:val="0"/>
                <w:sz w:val="24"/>
              </w:rPr>
              <w:t>&lt;</w:t>
            </w:r>
            <w:r w:rsidRPr="00112EA9">
              <w:rPr>
                <w:rFonts w:hint="eastAsia"/>
                <w:kern w:val="0"/>
                <w:sz w:val="24"/>
              </w:rPr>
              <w:t>产业结构调整指导目录（</w:t>
            </w:r>
            <w:r w:rsidRPr="00112EA9">
              <w:rPr>
                <w:rFonts w:hint="eastAsia"/>
                <w:kern w:val="0"/>
                <w:sz w:val="24"/>
              </w:rPr>
              <w:t>2019</w:t>
            </w:r>
            <w:r w:rsidRPr="00112EA9">
              <w:rPr>
                <w:rFonts w:hint="eastAsia"/>
                <w:kern w:val="0"/>
                <w:sz w:val="24"/>
              </w:rPr>
              <w:t>年本）</w:t>
            </w:r>
            <w:r w:rsidRPr="00112EA9">
              <w:rPr>
                <w:rFonts w:hint="eastAsia"/>
                <w:kern w:val="0"/>
                <w:sz w:val="24"/>
              </w:rPr>
              <w:t>&gt;</w:t>
            </w:r>
            <w:r w:rsidRPr="00112EA9">
              <w:rPr>
                <w:rFonts w:hint="eastAsia"/>
                <w:kern w:val="0"/>
                <w:sz w:val="24"/>
              </w:rPr>
              <w:t>的决定》（中华人民共和国国家发展和改革委员会第</w:t>
            </w:r>
            <w:r w:rsidRPr="00112EA9">
              <w:rPr>
                <w:rFonts w:hint="eastAsia"/>
                <w:kern w:val="0"/>
                <w:sz w:val="24"/>
              </w:rPr>
              <w:t>49</w:t>
            </w:r>
            <w:r w:rsidRPr="00112EA9">
              <w:rPr>
                <w:rFonts w:hint="eastAsia"/>
                <w:kern w:val="0"/>
                <w:sz w:val="24"/>
              </w:rPr>
              <w:t>号令，</w:t>
            </w:r>
            <w:r w:rsidRPr="00112EA9">
              <w:rPr>
                <w:rFonts w:hint="eastAsia"/>
                <w:kern w:val="0"/>
                <w:sz w:val="24"/>
              </w:rPr>
              <w:t>2021</w:t>
            </w:r>
            <w:r w:rsidRPr="00112EA9">
              <w:rPr>
                <w:rFonts w:hint="eastAsia"/>
                <w:kern w:val="0"/>
                <w:sz w:val="24"/>
              </w:rPr>
              <w:t>年</w:t>
            </w:r>
            <w:r w:rsidRPr="00112EA9">
              <w:rPr>
                <w:rFonts w:hint="eastAsia"/>
                <w:kern w:val="0"/>
                <w:sz w:val="24"/>
              </w:rPr>
              <w:t>12</w:t>
            </w:r>
            <w:r w:rsidRPr="00112EA9">
              <w:rPr>
                <w:rFonts w:hint="eastAsia"/>
                <w:kern w:val="0"/>
                <w:sz w:val="24"/>
              </w:rPr>
              <w:t>月</w:t>
            </w:r>
            <w:r w:rsidRPr="00112EA9">
              <w:rPr>
                <w:rFonts w:hint="eastAsia"/>
                <w:kern w:val="0"/>
                <w:sz w:val="24"/>
              </w:rPr>
              <w:t>30</w:t>
            </w:r>
            <w:r w:rsidRPr="00112EA9">
              <w:rPr>
                <w:rFonts w:hint="eastAsia"/>
                <w:kern w:val="0"/>
                <w:sz w:val="24"/>
              </w:rPr>
              <w:t>日起实施）中第一类鼓励类（四、电力—</w:t>
            </w:r>
            <w:r w:rsidRPr="00112EA9">
              <w:rPr>
                <w:rFonts w:hint="eastAsia"/>
                <w:kern w:val="0"/>
                <w:sz w:val="24"/>
              </w:rPr>
              <w:t>10</w:t>
            </w:r>
            <w:r w:rsidRPr="00112EA9">
              <w:rPr>
                <w:rFonts w:hint="eastAsia"/>
                <w:kern w:val="0"/>
                <w:sz w:val="24"/>
              </w:rPr>
              <w:t>、电网改造与建设，</w:t>
            </w:r>
            <w:r w:rsidRPr="00112EA9">
              <w:rPr>
                <w:kern w:val="0"/>
                <w:sz w:val="24"/>
              </w:rPr>
              <w:t>增量配电网建设</w:t>
            </w:r>
            <w:r w:rsidRPr="00112EA9">
              <w:rPr>
                <w:rFonts w:hint="eastAsia"/>
                <w:kern w:val="0"/>
                <w:sz w:val="24"/>
              </w:rPr>
              <w:t>）项目，符合国家</w:t>
            </w:r>
            <w:proofErr w:type="gramStart"/>
            <w:r w:rsidRPr="00112EA9">
              <w:rPr>
                <w:rFonts w:hint="eastAsia"/>
                <w:kern w:val="0"/>
                <w:sz w:val="24"/>
              </w:rPr>
              <w:t>现行产业</w:t>
            </w:r>
            <w:proofErr w:type="gramEnd"/>
            <w:r w:rsidRPr="00112EA9">
              <w:rPr>
                <w:rFonts w:hint="eastAsia"/>
                <w:kern w:val="0"/>
                <w:sz w:val="24"/>
              </w:rPr>
              <w:t>政策。</w:t>
            </w:r>
          </w:p>
          <w:p w14:paraId="213E06EB" w14:textId="5DB6E698" w:rsidR="00A64588" w:rsidRPr="00112EA9" w:rsidRDefault="003427D8">
            <w:pPr>
              <w:autoSpaceDE w:val="0"/>
              <w:autoSpaceDN w:val="0"/>
              <w:adjustRightInd w:val="0"/>
              <w:snapToGrid w:val="0"/>
              <w:spacing w:line="360" w:lineRule="auto"/>
              <w:ind w:firstLineChars="200" w:firstLine="480"/>
            </w:pPr>
            <w:r w:rsidRPr="00112EA9">
              <w:rPr>
                <w:rFonts w:hint="eastAsia"/>
                <w:kern w:val="0"/>
                <w:sz w:val="24"/>
              </w:rPr>
              <w:t>220kV</w:t>
            </w:r>
            <w:proofErr w:type="gramStart"/>
            <w:r w:rsidRPr="00112EA9">
              <w:rPr>
                <w:rFonts w:hint="eastAsia"/>
                <w:kern w:val="0"/>
                <w:sz w:val="24"/>
              </w:rPr>
              <w:t>佤</w:t>
            </w:r>
            <w:proofErr w:type="gramEnd"/>
            <w:r w:rsidRPr="00112EA9">
              <w:rPr>
                <w:rFonts w:hint="eastAsia"/>
                <w:kern w:val="0"/>
                <w:sz w:val="24"/>
              </w:rPr>
              <w:t>山（</w:t>
            </w:r>
            <w:proofErr w:type="gramStart"/>
            <w:r w:rsidRPr="00112EA9">
              <w:rPr>
                <w:rFonts w:hint="eastAsia"/>
                <w:kern w:val="0"/>
                <w:sz w:val="24"/>
              </w:rPr>
              <w:t>勐</w:t>
            </w:r>
            <w:proofErr w:type="gramEnd"/>
            <w:r w:rsidRPr="00112EA9">
              <w:rPr>
                <w:rFonts w:hint="eastAsia"/>
                <w:kern w:val="0"/>
                <w:sz w:val="24"/>
              </w:rPr>
              <w:t>角）输变电工程变电站站址及线路路径</w:t>
            </w:r>
            <w:r w:rsidR="005D6F50" w:rsidRPr="00112EA9">
              <w:rPr>
                <w:rFonts w:hint="eastAsia"/>
                <w:kern w:val="0"/>
                <w:sz w:val="24"/>
              </w:rPr>
              <w:t>，</w:t>
            </w:r>
            <w:r w:rsidRPr="00112EA9">
              <w:rPr>
                <w:rFonts w:hint="eastAsia"/>
                <w:kern w:val="0"/>
                <w:sz w:val="24"/>
              </w:rPr>
              <w:t>避开了村镇建设规划范围，耿马傣族佤族自治县、</w:t>
            </w:r>
            <w:r w:rsidRPr="00112EA9">
              <w:rPr>
                <w:kern w:val="0"/>
                <w:sz w:val="24"/>
              </w:rPr>
              <w:t>沧源佤族自治县</w:t>
            </w:r>
            <w:r w:rsidRPr="00112EA9">
              <w:rPr>
                <w:rFonts w:hint="eastAsia"/>
                <w:kern w:val="0"/>
                <w:sz w:val="24"/>
              </w:rPr>
              <w:t>人民政府组织对项目进行了审查并原则同意（详见附件</w:t>
            </w:r>
            <w:r w:rsidRPr="00112EA9">
              <w:rPr>
                <w:kern w:val="0"/>
                <w:sz w:val="24"/>
              </w:rPr>
              <w:t>3</w:t>
            </w:r>
            <w:r w:rsidRPr="00112EA9">
              <w:rPr>
                <w:rFonts w:hint="eastAsia"/>
                <w:kern w:val="0"/>
                <w:sz w:val="24"/>
              </w:rPr>
              <w:t>）。因此，本项目的建设符合当地城乡规划。</w:t>
            </w:r>
          </w:p>
          <w:p w14:paraId="78E7922E" w14:textId="77777777" w:rsidR="00A64588" w:rsidRPr="00112EA9" w:rsidRDefault="003427D8" w:rsidP="00896EFB">
            <w:pPr>
              <w:autoSpaceDE w:val="0"/>
              <w:autoSpaceDN w:val="0"/>
              <w:adjustRightInd w:val="0"/>
              <w:snapToGrid w:val="0"/>
              <w:spacing w:line="360" w:lineRule="auto"/>
              <w:rPr>
                <w:kern w:val="0"/>
                <w:sz w:val="24"/>
              </w:rPr>
            </w:pPr>
            <w:r w:rsidRPr="00112EA9">
              <w:rPr>
                <w:b/>
                <w:bCs/>
                <w:sz w:val="24"/>
              </w:rPr>
              <w:t>2.</w:t>
            </w:r>
            <w:r w:rsidRPr="00112EA9">
              <w:rPr>
                <w:b/>
                <w:bCs/>
                <w:sz w:val="24"/>
              </w:rPr>
              <w:t>项目与云南省、</w:t>
            </w:r>
            <w:r w:rsidRPr="00112EA9">
              <w:rPr>
                <w:rFonts w:hint="eastAsia"/>
                <w:b/>
                <w:bCs/>
                <w:sz w:val="24"/>
              </w:rPr>
              <w:t>临沧市</w:t>
            </w:r>
            <w:r w:rsidRPr="00112EA9">
              <w:rPr>
                <w:b/>
                <w:bCs/>
                <w:sz w:val="24"/>
              </w:rPr>
              <w:t>“</w:t>
            </w:r>
            <w:r w:rsidRPr="00112EA9">
              <w:rPr>
                <w:b/>
                <w:bCs/>
                <w:sz w:val="24"/>
              </w:rPr>
              <w:t>三线一单</w:t>
            </w:r>
            <w:r w:rsidRPr="00112EA9">
              <w:rPr>
                <w:b/>
                <w:bCs/>
                <w:sz w:val="24"/>
              </w:rPr>
              <w:t>”</w:t>
            </w:r>
            <w:r w:rsidRPr="00112EA9">
              <w:rPr>
                <w:b/>
                <w:bCs/>
                <w:sz w:val="24"/>
              </w:rPr>
              <w:t>的符合性</w:t>
            </w:r>
          </w:p>
          <w:p w14:paraId="66DFDA4E" w14:textId="77777777" w:rsidR="00A64588" w:rsidRPr="00112EA9" w:rsidRDefault="003427D8">
            <w:pPr>
              <w:autoSpaceDE w:val="0"/>
              <w:autoSpaceDN w:val="0"/>
              <w:adjustRightInd w:val="0"/>
              <w:snapToGrid w:val="0"/>
              <w:spacing w:line="360" w:lineRule="auto"/>
              <w:ind w:firstLineChars="200" w:firstLine="480"/>
              <w:rPr>
                <w:kern w:val="0"/>
                <w:sz w:val="24"/>
              </w:rPr>
            </w:pPr>
            <w:r w:rsidRPr="00112EA9">
              <w:rPr>
                <w:kern w:val="0"/>
                <w:sz w:val="24"/>
              </w:rPr>
              <w:t>（</w:t>
            </w:r>
            <w:r w:rsidRPr="00112EA9">
              <w:rPr>
                <w:kern w:val="0"/>
                <w:sz w:val="24"/>
              </w:rPr>
              <w:t>1</w:t>
            </w:r>
            <w:r w:rsidRPr="00112EA9">
              <w:rPr>
                <w:kern w:val="0"/>
                <w:sz w:val="24"/>
              </w:rPr>
              <w:t>）与生态保护红线的符合性</w:t>
            </w:r>
          </w:p>
          <w:p w14:paraId="34C6DC3F" w14:textId="77777777" w:rsidR="00A64588" w:rsidRPr="00112EA9" w:rsidRDefault="003427D8">
            <w:pPr>
              <w:autoSpaceDE w:val="0"/>
              <w:autoSpaceDN w:val="0"/>
              <w:adjustRightInd w:val="0"/>
              <w:snapToGrid w:val="0"/>
              <w:spacing w:line="360" w:lineRule="auto"/>
              <w:ind w:firstLineChars="200" w:firstLine="480"/>
              <w:rPr>
                <w:kern w:val="0"/>
                <w:sz w:val="24"/>
              </w:rPr>
            </w:pPr>
            <w:r w:rsidRPr="00112EA9">
              <w:rPr>
                <w:kern w:val="0"/>
                <w:sz w:val="24"/>
              </w:rPr>
              <w:t>根据</w:t>
            </w:r>
            <w:r w:rsidRPr="00112EA9">
              <w:rPr>
                <w:rFonts w:hint="eastAsia"/>
                <w:sz w:val="24"/>
              </w:rPr>
              <w:t>《云南省人民政府关于发布云南省生态保护红线的通知》（云政发〔</w:t>
            </w:r>
            <w:r w:rsidRPr="00112EA9">
              <w:rPr>
                <w:rFonts w:hint="eastAsia"/>
                <w:sz w:val="24"/>
              </w:rPr>
              <w:t>2018</w:t>
            </w:r>
            <w:r w:rsidRPr="00112EA9">
              <w:rPr>
                <w:rFonts w:hint="eastAsia"/>
                <w:sz w:val="24"/>
              </w:rPr>
              <w:t>〕</w:t>
            </w:r>
            <w:r w:rsidRPr="00112EA9">
              <w:rPr>
                <w:rFonts w:hint="eastAsia"/>
                <w:sz w:val="24"/>
              </w:rPr>
              <w:t>32</w:t>
            </w:r>
            <w:r w:rsidRPr="00112EA9">
              <w:rPr>
                <w:rFonts w:hint="eastAsia"/>
                <w:sz w:val="24"/>
              </w:rPr>
              <w:t>号）、《自然资源部办公厅关于北京等省（区、市）启用“三区三线”划定成果作为报批建设项目用地用海依据的函》</w:t>
            </w:r>
            <w:r w:rsidRPr="00112EA9">
              <w:rPr>
                <w:rFonts w:hint="eastAsia"/>
                <w:kern w:val="0"/>
                <w:sz w:val="24"/>
              </w:rPr>
              <w:t>（自然资办函〔</w:t>
            </w:r>
            <w:r w:rsidRPr="00112EA9">
              <w:rPr>
                <w:rFonts w:hint="eastAsia"/>
                <w:kern w:val="0"/>
                <w:sz w:val="24"/>
              </w:rPr>
              <w:t>2022</w:t>
            </w:r>
            <w:r w:rsidRPr="00112EA9">
              <w:rPr>
                <w:rFonts w:hint="eastAsia"/>
                <w:kern w:val="0"/>
                <w:sz w:val="24"/>
              </w:rPr>
              <w:t>〕</w:t>
            </w:r>
            <w:r w:rsidRPr="00112EA9">
              <w:rPr>
                <w:rFonts w:hint="eastAsia"/>
                <w:kern w:val="0"/>
                <w:sz w:val="24"/>
              </w:rPr>
              <w:t>2207</w:t>
            </w:r>
            <w:r w:rsidRPr="00112EA9">
              <w:rPr>
                <w:rFonts w:hint="eastAsia"/>
                <w:kern w:val="0"/>
                <w:sz w:val="24"/>
              </w:rPr>
              <w:lastRenderedPageBreak/>
              <w:t>号），并结合沧源县、耿马县自然资源局“三区三线”查询结果</w:t>
            </w:r>
            <w:r w:rsidRPr="00112EA9">
              <w:rPr>
                <w:kern w:val="0"/>
                <w:sz w:val="24"/>
              </w:rPr>
              <w:t>，</w:t>
            </w:r>
            <w:r w:rsidRPr="00112EA9">
              <w:rPr>
                <w:sz w:val="24"/>
              </w:rPr>
              <w:t>本项目新建线</w:t>
            </w:r>
            <w:r w:rsidRPr="00112EA9">
              <w:rPr>
                <w:kern w:val="0"/>
                <w:sz w:val="24"/>
                <w:szCs w:val="21"/>
              </w:rPr>
              <w:t>路穿越云南省</w:t>
            </w:r>
            <w:bookmarkStart w:id="18" w:name="_Hlk148001512"/>
            <w:r w:rsidRPr="00112EA9">
              <w:rPr>
                <w:kern w:val="0"/>
                <w:sz w:val="24"/>
                <w:szCs w:val="21"/>
              </w:rPr>
              <w:t>“</w:t>
            </w:r>
            <w:r w:rsidRPr="00112EA9">
              <w:rPr>
                <w:kern w:val="0"/>
                <w:sz w:val="24"/>
                <w:szCs w:val="20"/>
              </w:rPr>
              <w:t>南部边境热带森林生物多样性维护生态保护红线</w:t>
            </w:r>
            <w:r w:rsidRPr="00112EA9">
              <w:rPr>
                <w:kern w:val="0"/>
                <w:sz w:val="24"/>
                <w:szCs w:val="21"/>
              </w:rPr>
              <w:t>”</w:t>
            </w:r>
            <w:r w:rsidRPr="00112EA9">
              <w:rPr>
                <w:rFonts w:hint="eastAsia"/>
                <w:kern w:val="0"/>
                <w:sz w:val="24"/>
              </w:rPr>
              <w:t>、“</w:t>
            </w:r>
            <w:r w:rsidRPr="00112EA9">
              <w:rPr>
                <w:kern w:val="0"/>
                <w:sz w:val="24"/>
              </w:rPr>
              <w:t>澜沧江中山峡谷水土保持生态保护红线</w:t>
            </w:r>
            <w:r w:rsidRPr="00112EA9">
              <w:rPr>
                <w:rFonts w:hint="eastAsia"/>
                <w:kern w:val="0"/>
                <w:sz w:val="24"/>
              </w:rPr>
              <w:t>”</w:t>
            </w:r>
            <w:bookmarkEnd w:id="18"/>
            <w:r w:rsidRPr="00112EA9">
              <w:rPr>
                <w:kern w:val="0"/>
                <w:sz w:val="24"/>
              </w:rPr>
              <w:t>。</w:t>
            </w:r>
            <w:r w:rsidRPr="00112EA9">
              <w:rPr>
                <w:rFonts w:hint="eastAsia"/>
                <w:kern w:val="0"/>
                <w:sz w:val="24"/>
              </w:rPr>
              <w:t>本项目穿越生态保护红线线路路径长约</w:t>
            </w:r>
            <w:r w:rsidRPr="00112EA9">
              <w:rPr>
                <w:kern w:val="0"/>
                <w:sz w:val="24"/>
              </w:rPr>
              <w:t>14.822</w:t>
            </w:r>
            <w:r w:rsidRPr="00112EA9">
              <w:rPr>
                <w:rFonts w:hint="eastAsia"/>
                <w:kern w:val="0"/>
                <w:sz w:val="24"/>
              </w:rPr>
              <w:t>km</w:t>
            </w:r>
            <w:r w:rsidRPr="00112EA9">
              <w:rPr>
                <w:rFonts w:hint="eastAsia"/>
                <w:kern w:val="0"/>
                <w:sz w:val="24"/>
              </w:rPr>
              <w:t>，生态保护红线内塔基合计约</w:t>
            </w:r>
            <w:r w:rsidRPr="00112EA9">
              <w:rPr>
                <w:kern w:val="0"/>
                <w:sz w:val="24"/>
              </w:rPr>
              <w:t>27</w:t>
            </w:r>
            <w:r w:rsidRPr="00112EA9">
              <w:rPr>
                <w:rFonts w:hint="eastAsia"/>
                <w:kern w:val="0"/>
                <w:sz w:val="24"/>
              </w:rPr>
              <w:t>基，其中</w:t>
            </w:r>
            <w:r w:rsidRPr="00112EA9">
              <w:rPr>
                <w:rFonts w:hint="eastAsia"/>
                <w:kern w:val="0"/>
                <w:sz w:val="24"/>
              </w:rPr>
              <w:t>1</w:t>
            </w:r>
            <w:r w:rsidRPr="00112EA9">
              <w:rPr>
                <w:kern w:val="0"/>
                <w:sz w:val="24"/>
              </w:rPr>
              <w:t>10</w:t>
            </w:r>
            <w:r w:rsidRPr="00112EA9">
              <w:rPr>
                <w:rFonts w:hint="eastAsia"/>
                <w:kern w:val="0"/>
                <w:sz w:val="24"/>
              </w:rPr>
              <w:t>kV</w:t>
            </w:r>
            <w:r w:rsidRPr="00112EA9">
              <w:rPr>
                <w:rFonts w:hint="eastAsia"/>
                <w:kern w:val="0"/>
                <w:sz w:val="24"/>
              </w:rPr>
              <w:t>输电线路穿越生态保护红线约</w:t>
            </w:r>
            <w:r w:rsidRPr="00112EA9">
              <w:rPr>
                <w:kern w:val="0"/>
                <w:sz w:val="24"/>
              </w:rPr>
              <w:t>4.341</w:t>
            </w:r>
            <w:r w:rsidRPr="00112EA9">
              <w:rPr>
                <w:rFonts w:hint="eastAsia"/>
                <w:kern w:val="0"/>
                <w:sz w:val="24"/>
              </w:rPr>
              <w:t>km</w:t>
            </w:r>
            <w:r w:rsidRPr="00112EA9">
              <w:rPr>
                <w:rFonts w:hint="eastAsia"/>
                <w:kern w:val="0"/>
                <w:sz w:val="24"/>
              </w:rPr>
              <w:t>，立塔约</w:t>
            </w:r>
            <w:r w:rsidRPr="00112EA9">
              <w:rPr>
                <w:rFonts w:hint="eastAsia"/>
                <w:kern w:val="0"/>
                <w:sz w:val="24"/>
              </w:rPr>
              <w:t>10</w:t>
            </w:r>
            <w:r w:rsidRPr="00112EA9">
              <w:rPr>
                <w:rFonts w:hint="eastAsia"/>
                <w:kern w:val="0"/>
                <w:sz w:val="24"/>
              </w:rPr>
              <w:t>基，</w:t>
            </w:r>
            <w:r w:rsidRPr="00112EA9">
              <w:rPr>
                <w:rFonts w:hint="eastAsia"/>
                <w:kern w:val="0"/>
                <w:sz w:val="24"/>
              </w:rPr>
              <w:t>2</w:t>
            </w:r>
            <w:r w:rsidRPr="00112EA9">
              <w:rPr>
                <w:kern w:val="0"/>
                <w:sz w:val="24"/>
              </w:rPr>
              <w:t>20</w:t>
            </w:r>
            <w:r w:rsidRPr="00112EA9">
              <w:rPr>
                <w:rFonts w:hint="eastAsia"/>
                <w:kern w:val="0"/>
                <w:sz w:val="24"/>
              </w:rPr>
              <w:t>kV</w:t>
            </w:r>
            <w:r w:rsidRPr="00112EA9">
              <w:rPr>
                <w:rFonts w:hint="eastAsia"/>
                <w:kern w:val="0"/>
                <w:sz w:val="24"/>
              </w:rPr>
              <w:t>输电线路穿越生态保护红线约</w:t>
            </w:r>
            <w:r w:rsidRPr="00112EA9">
              <w:rPr>
                <w:kern w:val="0"/>
                <w:sz w:val="24"/>
              </w:rPr>
              <w:t>10.481</w:t>
            </w:r>
            <w:r w:rsidRPr="00112EA9">
              <w:rPr>
                <w:rFonts w:hint="eastAsia"/>
                <w:kern w:val="0"/>
                <w:sz w:val="24"/>
              </w:rPr>
              <w:t>km</w:t>
            </w:r>
            <w:r w:rsidRPr="00112EA9">
              <w:rPr>
                <w:rFonts w:hint="eastAsia"/>
                <w:kern w:val="0"/>
                <w:sz w:val="24"/>
              </w:rPr>
              <w:t>，立塔约</w:t>
            </w:r>
            <w:r w:rsidRPr="00112EA9">
              <w:rPr>
                <w:kern w:val="0"/>
                <w:sz w:val="24"/>
              </w:rPr>
              <w:t>17</w:t>
            </w:r>
            <w:r w:rsidRPr="00112EA9">
              <w:rPr>
                <w:rFonts w:hint="eastAsia"/>
                <w:kern w:val="0"/>
                <w:sz w:val="24"/>
              </w:rPr>
              <w:t>基。</w:t>
            </w:r>
          </w:p>
          <w:p w14:paraId="4BFC24AB" w14:textId="77777777" w:rsidR="00A64588" w:rsidRPr="00112EA9" w:rsidRDefault="003427D8">
            <w:pPr>
              <w:autoSpaceDE w:val="0"/>
              <w:autoSpaceDN w:val="0"/>
              <w:adjustRightInd w:val="0"/>
              <w:snapToGrid w:val="0"/>
              <w:ind w:firstLineChars="200" w:firstLine="482"/>
              <w:jc w:val="center"/>
              <w:rPr>
                <w:kern w:val="0"/>
                <w:sz w:val="24"/>
              </w:rPr>
            </w:pPr>
            <w:r w:rsidRPr="00112EA9">
              <w:rPr>
                <w:rFonts w:hint="eastAsia"/>
                <w:b/>
                <w:bCs/>
                <w:kern w:val="0"/>
                <w:sz w:val="24"/>
              </w:rPr>
              <w:t>表</w:t>
            </w:r>
            <w:r w:rsidRPr="00112EA9">
              <w:rPr>
                <w:rFonts w:hint="eastAsia"/>
                <w:b/>
                <w:bCs/>
                <w:kern w:val="0"/>
                <w:sz w:val="24"/>
              </w:rPr>
              <w:t xml:space="preserve">1-1  </w:t>
            </w:r>
            <w:r w:rsidRPr="00112EA9">
              <w:rPr>
                <w:rFonts w:hint="eastAsia"/>
                <w:b/>
                <w:bCs/>
                <w:kern w:val="0"/>
                <w:sz w:val="24"/>
              </w:rPr>
              <w:t>本项目与生态保护红线的符合性分析一览表</w:t>
            </w:r>
          </w:p>
          <w:tbl>
            <w:tblPr>
              <w:tblStyle w:val="af7"/>
              <w:tblW w:w="5000" w:type="pct"/>
              <w:jc w:val="center"/>
              <w:tblLayout w:type="fixed"/>
              <w:tblLook w:val="04A0" w:firstRow="1" w:lastRow="0" w:firstColumn="1" w:lastColumn="0" w:noHBand="0" w:noVBand="1"/>
            </w:tblPr>
            <w:tblGrid>
              <w:gridCol w:w="1701"/>
              <w:gridCol w:w="3823"/>
              <w:gridCol w:w="2882"/>
            </w:tblGrid>
            <w:tr w:rsidR="00112EA9" w:rsidRPr="00112EA9" w14:paraId="32323AC0" w14:textId="77777777">
              <w:trPr>
                <w:trHeight w:val="279"/>
                <w:jc w:val="center"/>
              </w:trPr>
              <w:tc>
                <w:tcPr>
                  <w:tcW w:w="1012" w:type="pct"/>
                  <w:tcBorders>
                    <w:tl2br w:val="single" w:sz="4" w:space="0" w:color="auto"/>
                  </w:tcBorders>
                  <w:vAlign w:val="center"/>
                </w:tcPr>
                <w:p w14:paraId="23178E69" w14:textId="77777777" w:rsidR="00A64588" w:rsidRPr="00112EA9" w:rsidRDefault="003427D8">
                  <w:pPr>
                    <w:pStyle w:val="Default"/>
                    <w:ind w:firstLineChars="400" w:firstLine="843"/>
                    <w:jc w:val="both"/>
                    <w:rPr>
                      <w:rFonts w:ascii="Times New Roman" w:cs="Times New Roman"/>
                      <w:b/>
                      <w:bCs/>
                      <w:color w:val="auto"/>
                      <w:sz w:val="21"/>
                      <w:szCs w:val="21"/>
                    </w:rPr>
                  </w:pPr>
                  <w:r w:rsidRPr="00112EA9">
                    <w:rPr>
                      <w:rFonts w:ascii="Times New Roman" w:cs="Times New Roman" w:hint="eastAsia"/>
                      <w:b/>
                      <w:bCs/>
                      <w:color w:val="auto"/>
                      <w:sz w:val="21"/>
                      <w:szCs w:val="21"/>
                    </w:rPr>
                    <w:t>分</w:t>
                  </w:r>
                  <w:r w:rsidRPr="00112EA9">
                    <w:rPr>
                      <w:rFonts w:ascii="Times New Roman" w:cs="Times New Roman"/>
                      <w:b/>
                      <w:bCs/>
                      <w:color w:val="auto"/>
                      <w:sz w:val="21"/>
                      <w:szCs w:val="21"/>
                    </w:rPr>
                    <w:t>项</w:t>
                  </w:r>
                </w:p>
                <w:p w14:paraId="59BF2743" w14:textId="77777777" w:rsidR="00A64588" w:rsidRPr="00112EA9" w:rsidRDefault="003427D8">
                  <w:pPr>
                    <w:pStyle w:val="1b"/>
                    <w:ind w:firstLine="422"/>
                    <w:jc w:val="both"/>
                    <w:rPr>
                      <w:rFonts w:ascii="Times New Roman" w:hAnsi="Times New Roman" w:cs="Times New Roman"/>
                      <w:szCs w:val="21"/>
                    </w:rPr>
                  </w:pPr>
                  <w:r w:rsidRPr="00112EA9">
                    <w:rPr>
                      <w:rFonts w:ascii="Times New Roman" w:hAnsi="Times New Roman" w:cs="Times New Roman"/>
                      <w:szCs w:val="21"/>
                    </w:rPr>
                    <w:t>法规名称</w:t>
                  </w:r>
                </w:p>
              </w:tc>
              <w:tc>
                <w:tcPr>
                  <w:tcW w:w="2274" w:type="pct"/>
                  <w:vAlign w:val="center"/>
                </w:tcPr>
                <w:p w14:paraId="15521C5F" w14:textId="77777777" w:rsidR="00A64588" w:rsidRPr="00112EA9" w:rsidRDefault="003427D8" w:rsidP="007C2065">
                  <w:pPr>
                    <w:jc w:val="center"/>
                    <w:rPr>
                      <w:b/>
                      <w:bCs/>
                      <w:szCs w:val="21"/>
                    </w:rPr>
                  </w:pPr>
                  <w:r w:rsidRPr="00112EA9">
                    <w:rPr>
                      <w:b/>
                      <w:bCs/>
                      <w:szCs w:val="21"/>
                    </w:rPr>
                    <w:t>具体要求</w:t>
                  </w:r>
                </w:p>
              </w:tc>
              <w:tc>
                <w:tcPr>
                  <w:tcW w:w="1714" w:type="pct"/>
                  <w:tcBorders>
                    <w:right w:val="single" w:sz="4" w:space="0" w:color="auto"/>
                  </w:tcBorders>
                  <w:vAlign w:val="center"/>
                </w:tcPr>
                <w:p w14:paraId="0A1712A0" w14:textId="77777777" w:rsidR="00A64588" w:rsidRPr="00112EA9" w:rsidRDefault="003427D8" w:rsidP="007C2065">
                  <w:pPr>
                    <w:pStyle w:val="Default"/>
                    <w:jc w:val="center"/>
                    <w:rPr>
                      <w:rFonts w:ascii="Times New Roman" w:cs="Times New Roman"/>
                      <w:b/>
                      <w:bCs/>
                      <w:color w:val="auto"/>
                      <w:kern w:val="2"/>
                      <w:sz w:val="21"/>
                      <w:szCs w:val="21"/>
                    </w:rPr>
                  </w:pPr>
                  <w:r w:rsidRPr="00112EA9">
                    <w:rPr>
                      <w:rFonts w:ascii="Times New Roman" w:cs="Times New Roman" w:hint="eastAsia"/>
                      <w:b/>
                      <w:bCs/>
                      <w:color w:val="auto"/>
                      <w:kern w:val="2"/>
                      <w:sz w:val="21"/>
                      <w:szCs w:val="21"/>
                    </w:rPr>
                    <w:t>符合性分析</w:t>
                  </w:r>
                </w:p>
              </w:tc>
            </w:tr>
            <w:tr w:rsidR="00112EA9" w:rsidRPr="00112EA9" w14:paraId="7C2180A4" w14:textId="77777777">
              <w:trPr>
                <w:jc w:val="center"/>
              </w:trPr>
              <w:tc>
                <w:tcPr>
                  <w:tcW w:w="1012" w:type="pct"/>
                  <w:tcBorders>
                    <w:left w:val="single" w:sz="4" w:space="0" w:color="auto"/>
                  </w:tcBorders>
                  <w:vAlign w:val="center"/>
                </w:tcPr>
                <w:p w14:paraId="4C049B2F" w14:textId="77777777" w:rsidR="00A64588" w:rsidRPr="00112EA9" w:rsidRDefault="003427D8">
                  <w:pPr>
                    <w:pStyle w:val="Default"/>
                    <w:jc w:val="both"/>
                    <w:rPr>
                      <w:rFonts w:ascii="Times New Roman" w:cs="Times New Roman"/>
                      <w:color w:val="auto"/>
                      <w:sz w:val="21"/>
                      <w:szCs w:val="21"/>
                    </w:rPr>
                  </w:pPr>
                  <w:r w:rsidRPr="00112EA9">
                    <w:rPr>
                      <w:rFonts w:ascii="Times New Roman" w:cs="Times New Roman"/>
                      <w:color w:val="auto"/>
                      <w:kern w:val="2"/>
                      <w:sz w:val="21"/>
                      <w:szCs w:val="21"/>
                    </w:rPr>
                    <w:t>《关于以改善环境质量为核心加强环境影响评价管理的通知》</w:t>
                  </w:r>
                  <w:r w:rsidRPr="00112EA9">
                    <w:rPr>
                      <w:rFonts w:ascii="Times New Roman" w:cs="Times New Roman" w:hint="eastAsia"/>
                      <w:color w:val="auto"/>
                      <w:sz w:val="21"/>
                      <w:szCs w:val="21"/>
                    </w:rPr>
                    <w:t>（环环评〔</w:t>
                  </w:r>
                  <w:r w:rsidRPr="00112EA9">
                    <w:rPr>
                      <w:rFonts w:ascii="Times New Roman" w:cs="Times New Roman" w:hint="eastAsia"/>
                      <w:color w:val="auto"/>
                      <w:sz w:val="21"/>
                      <w:szCs w:val="21"/>
                    </w:rPr>
                    <w:t>2016</w:t>
                  </w:r>
                  <w:r w:rsidRPr="00112EA9">
                    <w:rPr>
                      <w:rFonts w:ascii="Times New Roman" w:cs="Times New Roman" w:hint="eastAsia"/>
                      <w:color w:val="auto"/>
                      <w:sz w:val="21"/>
                      <w:szCs w:val="21"/>
                    </w:rPr>
                    <w:t>〕</w:t>
                  </w:r>
                  <w:r w:rsidRPr="00112EA9">
                    <w:rPr>
                      <w:rFonts w:ascii="Times New Roman" w:cs="Times New Roman" w:hint="eastAsia"/>
                      <w:color w:val="auto"/>
                      <w:sz w:val="21"/>
                      <w:szCs w:val="21"/>
                    </w:rPr>
                    <w:t>150</w:t>
                  </w:r>
                  <w:r w:rsidRPr="00112EA9">
                    <w:rPr>
                      <w:rFonts w:ascii="Times New Roman" w:cs="Times New Roman" w:hint="eastAsia"/>
                      <w:color w:val="auto"/>
                      <w:sz w:val="21"/>
                      <w:szCs w:val="21"/>
                    </w:rPr>
                    <w:t>号）</w:t>
                  </w:r>
                </w:p>
              </w:tc>
              <w:tc>
                <w:tcPr>
                  <w:tcW w:w="2274" w:type="pct"/>
                  <w:vAlign w:val="center"/>
                </w:tcPr>
                <w:p w14:paraId="67C24632" w14:textId="77777777" w:rsidR="00A64588" w:rsidRPr="00112EA9" w:rsidRDefault="003427D8">
                  <w:pPr>
                    <w:pStyle w:val="Default"/>
                    <w:jc w:val="both"/>
                    <w:rPr>
                      <w:rFonts w:ascii="Times New Roman" w:cs="Times New Roman"/>
                      <w:color w:val="auto"/>
                      <w:sz w:val="21"/>
                      <w:szCs w:val="21"/>
                    </w:rPr>
                  </w:pPr>
                  <w:proofErr w:type="gramStart"/>
                  <w:r w:rsidRPr="00112EA9">
                    <w:rPr>
                      <w:rFonts w:ascii="Times New Roman" w:cs="Times New Roman"/>
                      <w:color w:val="auto"/>
                      <w:kern w:val="2"/>
                      <w:sz w:val="21"/>
                      <w:szCs w:val="21"/>
                    </w:rPr>
                    <w:t>“</w:t>
                  </w:r>
                  <w:proofErr w:type="gramEnd"/>
                  <w:r w:rsidRPr="00112EA9">
                    <w:rPr>
                      <w:rFonts w:ascii="Times New Roman" w:cs="Times New Roman"/>
                      <w:color w:val="auto"/>
                      <w:kern w:val="2"/>
                      <w:sz w:val="21"/>
                      <w:szCs w:val="21"/>
                    </w:rPr>
                    <w:t>一、强化</w:t>
                  </w:r>
                  <w:r w:rsidRPr="00112EA9">
                    <w:rPr>
                      <w:rFonts w:ascii="Times New Roman" w:cs="Times New Roman"/>
                      <w:color w:val="auto"/>
                      <w:kern w:val="2"/>
                      <w:sz w:val="21"/>
                      <w:szCs w:val="21"/>
                    </w:rPr>
                    <w:t>“</w:t>
                  </w:r>
                  <w:r w:rsidRPr="00112EA9">
                    <w:rPr>
                      <w:rFonts w:ascii="Times New Roman" w:cs="Times New Roman"/>
                      <w:color w:val="auto"/>
                      <w:kern w:val="2"/>
                      <w:sz w:val="21"/>
                      <w:szCs w:val="21"/>
                    </w:rPr>
                    <w:t>三线一单</w:t>
                  </w:r>
                  <w:r w:rsidRPr="00112EA9">
                    <w:rPr>
                      <w:rFonts w:ascii="Times New Roman" w:cs="Times New Roman"/>
                      <w:color w:val="auto"/>
                      <w:kern w:val="2"/>
                      <w:sz w:val="21"/>
                      <w:szCs w:val="21"/>
                    </w:rPr>
                    <w:t>”</w:t>
                  </w:r>
                  <w:r w:rsidRPr="00112EA9">
                    <w:rPr>
                      <w:rFonts w:ascii="Times New Roman" w:cs="Times New Roman"/>
                      <w:color w:val="auto"/>
                      <w:kern w:val="2"/>
                      <w:sz w:val="21"/>
                      <w:szCs w:val="21"/>
                    </w:rPr>
                    <w:t>约束作用</w:t>
                  </w:r>
                  <w:r w:rsidRPr="00112EA9">
                    <w:rPr>
                      <w:rFonts w:ascii="Times New Roman" w:cs="Times New Roman"/>
                      <w:color w:val="auto"/>
                      <w:kern w:val="2"/>
                      <w:sz w:val="21"/>
                      <w:szCs w:val="21"/>
                    </w:rPr>
                    <w:t>——</w:t>
                  </w:r>
                  <w:r w:rsidRPr="00112EA9">
                    <w:rPr>
                      <w:rFonts w:ascii="Times New Roman" w:cs="Times New Roman"/>
                      <w:color w:val="auto"/>
                      <w:kern w:val="2"/>
                      <w:sz w:val="21"/>
                      <w:szCs w:val="21"/>
                    </w:rPr>
                    <w:t>（一）生态保护红线是生态空间范围内具有特殊重要生态功能必须实行强制性严格保护的区域。相关规划</w:t>
                  </w:r>
                  <w:proofErr w:type="gramStart"/>
                  <w:r w:rsidRPr="00112EA9">
                    <w:rPr>
                      <w:rFonts w:ascii="Times New Roman" w:cs="Times New Roman"/>
                      <w:color w:val="auto"/>
                      <w:kern w:val="2"/>
                      <w:sz w:val="21"/>
                      <w:szCs w:val="21"/>
                    </w:rPr>
                    <w:t>环评应将</w:t>
                  </w:r>
                  <w:proofErr w:type="gramEnd"/>
                  <w:r w:rsidRPr="00112EA9">
                    <w:rPr>
                      <w:rFonts w:ascii="Times New Roman" w:cs="Times New Roman"/>
                      <w:color w:val="auto"/>
                      <w:kern w:val="2"/>
                      <w:sz w:val="21"/>
                      <w:szCs w:val="21"/>
                    </w:rPr>
                    <w:t>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roofErr w:type="gramStart"/>
                  <w:r w:rsidRPr="00112EA9">
                    <w:rPr>
                      <w:rFonts w:ascii="Times New Roman" w:cs="Times New Roman"/>
                      <w:color w:val="auto"/>
                      <w:kern w:val="2"/>
                      <w:sz w:val="21"/>
                      <w:szCs w:val="21"/>
                    </w:rPr>
                    <w:t>”</w:t>
                  </w:r>
                  <w:proofErr w:type="gramEnd"/>
                </w:p>
              </w:tc>
              <w:tc>
                <w:tcPr>
                  <w:tcW w:w="1714" w:type="pct"/>
                  <w:tcBorders>
                    <w:right w:val="single" w:sz="4" w:space="0" w:color="auto"/>
                  </w:tcBorders>
                  <w:vAlign w:val="center"/>
                </w:tcPr>
                <w:p w14:paraId="230BCA20" w14:textId="77777777" w:rsidR="00A64588" w:rsidRPr="00112EA9" w:rsidRDefault="003427D8">
                  <w:pPr>
                    <w:pStyle w:val="Default"/>
                    <w:jc w:val="both"/>
                    <w:rPr>
                      <w:rFonts w:ascii="Times New Roman" w:cs="Times New Roman"/>
                      <w:color w:val="auto"/>
                      <w:kern w:val="2"/>
                      <w:sz w:val="21"/>
                      <w:szCs w:val="21"/>
                    </w:rPr>
                  </w:pPr>
                  <w:r w:rsidRPr="00112EA9">
                    <w:rPr>
                      <w:rFonts w:ascii="Times New Roman" w:cs="Times New Roman"/>
                      <w:color w:val="auto"/>
                      <w:kern w:val="2"/>
                      <w:sz w:val="21"/>
                      <w:szCs w:val="21"/>
                    </w:rPr>
                    <w:t>符合。</w:t>
                  </w:r>
                </w:p>
                <w:p w14:paraId="1655FEED" w14:textId="77777777" w:rsidR="00A64588" w:rsidRPr="00112EA9" w:rsidRDefault="003427D8">
                  <w:pPr>
                    <w:pStyle w:val="Default"/>
                    <w:jc w:val="both"/>
                    <w:rPr>
                      <w:rFonts w:ascii="Times New Roman" w:cs="Times New Roman"/>
                      <w:color w:val="auto"/>
                      <w:sz w:val="21"/>
                      <w:szCs w:val="21"/>
                    </w:rPr>
                  </w:pPr>
                  <w:r w:rsidRPr="00112EA9">
                    <w:rPr>
                      <w:rFonts w:ascii="Times New Roman" w:cs="Times New Roman"/>
                      <w:color w:val="auto"/>
                      <w:kern w:val="2"/>
                      <w:sz w:val="21"/>
                      <w:szCs w:val="21"/>
                    </w:rPr>
                    <w:t>本项目属于</w:t>
                  </w:r>
                  <w:r w:rsidRPr="00112EA9">
                    <w:rPr>
                      <w:rFonts w:ascii="Times New Roman" w:cs="Times New Roman" w:hint="eastAsia"/>
                      <w:color w:val="auto"/>
                      <w:kern w:val="2"/>
                      <w:sz w:val="21"/>
                      <w:szCs w:val="21"/>
                    </w:rPr>
                    <w:t>输变电工程</w:t>
                  </w:r>
                  <w:r w:rsidRPr="00112EA9">
                    <w:rPr>
                      <w:rFonts w:ascii="Times New Roman" w:cs="Times New Roman"/>
                      <w:color w:val="auto"/>
                      <w:kern w:val="2"/>
                      <w:sz w:val="21"/>
                      <w:szCs w:val="21"/>
                    </w:rPr>
                    <w:t>，不属于《通知》中的严控开发建设活动类别。</w:t>
                  </w:r>
                </w:p>
              </w:tc>
            </w:tr>
            <w:tr w:rsidR="00112EA9" w:rsidRPr="00112EA9" w14:paraId="292C3177" w14:textId="77777777">
              <w:trPr>
                <w:trHeight w:val="676"/>
                <w:jc w:val="center"/>
              </w:trPr>
              <w:tc>
                <w:tcPr>
                  <w:tcW w:w="1012" w:type="pct"/>
                  <w:tcBorders>
                    <w:left w:val="single" w:sz="4" w:space="0" w:color="auto"/>
                  </w:tcBorders>
                  <w:vAlign w:val="center"/>
                </w:tcPr>
                <w:p w14:paraId="2C511CC6" w14:textId="77777777" w:rsidR="00A64588" w:rsidRPr="00112EA9" w:rsidRDefault="003427D8">
                  <w:pPr>
                    <w:pStyle w:val="Default"/>
                    <w:jc w:val="both"/>
                    <w:rPr>
                      <w:rFonts w:ascii="Times New Roman" w:cs="Times New Roman"/>
                      <w:color w:val="auto"/>
                      <w:sz w:val="21"/>
                      <w:szCs w:val="21"/>
                    </w:rPr>
                  </w:pPr>
                  <w:r w:rsidRPr="00112EA9">
                    <w:rPr>
                      <w:rFonts w:ascii="Times New Roman" w:cs="Times New Roman"/>
                      <w:color w:val="auto"/>
                      <w:kern w:val="2"/>
                      <w:sz w:val="21"/>
                      <w:szCs w:val="21"/>
                    </w:rPr>
                    <w:t>《关于生态环境领域进一步深化</w:t>
                  </w:r>
                  <w:r w:rsidRPr="00112EA9">
                    <w:rPr>
                      <w:rFonts w:ascii="Times New Roman" w:cs="Times New Roman"/>
                      <w:color w:val="auto"/>
                      <w:kern w:val="2"/>
                      <w:sz w:val="21"/>
                      <w:szCs w:val="21"/>
                    </w:rPr>
                    <w:t>“</w:t>
                  </w:r>
                  <w:r w:rsidRPr="00112EA9">
                    <w:rPr>
                      <w:rFonts w:ascii="Times New Roman" w:cs="Times New Roman"/>
                      <w:color w:val="auto"/>
                      <w:kern w:val="2"/>
                      <w:sz w:val="21"/>
                      <w:szCs w:val="21"/>
                    </w:rPr>
                    <w:t>放管服</w:t>
                  </w:r>
                  <w:r w:rsidRPr="00112EA9">
                    <w:rPr>
                      <w:rFonts w:ascii="Times New Roman" w:cs="Times New Roman"/>
                      <w:color w:val="auto"/>
                      <w:kern w:val="2"/>
                      <w:sz w:val="21"/>
                      <w:szCs w:val="21"/>
                    </w:rPr>
                    <w:t>”</w:t>
                  </w:r>
                  <w:r w:rsidRPr="00112EA9">
                    <w:rPr>
                      <w:rFonts w:ascii="Times New Roman" w:cs="Times New Roman"/>
                      <w:color w:val="auto"/>
                      <w:kern w:val="2"/>
                      <w:sz w:val="21"/>
                      <w:szCs w:val="21"/>
                    </w:rPr>
                    <w:t>改革，推动经济高质量发展的指导意见》</w:t>
                  </w:r>
                  <w:r w:rsidRPr="00112EA9">
                    <w:rPr>
                      <w:rFonts w:ascii="Times New Roman" w:cs="Times New Roman"/>
                      <w:color w:val="auto"/>
                      <w:sz w:val="21"/>
                      <w:szCs w:val="21"/>
                    </w:rPr>
                    <w:t>（环</w:t>
                  </w:r>
                  <w:proofErr w:type="gramStart"/>
                  <w:r w:rsidRPr="00112EA9">
                    <w:rPr>
                      <w:rFonts w:ascii="Times New Roman" w:cs="Times New Roman"/>
                      <w:color w:val="auto"/>
                      <w:sz w:val="21"/>
                      <w:szCs w:val="21"/>
                    </w:rPr>
                    <w:t>规</w:t>
                  </w:r>
                  <w:proofErr w:type="gramEnd"/>
                  <w:r w:rsidRPr="00112EA9">
                    <w:rPr>
                      <w:rFonts w:ascii="Times New Roman" w:cs="Times New Roman"/>
                      <w:color w:val="auto"/>
                      <w:sz w:val="21"/>
                      <w:szCs w:val="21"/>
                    </w:rPr>
                    <w:t>财〔</w:t>
                  </w:r>
                  <w:r w:rsidRPr="00112EA9">
                    <w:rPr>
                      <w:rFonts w:ascii="Times New Roman" w:cs="Times New Roman"/>
                      <w:color w:val="auto"/>
                      <w:sz w:val="21"/>
                      <w:szCs w:val="21"/>
                    </w:rPr>
                    <w:t>2018</w:t>
                  </w:r>
                  <w:r w:rsidRPr="00112EA9">
                    <w:rPr>
                      <w:rFonts w:ascii="Times New Roman" w:cs="Times New Roman"/>
                      <w:color w:val="auto"/>
                      <w:sz w:val="21"/>
                      <w:szCs w:val="21"/>
                    </w:rPr>
                    <w:t>〕</w:t>
                  </w:r>
                  <w:r w:rsidRPr="00112EA9">
                    <w:rPr>
                      <w:rFonts w:ascii="Times New Roman" w:cs="Times New Roman"/>
                      <w:color w:val="auto"/>
                      <w:sz w:val="21"/>
                      <w:szCs w:val="21"/>
                    </w:rPr>
                    <w:t>86</w:t>
                  </w:r>
                  <w:r w:rsidRPr="00112EA9">
                    <w:rPr>
                      <w:rFonts w:ascii="Times New Roman" w:cs="Times New Roman"/>
                      <w:color w:val="auto"/>
                      <w:sz w:val="21"/>
                      <w:szCs w:val="21"/>
                    </w:rPr>
                    <w:t>号）</w:t>
                  </w:r>
                </w:p>
              </w:tc>
              <w:tc>
                <w:tcPr>
                  <w:tcW w:w="2274" w:type="pct"/>
                  <w:vAlign w:val="center"/>
                </w:tcPr>
                <w:p w14:paraId="3EC9A1E2" w14:textId="77777777" w:rsidR="00A64588" w:rsidRPr="00112EA9" w:rsidRDefault="003427D8">
                  <w:pPr>
                    <w:ind w:firstLine="420"/>
                    <w:rPr>
                      <w:szCs w:val="21"/>
                    </w:rPr>
                  </w:pPr>
                  <w:r w:rsidRPr="00112EA9">
                    <w:rPr>
                      <w:szCs w:val="21"/>
                    </w:rPr>
                    <w:t>“</w:t>
                  </w:r>
                  <w:r w:rsidRPr="00112EA9">
                    <w:rPr>
                      <w:szCs w:val="21"/>
                    </w:rPr>
                    <w:t>二、加快审批制度改革，激发发展活力与动力</w:t>
                  </w:r>
                  <w:r w:rsidRPr="00112EA9">
                    <w:rPr>
                      <w:szCs w:val="21"/>
                    </w:rPr>
                    <w:t>——</w:t>
                  </w:r>
                  <w:r w:rsidRPr="00112EA9">
                    <w:rPr>
                      <w:szCs w:val="21"/>
                    </w:rPr>
                    <w:t>（五）进一步提高环评审批效率，服务实体经济。各级生态环境部门要主动服务，提前指导，开展重大项目审批调度，拉条挂账形成清单，会同行业主管部门督促建设单位尽早开展环评，合理安排报批时间。优化审批管理，为重大基础设施、民生工程和重大产业布局项目开辟绿色通道，实行即到即受理、即受理即评估、评估与审查同步，审批时限原则上压缩至法定的一半。实施分类处理，对符合生态环境保护要求的项目一律加快环评审批；对审批中发现涉及生态保护红线和相关法定保护区的输气管线、铁路等线性项目，指导督促项目优化调整选线、主动避让；确实无法避让的，要求建设单位采取无害化穿（跨）越方式，或依法依规向有关行政主管部门履行穿（跨）越法定保护区的行政许可手续、强化减缓和补偿措施。</w:t>
                  </w:r>
                  <w:r w:rsidRPr="00112EA9">
                    <w:rPr>
                      <w:szCs w:val="21"/>
                    </w:rPr>
                    <w:t>”</w:t>
                  </w:r>
                </w:p>
              </w:tc>
              <w:tc>
                <w:tcPr>
                  <w:tcW w:w="1714" w:type="pct"/>
                  <w:tcBorders>
                    <w:right w:val="single" w:sz="4" w:space="0" w:color="auto"/>
                  </w:tcBorders>
                  <w:vAlign w:val="center"/>
                </w:tcPr>
                <w:p w14:paraId="58543FA7" w14:textId="77777777" w:rsidR="00A64588" w:rsidRPr="00112EA9" w:rsidRDefault="003427D8">
                  <w:pPr>
                    <w:pStyle w:val="Default"/>
                    <w:jc w:val="both"/>
                    <w:rPr>
                      <w:rFonts w:ascii="Times New Roman" w:cs="Times New Roman"/>
                      <w:color w:val="auto"/>
                      <w:kern w:val="2"/>
                      <w:sz w:val="21"/>
                      <w:szCs w:val="21"/>
                    </w:rPr>
                  </w:pPr>
                  <w:r w:rsidRPr="00112EA9">
                    <w:rPr>
                      <w:rFonts w:ascii="Times New Roman" w:cs="Times New Roman" w:hint="eastAsia"/>
                      <w:color w:val="auto"/>
                      <w:kern w:val="2"/>
                      <w:sz w:val="21"/>
                      <w:szCs w:val="21"/>
                    </w:rPr>
                    <w:t>符合。</w:t>
                  </w:r>
                </w:p>
                <w:p w14:paraId="331AE0BB" w14:textId="77777777" w:rsidR="00A64588" w:rsidRPr="00112EA9" w:rsidRDefault="003427D8">
                  <w:pPr>
                    <w:widowControl/>
                    <w:ind w:firstLine="420"/>
                    <w:rPr>
                      <w:szCs w:val="21"/>
                    </w:rPr>
                  </w:pPr>
                  <w:r w:rsidRPr="00112EA9">
                    <w:rPr>
                      <w:szCs w:val="21"/>
                    </w:rPr>
                    <w:t>本</w:t>
                  </w:r>
                  <w:r w:rsidRPr="00112EA9">
                    <w:rPr>
                      <w:rFonts w:hint="eastAsia"/>
                      <w:szCs w:val="21"/>
                    </w:rPr>
                    <w:t>项目变电站不涉及生态保护红线，输电线路</w:t>
                  </w:r>
                  <w:r w:rsidRPr="00112EA9">
                    <w:rPr>
                      <w:szCs w:val="21"/>
                    </w:rPr>
                    <w:t>由于区域地形地貌条件、电力通道、</w:t>
                  </w:r>
                  <w:r w:rsidRPr="00112EA9">
                    <w:rPr>
                      <w:rFonts w:hint="eastAsia"/>
                      <w:szCs w:val="21"/>
                    </w:rPr>
                    <w:t>矿区、采石场</w:t>
                  </w:r>
                  <w:r w:rsidRPr="00112EA9">
                    <w:rPr>
                      <w:szCs w:val="21"/>
                    </w:rPr>
                    <w:t>分布等因素限制，且线路区域生态保护红线呈大面积密集分布，因此线路无法避让生态保护红线；本项目不属于污染型项目，线路运营期间不产生废气、废污水、污染物，通过采取尽量缩短穿越生态保护红线长度、增大档距以减少生态保护红线内塔基数量及占地、优化基础型式、优化施工工艺、减小植被破坏、加强水土保持等减缓措施，采取植被恢复等补偿措施，加强施工期和运营期的管理，将项目建设对生态红线的影响降至最低；建设单位将严格按照环</w:t>
                  </w:r>
                  <w:proofErr w:type="gramStart"/>
                  <w:r w:rsidRPr="00112EA9">
                    <w:rPr>
                      <w:szCs w:val="21"/>
                    </w:rPr>
                    <w:t>评报告</w:t>
                  </w:r>
                  <w:proofErr w:type="gramEnd"/>
                  <w:r w:rsidRPr="00112EA9">
                    <w:rPr>
                      <w:szCs w:val="21"/>
                    </w:rPr>
                    <w:t>的要求，在后续阶段强化减缓和</w:t>
                  </w:r>
                  <w:r w:rsidRPr="00112EA9">
                    <w:rPr>
                      <w:szCs w:val="21"/>
                    </w:rPr>
                    <w:lastRenderedPageBreak/>
                    <w:t>补偿措施</w:t>
                  </w:r>
                  <w:r w:rsidRPr="00112EA9">
                    <w:rPr>
                      <w:rFonts w:hint="eastAsia"/>
                      <w:szCs w:val="21"/>
                    </w:rPr>
                    <w:t>，可实现</w:t>
                  </w:r>
                  <w:r w:rsidRPr="00112EA9">
                    <w:rPr>
                      <w:szCs w:val="21"/>
                    </w:rPr>
                    <w:t>无害化穿（跨）越方式</w:t>
                  </w:r>
                  <w:r w:rsidRPr="00112EA9">
                    <w:rPr>
                      <w:rFonts w:hint="eastAsia"/>
                      <w:szCs w:val="21"/>
                    </w:rPr>
                    <w:t>。</w:t>
                  </w:r>
                </w:p>
              </w:tc>
            </w:tr>
            <w:tr w:rsidR="00112EA9" w:rsidRPr="00112EA9" w14:paraId="147087AF" w14:textId="77777777">
              <w:trPr>
                <w:jc w:val="center"/>
              </w:trPr>
              <w:tc>
                <w:tcPr>
                  <w:tcW w:w="1012" w:type="pct"/>
                  <w:tcBorders>
                    <w:left w:val="single" w:sz="4" w:space="0" w:color="auto"/>
                  </w:tcBorders>
                  <w:vAlign w:val="center"/>
                </w:tcPr>
                <w:p w14:paraId="1F72594E" w14:textId="77777777" w:rsidR="00A64588" w:rsidRPr="00112EA9" w:rsidRDefault="003427D8">
                  <w:pPr>
                    <w:pStyle w:val="Default"/>
                    <w:jc w:val="both"/>
                    <w:rPr>
                      <w:rFonts w:ascii="Times New Roman" w:cs="Times New Roman"/>
                      <w:color w:val="auto"/>
                      <w:sz w:val="21"/>
                      <w:szCs w:val="21"/>
                    </w:rPr>
                  </w:pPr>
                  <w:r w:rsidRPr="00112EA9">
                    <w:rPr>
                      <w:rFonts w:ascii="Times New Roman" w:cs="Times New Roman"/>
                      <w:color w:val="auto"/>
                      <w:kern w:val="2"/>
                      <w:sz w:val="21"/>
                      <w:szCs w:val="21"/>
                    </w:rPr>
                    <w:lastRenderedPageBreak/>
                    <w:t>《关于在国土空间规划中统筹划定落实三条控制线的指导意见》（中共中央办公厅、国务院办公厅文件）</w:t>
                  </w:r>
                </w:p>
              </w:tc>
              <w:tc>
                <w:tcPr>
                  <w:tcW w:w="2274" w:type="pct"/>
                  <w:vAlign w:val="center"/>
                </w:tcPr>
                <w:p w14:paraId="00D8CC39" w14:textId="77777777" w:rsidR="00A64588" w:rsidRPr="00112EA9" w:rsidRDefault="003427D8">
                  <w:pPr>
                    <w:pStyle w:val="Default"/>
                    <w:jc w:val="both"/>
                    <w:rPr>
                      <w:rFonts w:ascii="Times New Roman" w:cs="Times New Roman"/>
                      <w:color w:val="auto"/>
                      <w:sz w:val="21"/>
                      <w:szCs w:val="21"/>
                    </w:rPr>
                  </w:pPr>
                  <w:r w:rsidRPr="00112EA9">
                    <w:rPr>
                      <w:rFonts w:ascii="Times New Roman" w:cs="Times New Roman"/>
                      <w:color w:val="auto"/>
                      <w:kern w:val="2"/>
                      <w:sz w:val="21"/>
                      <w:szCs w:val="21"/>
                    </w:rPr>
                    <w:t>“</w:t>
                  </w:r>
                  <w:r w:rsidRPr="00112EA9">
                    <w:rPr>
                      <w:rFonts w:ascii="Times New Roman" w:cs="Times New Roman"/>
                      <w:color w:val="auto"/>
                      <w:kern w:val="2"/>
                      <w:sz w:val="21"/>
                      <w:szCs w:val="21"/>
                    </w:rPr>
                    <w:t>二、科学有序划定</w:t>
                  </w:r>
                  <w:r w:rsidRPr="00112EA9">
                    <w:rPr>
                      <w:rFonts w:ascii="Times New Roman" w:cs="Times New Roman"/>
                      <w:color w:val="auto"/>
                      <w:kern w:val="2"/>
                      <w:sz w:val="21"/>
                      <w:szCs w:val="21"/>
                    </w:rPr>
                    <w:t>——</w:t>
                  </w:r>
                  <w:r w:rsidRPr="00112EA9">
                    <w:rPr>
                      <w:rFonts w:ascii="Times New Roman" w:cs="Times New Roman"/>
                      <w:color w:val="auto"/>
                      <w:kern w:val="2"/>
                      <w:sz w:val="21"/>
                      <w:szCs w:val="21"/>
                    </w:rPr>
                    <w:t>（四）按照生态功能划定生态保护红线。</w:t>
                  </w:r>
                  <w:r w:rsidRPr="00112EA9">
                    <w:rPr>
                      <w:rFonts w:ascii="Times New Roman" w:cs="Times New Roman"/>
                      <w:color w:val="auto"/>
                      <w:kern w:val="2"/>
                      <w:sz w:val="21"/>
                      <w:szCs w:val="21"/>
                    </w:rPr>
                    <w:t>……</w:t>
                  </w:r>
                  <w:r w:rsidRPr="00112EA9">
                    <w:rPr>
                      <w:rFonts w:ascii="Times New Roman" w:cs="Times New Roman"/>
                      <w:color w:val="auto"/>
                      <w:kern w:val="2"/>
                      <w:sz w:val="21"/>
                      <w:szCs w:val="21"/>
                    </w:rPr>
                    <w:t>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r w:rsidRPr="00112EA9">
                    <w:rPr>
                      <w:rFonts w:ascii="Times New Roman" w:cs="Times New Roman"/>
                      <w:color w:val="auto"/>
                      <w:kern w:val="2"/>
                      <w:sz w:val="21"/>
                      <w:szCs w:val="21"/>
                    </w:rPr>
                    <w:t>”</w:t>
                  </w:r>
                  <w:r w:rsidRPr="00112EA9">
                    <w:rPr>
                      <w:rFonts w:ascii="Times New Roman" w:cs="Times New Roman"/>
                      <w:color w:val="auto"/>
                      <w:kern w:val="2"/>
                      <w:sz w:val="21"/>
                      <w:szCs w:val="21"/>
                    </w:rPr>
                    <w:t>。</w:t>
                  </w:r>
                </w:p>
              </w:tc>
              <w:tc>
                <w:tcPr>
                  <w:tcW w:w="1714" w:type="pct"/>
                  <w:tcBorders>
                    <w:right w:val="single" w:sz="4" w:space="0" w:color="auto"/>
                  </w:tcBorders>
                  <w:vAlign w:val="center"/>
                </w:tcPr>
                <w:p w14:paraId="181F53BE" w14:textId="77777777" w:rsidR="00A64588" w:rsidRPr="00112EA9" w:rsidRDefault="003427D8">
                  <w:pPr>
                    <w:pStyle w:val="Default"/>
                    <w:jc w:val="both"/>
                    <w:rPr>
                      <w:rFonts w:ascii="Times New Roman" w:cs="Times New Roman"/>
                      <w:color w:val="auto"/>
                      <w:kern w:val="2"/>
                      <w:sz w:val="21"/>
                      <w:szCs w:val="21"/>
                    </w:rPr>
                  </w:pPr>
                  <w:r w:rsidRPr="00112EA9">
                    <w:rPr>
                      <w:rFonts w:ascii="Times New Roman" w:cs="Times New Roman" w:hint="eastAsia"/>
                      <w:color w:val="auto"/>
                      <w:kern w:val="2"/>
                      <w:sz w:val="21"/>
                      <w:szCs w:val="21"/>
                    </w:rPr>
                    <w:t>符合。</w:t>
                  </w:r>
                </w:p>
                <w:p w14:paraId="04DC59E0" w14:textId="77777777" w:rsidR="00A64588" w:rsidRPr="00112EA9" w:rsidRDefault="003427D8">
                  <w:pPr>
                    <w:widowControl/>
                    <w:ind w:firstLine="420"/>
                    <w:rPr>
                      <w:szCs w:val="21"/>
                    </w:rPr>
                  </w:pPr>
                  <w:r w:rsidRPr="00112EA9">
                    <w:rPr>
                      <w:szCs w:val="21"/>
                    </w:rPr>
                    <w:t>本</w:t>
                  </w:r>
                  <w:r w:rsidRPr="00112EA9">
                    <w:rPr>
                      <w:rFonts w:hint="eastAsia"/>
                      <w:szCs w:val="21"/>
                    </w:rPr>
                    <w:t>项目</w:t>
                  </w:r>
                  <w:r w:rsidRPr="00112EA9">
                    <w:rPr>
                      <w:szCs w:val="21"/>
                    </w:rPr>
                    <w:t>属于线性基础设施建设，不属于开发性、生产性等禁止建设的污染型项目，本项目不涉及自然保护区等</w:t>
                  </w:r>
                  <w:r w:rsidRPr="00112EA9">
                    <w:rPr>
                      <w:rFonts w:hint="eastAsia"/>
                      <w:szCs w:val="21"/>
                    </w:rPr>
                    <w:t>生态</w:t>
                  </w:r>
                  <w:r w:rsidRPr="00112EA9">
                    <w:rPr>
                      <w:szCs w:val="21"/>
                    </w:rPr>
                    <w:t>敏感区；</w:t>
                  </w:r>
                  <w:r w:rsidRPr="00112EA9">
                    <w:rPr>
                      <w:rFonts w:hint="eastAsia"/>
                      <w:szCs w:val="21"/>
                    </w:rPr>
                    <w:t>2</w:t>
                  </w:r>
                  <w:r w:rsidRPr="00112EA9">
                    <w:rPr>
                      <w:szCs w:val="21"/>
                    </w:rPr>
                    <w:t>20</w:t>
                  </w:r>
                  <w:r w:rsidRPr="00112EA9">
                    <w:rPr>
                      <w:rFonts w:hint="eastAsia"/>
                      <w:szCs w:val="21"/>
                    </w:rPr>
                    <w:t>kV</w:t>
                  </w:r>
                  <w:proofErr w:type="gramStart"/>
                  <w:r w:rsidRPr="00112EA9">
                    <w:rPr>
                      <w:rFonts w:hint="eastAsia"/>
                      <w:szCs w:val="21"/>
                    </w:rPr>
                    <w:t>佤</w:t>
                  </w:r>
                  <w:proofErr w:type="gramEnd"/>
                  <w:r w:rsidRPr="00112EA9">
                    <w:rPr>
                      <w:rFonts w:hint="eastAsia"/>
                      <w:szCs w:val="21"/>
                    </w:rPr>
                    <w:t>山变电站不涉及生态保护红线，</w:t>
                  </w:r>
                  <w:r w:rsidRPr="00112EA9">
                    <w:rPr>
                      <w:szCs w:val="21"/>
                    </w:rPr>
                    <w:t>由于区域地形地貌条件、电力通道、环境敏感区</w:t>
                  </w:r>
                  <w:r w:rsidRPr="00112EA9">
                    <w:rPr>
                      <w:rFonts w:hint="eastAsia"/>
                      <w:szCs w:val="21"/>
                    </w:rPr>
                    <w:t>、矿区、采石场</w:t>
                  </w:r>
                  <w:r w:rsidRPr="00112EA9">
                    <w:rPr>
                      <w:szCs w:val="21"/>
                    </w:rPr>
                    <w:t>分布等因素限制，且线路</w:t>
                  </w:r>
                  <w:r w:rsidRPr="00112EA9">
                    <w:rPr>
                      <w:rFonts w:hint="eastAsia"/>
                      <w:szCs w:val="21"/>
                    </w:rPr>
                    <w:t>沿线</w:t>
                  </w:r>
                  <w:r w:rsidRPr="00112EA9">
                    <w:rPr>
                      <w:szCs w:val="21"/>
                    </w:rPr>
                    <w:t>生态保护红</w:t>
                  </w:r>
                  <w:proofErr w:type="gramStart"/>
                  <w:r w:rsidRPr="00112EA9">
                    <w:rPr>
                      <w:szCs w:val="21"/>
                    </w:rPr>
                    <w:t>线</w:t>
                  </w:r>
                  <w:r w:rsidRPr="00112EA9">
                    <w:rPr>
                      <w:rFonts w:hint="eastAsia"/>
                      <w:szCs w:val="21"/>
                    </w:rPr>
                    <w:t>面积</w:t>
                  </w:r>
                  <w:proofErr w:type="gramEnd"/>
                  <w:r w:rsidRPr="00112EA9">
                    <w:rPr>
                      <w:rFonts w:hint="eastAsia"/>
                      <w:szCs w:val="21"/>
                    </w:rPr>
                    <w:t>较大，分布较广</w:t>
                  </w:r>
                  <w:r w:rsidRPr="00112EA9">
                    <w:rPr>
                      <w:szCs w:val="21"/>
                    </w:rPr>
                    <w:t>，因此线路无法</w:t>
                  </w:r>
                  <w:r w:rsidRPr="00112EA9">
                    <w:rPr>
                      <w:rFonts w:hint="eastAsia"/>
                      <w:szCs w:val="21"/>
                    </w:rPr>
                    <w:t>完全</w:t>
                  </w:r>
                  <w:r w:rsidRPr="00112EA9">
                    <w:rPr>
                      <w:szCs w:val="21"/>
                    </w:rPr>
                    <w:t>避让生态保护红线；本项目施工期短，施工点位分散，施工活动小，施工期产生的影响随着施工结束而消失，施工结束后对临时占地区域进行植被恢复，线路运营期对环境的干扰程度轻，故本项目施工期和运营期进行的人为活动很有限，不会对生态</w:t>
                  </w:r>
                  <w:r w:rsidRPr="00112EA9">
                    <w:rPr>
                      <w:rFonts w:hint="eastAsia"/>
                      <w:szCs w:val="21"/>
                    </w:rPr>
                    <w:t>保护</w:t>
                  </w:r>
                  <w:r w:rsidRPr="00112EA9">
                    <w:rPr>
                      <w:szCs w:val="21"/>
                    </w:rPr>
                    <w:t>红线的生态功能造成破坏；</w:t>
                  </w:r>
                  <w:r w:rsidRPr="00112EA9">
                    <w:rPr>
                      <w:rFonts w:hint="eastAsia"/>
                      <w:szCs w:val="21"/>
                    </w:rPr>
                    <w:t>本项目建设取得了耿马县、沧源县人民政府原则同意意见</w:t>
                  </w:r>
                  <w:r w:rsidRPr="00112EA9">
                    <w:rPr>
                      <w:szCs w:val="21"/>
                    </w:rPr>
                    <w:t>，符合县级以上国土空间规划</w:t>
                  </w:r>
                  <w:r w:rsidRPr="00112EA9">
                    <w:rPr>
                      <w:rFonts w:hint="eastAsia"/>
                      <w:szCs w:val="21"/>
                    </w:rPr>
                    <w:t>。</w:t>
                  </w:r>
                </w:p>
              </w:tc>
            </w:tr>
            <w:tr w:rsidR="00112EA9" w:rsidRPr="00112EA9" w14:paraId="06D40F8B" w14:textId="77777777">
              <w:trPr>
                <w:jc w:val="center"/>
              </w:trPr>
              <w:tc>
                <w:tcPr>
                  <w:tcW w:w="1012" w:type="pct"/>
                  <w:tcBorders>
                    <w:left w:val="single" w:sz="4" w:space="0" w:color="auto"/>
                  </w:tcBorders>
                  <w:vAlign w:val="center"/>
                </w:tcPr>
                <w:p w14:paraId="3C12013B" w14:textId="77777777" w:rsidR="00A64588" w:rsidRPr="00112EA9" w:rsidRDefault="003427D8">
                  <w:pPr>
                    <w:pStyle w:val="Default"/>
                    <w:jc w:val="both"/>
                    <w:rPr>
                      <w:rFonts w:ascii="Times New Roman" w:cs="Times New Roman"/>
                      <w:color w:val="auto"/>
                      <w:kern w:val="2"/>
                      <w:sz w:val="21"/>
                      <w:szCs w:val="21"/>
                    </w:rPr>
                  </w:pPr>
                  <w:r w:rsidRPr="00112EA9">
                    <w:rPr>
                      <w:rFonts w:ascii="Times New Roman" w:cs="Times New Roman" w:hint="eastAsia"/>
                      <w:color w:val="auto"/>
                      <w:kern w:val="2"/>
                      <w:sz w:val="21"/>
                      <w:szCs w:val="21"/>
                    </w:rPr>
                    <w:t>《关于加强生态保护红线管理的通知（试行）》（</w:t>
                  </w:r>
                  <w:proofErr w:type="gramStart"/>
                  <w:r w:rsidRPr="00112EA9">
                    <w:rPr>
                      <w:rFonts w:ascii="Times New Roman" w:cs="Times New Roman" w:hint="eastAsia"/>
                      <w:color w:val="auto"/>
                      <w:kern w:val="2"/>
                      <w:sz w:val="21"/>
                      <w:szCs w:val="21"/>
                    </w:rPr>
                    <w:t>自然资发〔</w:t>
                  </w:r>
                  <w:r w:rsidRPr="00112EA9">
                    <w:rPr>
                      <w:rFonts w:ascii="Times New Roman" w:cs="Times New Roman" w:hint="eastAsia"/>
                      <w:color w:val="auto"/>
                      <w:kern w:val="2"/>
                      <w:sz w:val="21"/>
                      <w:szCs w:val="21"/>
                    </w:rPr>
                    <w:t>2022</w:t>
                  </w:r>
                  <w:r w:rsidRPr="00112EA9">
                    <w:rPr>
                      <w:rFonts w:ascii="Times New Roman" w:cs="Times New Roman" w:hint="eastAsia"/>
                      <w:color w:val="auto"/>
                      <w:kern w:val="2"/>
                      <w:sz w:val="21"/>
                      <w:szCs w:val="21"/>
                    </w:rPr>
                    <w:t>〕</w:t>
                  </w:r>
                  <w:proofErr w:type="gramEnd"/>
                  <w:r w:rsidRPr="00112EA9">
                    <w:rPr>
                      <w:rFonts w:ascii="Times New Roman" w:cs="Times New Roman" w:hint="eastAsia"/>
                      <w:color w:val="auto"/>
                      <w:kern w:val="2"/>
                      <w:sz w:val="21"/>
                      <w:szCs w:val="21"/>
                    </w:rPr>
                    <w:t>142</w:t>
                  </w:r>
                  <w:r w:rsidRPr="00112EA9">
                    <w:rPr>
                      <w:rFonts w:ascii="Times New Roman" w:cs="Times New Roman" w:hint="eastAsia"/>
                      <w:color w:val="auto"/>
                      <w:kern w:val="2"/>
                      <w:sz w:val="21"/>
                      <w:szCs w:val="21"/>
                    </w:rPr>
                    <w:t>号）</w:t>
                  </w:r>
                </w:p>
              </w:tc>
              <w:tc>
                <w:tcPr>
                  <w:tcW w:w="2274" w:type="pct"/>
                  <w:vAlign w:val="center"/>
                </w:tcPr>
                <w:p w14:paraId="19C5FC8E" w14:textId="77777777" w:rsidR="00A64588" w:rsidRPr="00112EA9" w:rsidRDefault="003427D8">
                  <w:pPr>
                    <w:pStyle w:val="Default"/>
                    <w:jc w:val="both"/>
                    <w:rPr>
                      <w:rFonts w:ascii="Times New Roman" w:cs="Times New Roman"/>
                      <w:b/>
                      <w:bCs/>
                      <w:color w:val="auto"/>
                      <w:sz w:val="21"/>
                      <w:szCs w:val="21"/>
                    </w:rPr>
                  </w:pPr>
                  <w:r w:rsidRPr="00112EA9">
                    <w:rPr>
                      <w:rFonts w:ascii="Times New Roman" w:cs="Times New Roman" w:hint="eastAsia"/>
                      <w:b/>
                      <w:bCs/>
                      <w:color w:val="auto"/>
                      <w:sz w:val="21"/>
                      <w:szCs w:val="21"/>
                    </w:rPr>
                    <w:t>一、加强人为活动管控</w:t>
                  </w:r>
                </w:p>
                <w:p w14:paraId="5B7693B9" w14:textId="77777777" w:rsidR="00A64588" w:rsidRPr="00112EA9" w:rsidRDefault="003427D8">
                  <w:pPr>
                    <w:pStyle w:val="Default"/>
                    <w:jc w:val="both"/>
                    <w:rPr>
                      <w:rFonts w:ascii="Times New Roman" w:cs="Times New Roman"/>
                      <w:color w:val="auto"/>
                      <w:kern w:val="2"/>
                      <w:sz w:val="21"/>
                      <w:szCs w:val="21"/>
                    </w:rPr>
                  </w:pPr>
                  <w:r w:rsidRPr="00112EA9">
                    <w:rPr>
                      <w:rFonts w:ascii="Times New Roman" w:cs="Times New Roman" w:hint="eastAsia"/>
                      <w:color w:val="auto"/>
                      <w:kern w:val="2"/>
                      <w:sz w:val="21"/>
                      <w:szCs w:val="21"/>
                    </w:rPr>
                    <w:t>（一）规范</w:t>
                  </w:r>
                  <w:proofErr w:type="gramStart"/>
                  <w:r w:rsidRPr="00112EA9">
                    <w:rPr>
                      <w:rFonts w:ascii="Times New Roman" w:cs="Times New Roman" w:hint="eastAsia"/>
                      <w:color w:val="auto"/>
                      <w:kern w:val="2"/>
                      <w:sz w:val="21"/>
                      <w:szCs w:val="21"/>
                    </w:rPr>
                    <w:t>管控对生态</w:t>
                  </w:r>
                  <w:proofErr w:type="gramEnd"/>
                  <w:r w:rsidRPr="00112EA9">
                    <w:rPr>
                      <w:rFonts w:ascii="Times New Roman" w:cs="Times New Roman" w:hint="eastAsia"/>
                      <w:color w:val="auto"/>
                      <w:kern w:val="2"/>
                      <w:sz w:val="21"/>
                      <w:szCs w:val="21"/>
                    </w:rPr>
                    <w:t>功能不造成破坏的有限人为活动。生态保护红线是国土空间规划中的重要管控边界，生态保护红线内自然保护</w:t>
                  </w:r>
                  <w:proofErr w:type="gramStart"/>
                  <w:r w:rsidRPr="00112EA9">
                    <w:rPr>
                      <w:rFonts w:ascii="Times New Roman" w:cs="Times New Roman" w:hint="eastAsia"/>
                      <w:color w:val="auto"/>
                      <w:kern w:val="2"/>
                      <w:sz w:val="21"/>
                      <w:szCs w:val="21"/>
                    </w:rPr>
                    <w:t>地核心</w:t>
                  </w:r>
                  <w:proofErr w:type="gramEnd"/>
                  <w:r w:rsidRPr="00112EA9">
                    <w:rPr>
                      <w:rFonts w:ascii="Times New Roman" w:cs="Times New Roman" w:hint="eastAsia"/>
                      <w:color w:val="auto"/>
                      <w:kern w:val="2"/>
                      <w:sz w:val="21"/>
                      <w:szCs w:val="21"/>
                    </w:rPr>
                    <w:t>保护区外，禁止开发性、生产性建设活动，在符合法律法规的前提下，仅允许以下对生态功能不造成破坏的有限人为活动。生态保护红线内自然保护区、风景名胜区、饮用水水源保护区等区域，依照法律法规执行。</w:t>
                  </w:r>
                </w:p>
                <w:p w14:paraId="6F0E0CA0" w14:textId="77777777" w:rsidR="00A64588" w:rsidRPr="00112EA9" w:rsidRDefault="003427D8">
                  <w:pPr>
                    <w:pStyle w:val="Default"/>
                    <w:jc w:val="both"/>
                    <w:rPr>
                      <w:rFonts w:ascii="Times New Roman" w:cs="Times New Roman"/>
                      <w:color w:val="auto"/>
                      <w:kern w:val="2"/>
                      <w:sz w:val="21"/>
                      <w:szCs w:val="21"/>
                    </w:rPr>
                  </w:pPr>
                  <w:r w:rsidRPr="00112EA9">
                    <w:rPr>
                      <w:rFonts w:ascii="Times New Roman" w:cs="Times New Roman" w:hint="eastAsia"/>
                      <w:color w:val="auto"/>
                      <w:kern w:val="2"/>
                      <w:sz w:val="21"/>
                      <w:szCs w:val="21"/>
                    </w:rPr>
                    <w:t>6.</w:t>
                  </w:r>
                  <w:r w:rsidRPr="00112EA9">
                    <w:rPr>
                      <w:rFonts w:ascii="Times New Roman" w:cs="Times New Roman" w:hint="eastAsia"/>
                      <w:color w:val="auto"/>
                      <w:kern w:val="2"/>
                      <w:sz w:val="21"/>
                      <w:szCs w:val="21"/>
                    </w:rPr>
                    <w:t>必须且无法避让、符合县级以上国土空间规划的线性基础设施、通讯和防洪、供水设施建设和船舶航行、航道疏浚清淤等活动；已有的合法水利、交通运输等设施运行维护改造。</w:t>
                  </w:r>
                </w:p>
                <w:p w14:paraId="09074FF6" w14:textId="77777777" w:rsidR="00A64588" w:rsidRPr="00112EA9" w:rsidRDefault="003427D8">
                  <w:pPr>
                    <w:pStyle w:val="Default"/>
                    <w:jc w:val="both"/>
                    <w:rPr>
                      <w:rFonts w:ascii="Times New Roman" w:cs="Times New Roman"/>
                      <w:color w:val="auto"/>
                      <w:kern w:val="2"/>
                      <w:sz w:val="21"/>
                      <w:szCs w:val="21"/>
                    </w:rPr>
                  </w:pPr>
                  <w:r w:rsidRPr="00112EA9">
                    <w:rPr>
                      <w:rFonts w:ascii="Times New Roman" w:cs="Times New Roman" w:hint="eastAsia"/>
                      <w:color w:val="auto"/>
                      <w:kern w:val="2"/>
                      <w:sz w:val="21"/>
                      <w:szCs w:val="21"/>
                    </w:rPr>
                    <w:t>（二）加强有限人为活动管理。上述生态保护红线管控范围内有限人为活动，涉及新增建设用地、用</w:t>
                  </w:r>
                  <w:proofErr w:type="gramStart"/>
                  <w:r w:rsidRPr="00112EA9">
                    <w:rPr>
                      <w:rFonts w:ascii="Times New Roman" w:cs="Times New Roman" w:hint="eastAsia"/>
                      <w:color w:val="auto"/>
                      <w:kern w:val="2"/>
                      <w:sz w:val="21"/>
                      <w:szCs w:val="21"/>
                    </w:rPr>
                    <w:t>海用岛审批</w:t>
                  </w:r>
                  <w:proofErr w:type="gramEnd"/>
                  <w:r w:rsidRPr="00112EA9">
                    <w:rPr>
                      <w:rFonts w:ascii="Times New Roman" w:cs="Times New Roman" w:hint="eastAsia"/>
                      <w:color w:val="auto"/>
                      <w:kern w:val="2"/>
                      <w:sz w:val="21"/>
                      <w:szCs w:val="21"/>
                    </w:rPr>
                    <w:t>的，在报批农用地转用、土地征收、海域使用权、无居民海岛开发利用时，附省级</w:t>
                  </w:r>
                  <w:r w:rsidRPr="00112EA9">
                    <w:rPr>
                      <w:rFonts w:ascii="Times New Roman" w:cs="Times New Roman" w:hint="eastAsia"/>
                      <w:color w:val="auto"/>
                      <w:kern w:val="2"/>
                      <w:sz w:val="21"/>
                      <w:szCs w:val="21"/>
                    </w:rPr>
                    <w:lastRenderedPageBreak/>
                    <w:t>人民政府出具符合生态保护红线内允许有限人为活动的认定意见；不涉及新增建设用地、用</w:t>
                  </w:r>
                  <w:proofErr w:type="gramStart"/>
                  <w:r w:rsidRPr="00112EA9">
                    <w:rPr>
                      <w:rFonts w:ascii="Times New Roman" w:cs="Times New Roman" w:hint="eastAsia"/>
                      <w:color w:val="auto"/>
                      <w:kern w:val="2"/>
                      <w:sz w:val="21"/>
                      <w:szCs w:val="21"/>
                    </w:rPr>
                    <w:t>海用岛审批</w:t>
                  </w:r>
                  <w:proofErr w:type="gramEnd"/>
                  <w:r w:rsidRPr="00112EA9">
                    <w:rPr>
                      <w:rFonts w:ascii="Times New Roman" w:cs="Times New Roman" w:hint="eastAsia"/>
                      <w:color w:val="auto"/>
                      <w:kern w:val="2"/>
                      <w:sz w:val="21"/>
                      <w:szCs w:val="21"/>
                    </w:rPr>
                    <w:t>的，按有关规定进行管理，无明确规定的由省级人民政府制定具体监管办法。上述活动涉及自然保护地的，应征求林业和草原主管部门或自然保护地管理机构意见。</w:t>
                  </w:r>
                </w:p>
                <w:p w14:paraId="78935154" w14:textId="77777777" w:rsidR="00A64588" w:rsidRPr="00112EA9" w:rsidRDefault="003427D8">
                  <w:pPr>
                    <w:pStyle w:val="Default"/>
                    <w:jc w:val="both"/>
                    <w:rPr>
                      <w:rFonts w:ascii="Times New Roman" w:cs="Times New Roman"/>
                      <w:b/>
                      <w:bCs/>
                      <w:color w:val="auto"/>
                      <w:sz w:val="21"/>
                      <w:szCs w:val="21"/>
                    </w:rPr>
                  </w:pPr>
                  <w:r w:rsidRPr="00112EA9">
                    <w:rPr>
                      <w:rFonts w:ascii="Times New Roman" w:cs="Times New Roman" w:hint="eastAsia"/>
                      <w:b/>
                      <w:bCs/>
                      <w:color w:val="auto"/>
                      <w:sz w:val="21"/>
                      <w:szCs w:val="21"/>
                    </w:rPr>
                    <w:t>二、规范占用生态保护红线用地用</w:t>
                  </w:r>
                  <w:proofErr w:type="gramStart"/>
                  <w:r w:rsidRPr="00112EA9">
                    <w:rPr>
                      <w:rFonts w:ascii="Times New Roman" w:cs="Times New Roman" w:hint="eastAsia"/>
                      <w:b/>
                      <w:bCs/>
                      <w:color w:val="auto"/>
                      <w:sz w:val="21"/>
                      <w:szCs w:val="21"/>
                    </w:rPr>
                    <w:t>海用岛审批</w:t>
                  </w:r>
                  <w:proofErr w:type="gramEnd"/>
                </w:p>
                <w:p w14:paraId="46A3EFDD" w14:textId="77777777" w:rsidR="00A64588" w:rsidRPr="00112EA9" w:rsidRDefault="003427D8">
                  <w:pPr>
                    <w:pStyle w:val="Default"/>
                    <w:jc w:val="both"/>
                    <w:rPr>
                      <w:rFonts w:ascii="Times New Roman" w:cs="Times New Roman"/>
                      <w:color w:val="auto"/>
                      <w:kern w:val="2"/>
                      <w:sz w:val="21"/>
                      <w:szCs w:val="21"/>
                    </w:rPr>
                  </w:pPr>
                  <w:r w:rsidRPr="00112EA9">
                    <w:rPr>
                      <w:rFonts w:ascii="Times New Roman" w:cs="Times New Roman" w:hint="eastAsia"/>
                      <w:color w:val="auto"/>
                      <w:kern w:val="2"/>
                      <w:sz w:val="21"/>
                      <w:szCs w:val="21"/>
                    </w:rPr>
                    <w:t>生态保护红线内允许的有限人为活动和国家重大项目占用生态保护红</w:t>
                  </w:r>
                  <w:proofErr w:type="gramStart"/>
                  <w:r w:rsidRPr="00112EA9">
                    <w:rPr>
                      <w:rFonts w:ascii="Times New Roman" w:cs="Times New Roman" w:hint="eastAsia"/>
                      <w:color w:val="auto"/>
                      <w:kern w:val="2"/>
                      <w:sz w:val="21"/>
                      <w:szCs w:val="21"/>
                    </w:rPr>
                    <w:t>线涉及</w:t>
                  </w:r>
                  <w:proofErr w:type="gramEnd"/>
                  <w:r w:rsidRPr="00112EA9">
                    <w:rPr>
                      <w:rFonts w:ascii="Times New Roman" w:cs="Times New Roman" w:hint="eastAsia"/>
                      <w:color w:val="auto"/>
                      <w:kern w:val="2"/>
                      <w:sz w:val="21"/>
                      <w:szCs w:val="21"/>
                    </w:rPr>
                    <w:t>临时用地的，按照自然资源部关于规范临时用地管理的有关要求，参照临时占用永久基本农田规定办理（临时用地一般不得占用永久基本农田，建设项目施工和地质勘查需要临时用地、选址确实难以避让永久基本农田的，在不修建永久性建（构）筑物、经复垦能恢复原种植条件的前提下，土地使用者按法定程序申请临时用地并编制土地复垦方案，经县级自然资源主管部门批准可临时占用，并在市级自然资源主管部门备案），严格落实恢复责任。</w:t>
                  </w:r>
                </w:p>
              </w:tc>
              <w:tc>
                <w:tcPr>
                  <w:tcW w:w="1714" w:type="pct"/>
                  <w:tcBorders>
                    <w:right w:val="single" w:sz="4" w:space="0" w:color="auto"/>
                  </w:tcBorders>
                  <w:vAlign w:val="center"/>
                </w:tcPr>
                <w:p w14:paraId="1A35BDF0" w14:textId="77777777" w:rsidR="00A64588" w:rsidRPr="00112EA9" w:rsidRDefault="003427D8">
                  <w:pPr>
                    <w:pStyle w:val="Default"/>
                    <w:jc w:val="both"/>
                    <w:rPr>
                      <w:rFonts w:ascii="Times New Roman" w:cs="Times New Roman"/>
                      <w:color w:val="auto"/>
                      <w:kern w:val="2"/>
                      <w:sz w:val="21"/>
                      <w:szCs w:val="21"/>
                    </w:rPr>
                  </w:pPr>
                  <w:r w:rsidRPr="00112EA9">
                    <w:rPr>
                      <w:rFonts w:ascii="Times New Roman" w:cs="Times New Roman" w:hint="eastAsia"/>
                      <w:color w:val="auto"/>
                      <w:kern w:val="2"/>
                      <w:sz w:val="21"/>
                      <w:szCs w:val="21"/>
                    </w:rPr>
                    <w:lastRenderedPageBreak/>
                    <w:t>符合。</w:t>
                  </w:r>
                </w:p>
                <w:p w14:paraId="1AC47310" w14:textId="77777777" w:rsidR="00A64588" w:rsidRPr="00112EA9" w:rsidRDefault="003427D8">
                  <w:pPr>
                    <w:pStyle w:val="Default"/>
                    <w:jc w:val="both"/>
                    <w:rPr>
                      <w:rFonts w:ascii="Times New Roman" w:cs="Times New Roman"/>
                      <w:color w:val="auto"/>
                      <w:kern w:val="2"/>
                      <w:sz w:val="21"/>
                      <w:szCs w:val="21"/>
                    </w:rPr>
                  </w:pPr>
                  <w:r w:rsidRPr="00112EA9">
                    <w:rPr>
                      <w:rFonts w:ascii="Times New Roman" w:cs="Times New Roman" w:hint="eastAsia"/>
                      <w:color w:val="auto"/>
                      <w:kern w:val="2"/>
                      <w:sz w:val="21"/>
                      <w:szCs w:val="21"/>
                    </w:rPr>
                    <w:t>一、本项目为输变电工程，属于“必须且无法避让、符合县级以上国土空间规划的线性基础设施”，后期按生态保护红</w:t>
                  </w:r>
                  <w:proofErr w:type="gramStart"/>
                  <w:r w:rsidRPr="00112EA9">
                    <w:rPr>
                      <w:rFonts w:ascii="Times New Roman" w:cs="Times New Roman" w:hint="eastAsia"/>
                      <w:color w:val="auto"/>
                      <w:kern w:val="2"/>
                      <w:sz w:val="21"/>
                      <w:szCs w:val="21"/>
                    </w:rPr>
                    <w:t>线相关管控要求</w:t>
                  </w:r>
                  <w:proofErr w:type="gramEnd"/>
                  <w:r w:rsidRPr="00112EA9">
                    <w:rPr>
                      <w:rFonts w:ascii="Times New Roman" w:cs="Times New Roman" w:hint="eastAsia"/>
                      <w:color w:val="auto"/>
                      <w:kern w:val="2"/>
                      <w:sz w:val="21"/>
                      <w:szCs w:val="21"/>
                    </w:rPr>
                    <w:t>办理占用手续后，符合相关要求；项目建设区域不占用饮用水水源保护区范围，</w:t>
                  </w:r>
                  <w:r w:rsidRPr="00112EA9">
                    <w:rPr>
                      <w:rFonts w:ascii="Times New Roman" w:cs="Times New Roman"/>
                      <w:color w:val="auto"/>
                      <w:kern w:val="2"/>
                      <w:sz w:val="21"/>
                      <w:szCs w:val="21"/>
                    </w:rPr>
                    <w:t>项目的建设符合《中华人民共和国水污染防治法》</w:t>
                  </w:r>
                  <w:r w:rsidRPr="00112EA9">
                    <w:rPr>
                      <w:rFonts w:ascii="Times New Roman" w:cs="Times New Roman" w:hint="eastAsia"/>
                      <w:color w:val="auto"/>
                      <w:kern w:val="2"/>
                      <w:sz w:val="21"/>
                      <w:szCs w:val="21"/>
                    </w:rPr>
                    <w:t>、</w:t>
                  </w:r>
                  <w:r w:rsidRPr="00112EA9">
                    <w:rPr>
                      <w:rFonts w:ascii="Times New Roman" w:cs="Times New Roman"/>
                      <w:color w:val="auto"/>
                      <w:kern w:val="2"/>
                      <w:sz w:val="21"/>
                      <w:szCs w:val="21"/>
                    </w:rPr>
                    <w:t>《饮用水水源保护区污染防治管理规定》的相关要求</w:t>
                  </w:r>
                  <w:r w:rsidRPr="00112EA9">
                    <w:rPr>
                      <w:rFonts w:ascii="Times New Roman" w:cs="Times New Roman" w:hint="eastAsia"/>
                      <w:color w:val="auto"/>
                      <w:kern w:val="2"/>
                      <w:sz w:val="21"/>
                      <w:szCs w:val="21"/>
                    </w:rPr>
                    <w:t>。</w:t>
                  </w:r>
                </w:p>
                <w:p w14:paraId="7D7EDC3D" w14:textId="77777777" w:rsidR="00A64588" w:rsidRPr="00112EA9" w:rsidRDefault="003427D8">
                  <w:pPr>
                    <w:pStyle w:val="Default"/>
                    <w:jc w:val="both"/>
                    <w:rPr>
                      <w:rFonts w:ascii="Times New Roman" w:cs="Times New Roman"/>
                      <w:color w:val="auto"/>
                      <w:kern w:val="2"/>
                      <w:sz w:val="21"/>
                      <w:szCs w:val="21"/>
                    </w:rPr>
                  </w:pPr>
                  <w:r w:rsidRPr="00112EA9">
                    <w:rPr>
                      <w:rFonts w:ascii="Times New Roman" w:cs="Times New Roman" w:hint="eastAsia"/>
                      <w:color w:val="auto"/>
                      <w:kern w:val="2"/>
                      <w:sz w:val="21"/>
                      <w:szCs w:val="21"/>
                    </w:rPr>
                    <w:t>二、本项目生态保护红线内临时占地为塔基区施工场地、施工简易道路、人</w:t>
                  </w:r>
                  <w:proofErr w:type="gramStart"/>
                  <w:r w:rsidRPr="00112EA9">
                    <w:rPr>
                      <w:rFonts w:ascii="Times New Roman" w:cs="Times New Roman" w:hint="eastAsia"/>
                      <w:color w:val="auto"/>
                      <w:kern w:val="2"/>
                      <w:sz w:val="21"/>
                      <w:szCs w:val="21"/>
                    </w:rPr>
                    <w:t>抬道路</w:t>
                  </w:r>
                  <w:proofErr w:type="gramEnd"/>
                  <w:r w:rsidRPr="00112EA9">
                    <w:rPr>
                      <w:rFonts w:ascii="Times New Roman" w:cs="Times New Roman" w:hint="eastAsia"/>
                      <w:color w:val="auto"/>
                      <w:kern w:val="2"/>
                      <w:sz w:val="21"/>
                      <w:szCs w:val="21"/>
                    </w:rPr>
                    <w:t>等，施工结束后可恢复原有土地利用功能和种植条件，建设单位申请临时用地并编制土地复垦方案，经县级自然资源主管部门批准、</w:t>
                  </w:r>
                  <w:r w:rsidRPr="00112EA9">
                    <w:rPr>
                      <w:rFonts w:ascii="Times New Roman" w:cs="Times New Roman" w:hint="eastAsia"/>
                      <w:color w:val="auto"/>
                      <w:kern w:val="2"/>
                      <w:sz w:val="21"/>
                      <w:szCs w:val="21"/>
                    </w:rPr>
                    <w:lastRenderedPageBreak/>
                    <w:t>市级自然资源主管部门备案后，符合相关要求。</w:t>
                  </w:r>
                </w:p>
              </w:tc>
            </w:tr>
            <w:tr w:rsidR="00112EA9" w:rsidRPr="00112EA9" w14:paraId="7640EFA0" w14:textId="77777777">
              <w:trPr>
                <w:jc w:val="center"/>
              </w:trPr>
              <w:tc>
                <w:tcPr>
                  <w:tcW w:w="1012" w:type="pct"/>
                  <w:tcBorders>
                    <w:left w:val="single" w:sz="4" w:space="0" w:color="auto"/>
                  </w:tcBorders>
                  <w:vAlign w:val="center"/>
                </w:tcPr>
                <w:p w14:paraId="1064F2E2" w14:textId="77777777" w:rsidR="00A64588" w:rsidRPr="00112EA9" w:rsidRDefault="003427D8">
                  <w:pPr>
                    <w:pStyle w:val="Default"/>
                    <w:jc w:val="center"/>
                    <w:rPr>
                      <w:rFonts w:ascii="Times New Roman" w:cs="Times New Roman"/>
                      <w:color w:val="auto"/>
                      <w:kern w:val="2"/>
                      <w:sz w:val="21"/>
                      <w:szCs w:val="21"/>
                    </w:rPr>
                  </w:pPr>
                  <w:bookmarkStart w:id="19" w:name="_Hlk153869650"/>
                  <w:r w:rsidRPr="00112EA9">
                    <w:rPr>
                      <w:rFonts w:ascii="Times New Roman" w:cs="Times New Roman" w:hint="eastAsia"/>
                      <w:color w:val="auto"/>
                      <w:kern w:val="2"/>
                      <w:sz w:val="21"/>
                      <w:szCs w:val="21"/>
                    </w:rPr>
                    <w:lastRenderedPageBreak/>
                    <w:t>《关于加强生态保护红线管理工作的通知》（</w:t>
                  </w:r>
                  <w:proofErr w:type="gramStart"/>
                  <w:r w:rsidRPr="00112EA9">
                    <w:rPr>
                      <w:rFonts w:ascii="Times New Roman" w:cs="Times New Roman" w:hint="eastAsia"/>
                      <w:color w:val="auto"/>
                      <w:kern w:val="2"/>
                      <w:sz w:val="21"/>
                      <w:szCs w:val="21"/>
                    </w:rPr>
                    <w:t>云自然资</w:t>
                  </w:r>
                  <w:proofErr w:type="gramEnd"/>
                  <w:r w:rsidRPr="00112EA9">
                    <w:rPr>
                      <w:rFonts w:ascii="Times New Roman" w:cs="Times New Roman" w:hint="eastAsia"/>
                      <w:color w:val="auto"/>
                      <w:kern w:val="2"/>
                      <w:sz w:val="21"/>
                      <w:szCs w:val="21"/>
                    </w:rPr>
                    <w:t>〔</w:t>
                  </w:r>
                  <w:r w:rsidRPr="00112EA9">
                    <w:rPr>
                      <w:rFonts w:ascii="Times New Roman" w:cs="Times New Roman" w:hint="eastAsia"/>
                      <w:color w:val="auto"/>
                      <w:kern w:val="2"/>
                      <w:sz w:val="21"/>
                      <w:szCs w:val="21"/>
                    </w:rPr>
                    <w:t>2023</w:t>
                  </w:r>
                  <w:r w:rsidRPr="00112EA9">
                    <w:rPr>
                      <w:rFonts w:ascii="Times New Roman" w:cs="Times New Roman" w:hint="eastAsia"/>
                      <w:color w:val="auto"/>
                      <w:kern w:val="2"/>
                      <w:sz w:val="21"/>
                      <w:szCs w:val="21"/>
                    </w:rPr>
                    <w:t>〕</w:t>
                  </w:r>
                  <w:r w:rsidRPr="00112EA9">
                    <w:rPr>
                      <w:rFonts w:ascii="Times New Roman" w:cs="Times New Roman" w:hint="eastAsia"/>
                      <w:color w:val="auto"/>
                      <w:kern w:val="2"/>
                      <w:sz w:val="21"/>
                      <w:szCs w:val="21"/>
                    </w:rPr>
                    <w:t>98</w:t>
                  </w:r>
                  <w:r w:rsidRPr="00112EA9">
                    <w:rPr>
                      <w:rFonts w:ascii="Times New Roman" w:cs="Times New Roman" w:hint="eastAsia"/>
                      <w:color w:val="auto"/>
                      <w:kern w:val="2"/>
                      <w:sz w:val="21"/>
                      <w:szCs w:val="21"/>
                    </w:rPr>
                    <w:t>号）</w:t>
                  </w:r>
                  <w:bookmarkEnd w:id="19"/>
                </w:p>
              </w:tc>
              <w:tc>
                <w:tcPr>
                  <w:tcW w:w="2274" w:type="pct"/>
                  <w:vAlign w:val="center"/>
                </w:tcPr>
                <w:p w14:paraId="7B1E058E" w14:textId="77777777" w:rsidR="00B778C6" w:rsidRPr="00112EA9" w:rsidRDefault="00B778C6" w:rsidP="00B778C6">
                  <w:pPr>
                    <w:pStyle w:val="Default"/>
                    <w:rPr>
                      <w:rFonts w:ascii="Times New Roman" w:cs="Times New Roman"/>
                      <w:b/>
                      <w:bCs/>
                      <w:color w:val="auto"/>
                      <w:sz w:val="21"/>
                      <w:szCs w:val="21"/>
                    </w:rPr>
                  </w:pPr>
                  <w:r w:rsidRPr="00112EA9">
                    <w:rPr>
                      <w:rFonts w:ascii="Times New Roman" w:cs="Times New Roman" w:hint="eastAsia"/>
                      <w:b/>
                      <w:bCs/>
                      <w:color w:val="auto"/>
                      <w:sz w:val="21"/>
                      <w:szCs w:val="21"/>
                    </w:rPr>
                    <w:t>第一条，强化生态保护红线内有限人为活动审批管理：</w:t>
                  </w:r>
                </w:p>
                <w:p w14:paraId="49C82514" w14:textId="77777777" w:rsidR="00B778C6" w:rsidRPr="00112EA9" w:rsidRDefault="00B778C6" w:rsidP="00B778C6">
                  <w:pPr>
                    <w:pStyle w:val="Default"/>
                    <w:rPr>
                      <w:rFonts w:ascii="Times New Roman" w:cs="Times New Roman"/>
                      <w:color w:val="auto"/>
                      <w:sz w:val="21"/>
                      <w:szCs w:val="21"/>
                    </w:rPr>
                  </w:pPr>
                  <w:r w:rsidRPr="00112EA9">
                    <w:rPr>
                      <w:rFonts w:ascii="Times New Roman" w:cs="Times New Roman"/>
                      <w:color w:val="auto"/>
                      <w:kern w:val="2"/>
                      <w:sz w:val="21"/>
                      <w:szCs w:val="21"/>
                    </w:rPr>
                    <w:t>（一）</w:t>
                  </w:r>
                  <w:r w:rsidRPr="00112EA9">
                    <w:rPr>
                      <w:rFonts w:ascii="Times New Roman" w:cs="Times New Roman" w:hint="eastAsia"/>
                      <w:color w:val="auto"/>
                      <w:sz w:val="21"/>
                      <w:szCs w:val="21"/>
                    </w:rPr>
                    <w:t>实行有限人为活动准入管控</w:t>
                  </w:r>
                </w:p>
                <w:p w14:paraId="1E4339EC" w14:textId="77777777" w:rsidR="00B778C6" w:rsidRPr="00112EA9" w:rsidRDefault="00B778C6" w:rsidP="00B778C6">
                  <w:pPr>
                    <w:pStyle w:val="Default"/>
                    <w:jc w:val="both"/>
                    <w:rPr>
                      <w:rFonts w:ascii="Times New Roman" w:cs="Times New Roman"/>
                      <w:color w:val="auto"/>
                      <w:sz w:val="21"/>
                      <w:szCs w:val="21"/>
                    </w:rPr>
                  </w:pPr>
                  <w:r w:rsidRPr="00112EA9">
                    <w:rPr>
                      <w:rFonts w:ascii="Times New Roman" w:cs="Times New Roman" w:hint="eastAsia"/>
                      <w:color w:val="auto"/>
                      <w:sz w:val="21"/>
                      <w:szCs w:val="21"/>
                    </w:rPr>
                    <w:t>生态保护红线内，自然保护</w:t>
                  </w:r>
                  <w:proofErr w:type="gramStart"/>
                  <w:r w:rsidRPr="00112EA9">
                    <w:rPr>
                      <w:rFonts w:ascii="Times New Roman" w:cs="Times New Roman" w:hint="eastAsia"/>
                      <w:color w:val="auto"/>
                      <w:sz w:val="21"/>
                      <w:szCs w:val="21"/>
                    </w:rPr>
                    <w:t>地核心</w:t>
                  </w:r>
                  <w:proofErr w:type="gramEnd"/>
                  <w:r w:rsidRPr="00112EA9">
                    <w:rPr>
                      <w:rFonts w:ascii="Times New Roman" w:cs="Times New Roman" w:hint="eastAsia"/>
                      <w:color w:val="auto"/>
                      <w:sz w:val="21"/>
                      <w:szCs w:val="21"/>
                    </w:rPr>
                    <w:t>保护区原则上禁止人为活动，自然保护</w:t>
                  </w:r>
                  <w:proofErr w:type="gramStart"/>
                  <w:r w:rsidRPr="00112EA9">
                    <w:rPr>
                      <w:rFonts w:ascii="Times New Roman" w:cs="Times New Roman" w:hint="eastAsia"/>
                      <w:color w:val="auto"/>
                      <w:sz w:val="21"/>
                      <w:szCs w:val="21"/>
                    </w:rPr>
                    <w:t>地核心</w:t>
                  </w:r>
                  <w:proofErr w:type="gramEnd"/>
                  <w:r w:rsidRPr="00112EA9">
                    <w:rPr>
                      <w:rFonts w:ascii="Times New Roman" w:cs="Times New Roman" w:hint="eastAsia"/>
                      <w:color w:val="auto"/>
                      <w:sz w:val="21"/>
                      <w:szCs w:val="21"/>
                    </w:rPr>
                    <w:t>保护区外禁止开发性、生产性建设活动，在符合法律法规前提下，仅允许对生态功能不造成破坏的有限人为活动。有限人为活动范围按照《有限人为活动准入目录》</w:t>
                  </w:r>
                  <w:r w:rsidRPr="00112EA9">
                    <w:rPr>
                      <w:rFonts w:ascii="Times New Roman" w:cs="Times New Roman" w:hint="eastAsia"/>
                      <w:color w:val="auto"/>
                      <w:sz w:val="21"/>
                      <w:szCs w:val="21"/>
                    </w:rPr>
                    <w:t>(</w:t>
                  </w:r>
                  <w:r w:rsidRPr="00112EA9">
                    <w:rPr>
                      <w:rFonts w:ascii="Times New Roman" w:cs="Times New Roman" w:hint="eastAsia"/>
                      <w:color w:val="auto"/>
                      <w:sz w:val="21"/>
                      <w:szCs w:val="21"/>
                    </w:rPr>
                    <w:t>以下简称《准入目录》，详见附件</w:t>
                  </w:r>
                  <w:r w:rsidRPr="00112EA9">
                    <w:rPr>
                      <w:rFonts w:ascii="Times New Roman" w:cs="Times New Roman" w:hint="eastAsia"/>
                      <w:color w:val="auto"/>
                      <w:sz w:val="21"/>
                      <w:szCs w:val="21"/>
                    </w:rPr>
                    <w:t>)</w:t>
                  </w:r>
                  <w:r w:rsidRPr="00112EA9">
                    <w:rPr>
                      <w:rFonts w:ascii="Times New Roman" w:cs="Times New Roman" w:hint="eastAsia"/>
                      <w:color w:val="auto"/>
                      <w:sz w:val="21"/>
                      <w:szCs w:val="21"/>
                    </w:rPr>
                    <w:t>进行管控。有限人为活动应尽量避让自然保护区、风景名胜区等自然保护地、饮用水水源保护区、世界自然遗产地、重要湿地、九大高原湖泊生态黄线内等特殊区域确实无法避让的应符合法律法规规定。</w:t>
                  </w:r>
                </w:p>
                <w:p w14:paraId="1411DB6B" w14:textId="77777777" w:rsidR="00B778C6" w:rsidRPr="00112EA9" w:rsidRDefault="00B778C6" w:rsidP="00B778C6">
                  <w:pPr>
                    <w:ind w:firstLine="420"/>
                    <w:rPr>
                      <w:kern w:val="0"/>
                      <w:szCs w:val="21"/>
                    </w:rPr>
                  </w:pPr>
                  <w:r w:rsidRPr="00112EA9">
                    <w:rPr>
                      <w:rFonts w:hint="eastAsia"/>
                      <w:szCs w:val="21"/>
                    </w:rPr>
                    <w:t>（二）</w:t>
                  </w:r>
                  <w:r w:rsidRPr="00112EA9">
                    <w:rPr>
                      <w:rFonts w:hint="eastAsia"/>
                      <w:kern w:val="0"/>
                      <w:szCs w:val="21"/>
                    </w:rPr>
                    <w:t>规范涉及新增建设用地的有限人为活动认定工作</w:t>
                  </w:r>
                </w:p>
                <w:p w14:paraId="0C1B52B1" w14:textId="77777777" w:rsidR="00B778C6" w:rsidRPr="00112EA9" w:rsidRDefault="00B778C6" w:rsidP="00B778C6">
                  <w:pPr>
                    <w:ind w:firstLine="420"/>
                    <w:rPr>
                      <w:kern w:val="0"/>
                      <w:szCs w:val="21"/>
                    </w:rPr>
                  </w:pPr>
                  <w:r w:rsidRPr="00112EA9">
                    <w:rPr>
                      <w:rFonts w:hint="eastAsia"/>
                      <w:kern w:val="0"/>
                      <w:szCs w:val="21"/>
                    </w:rPr>
                    <w:t>1.</w:t>
                  </w:r>
                  <w:r w:rsidRPr="00112EA9">
                    <w:rPr>
                      <w:rFonts w:hint="eastAsia"/>
                      <w:kern w:val="0"/>
                      <w:szCs w:val="21"/>
                    </w:rPr>
                    <w:t>在用地预审选址阶段，由州（市）自然资源部门出具用地预审初审报告，并明确是否属于生态保护红线内允许有限人为活动，报有权机关办理用地预审与选址意见书。</w:t>
                  </w:r>
                </w:p>
                <w:p w14:paraId="0F401A55" w14:textId="3C2F26C6" w:rsidR="00B778C6" w:rsidRPr="00112EA9" w:rsidRDefault="00B778C6" w:rsidP="00B778C6">
                  <w:pPr>
                    <w:ind w:firstLine="420"/>
                    <w:rPr>
                      <w:kern w:val="0"/>
                      <w:szCs w:val="21"/>
                    </w:rPr>
                  </w:pPr>
                  <w:r w:rsidRPr="00112EA9">
                    <w:rPr>
                      <w:rFonts w:hint="eastAsia"/>
                      <w:kern w:val="0"/>
                      <w:szCs w:val="21"/>
                    </w:rPr>
                    <w:t>2.</w:t>
                  </w:r>
                  <w:r w:rsidRPr="00112EA9">
                    <w:rPr>
                      <w:rFonts w:hint="eastAsia"/>
                      <w:kern w:val="0"/>
                      <w:szCs w:val="21"/>
                    </w:rPr>
                    <w:t>在农用地转用及土地征收报批阶段，涉及生态保护红</w:t>
                  </w:r>
                  <w:proofErr w:type="gramStart"/>
                  <w:r w:rsidRPr="00112EA9">
                    <w:rPr>
                      <w:rFonts w:hint="eastAsia"/>
                      <w:kern w:val="0"/>
                      <w:szCs w:val="21"/>
                    </w:rPr>
                    <w:t>线面积</w:t>
                  </w:r>
                  <w:proofErr w:type="gramEnd"/>
                  <w:r w:rsidRPr="00112EA9">
                    <w:rPr>
                      <w:rFonts w:hint="eastAsia"/>
                      <w:kern w:val="0"/>
                      <w:szCs w:val="21"/>
                    </w:rPr>
                    <w:t>超过</w:t>
                  </w:r>
                  <w:r w:rsidRPr="00112EA9">
                    <w:rPr>
                      <w:rFonts w:hint="eastAsia"/>
                      <w:kern w:val="0"/>
                      <w:szCs w:val="21"/>
                    </w:rPr>
                    <w:t>10</w:t>
                  </w:r>
                  <w:r w:rsidRPr="00112EA9">
                    <w:rPr>
                      <w:rFonts w:hint="eastAsia"/>
                      <w:kern w:val="0"/>
                      <w:szCs w:val="21"/>
                    </w:rPr>
                    <w:t>公顷的建设项目</w:t>
                  </w:r>
                  <w:r w:rsidR="009325AF" w:rsidRPr="00112EA9">
                    <w:rPr>
                      <w:rFonts w:hint="eastAsia"/>
                      <w:kern w:val="0"/>
                      <w:szCs w:val="21"/>
                    </w:rPr>
                    <w:t>、</w:t>
                  </w:r>
                  <w:r w:rsidRPr="00112EA9">
                    <w:rPr>
                      <w:rFonts w:hint="eastAsia"/>
                      <w:kern w:val="0"/>
                      <w:szCs w:val="21"/>
                    </w:rPr>
                    <w:t>涉及自然保护区、风景名胜区等自然保护地、饮用水水源保护区、世界自然遗产地、重要湿地、九大</w:t>
                  </w:r>
                  <w:r w:rsidRPr="00112EA9">
                    <w:rPr>
                      <w:rFonts w:hint="eastAsia"/>
                      <w:kern w:val="0"/>
                      <w:szCs w:val="21"/>
                    </w:rPr>
                    <w:lastRenderedPageBreak/>
                    <w:t>高原湖泊生态黄线内等特殊区域，用地单位组织编制涉及生态保护红线不可避让性论证报告，由州（市）人民政府组织相关部门及专家进行审查论证并出具初步认定意见；涉及生态保护红</w:t>
                  </w:r>
                  <w:proofErr w:type="gramStart"/>
                  <w:r w:rsidRPr="00112EA9">
                    <w:rPr>
                      <w:rFonts w:hint="eastAsia"/>
                      <w:kern w:val="0"/>
                      <w:szCs w:val="21"/>
                    </w:rPr>
                    <w:t>线面积</w:t>
                  </w:r>
                  <w:proofErr w:type="gramEnd"/>
                  <w:r w:rsidRPr="00112EA9">
                    <w:rPr>
                      <w:rFonts w:hint="eastAsia"/>
                      <w:kern w:val="0"/>
                      <w:szCs w:val="21"/>
                    </w:rPr>
                    <w:t>小于等于</w:t>
                  </w:r>
                  <w:r w:rsidRPr="00112EA9">
                    <w:rPr>
                      <w:rFonts w:hint="eastAsia"/>
                      <w:kern w:val="0"/>
                      <w:szCs w:val="21"/>
                    </w:rPr>
                    <w:t>10</w:t>
                  </w:r>
                  <w:r w:rsidRPr="00112EA9">
                    <w:rPr>
                      <w:rFonts w:hint="eastAsia"/>
                      <w:kern w:val="0"/>
                      <w:szCs w:val="21"/>
                    </w:rPr>
                    <w:t>公顷且不涉及以上特殊区域的，由州（市）人民政府出具初步认定意见。省自然资源厅在征求省生态环境厅、省林业和草原局等有关部门意见后出具审核意见，报请省人民政府出具认定意见。</w:t>
                  </w:r>
                </w:p>
                <w:p w14:paraId="293EF40A" w14:textId="77777777" w:rsidR="00B778C6" w:rsidRPr="00112EA9" w:rsidRDefault="00B778C6" w:rsidP="00B778C6">
                  <w:pPr>
                    <w:ind w:firstLine="420"/>
                    <w:rPr>
                      <w:kern w:val="0"/>
                      <w:szCs w:val="21"/>
                    </w:rPr>
                  </w:pPr>
                  <w:r w:rsidRPr="00112EA9">
                    <w:rPr>
                      <w:rFonts w:hint="eastAsia"/>
                      <w:kern w:val="0"/>
                      <w:szCs w:val="21"/>
                    </w:rPr>
                    <w:t>（三）加强不涉及新增建设用地的有限人为活动监管</w:t>
                  </w:r>
                </w:p>
                <w:p w14:paraId="6F24F035" w14:textId="2538D2F0" w:rsidR="00B778C6" w:rsidRPr="00112EA9" w:rsidRDefault="00B778C6" w:rsidP="00B778C6">
                  <w:pPr>
                    <w:ind w:firstLine="420"/>
                    <w:rPr>
                      <w:kern w:val="0"/>
                      <w:szCs w:val="21"/>
                    </w:rPr>
                  </w:pPr>
                  <w:r w:rsidRPr="00112EA9">
                    <w:rPr>
                      <w:rFonts w:hint="eastAsia"/>
                      <w:kern w:val="0"/>
                      <w:szCs w:val="21"/>
                    </w:rPr>
                    <w:t>应严格控制有限人为活动强度和规模，尽量避免对生态功能造成破坏。由县（市、区）人民政府按照《准入目录》认定，并出具属于生态保护红线内允许有限人为活动认定意见，相关行业主管部门结合职能职责按现行法律法规规定及要求办理有关手续，县</w:t>
                  </w:r>
                  <w:r w:rsidRPr="00112EA9">
                    <w:rPr>
                      <w:rFonts w:hint="eastAsia"/>
                      <w:kern w:val="0"/>
                      <w:szCs w:val="21"/>
                    </w:rPr>
                    <w:t>(</w:t>
                  </w:r>
                  <w:r w:rsidRPr="00112EA9">
                    <w:rPr>
                      <w:rFonts w:hint="eastAsia"/>
                      <w:kern w:val="0"/>
                      <w:szCs w:val="21"/>
                    </w:rPr>
                    <w:t>市、区</w:t>
                  </w:r>
                  <w:r w:rsidRPr="00112EA9">
                    <w:rPr>
                      <w:rFonts w:hint="eastAsia"/>
                      <w:kern w:val="0"/>
                      <w:szCs w:val="21"/>
                    </w:rPr>
                    <w:t>)</w:t>
                  </w:r>
                  <w:r w:rsidRPr="00112EA9">
                    <w:rPr>
                      <w:rFonts w:hint="eastAsia"/>
                      <w:kern w:val="0"/>
                      <w:szCs w:val="21"/>
                    </w:rPr>
                    <w:t>人民政府和有关部门负责做好后期生态保护监</w:t>
                  </w:r>
                  <w:r w:rsidR="0097161B" w:rsidRPr="00112EA9">
                    <w:rPr>
                      <w:rFonts w:hint="eastAsia"/>
                      <w:kern w:val="0"/>
                      <w:szCs w:val="21"/>
                    </w:rPr>
                    <w:t>管</w:t>
                  </w:r>
                  <w:r w:rsidRPr="00112EA9">
                    <w:rPr>
                      <w:rFonts w:hint="eastAsia"/>
                      <w:kern w:val="0"/>
                      <w:szCs w:val="21"/>
                    </w:rPr>
                    <w:t>。</w:t>
                  </w:r>
                </w:p>
                <w:p w14:paraId="77201384" w14:textId="77777777" w:rsidR="00B778C6" w:rsidRPr="00112EA9" w:rsidRDefault="00B778C6" w:rsidP="00B778C6">
                  <w:pPr>
                    <w:ind w:firstLine="422"/>
                    <w:rPr>
                      <w:b/>
                      <w:bCs/>
                      <w:kern w:val="0"/>
                      <w:szCs w:val="21"/>
                    </w:rPr>
                  </w:pPr>
                  <w:r w:rsidRPr="00112EA9">
                    <w:rPr>
                      <w:rFonts w:hint="eastAsia"/>
                      <w:b/>
                      <w:bCs/>
                      <w:kern w:val="0"/>
                      <w:szCs w:val="21"/>
                    </w:rPr>
                    <w:t>附件，有限人为活动准入目录：</w:t>
                  </w:r>
                </w:p>
                <w:p w14:paraId="2499AF4F" w14:textId="77777777" w:rsidR="00B778C6" w:rsidRPr="00112EA9" w:rsidRDefault="00B778C6" w:rsidP="00B778C6">
                  <w:pPr>
                    <w:ind w:firstLine="420"/>
                    <w:rPr>
                      <w:kern w:val="0"/>
                      <w:szCs w:val="21"/>
                    </w:rPr>
                  </w:pPr>
                  <w:r w:rsidRPr="00112EA9">
                    <w:rPr>
                      <w:rFonts w:hint="eastAsia"/>
                      <w:kern w:val="0"/>
                      <w:szCs w:val="21"/>
                    </w:rPr>
                    <w:t>准入类别：必须且无法避让、符合县级以上国土空间规划的线性基础设施、通讯和防洪、供水设施建设和船舶航行、航道疏浚清淤等</w:t>
                  </w:r>
                  <w:r w:rsidRPr="00112EA9">
                    <w:rPr>
                      <w:kern w:val="0"/>
                      <w:szCs w:val="21"/>
                    </w:rPr>
                    <w:t>活动</w:t>
                  </w:r>
                  <w:r w:rsidRPr="00112EA9">
                    <w:rPr>
                      <w:rFonts w:hint="eastAsia"/>
                      <w:kern w:val="0"/>
                      <w:szCs w:val="21"/>
                    </w:rPr>
                    <w:t>；</w:t>
                  </w:r>
                  <w:r w:rsidRPr="00112EA9">
                    <w:rPr>
                      <w:kern w:val="0"/>
                      <w:szCs w:val="21"/>
                    </w:rPr>
                    <w:t>已有的合法水利、交通运输等设施运行维护改造。</w:t>
                  </w:r>
                </w:p>
                <w:p w14:paraId="5979C32F" w14:textId="36E72305" w:rsidR="00A64588" w:rsidRPr="00112EA9" w:rsidRDefault="00B778C6" w:rsidP="00B778C6">
                  <w:pPr>
                    <w:ind w:firstLine="420"/>
                    <w:rPr>
                      <w:b/>
                      <w:bCs/>
                      <w:szCs w:val="21"/>
                    </w:rPr>
                  </w:pPr>
                  <w:r w:rsidRPr="00112EA9">
                    <w:rPr>
                      <w:kern w:val="0"/>
                      <w:szCs w:val="21"/>
                    </w:rPr>
                    <w:t>准入目录：（</w:t>
                  </w:r>
                  <w:r w:rsidRPr="00112EA9">
                    <w:rPr>
                      <w:kern w:val="0"/>
                      <w:szCs w:val="21"/>
                    </w:rPr>
                    <w:t>1</w:t>
                  </w:r>
                  <w:r w:rsidRPr="00112EA9">
                    <w:rPr>
                      <w:kern w:val="0"/>
                      <w:szCs w:val="21"/>
                    </w:rPr>
                    <w:t>）铁路、公路、航道、轨道、桥梁、隧道、步道、廊道、绿道油气</w:t>
                  </w:r>
                  <w:r w:rsidRPr="00112EA9">
                    <w:rPr>
                      <w:kern w:val="0"/>
                      <w:szCs w:val="21"/>
                    </w:rPr>
                    <w:t>(</w:t>
                  </w:r>
                  <w:r w:rsidRPr="00112EA9">
                    <w:rPr>
                      <w:kern w:val="0"/>
                      <w:szCs w:val="21"/>
                    </w:rPr>
                    <w:t>燃气</w:t>
                  </w:r>
                  <w:r w:rsidRPr="00112EA9">
                    <w:rPr>
                      <w:kern w:val="0"/>
                      <w:szCs w:val="21"/>
                    </w:rPr>
                    <w:t>)</w:t>
                  </w:r>
                  <w:r w:rsidRPr="00112EA9">
                    <w:rPr>
                      <w:kern w:val="0"/>
                      <w:szCs w:val="21"/>
                    </w:rPr>
                    <w:t>、供水管线等线性基础设施；（</w:t>
                  </w:r>
                  <w:r w:rsidRPr="00112EA9">
                    <w:rPr>
                      <w:kern w:val="0"/>
                      <w:szCs w:val="21"/>
                    </w:rPr>
                    <w:t>2</w:t>
                  </w:r>
                  <w:r w:rsidRPr="00112EA9">
                    <w:rPr>
                      <w:kern w:val="0"/>
                      <w:szCs w:val="21"/>
                    </w:rPr>
                    <w:t>）输电线塔基、通讯基站等小面积零星分散建设项目用地；（</w:t>
                  </w:r>
                  <w:r w:rsidRPr="00112EA9">
                    <w:rPr>
                      <w:kern w:val="0"/>
                      <w:szCs w:val="21"/>
                    </w:rPr>
                    <w:t>3</w:t>
                  </w:r>
                  <w:r w:rsidRPr="00112EA9">
                    <w:rPr>
                      <w:kern w:val="0"/>
                      <w:szCs w:val="21"/>
                    </w:rPr>
                    <w:t>）引水调水、提水等供水设施</w:t>
                  </w:r>
                  <w:r w:rsidRPr="00112EA9">
                    <w:rPr>
                      <w:kern w:val="0"/>
                      <w:szCs w:val="21"/>
                    </w:rPr>
                    <w:t>:</w:t>
                  </w:r>
                  <w:r w:rsidRPr="00112EA9">
                    <w:rPr>
                      <w:kern w:val="0"/>
                      <w:szCs w:val="21"/>
                    </w:rPr>
                    <w:t>（</w:t>
                  </w:r>
                  <w:r w:rsidRPr="00112EA9">
                    <w:rPr>
                      <w:kern w:val="0"/>
                      <w:szCs w:val="21"/>
                    </w:rPr>
                    <w:t>4</w:t>
                  </w:r>
                  <w:r w:rsidRPr="00112EA9">
                    <w:rPr>
                      <w:kern w:val="0"/>
                      <w:szCs w:val="21"/>
                    </w:rPr>
                    <w:t>）航道基础设施、码头等与通航有关的设施；（</w:t>
                  </w:r>
                  <w:r w:rsidRPr="00112EA9">
                    <w:rPr>
                      <w:kern w:val="0"/>
                      <w:szCs w:val="21"/>
                    </w:rPr>
                    <w:t>5</w:t>
                  </w:r>
                  <w:r w:rsidRPr="00112EA9">
                    <w:rPr>
                      <w:kern w:val="0"/>
                      <w:szCs w:val="21"/>
                    </w:rPr>
                    <w:t>）航道、水库、河道的疏浚清淤及治理，防洪治涝等工程；（</w:t>
                  </w:r>
                  <w:r w:rsidRPr="00112EA9">
                    <w:rPr>
                      <w:kern w:val="0"/>
                      <w:szCs w:val="21"/>
                    </w:rPr>
                    <w:t>6</w:t>
                  </w:r>
                  <w:r w:rsidRPr="00112EA9">
                    <w:rPr>
                      <w:kern w:val="0"/>
                      <w:szCs w:val="21"/>
                    </w:rPr>
                    <w:t>）已有的合法水利、交通运输等设施运行维护、锚地改造。</w:t>
                  </w:r>
                </w:p>
              </w:tc>
              <w:tc>
                <w:tcPr>
                  <w:tcW w:w="1714" w:type="pct"/>
                  <w:tcBorders>
                    <w:right w:val="single" w:sz="4" w:space="0" w:color="auto"/>
                  </w:tcBorders>
                  <w:vAlign w:val="center"/>
                </w:tcPr>
                <w:p w14:paraId="06053BCF" w14:textId="77777777" w:rsidR="00147501" w:rsidRPr="00112EA9" w:rsidRDefault="00147501" w:rsidP="00147501">
                  <w:pPr>
                    <w:pStyle w:val="Default"/>
                    <w:jc w:val="both"/>
                    <w:rPr>
                      <w:rFonts w:ascii="Times New Roman" w:cs="Times New Roman"/>
                      <w:color w:val="auto"/>
                      <w:sz w:val="21"/>
                      <w:szCs w:val="21"/>
                    </w:rPr>
                  </w:pPr>
                  <w:r w:rsidRPr="00112EA9">
                    <w:rPr>
                      <w:rFonts w:ascii="Times New Roman" w:cs="Times New Roman"/>
                      <w:color w:val="auto"/>
                      <w:kern w:val="2"/>
                      <w:sz w:val="21"/>
                      <w:szCs w:val="21"/>
                    </w:rPr>
                    <w:lastRenderedPageBreak/>
                    <w:t>（一）</w:t>
                  </w:r>
                  <w:r w:rsidRPr="00112EA9">
                    <w:rPr>
                      <w:rFonts w:ascii="Times New Roman" w:cs="Times New Roman" w:hint="eastAsia"/>
                      <w:color w:val="auto"/>
                      <w:sz w:val="21"/>
                      <w:szCs w:val="21"/>
                    </w:rPr>
                    <w:t>实行有限人为活动准入管控</w:t>
                  </w:r>
                </w:p>
                <w:p w14:paraId="11D43697" w14:textId="7001626D" w:rsidR="00147501" w:rsidRPr="00112EA9" w:rsidRDefault="00147501" w:rsidP="00147501">
                  <w:pPr>
                    <w:pStyle w:val="Default"/>
                    <w:jc w:val="both"/>
                    <w:rPr>
                      <w:rFonts w:ascii="Times New Roman" w:cs="Times New Roman"/>
                      <w:color w:val="auto"/>
                      <w:sz w:val="21"/>
                      <w:szCs w:val="21"/>
                    </w:rPr>
                  </w:pPr>
                  <w:r w:rsidRPr="00112EA9">
                    <w:rPr>
                      <w:rFonts w:ascii="Times New Roman" w:cs="Times New Roman"/>
                      <w:color w:val="auto"/>
                      <w:sz w:val="21"/>
                      <w:szCs w:val="21"/>
                    </w:rPr>
                    <w:t>本项目不涉及</w:t>
                  </w:r>
                  <w:r w:rsidRPr="00112EA9">
                    <w:rPr>
                      <w:rFonts w:ascii="Times New Roman" w:cs="Times New Roman" w:hint="eastAsia"/>
                      <w:color w:val="auto"/>
                      <w:sz w:val="21"/>
                      <w:szCs w:val="21"/>
                    </w:rPr>
                    <w:t>自然保护区、风景名胜区等自然保护地、世界自然遗产地、重要湿地、九大高原湖泊生态黄线内等特殊区</w:t>
                  </w:r>
                  <w:r w:rsidRPr="00112EA9">
                    <w:rPr>
                      <w:rFonts w:ascii="Times New Roman" w:cs="Times New Roman"/>
                      <w:color w:val="auto"/>
                      <w:sz w:val="21"/>
                      <w:szCs w:val="21"/>
                    </w:rPr>
                    <w:t>，</w:t>
                  </w:r>
                  <w:r w:rsidR="009325AF" w:rsidRPr="00112EA9">
                    <w:rPr>
                      <w:rFonts w:ascii="Times New Roman" w:cs="Times New Roman" w:hint="eastAsia"/>
                      <w:color w:val="auto"/>
                      <w:sz w:val="21"/>
                      <w:szCs w:val="21"/>
                    </w:rPr>
                    <w:t>项目建设区域不占用饮用水水源保护区，</w:t>
                  </w:r>
                  <w:r w:rsidRPr="00112EA9">
                    <w:rPr>
                      <w:rFonts w:ascii="Times New Roman" w:cs="Times New Roman"/>
                      <w:color w:val="auto"/>
                      <w:sz w:val="21"/>
                      <w:szCs w:val="21"/>
                    </w:rPr>
                    <w:t>项目建设满足相关管控要求。</w:t>
                  </w:r>
                </w:p>
                <w:p w14:paraId="153EEFC9" w14:textId="77777777" w:rsidR="00147501" w:rsidRPr="00112EA9" w:rsidRDefault="00147501" w:rsidP="00147501">
                  <w:pPr>
                    <w:pStyle w:val="Default"/>
                    <w:jc w:val="both"/>
                    <w:rPr>
                      <w:rFonts w:ascii="Times New Roman" w:cs="Times New Roman"/>
                      <w:color w:val="auto"/>
                      <w:sz w:val="21"/>
                      <w:szCs w:val="21"/>
                    </w:rPr>
                  </w:pPr>
                  <w:r w:rsidRPr="00112EA9">
                    <w:rPr>
                      <w:rFonts w:ascii="Times New Roman" w:cs="Times New Roman" w:hint="eastAsia"/>
                      <w:color w:val="auto"/>
                      <w:sz w:val="21"/>
                      <w:szCs w:val="21"/>
                    </w:rPr>
                    <w:t>（二）规范涉及新增建设用地的有限人为活动认定工作</w:t>
                  </w:r>
                </w:p>
                <w:p w14:paraId="51F76D82" w14:textId="539A5EE4" w:rsidR="009325AF" w:rsidRPr="00112EA9" w:rsidRDefault="00147501" w:rsidP="00147501">
                  <w:pPr>
                    <w:pStyle w:val="Default"/>
                    <w:jc w:val="both"/>
                    <w:rPr>
                      <w:rFonts w:ascii="Times New Roman" w:cs="Times New Roman"/>
                      <w:color w:val="auto"/>
                      <w:kern w:val="2"/>
                      <w:sz w:val="21"/>
                      <w:szCs w:val="21"/>
                    </w:rPr>
                  </w:pPr>
                  <w:r w:rsidRPr="00112EA9">
                    <w:rPr>
                      <w:rFonts w:ascii="Times New Roman" w:cs="Times New Roman"/>
                      <w:color w:val="auto"/>
                      <w:sz w:val="21"/>
                      <w:szCs w:val="21"/>
                    </w:rPr>
                    <w:t>1.</w:t>
                  </w:r>
                  <w:r w:rsidR="009325AF" w:rsidRPr="00112EA9">
                    <w:rPr>
                      <w:rFonts w:ascii="Times New Roman" w:cs="Times New Roman" w:hint="eastAsia"/>
                      <w:color w:val="auto"/>
                      <w:sz w:val="21"/>
                      <w:szCs w:val="21"/>
                    </w:rPr>
                    <w:t>建设单位已委托相关单位办理用地预审手续，</w:t>
                  </w:r>
                  <w:r w:rsidR="009325AF" w:rsidRPr="00112EA9">
                    <w:rPr>
                      <w:rFonts w:ascii="Times New Roman" w:cs="Times New Roman" w:hint="eastAsia"/>
                      <w:color w:val="auto"/>
                      <w:kern w:val="2"/>
                      <w:sz w:val="21"/>
                      <w:szCs w:val="21"/>
                    </w:rPr>
                    <w:t>本项目为输变电工程，属于《关于加强生态保护红线管理工作的通知》（</w:t>
                  </w:r>
                  <w:proofErr w:type="gramStart"/>
                  <w:r w:rsidR="009325AF" w:rsidRPr="00112EA9">
                    <w:rPr>
                      <w:rFonts w:ascii="Times New Roman" w:cs="Times New Roman" w:hint="eastAsia"/>
                      <w:color w:val="auto"/>
                      <w:kern w:val="2"/>
                      <w:sz w:val="21"/>
                      <w:szCs w:val="21"/>
                    </w:rPr>
                    <w:t>云自然资</w:t>
                  </w:r>
                  <w:proofErr w:type="gramEnd"/>
                  <w:r w:rsidR="009325AF" w:rsidRPr="00112EA9">
                    <w:rPr>
                      <w:rFonts w:ascii="Times New Roman" w:cs="Times New Roman" w:hint="eastAsia"/>
                      <w:color w:val="auto"/>
                      <w:kern w:val="2"/>
                      <w:sz w:val="21"/>
                      <w:szCs w:val="21"/>
                    </w:rPr>
                    <w:t>〔</w:t>
                  </w:r>
                  <w:r w:rsidR="009325AF" w:rsidRPr="00112EA9">
                    <w:rPr>
                      <w:rFonts w:ascii="Times New Roman" w:cs="Times New Roman" w:hint="eastAsia"/>
                      <w:color w:val="auto"/>
                      <w:kern w:val="2"/>
                      <w:sz w:val="21"/>
                      <w:szCs w:val="21"/>
                    </w:rPr>
                    <w:t>2023</w:t>
                  </w:r>
                  <w:r w:rsidR="009325AF" w:rsidRPr="00112EA9">
                    <w:rPr>
                      <w:rFonts w:ascii="Times New Roman" w:cs="Times New Roman" w:hint="eastAsia"/>
                      <w:color w:val="auto"/>
                      <w:kern w:val="2"/>
                      <w:sz w:val="21"/>
                      <w:szCs w:val="21"/>
                    </w:rPr>
                    <w:t>〕</w:t>
                  </w:r>
                  <w:r w:rsidR="009325AF" w:rsidRPr="00112EA9">
                    <w:rPr>
                      <w:rFonts w:ascii="Times New Roman" w:cs="Times New Roman" w:hint="eastAsia"/>
                      <w:color w:val="auto"/>
                      <w:kern w:val="2"/>
                      <w:sz w:val="21"/>
                      <w:szCs w:val="21"/>
                    </w:rPr>
                    <w:t>98</w:t>
                  </w:r>
                  <w:r w:rsidR="009325AF" w:rsidRPr="00112EA9">
                    <w:rPr>
                      <w:rFonts w:ascii="Times New Roman" w:cs="Times New Roman" w:hint="eastAsia"/>
                      <w:color w:val="auto"/>
                      <w:kern w:val="2"/>
                      <w:sz w:val="21"/>
                      <w:szCs w:val="21"/>
                    </w:rPr>
                    <w:t>号）中的有限人为活动，在落实</w:t>
                  </w:r>
                  <w:proofErr w:type="gramStart"/>
                  <w:r w:rsidR="009325AF" w:rsidRPr="00112EA9">
                    <w:rPr>
                      <w:rFonts w:ascii="Times New Roman" w:cs="Times New Roman" w:hint="eastAsia"/>
                      <w:color w:val="auto"/>
                      <w:kern w:val="2"/>
                      <w:sz w:val="21"/>
                      <w:szCs w:val="21"/>
                    </w:rPr>
                    <w:t>本环评报告</w:t>
                  </w:r>
                  <w:proofErr w:type="gramEnd"/>
                  <w:r w:rsidR="009325AF" w:rsidRPr="00112EA9">
                    <w:rPr>
                      <w:rFonts w:ascii="Times New Roman" w:cs="Times New Roman" w:hint="eastAsia"/>
                      <w:color w:val="auto"/>
                      <w:kern w:val="2"/>
                      <w:sz w:val="21"/>
                      <w:szCs w:val="21"/>
                    </w:rPr>
                    <w:t>中的环境保护措施及办理用地预审的前提条件下</w:t>
                  </w:r>
                  <w:r w:rsidR="009325AF" w:rsidRPr="00112EA9">
                    <w:rPr>
                      <w:rFonts w:ascii="Times New Roman" w:cs="Times New Roman"/>
                      <w:color w:val="auto"/>
                      <w:kern w:val="2"/>
                      <w:sz w:val="21"/>
                      <w:szCs w:val="21"/>
                    </w:rPr>
                    <w:t>，</w:t>
                  </w:r>
                  <w:r w:rsidR="009325AF" w:rsidRPr="00112EA9">
                    <w:rPr>
                      <w:rFonts w:ascii="Times New Roman" w:cs="Times New Roman" w:hint="eastAsia"/>
                      <w:color w:val="auto"/>
                      <w:kern w:val="2"/>
                      <w:sz w:val="21"/>
                      <w:szCs w:val="21"/>
                    </w:rPr>
                    <w:t>项目建设</w:t>
                  </w:r>
                  <w:r w:rsidR="009325AF" w:rsidRPr="00112EA9">
                    <w:rPr>
                      <w:rFonts w:ascii="Times New Roman" w:cs="Times New Roman"/>
                      <w:color w:val="auto"/>
                      <w:kern w:val="2"/>
                      <w:sz w:val="21"/>
                      <w:szCs w:val="21"/>
                    </w:rPr>
                    <w:t>符合相关要求。</w:t>
                  </w:r>
                </w:p>
                <w:p w14:paraId="4E3A8254" w14:textId="41567E7F" w:rsidR="00147501" w:rsidRPr="00112EA9" w:rsidRDefault="00147501" w:rsidP="00147501">
                  <w:pPr>
                    <w:pStyle w:val="Default"/>
                    <w:jc w:val="both"/>
                    <w:rPr>
                      <w:rFonts w:ascii="Times New Roman" w:cs="Times New Roman"/>
                      <w:color w:val="auto"/>
                      <w:sz w:val="21"/>
                      <w:szCs w:val="21"/>
                    </w:rPr>
                  </w:pPr>
                  <w:r w:rsidRPr="00112EA9">
                    <w:rPr>
                      <w:rFonts w:ascii="Times New Roman" w:cs="Times New Roman"/>
                      <w:color w:val="auto"/>
                      <w:kern w:val="2"/>
                      <w:sz w:val="21"/>
                      <w:szCs w:val="21"/>
                    </w:rPr>
                    <w:t>2.</w:t>
                  </w:r>
                  <w:r w:rsidR="009325AF" w:rsidRPr="00112EA9">
                    <w:rPr>
                      <w:rFonts w:ascii="Times New Roman" w:cs="Times New Roman" w:hint="eastAsia"/>
                      <w:color w:val="auto"/>
                      <w:kern w:val="2"/>
                      <w:sz w:val="21"/>
                      <w:szCs w:val="21"/>
                    </w:rPr>
                    <w:t>本项目占用的生态保护红</w:t>
                  </w:r>
                  <w:proofErr w:type="gramStart"/>
                  <w:r w:rsidR="009325AF" w:rsidRPr="00112EA9">
                    <w:rPr>
                      <w:rFonts w:ascii="Times New Roman" w:cs="Times New Roman" w:hint="eastAsia"/>
                      <w:color w:val="auto"/>
                      <w:kern w:val="2"/>
                      <w:sz w:val="21"/>
                      <w:szCs w:val="21"/>
                    </w:rPr>
                    <w:t>线面积</w:t>
                  </w:r>
                  <w:proofErr w:type="gramEnd"/>
                  <w:r w:rsidR="009325AF" w:rsidRPr="00112EA9">
                    <w:rPr>
                      <w:rFonts w:ascii="Times New Roman" w:cs="Times New Roman" w:hint="eastAsia"/>
                      <w:color w:val="auto"/>
                      <w:kern w:val="2"/>
                      <w:sz w:val="21"/>
                      <w:szCs w:val="21"/>
                    </w:rPr>
                    <w:t>较小，保护红线范围内永久占地面积约为</w:t>
                  </w:r>
                  <w:r w:rsidR="009325AF" w:rsidRPr="00112EA9">
                    <w:rPr>
                      <w:rFonts w:ascii="Times New Roman" w:cs="Times New Roman"/>
                      <w:color w:val="auto"/>
                      <w:kern w:val="2"/>
                      <w:sz w:val="21"/>
                      <w:szCs w:val="21"/>
                    </w:rPr>
                    <w:t>2533</w:t>
                  </w:r>
                  <w:r w:rsidR="009325AF" w:rsidRPr="00112EA9">
                    <w:rPr>
                      <w:rFonts w:ascii="Times New Roman" w:cs="Times New Roman" w:hint="eastAsia"/>
                      <w:color w:val="auto"/>
                      <w:kern w:val="2"/>
                      <w:sz w:val="21"/>
                      <w:szCs w:val="21"/>
                    </w:rPr>
                    <w:t>m</w:t>
                  </w:r>
                  <w:r w:rsidR="009325AF" w:rsidRPr="00112EA9">
                    <w:rPr>
                      <w:rFonts w:ascii="Times New Roman" w:cs="Times New Roman"/>
                      <w:color w:val="auto"/>
                      <w:kern w:val="2"/>
                      <w:sz w:val="21"/>
                      <w:szCs w:val="21"/>
                      <w:vertAlign w:val="superscript"/>
                    </w:rPr>
                    <w:t>2</w:t>
                  </w:r>
                  <w:r w:rsidR="009325AF" w:rsidRPr="00112EA9">
                    <w:rPr>
                      <w:rFonts w:ascii="Times New Roman" w:cs="Times New Roman" w:hint="eastAsia"/>
                      <w:color w:val="auto"/>
                      <w:kern w:val="2"/>
                      <w:sz w:val="21"/>
                      <w:szCs w:val="21"/>
                    </w:rPr>
                    <w:t>，临时占地面积约</w:t>
                  </w:r>
                  <w:r w:rsidR="009325AF" w:rsidRPr="00112EA9">
                    <w:rPr>
                      <w:rFonts w:ascii="Times New Roman" w:cs="Times New Roman"/>
                      <w:color w:val="auto"/>
                      <w:kern w:val="2"/>
                      <w:sz w:val="21"/>
                      <w:szCs w:val="21"/>
                    </w:rPr>
                    <w:t>6623</w:t>
                  </w:r>
                  <w:r w:rsidR="009325AF" w:rsidRPr="00112EA9">
                    <w:rPr>
                      <w:rFonts w:ascii="Times New Roman" w:cs="Times New Roman" w:hint="eastAsia"/>
                      <w:color w:val="auto"/>
                      <w:kern w:val="2"/>
                      <w:sz w:val="21"/>
                      <w:szCs w:val="21"/>
                    </w:rPr>
                    <w:t>m</w:t>
                  </w:r>
                  <w:r w:rsidR="009325AF" w:rsidRPr="00112EA9">
                    <w:rPr>
                      <w:rFonts w:ascii="Times New Roman" w:cs="Times New Roman"/>
                      <w:color w:val="auto"/>
                      <w:kern w:val="2"/>
                      <w:sz w:val="21"/>
                      <w:szCs w:val="21"/>
                      <w:vertAlign w:val="superscript"/>
                    </w:rPr>
                    <w:t>2</w:t>
                  </w:r>
                  <w:r w:rsidR="009325AF" w:rsidRPr="00112EA9">
                    <w:rPr>
                      <w:rFonts w:ascii="Times New Roman" w:cs="Times New Roman" w:hint="eastAsia"/>
                      <w:color w:val="auto"/>
                      <w:kern w:val="2"/>
                      <w:sz w:val="21"/>
                      <w:szCs w:val="21"/>
                    </w:rPr>
                    <w:t>，且项目评价范围内</w:t>
                  </w:r>
                  <w:r w:rsidR="009325AF" w:rsidRPr="00112EA9">
                    <w:rPr>
                      <w:rFonts w:ascii="Times New Roman" w:cs="Times New Roman"/>
                      <w:color w:val="auto"/>
                      <w:sz w:val="21"/>
                      <w:szCs w:val="21"/>
                    </w:rPr>
                    <w:t>不涉及</w:t>
                  </w:r>
                  <w:r w:rsidR="009325AF" w:rsidRPr="00112EA9">
                    <w:rPr>
                      <w:rFonts w:ascii="Times New Roman" w:cs="Times New Roman" w:hint="eastAsia"/>
                      <w:color w:val="auto"/>
                      <w:sz w:val="21"/>
                      <w:szCs w:val="21"/>
                    </w:rPr>
                    <w:t>自然保护区、风景名</w:t>
                  </w:r>
                  <w:r w:rsidR="009325AF" w:rsidRPr="00112EA9">
                    <w:rPr>
                      <w:rFonts w:ascii="Times New Roman" w:cs="Times New Roman" w:hint="eastAsia"/>
                      <w:color w:val="auto"/>
                      <w:sz w:val="21"/>
                      <w:szCs w:val="21"/>
                    </w:rPr>
                    <w:lastRenderedPageBreak/>
                    <w:t>胜区等自然保护地、世界自然遗产地、重要湿地、九大高原湖泊生态黄线内等特殊区</w:t>
                  </w:r>
                  <w:r w:rsidR="009325AF" w:rsidRPr="00112EA9">
                    <w:rPr>
                      <w:rFonts w:ascii="Times New Roman" w:cs="Times New Roman"/>
                      <w:color w:val="auto"/>
                      <w:sz w:val="21"/>
                      <w:szCs w:val="21"/>
                    </w:rPr>
                    <w:t>，</w:t>
                  </w:r>
                  <w:r w:rsidR="009325AF" w:rsidRPr="00112EA9">
                    <w:rPr>
                      <w:rFonts w:ascii="Times New Roman" w:cs="Times New Roman" w:hint="eastAsia"/>
                      <w:color w:val="auto"/>
                      <w:sz w:val="21"/>
                      <w:szCs w:val="21"/>
                    </w:rPr>
                    <w:t>项目建设区域不占用饮用水水源保护区，满足相关管控要求。</w:t>
                  </w:r>
                </w:p>
                <w:p w14:paraId="35A6B85E" w14:textId="77777777" w:rsidR="00147501" w:rsidRPr="00112EA9" w:rsidRDefault="00147501" w:rsidP="00147501">
                  <w:pPr>
                    <w:pStyle w:val="Default"/>
                    <w:jc w:val="both"/>
                    <w:rPr>
                      <w:rFonts w:ascii="Times New Roman" w:cs="Times New Roman"/>
                      <w:color w:val="auto"/>
                      <w:sz w:val="21"/>
                      <w:szCs w:val="21"/>
                    </w:rPr>
                  </w:pPr>
                  <w:r w:rsidRPr="00112EA9">
                    <w:rPr>
                      <w:rFonts w:ascii="Times New Roman" w:cs="Times New Roman" w:hint="eastAsia"/>
                      <w:color w:val="auto"/>
                      <w:sz w:val="21"/>
                      <w:szCs w:val="21"/>
                    </w:rPr>
                    <w:t>（三）加强不涉及新增建设用地的有限人为活动监管</w:t>
                  </w:r>
                </w:p>
                <w:p w14:paraId="49D4DBE8" w14:textId="2A50FB83" w:rsidR="00147501" w:rsidRPr="00112EA9" w:rsidRDefault="00147501">
                  <w:pPr>
                    <w:pStyle w:val="Default"/>
                    <w:jc w:val="both"/>
                    <w:rPr>
                      <w:rFonts w:ascii="Times New Roman" w:cs="Times New Roman"/>
                      <w:color w:val="auto"/>
                      <w:kern w:val="2"/>
                      <w:sz w:val="21"/>
                      <w:szCs w:val="21"/>
                    </w:rPr>
                  </w:pPr>
                  <w:r w:rsidRPr="00112EA9">
                    <w:rPr>
                      <w:rFonts w:ascii="Times New Roman" w:cs="Times New Roman" w:hint="eastAsia"/>
                      <w:color w:val="auto"/>
                      <w:sz w:val="21"/>
                      <w:szCs w:val="21"/>
                    </w:rPr>
                    <w:t>本项目占地面积较小，项目建设区域不占用生态保护红线、自然保护区等环境敏感区，对建设地的生态功能影响很小。</w:t>
                  </w:r>
                  <w:r w:rsidR="009325AF" w:rsidRPr="00112EA9">
                    <w:rPr>
                      <w:rFonts w:ascii="Times New Roman" w:cs="Times New Roman" w:hint="eastAsia"/>
                      <w:color w:val="auto"/>
                      <w:sz w:val="21"/>
                      <w:szCs w:val="21"/>
                    </w:rPr>
                    <w:t>耿马</w:t>
                  </w:r>
                  <w:r w:rsidRPr="00112EA9">
                    <w:rPr>
                      <w:rFonts w:ascii="Times New Roman" w:cs="Times New Roman" w:hint="eastAsia"/>
                      <w:color w:val="auto"/>
                      <w:sz w:val="21"/>
                      <w:szCs w:val="21"/>
                    </w:rPr>
                    <w:t>县</w:t>
                  </w:r>
                  <w:r w:rsidR="009325AF" w:rsidRPr="00112EA9">
                    <w:rPr>
                      <w:rFonts w:ascii="Times New Roman" w:cs="Times New Roman" w:hint="eastAsia"/>
                      <w:color w:val="auto"/>
                      <w:sz w:val="21"/>
                      <w:szCs w:val="21"/>
                    </w:rPr>
                    <w:t>、沧源县</w:t>
                  </w:r>
                  <w:r w:rsidRPr="00112EA9">
                    <w:rPr>
                      <w:rFonts w:ascii="Times New Roman" w:cs="Times New Roman" w:hint="eastAsia"/>
                      <w:color w:val="auto"/>
                      <w:sz w:val="21"/>
                      <w:szCs w:val="21"/>
                    </w:rPr>
                    <w:t>人民政府</w:t>
                  </w:r>
                  <w:r w:rsidR="0097161B" w:rsidRPr="00112EA9">
                    <w:rPr>
                      <w:rFonts w:ascii="Times New Roman" w:cs="Times New Roman" w:hint="eastAsia"/>
                      <w:color w:val="auto"/>
                      <w:sz w:val="21"/>
                      <w:szCs w:val="21"/>
                    </w:rPr>
                    <w:t>原则同意本项目的建设</w:t>
                  </w:r>
                  <w:r w:rsidRPr="00112EA9">
                    <w:rPr>
                      <w:rFonts w:ascii="Times New Roman" w:cs="Times New Roman" w:hint="eastAsia"/>
                      <w:color w:val="auto"/>
                      <w:sz w:val="21"/>
                      <w:szCs w:val="21"/>
                    </w:rPr>
                    <w:t>，满足有限人为活动准入目录的相关要求。</w:t>
                  </w:r>
                </w:p>
                <w:p w14:paraId="4DD71E31" w14:textId="77777777" w:rsidR="0097161B" w:rsidRPr="00112EA9" w:rsidRDefault="0097161B" w:rsidP="0097161B">
                  <w:pPr>
                    <w:autoSpaceDE w:val="0"/>
                    <w:autoSpaceDN w:val="0"/>
                    <w:adjustRightInd w:val="0"/>
                    <w:ind w:firstLine="422"/>
                    <w:jc w:val="left"/>
                    <w:rPr>
                      <w:szCs w:val="21"/>
                    </w:rPr>
                  </w:pPr>
                  <w:r w:rsidRPr="00112EA9">
                    <w:rPr>
                      <w:rFonts w:hint="eastAsia"/>
                      <w:b/>
                      <w:bCs/>
                      <w:szCs w:val="21"/>
                    </w:rPr>
                    <w:t>附件，有限人为活动准入目录：</w:t>
                  </w:r>
                </w:p>
                <w:p w14:paraId="0B848723" w14:textId="70E4C194" w:rsidR="00A64588" w:rsidRPr="00112EA9" w:rsidRDefault="0097161B" w:rsidP="0097161B">
                  <w:pPr>
                    <w:pStyle w:val="Default"/>
                    <w:jc w:val="both"/>
                    <w:rPr>
                      <w:rFonts w:ascii="Times New Roman" w:cs="Times New Roman"/>
                      <w:color w:val="auto"/>
                      <w:kern w:val="2"/>
                      <w:sz w:val="21"/>
                      <w:szCs w:val="21"/>
                    </w:rPr>
                  </w:pPr>
                  <w:r w:rsidRPr="00112EA9">
                    <w:rPr>
                      <w:rFonts w:ascii="Times New Roman" w:cs="Times New Roman"/>
                      <w:color w:val="auto"/>
                      <w:kern w:val="2"/>
                      <w:sz w:val="21"/>
                      <w:szCs w:val="21"/>
                    </w:rPr>
                    <w:t>本项目为输变电</w:t>
                  </w:r>
                  <w:r w:rsidRPr="00112EA9">
                    <w:rPr>
                      <w:rFonts w:ascii="Times New Roman" w:cs="Times New Roman"/>
                      <w:color w:val="auto"/>
                      <w:sz w:val="21"/>
                      <w:szCs w:val="21"/>
                    </w:rPr>
                    <w:t>工程，属于《关于加强生态保护红线管理工作的</w:t>
                  </w:r>
                  <w:r w:rsidRPr="00112EA9">
                    <w:rPr>
                      <w:rFonts w:ascii="Times New Roman" w:cs="Times New Roman"/>
                      <w:color w:val="auto"/>
                      <w:kern w:val="2"/>
                      <w:sz w:val="21"/>
                      <w:szCs w:val="21"/>
                    </w:rPr>
                    <w:t>通知》（</w:t>
                  </w:r>
                  <w:proofErr w:type="gramStart"/>
                  <w:r w:rsidRPr="00112EA9">
                    <w:rPr>
                      <w:rFonts w:ascii="Times New Roman" w:cs="Times New Roman"/>
                      <w:color w:val="auto"/>
                      <w:kern w:val="2"/>
                      <w:sz w:val="21"/>
                      <w:szCs w:val="21"/>
                    </w:rPr>
                    <w:t>云自然资</w:t>
                  </w:r>
                  <w:proofErr w:type="gramEnd"/>
                  <w:r w:rsidRPr="00112EA9">
                    <w:rPr>
                      <w:rFonts w:ascii="Times New Roman" w:cs="Times New Roman"/>
                      <w:color w:val="auto"/>
                      <w:kern w:val="2"/>
                      <w:sz w:val="21"/>
                      <w:szCs w:val="21"/>
                    </w:rPr>
                    <w:t>〔</w:t>
                  </w:r>
                  <w:r w:rsidRPr="00112EA9">
                    <w:rPr>
                      <w:rFonts w:ascii="Times New Roman" w:cs="Times New Roman"/>
                      <w:color w:val="auto"/>
                      <w:kern w:val="2"/>
                      <w:sz w:val="21"/>
                      <w:szCs w:val="21"/>
                    </w:rPr>
                    <w:t>2023</w:t>
                  </w:r>
                  <w:r w:rsidRPr="00112EA9">
                    <w:rPr>
                      <w:rFonts w:ascii="Times New Roman" w:cs="Times New Roman"/>
                      <w:color w:val="auto"/>
                      <w:kern w:val="2"/>
                      <w:sz w:val="21"/>
                      <w:szCs w:val="21"/>
                    </w:rPr>
                    <w:t>〕</w:t>
                  </w:r>
                  <w:r w:rsidRPr="00112EA9">
                    <w:rPr>
                      <w:rFonts w:ascii="Times New Roman" w:cs="Times New Roman"/>
                      <w:color w:val="auto"/>
                      <w:kern w:val="2"/>
                      <w:sz w:val="21"/>
                      <w:szCs w:val="21"/>
                    </w:rPr>
                    <w:t>98</w:t>
                  </w:r>
                  <w:r w:rsidRPr="00112EA9">
                    <w:rPr>
                      <w:rFonts w:ascii="Times New Roman" w:cs="Times New Roman"/>
                      <w:color w:val="auto"/>
                      <w:kern w:val="2"/>
                      <w:sz w:val="21"/>
                      <w:szCs w:val="21"/>
                    </w:rPr>
                    <w:t>号）中的有限人为活动，项目符合相关要求。</w:t>
                  </w:r>
                </w:p>
              </w:tc>
            </w:tr>
          </w:tbl>
          <w:p w14:paraId="3435C9E2" w14:textId="77777777" w:rsidR="00A64588" w:rsidRPr="00112EA9" w:rsidRDefault="003427D8">
            <w:pPr>
              <w:autoSpaceDE w:val="0"/>
              <w:autoSpaceDN w:val="0"/>
              <w:adjustRightInd w:val="0"/>
              <w:snapToGrid w:val="0"/>
              <w:spacing w:line="360" w:lineRule="auto"/>
              <w:ind w:firstLineChars="200" w:firstLine="480"/>
              <w:rPr>
                <w:kern w:val="0"/>
                <w:sz w:val="24"/>
              </w:rPr>
            </w:pPr>
            <w:r w:rsidRPr="00112EA9">
              <w:rPr>
                <w:kern w:val="0"/>
                <w:sz w:val="24"/>
              </w:rPr>
              <w:lastRenderedPageBreak/>
              <w:t>（</w:t>
            </w:r>
            <w:r w:rsidRPr="00112EA9">
              <w:rPr>
                <w:kern w:val="0"/>
                <w:sz w:val="24"/>
              </w:rPr>
              <w:t>2</w:t>
            </w:r>
            <w:r w:rsidRPr="00112EA9">
              <w:rPr>
                <w:kern w:val="0"/>
                <w:sz w:val="24"/>
              </w:rPr>
              <w:t>）与环境质量底线的符合性</w:t>
            </w:r>
          </w:p>
          <w:p w14:paraId="0E8EA737" w14:textId="77777777" w:rsidR="00A64588" w:rsidRPr="00112EA9" w:rsidRDefault="003427D8">
            <w:pPr>
              <w:autoSpaceDE w:val="0"/>
              <w:autoSpaceDN w:val="0"/>
              <w:adjustRightInd w:val="0"/>
              <w:snapToGrid w:val="0"/>
              <w:spacing w:line="360" w:lineRule="auto"/>
              <w:ind w:firstLineChars="200" w:firstLine="480"/>
              <w:rPr>
                <w:kern w:val="0"/>
                <w:sz w:val="24"/>
              </w:rPr>
            </w:pPr>
            <w:r w:rsidRPr="00112EA9">
              <w:rPr>
                <w:kern w:val="0"/>
                <w:sz w:val="24"/>
              </w:rPr>
              <w:t>在严格按照设计规范基础上，并采取本报告表提出的环保措施后，各项污染因子能够达标排放，不会改变区域环境质量等级，符合环境质量底线要求。</w:t>
            </w:r>
          </w:p>
          <w:p w14:paraId="11B1A0BB" w14:textId="77777777" w:rsidR="00A64588" w:rsidRPr="00112EA9" w:rsidRDefault="003427D8">
            <w:pPr>
              <w:autoSpaceDE w:val="0"/>
              <w:autoSpaceDN w:val="0"/>
              <w:adjustRightInd w:val="0"/>
              <w:snapToGrid w:val="0"/>
              <w:spacing w:line="360" w:lineRule="auto"/>
              <w:ind w:firstLineChars="200" w:firstLine="480"/>
              <w:rPr>
                <w:kern w:val="0"/>
                <w:sz w:val="24"/>
              </w:rPr>
            </w:pPr>
            <w:r w:rsidRPr="00112EA9">
              <w:rPr>
                <w:kern w:val="0"/>
                <w:sz w:val="24"/>
              </w:rPr>
              <w:t>（</w:t>
            </w:r>
            <w:r w:rsidRPr="00112EA9">
              <w:rPr>
                <w:kern w:val="0"/>
                <w:sz w:val="24"/>
              </w:rPr>
              <w:t>3</w:t>
            </w:r>
            <w:r w:rsidRPr="00112EA9">
              <w:rPr>
                <w:kern w:val="0"/>
                <w:sz w:val="24"/>
              </w:rPr>
              <w:t>）与资源利用上线的符合性</w:t>
            </w:r>
          </w:p>
          <w:p w14:paraId="666FDECD" w14:textId="77777777" w:rsidR="00A64588" w:rsidRPr="00112EA9" w:rsidRDefault="003427D8">
            <w:pPr>
              <w:autoSpaceDE w:val="0"/>
              <w:autoSpaceDN w:val="0"/>
              <w:adjustRightInd w:val="0"/>
              <w:snapToGrid w:val="0"/>
              <w:spacing w:line="360" w:lineRule="auto"/>
              <w:ind w:firstLineChars="200" w:firstLine="480"/>
              <w:rPr>
                <w:kern w:val="0"/>
                <w:sz w:val="24"/>
              </w:rPr>
            </w:pPr>
            <w:r w:rsidRPr="00112EA9">
              <w:rPr>
                <w:kern w:val="0"/>
                <w:sz w:val="24"/>
              </w:rPr>
              <w:t>本项目会占用一定量的土地资源，</w:t>
            </w:r>
            <w:r w:rsidRPr="00112EA9">
              <w:rPr>
                <w:rFonts w:hint="eastAsia"/>
                <w:kern w:val="0"/>
                <w:sz w:val="24"/>
              </w:rPr>
              <w:t>耿马县、沧源县</w:t>
            </w:r>
            <w:r w:rsidRPr="00112EA9">
              <w:rPr>
                <w:kern w:val="0"/>
                <w:sz w:val="24"/>
              </w:rPr>
              <w:t>人民政府对项目进行了审查并原则同意；项目施工及运营期用水量很小，项目所在地水资源量可以承载，</w:t>
            </w:r>
            <w:r w:rsidRPr="00112EA9">
              <w:rPr>
                <w:kern w:val="0"/>
                <w:sz w:val="24"/>
              </w:rPr>
              <w:lastRenderedPageBreak/>
              <w:t>不会突破区域资源利用上限。</w:t>
            </w:r>
          </w:p>
          <w:p w14:paraId="6CC35981" w14:textId="77777777" w:rsidR="00A64588" w:rsidRPr="00112EA9" w:rsidRDefault="003427D8">
            <w:pPr>
              <w:autoSpaceDE w:val="0"/>
              <w:autoSpaceDN w:val="0"/>
              <w:adjustRightInd w:val="0"/>
              <w:snapToGrid w:val="0"/>
              <w:spacing w:line="360" w:lineRule="auto"/>
              <w:ind w:firstLineChars="200" w:firstLine="480"/>
              <w:rPr>
                <w:kern w:val="0"/>
                <w:sz w:val="24"/>
              </w:rPr>
            </w:pPr>
            <w:r w:rsidRPr="00112EA9">
              <w:rPr>
                <w:kern w:val="0"/>
                <w:sz w:val="24"/>
              </w:rPr>
              <w:t>（</w:t>
            </w:r>
            <w:r w:rsidRPr="00112EA9">
              <w:rPr>
                <w:kern w:val="0"/>
                <w:sz w:val="24"/>
              </w:rPr>
              <w:t>4</w:t>
            </w:r>
            <w:r w:rsidRPr="00112EA9">
              <w:rPr>
                <w:kern w:val="0"/>
                <w:sz w:val="24"/>
              </w:rPr>
              <w:t>）与生态环境准入清单的符合性</w:t>
            </w:r>
          </w:p>
          <w:p w14:paraId="1D4D8D72" w14:textId="77777777" w:rsidR="00A64588" w:rsidRPr="00112EA9" w:rsidRDefault="003427D8">
            <w:pPr>
              <w:autoSpaceDE w:val="0"/>
              <w:autoSpaceDN w:val="0"/>
              <w:adjustRightInd w:val="0"/>
              <w:snapToGrid w:val="0"/>
              <w:spacing w:line="360" w:lineRule="auto"/>
              <w:ind w:firstLineChars="200" w:firstLine="480"/>
              <w:rPr>
                <w:b/>
                <w:bCs/>
                <w:kern w:val="0"/>
                <w:sz w:val="24"/>
              </w:rPr>
            </w:pPr>
            <w:r w:rsidRPr="00112EA9">
              <w:rPr>
                <w:kern w:val="0"/>
                <w:sz w:val="24"/>
              </w:rPr>
              <w:t>根据</w:t>
            </w:r>
            <w:r w:rsidRPr="00112EA9">
              <w:rPr>
                <w:sz w:val="24"/>
              </w:rPr>
              <w:t>《云南省人民政府关于实施</w:t>
            </w:r>
            <w:r w:rsidRPr="00112EA9">
              <w:rPr>
                <w:sz w:val="24"/>
              </w:rPr>
              <w:t>“</w:t>
            </w:r>
            <w:r w:rsidRPr="00112EA9">
              <w:rPr>
                <w:sz w:val="24"/>
              </w:rPr>
              <w:t>三线一单</w:t>
            </w:r>
            <w:r w:rsidRPr="00112EA9">
              <w:rPr>
                <w:sz w:val="24"/>
              </w:rPr>
              <w:t>”</w:t>
            </w:r>
            <w:r w:rsidRPr="00112EA9">
              <w:rPr>
                <w:sz w:val="24"/>
              </w:rPr>
              <w:t>生态环境分区管控的意见》（云政发〔</w:t>
            </w:r>
            <w:r w:rsidRPr="00112EA9">
              <w:rPr>
                <w:sz w:val="24"/>
              </w:rPr>
              <w:t>2020</w:t>
            </w:r>
            <w:r w:rsidRPr="00112EA9">
              <w:rPr>
                <w:sz w:val="24"/>
              </w:rPr>
              <w:t>〕</w:t>
            </w:r>
            <w:r w:rsidRPr="00112EA9">
              <w:rPr>
                <w:sz w:val="24"/>
              </w:rPr>
              <w:t>29</w:t>
            </w:r>
            <w:r w:rsidRPr="00112EA9">
              <w:rPr>
                <w:sz w:val="24"/>
              </w:rPr>
              <w:t>号）、</w:t>
            </w:r>
            <w:r w:rsidRPr="00112EA9">
              <w:rPr>
                <w:kern w:val="0"/>
                <w:sz w:val="24"/>
              </w:rPr>
              <w:t>《临沧市人民政府关于印发临沧市</w:t>
            </w:r>
            <w:r w:rsidRPr="00112EA9">
              <w:rPr>
                <w:kern w:val="0"/>
                <w:sz w:val="24"/>
              </w:rPr>
              <w:t>“</w:t>
            </w:r>
            <w:r w:rsidRPr="00112EA9">
              <w:rPr>
                <w:kern w:val="0"/>
                <w:sz w:val="24"/>
              </w:rPr>
              <w:t>三线一单</w:t>
            </w:r>
            <w:r w:rsidRPr="00112EA9">
              <w:rPr>
                <w:kern w:val="0"/>
                <w:sz w:val="24"/>
              </w:rPr>
              <w:t>”</w:t>
            </w:r>
            <w:r w:rsidRPr="00112EA9">
              <w:rPr>
                <w:kern w:val="0"/>
                <w:sz w:val="24"/>
              </w:rPr>
              <w:t>生态环境分区管控实施方案的通知》（临政发〔</w:t>
            </w:r>
            <w:r w:rsidRPr="00112EA9">
              <w:rPr>
                <w:kern w:val="0"/>
                <w:sz w:val="24"/>
              </w:rPr>
              <w:t>2021</w:t>
            </w:r>
            <w:r w:rsidRPr="00112EA9">
              <w:rPr>
                <w:kern w:val="0"/>
                <w:sz w:val="24"/>
              </w:rPr>
              <w:t>〕</w:t>
            </w:r>
            <w:r w:rsidRPr="00112EA9">
              <w:rPr>
                <w:kern w:val="0"/>
                <w:sz w:val="24"/>
              </w:rPr>
              <w:t>24</w:t>
            </w:r>
            <w:r w:rsidRPr="00112EA9">
              <w:rPr>
                <w:kern w:val="0"/>
                <w:sz w:val="24"/>
              </w:rPr>
              <w:t>号），本项目位于云南省临沧市耿马县</w:t>
            </w:r>
            <w:r w:rsidRPr="00112EA9">
              <w:rPr>
                <w:rFonts w:hint="eastAsia"/>
                <w:kern w:val="0"/>
                <w:sz w:val="24"/>
              </w:rPr>
              <w:t>、沧源县</w:t>
            </w:r>
            <w:r w:rsidRPr="00112EA9">
              <w:rPr>
                <w:kern w:val="0"/>
                <w:sz w:val="24"/>
              </w:rPr>
              <w:t>，项目</w:t>
            </w:r>
            <w:r w:rsidRPr="00112EA9">
              <w:rPr>
                <w:rFonts w:hint="eastAsia"/>
                <w:kern w:val="0"/>
                <w:sz w:val="24"/>
              </w:rPr>
              <w:t>经过区域</w:t>
            </w:r>
            <w:r w:rsidRPr="00112EA9">
              <w:rPr>
                <w:kern w:val="0"/>
                <w:sz w:val="24"/>
              </w:rPr>
              <w:t>分属于</w:t>
            </w:r>
            <w:r w:rsidRPr="00112EA9">
              <w:rPr>
                <w:rFonts w:hint="eastAsia"/>
                <w:kern w:val="0"/>
                <w:sz w:val="24"/>
              </w:rPr>
              <w:t>优先保护单元、</w:t>
            </w:r>
            <w:r w:rsidRPr="00112EA9">
              <w:rPr>
                <w:kern w:val="0"/>
                <w:sz w:val="24"/>
              </w:rPr>
              <w:t>重点管控单元和一般管控单元。</w:t>
            </w:r>
          </w:p>
          <w:p w14:paraId="43381153" w14:textId="77777777" w:rsidR="00A64588" w:rsidRPr="00112EA9" w:rsidRDefault="003427D8">
            <w:pPr>
              <w:autoSpaceDE w:val="0"/>
              <w:autoSpaceDN w:val="0"/>
              <w:adjustRightInd w:val="0"/>
              <w:snapToGrid w:val="0"/>
              <w:ind w:firstLineChars="200" w:firstLine="482"/>
              <w:rPr>
                <w:kern w:val="0"/>
                <w:sz w:val="24"/>
              </w:rPr>
            </w:pPr>
            <w:r w:rsidRPr="00112EA9">
              <w:rPr>
                <w:rFonts w:hint="eastAsia"/>
                <w:b/>
                <w:bCs/>
                <w:kern w:val="0"/>
                <w:sz w:val="24"/>
              </w:rPr>
              <w:t>表</w:t>
            </w:r>
            <w:r w:rsidRPr="00112EA9">
              <w:rPr>
                <w:rFonts w:hint="eastAsia"/>
                <w:b/>
                <w:bCs/>
                <w:kern w:val="0"/>
                <w:sz w:val="24"/>
              </w:rPr>
              <w:t xml:space="preserve">1-2  </w:t>
            </w:r>
            <w:r w:rsidRPr="00112EA9">
              <w:rPr>
                <w:rFonts w:hint="eastAsia"/>
                <w:b/>
                <w:bCs/>
                <w:kern w:val="0"/>
                <w:sz w:val="24"/>
              </w:rPr>
              <w:t>项目与“三线一单”生态环境分区管</w:t>
            </w:r>
            <w:proofErr w:type="gramStart"/>
            <w:r w:rsidRPr="00112EA9">
              <w:rPr>
                <w:rFonts w:hint="eastAsia"/>
                <w:b/>
                <w:bCs/>
                <w:kern w:val="0"/>
                <w:sz w:val="24"/>
              </w:rPr>
              <w:t>控实施</w:t>
            </w:r>
            <w:proofErr w:type="gramEnd"/>
            <w:r w:rsidRPr="00112EA9">
              <w:rPr>
                <w:rFonts w:hint="eastAsia"/>
                <w:b/>
                <w:bCs/>
                <w:kern w:val="0"/>
                <w:sz w:val="24"/>
              </w:rPr>
              <w:t>方案相符性分析一览表</w:t>
            </w:r>
          </w:p>
          <w:tbl>
            <w:tblPr>
              <w:tblStyle w:val="af7"/>
              <w:tblW w:w="0" w:type="auto"/>
              <w:jc w:val="center"/>
              <w:tblLayout w:type="fixed"/>
              <w:tblLook w:val="04A0" w:firstRow="1" w:lastRow="0" w:firstColumn="1" w:lastColumn="0" w:noHBand="0" w:noVBand="1"/>
            </w:tblPr>
            <w:tblGrid>
              <w:gridCol w:w="673"/>
              <w:gridCol w:w="674"/>
              <w:gridCol w:w="3654"/>
              <w:gridCol w:w="3303"/>
            </w:tblGrid>
            <w:tr w:rsidR="00112EA9" w:rsidRPr="00112EA9" w14:paraId="6DBDE3D9" w14:textId="77777777">
              <w:trPr>
                <w:jc w:val="center"/>
              </w:trPr>
              <w:tc>
                <w:tcPr>
                  <w:tcW w:w="1347" w:type="dxa"/>
                  <w:gridSpan w:val="2"/>
                  <w:vAlign w:val="center"/>
                </w:tcPr>
                <w:p w14:paraId="58FD7EDC" w14:textId="77777777" w:rsidR="00A64588" w:rsidRPr="00112EA9" w:rsidRDefault="003427D8" w:rsidP="007C2065">
                  <w:pPr>
                    <w:jc w:val="center"/>
                    <w:rPr>
                      <w:b/>
                      <w:bCs/>
                      <w:szCs w:val="21"/>
                    </w:rPr>
                  </w:pPr>
                  <w:r w:rsidRPr="00112EA9">
                    <w:rPr>
                      <w:rFonts w:hint="eastAsia"/>
                      <w:b/>
                      <w:bCs/>
                      <w:szCs w:val="21"/>
                    </w:rPr>
                    <w:t>单元名称</w:t>
                  </w:r>
                </w:p>
              </w:tc>
              <w:tc>
                <w:tcPr>
                  <w:tcW w:w="3654" w:type="dxa"/>
                  <w:vAlign w:val="center"/>
                </w:tcPr>
                <w:p w14:paraId="0FF8925F" w14:textId="77777777" w:rsidR="00A64588" w:rsidRPr="00112EA9" w:rsidRDefault="003427D8" w:rsidP="007C2065">
                  <w:pPr>
                    <w:jc w:val="center"/>
                    <w:rPr>
                      <w:b/>
                      <w:bCs/>
                      <w:szCs w:val="21"/>
                    </w:rPr>
                  </w:pPr>
                  <w:r w:rsidRPr="00112EA9">
                    <w:rPr>
                      <w:rFonts w:hint="eastAsia"/>
                      <w:b/>
                      <w:bCs/>
                      <w:szCs w:val="21"/>
                    </w:rPr>
                    <w:t>管</w:t>
                  </w:r>
                  <w:proofErr w:type="gramStart"/>
                  <w:r w:rsidRPr="00112EA9">
                    <w:rPr>
                      <w:rFonts w:hint="eastAsia"/>
                      <w:b/>
                      <w:bCs/>
                      <w:szCs w:val="21"/>
                    </w:rPr>
                    <w:t>控要求</w:t>
                  </w:r>
                  <w:proofErr w:type="gramEnd"/>
                </w:p>
              </w:tc>
              <w:tc>
                <w:tcPr>
                  <w:tcW w:w="3303" w:type="dxa"/>
                  <w:vAlign w:val="center"/>
                </w:tcPr>
                <w:p w14:paraId="4E13EED3" w14:textId="77777777" w:rsidR="00A64588" w:rsidRPr="00112EA9" w:rsidRDefault="003427D8" w:rsidP="007C2065">
                  <w:pPr>
                    <w:jc w:val="center"/>
                    <w:rPr>
                      <w:b/>
                      <w:bCs/>
                      <w:szCs w:val="21"/>
                    </w:rPr>
                  </w:pPr>
                  <w:r w:rsidRPr="00112EA9">
                    <w:rPr>
                      <w:rFonts w:hint="eastAsia"/>
                      <w:b/>
                      <w:bCs/>
                      <w:szCs w:val="21"/>
                    </w:rPr>
                    <w:t>符合性分析</w:t>
                  </w:r>
                </w:p>
              </w:tc>
            </w:tr>
            <w:tr w:rsidR="00112EA9" w:rsidRPr="00112EA9" w14:paraId="004C1E3D" w14:textId="77777777">
              <w:trPr>
                <w:jc w:val="center"/>
              </w:trPr>
              <w:tc>
                <w:tcPr>
                  <w:tcW w:w="1347" w:type="dxa"/>
                  <w:gridSpan w:val="2"/>
                  <w:vAlign w:val="center"/>
                </w:tcPr>
                <w:p w14:paraId="28DAFBD0" w14:textId="77777777" w:rsidR="00A64588" w:rsidRPr="00112EA9" w:rsidRDefault="003427D8" w:rsidP="00AD4957">
                  <w:pPr>
                    <w:autoSpaceDN w:val="0"/>
                    <w:adjustRightInd w:val="0"/>
                    <w:jc w:val="center"/>
                    <w:textAlignment w:val="baseline"/>
                    <w:rPr>
                      <w:szCs w:val="21"/>
                    </w:rPr>
                  </w:pPr>
                  <w:r w:rsidRPr="00112EA9">
                    <w:rPr>
                      <w:rFonts w:hint="eastAsia"/>
                      <w:szCs w:val="21"/>
                    </w:rPr>
                    <w:t>生态保护红线优先保护单元</w:t>
                  </w:r>
                </w:p>
              </w:tc>
              <w:tc>
                <w:tcPr>
                  <w:tcW w:w="3654" w:type="dxa"/>
                  <w:vAlign w:val="center"/>
                </w:tcPr>
                <w:p w14:paraId="73FB1754" w14:textId="77777777" w:rsidR="00A64588" w:rsidRPr="00112EA9" w:rsidRDefault="003427D8" w:rsidP="00AD4957">
                  <w:pPr>
                    <w:autoSpaceDN w:val="0"/>
                    <w:adjustRightInd w:val="0"/>
                    <w:textAlignment w:val="baseline"/>
                    <w:rPr>
                      <w:szCs w:val="21"/>
                    </w:rPr>
                  </w:pPr>
                  <w:r w:rsidRPr="00112EA9">
                    <w:rPr>
                      <w:szCs w:val="21"/>
                    </w:rPr>
                    <w:t>1</w:t>
                  </w:r>
                  <w:r w:rsidRPr="00112EA9">
                    <w:rPr>
                      <w:szCs w:val="21"/>
                    </w:rPr>
                    <w:t>．生态保护红线内，自然保护</w:t>
                  </w:r>
                  <w:proofErr w:type="gramStart"/>
                  <w:r w:rsidRPr="00112EA9">
                    <w:rPr>
                      <w:szCs w:val="21"/>
                    </w:rPr>
                    <w:t>地核心</w:t>
                  </w:r>
                  <w:proofErr w:type="gramEnd"/>
                  <w:r w:rsidRPr="00112EA9">
                    <w:rPr>
                      <w:szCs w:val="21"/>
                    </w:rPr>
                    <w:t>保护区原则上禁止人为活动，其他区域严格禁止开发性生产性建设活动，法律法规另有规定的，从其规定。</w:t>
                  </w:r>
                </w:p>
                <w:p w14:paraId="02BAD746" w14:textId="77777777" w:rsidR="00A64588" w:rsidRPr="00112EA9" w:rsidRDefault="003427D8" w:rsidP="00AD4957">
                  <w:pPr>
                    <w:autoSpaceDN w:val="0"/>
                    <w:adjustRightInd w:val="0"/>
                    <w:textAlignment w:val="baseline"/>
                    <w:rPr>
                      <w:szCs w:val="21"/>
                    </w:rPr>
                  </w:pPr>
                  <w:r w:rsidRPr="00112EA9">
                    <w:rPr>
                      <w:szCs w:val="21"/>
                    </w:rPr>
                    <w:t>2</w:t>
                  </w:r>
                  <w:r w:rsidRPr="00112EA9">
                    <w:rPr>
                      <w:szCs w:val="21"/>
                    </w:rPr>
                    <w:t>．生态保护红</w:t>
                  </w:r>
                  <w:proofErr w:type="gramStart"/>
                  <w:r w:rsidRPr="00112EA9">
                    <w:rPr>
                      <w:szCs w:val="21"/>
                    </w:rPr>
                    <w:t>线相关管控办法</w:t>
                  </w:r>
                  <w:proofErr w:type="gramEnd"/>
                  <w:r w:rsidRPr="00112EA9">
                    <w:rPr>
                      <w:szCs w:val="21"/>
                    </w:rPr>
                    <w:t>出台后，依据其管理规定执行。</w:t>
                  </w:r>
                </w:p>
                <w:p w14:paraId="54E13F51" w14:textId="26E73100" w:rsidR="00A64588" w:rsidRPr="00112EA9" w:rsidRDefault="003427D8" w:rsidP="00AD4957">
                  <w:pPr>
                    <w:autoSpaceDN w:val="0"/>
                    <w:adjustRightInd w:val="0"/>
                    <w:textAlignment w:val="baseline"/>
                    <w:rPr>
                      <w:szCs w:val="21"/>
                    </w:rPr>
                  </w:pPr>
                  <w:r w:rsidRPr="00112EA9">
                    <w:rPr>
                      <w:szCs w:val="21"/>
                    </w:rPr>
                    <w:t>3</w:t>
                  </w:r>
                  <w:r w:rsidRPr="00112EA9">
                    <w:rPr>
                      <w:szCs w:val="21"/>
                    </w:rPr>
                    <w:t>．现有保护地按照《中华人民共和国自然保护区条例》《云南省自然保护区条例》《风景名胜区条例》《云南省风景名胜区条例》《国家级森林公园管理办法》《国家湿地公园管理办法》《国务院办公厅关于印发湿地保护修复制度方案的通知》《城市湿地公园管理办法》《云南省湿地保护条例》《云南省人民政府关于加强湿地保护工作的意见》《地质遗迹保护管理规定》《古生物化石保护条例》《国家级公益林管理办法》</w:t>
                  </w:r>
                  <w:r w:rsidR="0097161B" w:rsidRPr="00112EA9">
                    <w:rPr>
                      <w:szCs w:val="21"/>
                    </w:rPr>
                    <w:t>《云南省公益林管理办法》</w:t>
                  </w:r>
                  <w:r w:rsidR="0097161B" w:rsidRPr="00112EA9">
                    <w:rPr>
                      <w:rFonts w:hint="eastAsia"/>
                      <w:szCs w:val="21"/>
                    </w:rPr>
                    <w:t>、</w:t>
                  </w:r>
                  <w:r w:rsidRPr="00112EA9">
                    <w:rPr>
                      <w:szCs w:val="21"/>
                    </w:rPr>
                    <w:t>《国家林业局关于严格保护天然林的通知》（</w:t>
                  </w:r>
                  <w:proofErr w:type="gramStart"/>
                  <w:r w:rsidRPr="00112EA9">
                    <w:rPr>
                      <w:szCs w:val="21"/>
                    </w:rPr>
                    <w:t>林资发</w:t>
                  </w:r>
                  <w:proofErr w:type="gramEnd"/>
                  <w:r w:rsidRPr="00112EA9">
                    <w:rPr>
                      <w:szCs w:val="21"/>
                    </w:rPr>
                    <w:t>〔</w:t>
                  </w:r>
                  <w:r w:rsidRPr="00112EA9">
                    <w:rPr>
                      <w:szCs w:val="21"/>
                    </w:rPr>
                    <w:t>2015</w:t>
                  </w:r>
                  <w:r w:rsidRPr="00112EA9">
                    <w:rPr>
                      <w:szCs w:val="21"/>
                    </w:rPr>
                    <w:t>〕</w:t>
                  </w:r>
                  <w:r w:rsidRPr="00112EA9">
                    <w:rPr>
                      <w:szCs w:val="21"/>
                    </w:rPr>
                    <w:t>181</w:t>
                  </w:r>
                  <w:r w:rsidRPr="00112EA9">
                    <w:rPr>
                      <w:szCs w:val="21"/>
                    </w:rPr>
                    <w:t>号）《天然林保护修复制度方案》（</w:t>
                  </w:r>
                  <w:proofErr w:type="gramStart"/>
                  <w:r w:rsidRPr="00112EA9">
                    <w:rPr>
                      <w:szCs w:val="21"/>
                    </w:rPr>
                    <w:t>厅字〔</w:t>
                  </w:r>
                  <w:r w:rsidRPr="00112EA9">
                    <w:rPr>
                      <w:szCs w:val="21"/>
                    </w:rPr>
                    <w:t>2019</w:t>
                  </w:r>
                  <w:r w:rsidRPr="00112EA9">
                    <w:rPr>
                      <w:szCs w:val="21"/>
                    </w:rPr>
                    <w:t>〕</w:t>
                  </w:r>
                  <w:proofErr w:type="gramEnd"/>
                  <w:r w:rsidRPr="00112EA9">
                    <w:rPr>
                      <w:szCs w:val="21"/>
                    </w:rPr>
                    <w:t>39</w:t>
                  </w:r>
                  <w:r w:rsidRPr="00112EA9">
                    <w:rPr>
                      <w:szCs w:val="21"/>
                    </w:rPr>
                    <w:t>号）《中华人民共和国水污染防治法》《中华人民共和国草原法》《饮用水水源保护区污染防治管理规定》《云南省生物多样性保护条例》等进行管理。</w:t>
                  </w:r>
                </w:p>
              </w:tc>
              <w:tc>
                <w:tcPr>
                  <w:tcW w:w="3303" w:type="dxa"/>
                  <w:vAlign w:val="center"/>
                </w:tcPr>
                <w:p w14:paraId="1BA60767" w14:textId="77777777" w:rsidR="00A64588" w:rsidRPr="00112EA9" w:rsidRDefault="003427D8" w:rsidP="00AD4957">
                  <w:pPr>
                    <w:autoSpaceDN w:val="0"/>
                    <w:adjustRightInd w:val="0"/>
                    <w:textAlignment w:val="baseline"/>
                    <w:rPr>
                      <w:szCs w:val="21"/>
                    </w:rPr>
                  </w:pPr>
                  <w:r w:rsidRPr="00112EA9">
                    <w:rPr>
                      <w:rFonts w:hint="eastAsia"/>
                      <w:szCs w:val="21"/>
                    </w:rPr>
                    <w:t>符合</w:t>
                  </w:r>
                </w:p>
                <w:p w14:paraId="4B76CD5D" w14:textId="77777777"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本项目输电线路穿越生态保护红线区域不涉及自然保护区、风景名胜区，项目为输变电工程，为电力供应项目，项目的建设不属于开发性生产性建设活动，项目的建设已取得耿马县、沧源县人民政府的同意意见。</w:t>
                  </w:r>
                </w:p>
                <w:p w14:paraId="27B1458C" w14:textId="77777777" w:rsidR="00A64588" w:rsidRPr="00112EA9" w:rsidRDefault="003427D8" w:rsidP="00AD4957">
                  <w:pPr>
                    <w:pStyle w:val="24"/>
                    <w:spacing w:after="0" w:line="240" w:lineRule="auto"/>
                    <w:ind w:leftChars="0" w:left="0"/>
                    <w:rPr>
                      <w:szCs w:val="21"/>
                    </w:rPr>
                  </w:pPr>
                  <w:r w:rsidRPr="00112EA9">
                    <w:rPr>
                      <w:rFonts w:hint="eastAsia"/>
                      <w:szCs w:val="21"/>
                    </w:rPr>
                    <w:t>2.</w:t>
                  </w:r>
                  <w:r w:rsidRPr="00112EA9">
                    <w:rPr>
                      <w:rFonts w:hint="eastAsia"/>
                      <w:szCs w:val="21"/>
                    </w:rPr>
                    <w:t>在落实</w:t>
                  </w:r>
                  <w:proofErr w:type="gramStart"/>
                  <w:r w:rsidRPr="00112EA9">
                    <w:rPr>
                      <w:rFonts w:hint="eastAsia"/>
                      <w:szCs w:val="21"/>
                    </w:rPr>
                    <w:t>本环评提出</w:t>
                  </w:r>
                  <w:proofErr w:type="gramEnd"/>
                  <w:r w:rsidRPr="00112EA9">
                    <w:rPr>
                      <w:rFonts w:hint="eastAsia"/>
                      <w:szCs w:val="21"/>
                    </w:rPr>
                    <w:t>的环境保护措施的前提下，本项目符合生态保护红</w:t>
                  </w:r>
                  <w:proofErr w:type="gramStart"/>
                  <w:r w:rsidRPr="00112EA9">
                    <w:rPr>
                      <w:rFonts w:hint="eastAsia"/>
                      <w:szCs w:val="21"/>
                    </w:rPr>
                    <w:t>线相关管</w:t>
                  </w:r>
                  <w:proofErr w:type="gramEnd"/>
                  <w:r w:rsidRPr="00112EA9">
                    <w:rPr>
                      <w:rFonts w:hint="eastAsia"/>
                      <w:szCs w:val="21"/>
                    </w:rPr>
                    <w:t>控要求。</w:t>
                  </w:r>
                </w:p>
                <w:p w14:paraId="56C5E0C1" w14:textId="77777777" w:rsidR="00A64588" w:rsidRPr="00112EA9" w:rsidRDefault="003427D8" w:rsidP="00AD4957">
                  <w:pPr>
                    <w:rPr>
                      <w:szCs w:val="21"/>
                    </w:rPr>
                  </w:pPr>
                  <w:r w:rsidRPr="00112EA9">
                    <w:rPr>
                      <w:rFonts w:hint="eastAsia"/>
                      <w:szCs w:val="21"/>
                    </w:rPr>
                    <w:t>3</w:t>
                  </w:r>
                  <w:r w:rsidRPr="00112EA9">
                    <w:rPr>
                      <w:szCs w:val="21"/>
                    </w:rPr>
                    <w:t>.</w:t>
                  </w:r>
                  <w:r w:rsidRPr="00112EA9">
                    <w:rPr>
                      <w:rFonts w:hint="eastAsia"/>
                      <w:szCs w:val="21"/>
                    </w:rPr>
                    <w:t>本项目评价范围内不涉及各类自然保护地、风景名胜区、天然林工程林区，穿越国家二级公益林（同时属生态保护红线），办理相关林业审批手续后，满足相关管理要求。</w:t>
                  </w:r>
                </w:p>
              </w:tc>
            </w:tr>
            <w:tr w:rsidR="00112EA9" w:rsidRPr="00112EA9" w14:paraId="6D87E48A" w14:textId="77777777">
              <w:trPr>
                <w:jc w:val="center"/>
              </w:trPr>
              <w:tc>
                <w:tcPr>
                  <w:tcW w:w="1347" w:type="dxa"/>
                  <w:gridSpan w:val="2"/>
                  <w:vAlign w:val="center"/>
                </w:tcPr>
                <w:p w14:paraId="0330C0A3" w14:textId="77777777" w:rsidR="00A64588" w:rsidRPr="00112EA9" w:rsidRDefault="003427D8" w:rsidP="00AD4957">
                  <w:pPr>
                    <w:autoSpaceDN w:val="0"/>
                    <w:adjustRightInd w:val="0"/>
                    <w:jc w:val="center"/>
                    <w:textAlignment w:val="baseline"/>
                    <w:rPr>
                      <w:szCs w:val="21"/>
                    </w:rPr>
                  </w:pPr>
                  <w:r w:rsidRPr="00112EA9">
                    <w:rPr>
                      <w:szCs w:val="21"/>
                    </w:rPr>
                    <w:t>一般生态空间优先保护单元</w:t>
                  </w:r>
                </w:p>
              </w:tc>
              <w:tc>
                <w:tcPr>
                  <w:tcW w:w="3654" w:type="dxa"/>
                  <w:vAlign w:val="center"/>
                </w:tcPr>
                <w:p w14:paraId="005AE2B8" w14:textId="77777777" w:rsidR="00A64588" w:rsidRPr="00112EA9" w:rsidRDefault="003427D8" w:rsidP="00AD4957">
                  <w:pPr>
                    <w:autoSpaceDN w:val="0"/>
                    <w:adjustRightInd w:val="0"/>
                    <w:textAlignment w:val="baseline"/>
                  </w:pPr>
                  <w:r w:rsidRPr="00112EA9">
                    <w:rPr>
                      <w:szCs w:val="21"/>
                    </w:rPr>
                    <w:t>1</w:t>
                  </w: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生态环境分区管控的意见》。原则上按照限制开发区域的要求进行管理，严格限制大规模开发建设活动。以保护和修复生态环境、提供生态产品为首</w:t>
                  </w:r>
                  <w:r w:rsidRPr="00112EA9">
                    <w:t>要任务，因地制宜地发展不影响主体功能定位的产业。</w:t>
                  </w:r>
                  <w:r w:rsidRPr="00112EA9">
                    <w:t>2</w:t>
                  </w:r>
                  <w:r w:rsidRPr="00112EA9">
                    <w:t>．未纳入生态保护红线的各类自然</w:t>
                  </w:r>
                  <w:r w:rsidRPr="00112EA9">
                    <w:lastRenderedPageBreak/>
                    <w:t>保护地按照相关法律法规规定进行管控。</w:t>
                  </w:r>
                </w:p>
                <w:p w14:paraId="39B862DB" w14:textId="77777777" w:rsidR="00A64588" w:rsidRPr="00112EA9" w:rsidRDefault="003427D8" w:rsidP="00AD4957">
                  <w:pPr>
                    <w:autoSpaceDN w:val="0"/>
                    <w:adjustRightInd w:val="0"/>
                    <w:textAlignment w:val="baseline"/>
                    <w:rPr>
                      <w:szCs w:val="21"/>
                    </w:rPr>
                  </w:pPr>
                  <w:r w:rsidRPr="00112EA9">
                    <w:t>3</w:t>
                  </w:r>
                  <w:r w:rsidRPr="00112EA9">
                    <w:t>．饮用水水源地依据</w:t>
                  </w:r>
                  <w:r w:rsidRPr="00112EA9">
                    <w:rPr>
                      <w:szCs w:val="21"/>
                    </w:rPr>
                    <w:t>《中华人民共和国水污染防治法》《饮用水水源保护区污染防治管理规定》进行管理。</w:t>
                  </w:r>
                </w:p>
              </w:tc>
              <w:tc>
                <w:tcPr>
                  <w:tcW w:w="3303" w:type="dxa"/>
                  <w:vAlign w:val="center"/>
                </w:tcPr>
                <w:p w14:paraId="71B54415" w14:textId="77777777" w:rsidR="00A64588" w:rsidRPr="00112EA9" w:rsidRDefault="003427D8" w:rsidP="00AD4957">
                  <w:pPr>
                    <w:autoSpaceDN w:val="0"/>
                    <w:adjustRightInd w:val="0"/>
                    <w:textAlignment w:val="baseline"/>
                    <w:rPr>
                      <w:szCs w:val="21"/>
                    </w:rPr>
                  </w:pPr>
                  <w:r w:rsidRPr="00112EA9">
                    <w:rPr>
                      <w:rFonts w:hint="eastAsia"/>
                      <w:szCs w:val="21"/>
                    </w:rPr>
                    <w:lastRenderedPageBreak/>
                    <w:t>1.</w:t>
                  </w:r>
                  <w:r w:rsidRPr="00112EA9">
                    <w:rPr>
                      <w:rFonts w:hint="eastAsia"/>
                      <w:szCs w:val="21"/>
                    </w:rPr>
                    <w:t>项目区域的主体功能区划为国家农产品主产区，项目建设占地较小，永久占地较小，不属于大规模开发建设活动，对当地农产品生产的很小，不会影响其主体功能。</w:t>
                  </w:r>
                </w:p>
                <w:p w14:paraId="5201D556" w14:textId="77777777" w:rsidR="00A64588" w:rsidRPr="00112EA9" w:rsidRDefault="003427D8" w:rsidP="00AD4957">
                  <w:pPr>
                    <w:pStyle w:val="24"/>
                    <w:spacing w:after="0" w:line="240" w:lineRule="auto"/>
                    <w:ind w:leftChars="0" w:left="0"/>
                    <w:rPr>
                      <w:szCs w:val="21"/>
                    </w:rPr>
                  </w:pPr>
                  <w:r w:rsidRPr="00112EA9">
                    <w:rPr>
                      <w:rFonts w:hint="eastAsia"/>
                      <w:szCs w:val="21"/>
                    </w:rPr>
                    <w:t>2</w:t>
                  </w:r>
                  <w:r w:rsidRPr="00112EA9">
                    <w:rPr>
                      <w:szCs w:val="21"/>
                    </w:rPr>
                    <w:t>.</w:t>
                  </w:r>
                  <w:r w:rsidRPr="00112EA9">
                    <w:rPr>
                      <w:rFonts w:hint="eastAsia"/>
                      <w:szCs w:val="21"/>
                    </w:rPr>
                    <w:t>本项目</w:t>
                  </w:r>
                  <w:proofErr w:type="gramStart"/>
                  <w:r w:rsidRPr="00112EA9">
                    <w:rPr>
                      <w:rFonts w:hint="eastAsia"/>
                      <w:szCs w:val="21"/>
                    </w:rPr>
                    <w:t>不</w:t>
                  </w:r>
                  <w:proofErr w:type="gramEnd"/>
                  <w:r w:rsidRPr="00112EA9">
                    <w:rPr>
                      <w:rFonts w:hint="eastAsia"/>
                      <w:szCs w:val="21"/>
                    </w:rPr>
                    <w:t>涉自然保护地。</w:t>
                  </w:r>
                </w:p>
                <w:p w14:paraId="2B6219E3" w14:textId="77777777" w:rsidR="00A64588" w:rsidRPr="00112EA9" w:rsidRDefault="003427D8" w:rsidP="00AD4957">
                  <w:pPr>
                    <w:rPr>
                      <w:szCs w:val="21"/>
                    </w:rPr>
                  </w:pPr>
                  <w:r w:rsidRPr="00112EA9">
                    <w:rPr>
                      <w:rFonts w:hint="eastAsia"/>
                      <w:szCs w:val="21"/>
                    </w:rPr>
                    <w:t>3</w:t>
                  </w:r>
                  <w:r w:rsidRPr="00112EA9">
                    <w:rPr>
                      <w:szCs w:val="21"/>
                    </w:rPr>
                    <w:t>.</w:t>
                  </w:r>
                  <w:r w:rsidRPr="00112EA9">
                    <w:rPr>
                      <w:rFonts w:hint="eastAsia"/>
                      <w:szCs w:val="21"/>
                    </w:rPr>
                    <w:t xml:space="preserve"> </w:t>
                  </w:r>
                  <w:r w:rsidRPr="00112EA9">
                    <w:rPr>
                      <w:rFonts w:hint="eastAsia"/>
                      <w:szCs w:val="21"/>
                    </w:rPr>
                    <w:t>项目建设区域不占用饮用水水</w:t>
                  </w:r>
                  <w:r w:rsidRPr="00112EA9">
                    <w:rPr>
                      <w:rFonts w:hint="eastAsia"/>
                      <w:szCs w:val="21"/>
                    </w:rPr>
                    <w:lastRenderedPageBreak/>
                    <w:t>源保护区范围，</w:t>
                  </w:r>
                  <w:r w:rsidRPr="00112EA9">
                    <w:rPr>
                      <w:szCs w:val="21"/>
                    </w:rPr>
                    <w:t>项目的建设符合《中华人民共和国水污染防治法》</w:t>
                  </w:r>
                  <w:r w:rsidRPr="00112EA9">
                    <w:rPr>
                      <w:rFonts w:hint="eastAsia"/>
                      <w:szCs w:val="21"/>
                    </w:rPr>
                    <w:t>、</w:t>
                  </w:r>
                  <w:r w:rsidRPr="00112EA9">
                    <w:rPr>
                      <w:szCs w:val="21"/>
                    </w:rPr>
                    <w:t>《饮用水水源保护区污染防治管理规定》的相关要求</w:t>
                  </w:r>
                  <w:r w:rsidRPr="00112EA9">
                    <w:rPr>
                      <w:rFonts w:hint="eastAsia"/>
                      <w:szCs w:val="21"/>
                    </w:rPr>
                    <w:t>。</w:t>
                  </w:r>
                </w:p>
              </w:tc>
            </w:tr>
            <w:tr w:rsidR="00112EA9" w:rsidRPr="00112EA9" w14:paraId="08C71607" w14:textId="77777777">
              <w:trPr>
                <w:trHeight w:val="953"/>
                <w:jc w:val="center"/>
              </w:trPr>
              <w:tc>
                <w:tcPr>
                  <w:tcW w:w="673" w:type="dxa"/>
                  <w:vMerge w:val="restart"/>
                  <w:vAlign w:val="center"/>
                </w:tcPr>
                <w:p w14:paraId="1157827D" w14:textId="77777777" w:rsidR="00A64588" w:rsidRPr="00112EA9" w:rsidRDefault="003427D8" w:rsidP="00AD4957">
                  <w:pPr>
                    <w:autoSpaceDN w:val="0"/>
                    <w:adjustRightInd w:val="0"/>
                    <w:jc w:val="center"/>
                    <w:textAlignment w:val="baseline"/>
                    <w:rPr>
                      <w:szCs w:val="21"/>
                    </w:rPr>
                  </w:pPr>
                  <w:r w:rsidRPr="00112EA9">
                    <w:rPr>
                      <w:szCs w:val="21"/>
                    </w:rPr>
                    <w:lastRenderedPageBreak/>
                    <w:t>耿马傣族佤族自治县矿产资源重点管控单元</w:t>
                  </w:r>
                </w:p>
              </w:tc>
              <w:tc>
                <w:tcPr>
                  <w:tcW w:w="674" w:type="dxa"/>
                  <w:vAlign w:val="center"/>
                </w:tcPr>
                <w:p w14:paraId="6535AEBA" w14:textId="77777777" w:rsidR="00A64588" w:rsidRPr="00112EA9" w:rsidRDefault="003427D8" w:rsidP="00AD4957">
                  <w:pPr>
                    <w:autoSpaceDN w:val="0"/>
                    <w:adjustRightInd w:val="0"/>
                    <w:textAlignment w:val="baseline"/>
                    <w:rPr>
                      <w:szCs w:val="21"/>
                    </w:rPr>
                  </w:pPr>
                  <w:r w:rsidRPr="00112EA9">
                    <w:rPr>
                      <w:szCs w:val="21"/>
                    </w:rPr>
                    <w:t>空间布局约束</w:t>
                  </w:r>
                </w:p>
              </w:tc>
              <w:tc>
                <w:tcPr>
                  <w:tcW w:w="3654" w:type="dxa"/>
                  <w:vAlign w:val="center"/>
                </w:tcPr>
                <w:p w14:paraId="577D140C" w14:textId="77777777" w:rsidR="00A64588" w:rsidRPr="00112EA9" w:rsidRDefault="003427D8" w:rsidP="00AD4957">
                  <w:pPr>
                    <w:autoSpaceDN w:val="0"/>
                    <w:adjustRightInd w:val="0"/>
                    <w:textAlignment w:val="baseline"/>
                    <w:rPr>
                      <w:szCs w:val="21"/>
                    </w:rPr>
                  </w:pPr>
                  <w:r w:rsidRPr="00112EA9">
                    <w:rPr>
                      <w:szCs w:val="21"/>
                    </w:rPr>
                    <w:t>1</w:t>
                  </w: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p w14:paraId="74770193" w14:textId="77777777" w:rsidR="00A64588" w:rsidRPr="00112EA9" w:rsidRDefault="003427D8" w:rsidP="00AD4957">
                  <w:pPr>
                    <w:autoSpaceDN w:val="0"/>
                    <w:adjustRightInd w:val="0"/>
                    <w:textAlignment w:val="baseline"/>
                    <w:rPr>
                      <w:szCs w:val="21"/>
                    </w:rPr>
                  </w:pPr>
                  <w:r w:rsidRPr="00112EA9">
                    <w:rPr>
                      <w:szCs w:val="21"/>
                    </w:rPr>
                    <w:t>2</w:t>
                  </w:r>
                  <w:r w:rsidRPr="00112EA9">
                    <w:rPr>
                      <w:szCs w:val="21"/>
                    </w:rPr>
                    <w:t>．禁止在生态保护红线内开展除国家重大能源资源安全需要开展的战略性能源资源勘查项目。</w:t>
                  </w:r>
                </w:p>
                <w:p w14:paraId="14844FDA" w14:textId="77777777" w:rsidR="00A64588" w:rsidRPr="00112EA9" w:rsidRDefault="003427D8" w:rsidP="00AD4957">
                  <w:pPr>
                    <w:autoSpaceDN w:val="0"/>
                    <w:adjustRightInd w:val="0"/>
                    <w:textAlignment w:val="baseline"/>
                    <w:rPr>
                      <w:szCs w:val="21"/>
                    </w:rPr>
                  </w:pPr>
                  <w:r w:rsidRPr="00112EA9">
                    <w:rPr>
                      <w:szCs w:val="21"/>
                    </w:rPr>
                    <w:t>3</w:t>
                  </w:r>
                  <w:r w:rsidRPr="00112EA9">
                    <w:rPr>
                      <w:szCs w:val="21"/>
                    </w:rPr>
                    <w:t>．落实《云南省矿产资源总体规划》、《临沧市矿产资源总体规划》禁止开采区规定，禁止开采区内不得新设采矿权。</w:t>
                  </w:r>
                </w:p>
              </w:tc>
              <w:tc>
                <w:tcPr>
                  <w:tcW w:w="3303" w:type="dxa"/>
                  <w:vAlign w:val="center"/>
                </w:tcPr>
                <w:p w14:paraId="32F823F4" w14:textId="70BEB099"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p w14:paraId="2617563F" w14:textId="77777777" w:rsidR="00A64588" w:rsidRPr="00112EA9" w:rsidRDefault="003427D8" w:rsidP="00AD4957">
                  <w:pPr>
                    <w:pStyle w:val="24"/>
                    <w:spacing w:line="240" w:lineRule="auto"/>
                    <w:ind w:leftChars="0" w:left="0"/>
                    <w:rPr>
                      <w:szCs w:val="21"/>
                    </w:rPr>
                  </w:pPr>
                  <w:r w:rsidRPr="00112EA9">
                    <w:rPr>
                      <w:rFonts w:hint="eastAsia"/>
                      <w:szCs w:val="21"/>
                    </w:rPr>
                    <w:t>2</w:t>
                  </w:r>
                  <w:r w:rsidRPr="00112EA9">
                    <w:rPr>
                      <w:szCs w:val="21"/>
                    </w:rPr>
                    <w:t>.</w:t>
                  </w:r>
                  <w:r w:rsidRPr="00112EA9">
                    <w:rPr>
                      <w:rFonts w:hint="eastAsia"/>
                      <w:szCs w:val="21"/>
                    </w:rPr>
                    <w:t>本项目为输变电工程，不属于资源勘查项目。</w:t>
                  </w:r>
                </w:p>
                <w:p w14:paraId="68546582" w14:textId="77777777" w:rsidR="00A64588" w:rsidRPr="00112EA9" w:rsidRDefault="003427D8" w:rsidP="00AD4957">
                  <w:pPr>
                    <w:rPr>
                      <w:szCs w:val="21"/>
                    </w:rPr>
                  </w:pPr>
                  <w:r w:rsidRPr="00112EA9">
                    <w:rPr>
                      <w:rFonts w:hint="eastAsia"/>
                      <w:szCs w:val="21"/>
                    </w:rPr>
                    <w:t>3</w:t>
                  </w:r>
                  <w:r w:rsidRPr="00112EA9">
                    <w:rPr>
                      <w:szCs w:val="21"/>
                    </w:rPr>
                    <w:t>.</w:t>
                  </w:r>
                  <w:r w:rsidRPr="00112EA9">
                    <w:rPr>
                      <w:rFonts w:hint="eastAsia"/>
                      <w:szCs w:val="21"/>
                    </w:rPr>
                    <w:t>本项目不涉及矿产开发。</w:t>
                  </w:r>
                </w:p>
              </w:tc>
            </w:tr>
            <w:tr w:rsidR="00112EA9" w:rsidRPr="00112EA9" w14:paraId="53B4B9D0" w14:textId="77777777">
              <w:trPr>
                <w:trHeight w:val="953"/>
                <w:jc w:val="center"/>
              </w:trPr>
              <w:tc>
                <w:tcPr>
                  <w:tcW w:w="673" w:type="dxa"/>
                  <w:vMerge/>
                  <w:vAlign w:val="center"/>
                </w:tcPr>
                <w:p w14:paraId="58A4D04D" w14:textId="77777777" w:rsidR="00A64588" w:rsidRPr="00112EA9" w:rsidRDefault="00A64588" w:rsidP="00AD4957">
                  <w:pPr>
                    <w:autoSpaceDN w:val="0"/>
                    <w:adjustRightInd w:val="0"/>
                    <w:jc w:val="center"/>
                    <w:textAlignment w:val="baseline"/>
                    <w:rPr>
                      <w:szCs w:val="21"/>
                    </w:rPr>
                  </w:pPr>
                </w:p>
              </w:tc>
              <w:tc>
                <w:tcPr>
                  <w:tcW w:w="674" w:type="dxa"/>
                  <w:vAlign w:val="center"/>
                </w:tcPr>
                <w:p w14:paraId="45D7F7EF" w14:textId="77777777" w:rsidR="00A64588" w:rsidRPr="00112EA9" w:rsidRDefault="003427D8" w:rsidP="00AD4957">
                  <w:pPr>
                    <w:autoSpaceDN w:val="0"/>
                    <w:adjustRightInd w:val="0"/>
                    <w:textAlignment w:val="baseline"/>
                    <w:rPr>
                      <w:szCs w:val="21"/>
                    </w:rPr>
                  </w:pPr>
                  <w:r w:rsidRPr="00112EA9">
                    <w:rPr>
                      <w:szCs w:val="21"/>
                    </w:rPr>
                    <w:t>污染物排放管控</w:t>
                  </w:r>
                </w:p>
              </w:tc>
              <w:tc>
                <w:tcPr>
                  <w:tcW w:w="3654" w:type="dxa"/>
                  <w:vAlign w:val="center"/>
                </w:tcPr>
                <w:p w14:paraId="094F5D20" w14:textId="77777777" w:rsidR="00A64588" w:rsidRPr="00112EA9" w:rsidRDefault="003427D8" w:rsidP="00AD4957">
                  <w:pPr>
                    <w:autoSpaceDN w:val="0"/>
                    <w:adjustRightInd w:val="0"/>
                    <w:textAlignment w:val="baseline"/>
                    <w:rPr>
                      <w:szCs w:val="21"/>
                    </w:rPr>
                  </w:pP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r w:rsidRPr="00112EA9">
                    <w:rPr>
                      <w:rFonts w:hint="eastAsia"/>
                      <w:szCs w:val="21"/>
                    </w:rPr>
                    <w:t>。</w:t>
                  </w:r>
                </w:p>
              </w:tc>
              <w:tc>
                <w:tcPr>
                  <w:tcW w:w="3303" w:type="dxa"/>
                  <w:vAlign w:val="center"/>
                </w:tcPr>
                <w:p w14:paraId="44B44B2C" w14:textId="77777777" w:rsidR="00A64588" w:rsidRPr="00112EA9" w:rsidRDefault="003427D8" w:rsidP="00AD4957">
                  <w:pPr>
                    <w:autoSpaceDN w:val="0"/>
                    <w:adjustRightInd w:val="0"/>
                    <w:textAlignment w:val="baseline"/>
                    <w:rPr>
                      <w:szCs w:val="21"/>
                    </w:rPr>
                  </w:pPr>
                  <w:r w:rsidRPr="00112EA9">
                    <w:rPr>
                      <w:rFonts w:hint="eastAsia"/>
                      <w:szCs w:val="21"/>
                    </w:rPr>
                    <w:t>本项目建设期按相关要求落实生态环境保护要求，项目建设和运行满足产业准入、总量控制、排放标准等管理规定，符合相关管控要求。</w:t>
                  </w:r>
                </w:p>
              </w:tc>
            </w:tr>
            <w:tr w:rsidR="00112EA9" w:rsidRPr="00112EA9" w14:paraId="5B7CCF62" w14:textId="77777777">
              <w:trPr>
                <w:trHeight w:val="953"/>
                <w:jc w:val="center"/>
              </w:trPr>
              <w:tc>
                <w:tcPr>
                  <w:tcW w:w="673" w:type="dxa"/>
                  <w:vMerge/>
                  <w:vAlign w:val="center"/>
                </w:tcPr>
                <w:p w14:paraId="574950CE" w14:textId="77777777" w:rsidR="00A64588" w:rsidRPr="00112EA9" w:rsidRDefault="00A64588" w:rsidP="00AD4957">
                  <w:pPr>
                    <w:autoSpaceDN w:val="0"/>
                    <w:adjustRightInd w:val="0"/>
                    <w:jc w:val="center"/>
                    <w:textAlignment w:val="baseline"/>
                    <w:rPr>
                      <w:szCs w:val="21"/>
                    </w:rPr>
                  </w:pPr>
                </w:p>
              </w:tc>
              <w:tc>
                <w:tcPr>
                  <w:tcW w:w="674" w:type="dxa"/>
                  <w:vAlign w:val="center"/>
                </w:tcPr>
                <w:p w14:paraId="32ADCC6C" w14:textId="77777777" w:rsidR="00A64588" w:rsidRPr="00112EA9" w:rsidRDefault="003427D8" w:rsidP="00AD4957">
                  <w:pPr>
                    <w:autoSpaceDN w:val="0"/>
                    <w:adjustRightInd w:val="0"/>
                    <w:textAlignment w:val="baseline"/>
                    <w:rPr>
                      <w:szCs w:val="21"/>
                    </w:rPr>
                  </w:pPr>
                  <w:r w:rsidRPr="00112EA9">
                    <w:rPr>
                      <w:szCs w:val="21"/>
                    </w:rPr>
                    <w:t>环境风险防控</w:t>
                  </w:r>
                </w:p>
              </w:tc>
              <w:tc>
                <w:tcPr>
                  <w:tcW w:w="3654" w:type="dxa"/>
                  <w:vAlign w:val="center"/>
                </w:tcPr>
                <w:p w14:paraId="5088200D" w14:textId="77777777" w:rsidR="00A64588" w:rsidRPr="00112EA9" w:rsidRDefault="003427D8" w:rsidP="00AD4957">
                  <w:pPr>
                    <w:autoSpaceDN w:val="0"/>
                    <w:adjustRightInd w:val="0"/>
                    <w:textAlignment w:val="baseline"/>
                    <w:rPr>
                      <w:szCs w:val="21"/>
                    </w:rPr>
                  </w:pP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tc>
              <w:tc>
                <w:tcPr>
                  <w:tcW w:w="3303" w:type="dxa"/>
                  <w:vAlign w:val="center"/>
                </w:tcPr>
                <w:p w14:paraId="1142843E" w14:textId="681C7109" w:rsidR="00A64588" w:rsidRPr="00112EA9" w:rsidRDefault="003427D8" w:rsidP="00AD4957">
                  <w:pPr>
                    <w:autoSpaceDN w:val="0"/>
                    <w:adjustRightInd w:val="0"/>
                    <w:textAlignment w:val="baseline"/>
                    <w:rPr>
                      <w:szCs w:val="21"/>
                    </w:rPr>
                  </w:pP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tc>
            </w:tr>
            <w:tr w:rsidR="00112EA9" w:rsidRPr="00112EA9" w14:paraId="71B306E1" w14:textId="77777777">
              <w:trPr>
                <w:trHeight w:val="953"/>
                <w:jc w:val="center"/>
              </w:trPr>
              <w:tc>
                <w:tcPr>
                  <w:tcW w:w="673" w:type="dxa"/>
                  <w:vMerge/>
                  <w:vAlign w:val="center"/>
                </w:tcPr>
                <w:p w14:paraId="5E2CDA7C" w14:textId="77777777" w:rsidR="00A64588" w:rsidRPr="00112EA9" w:rsidRDefault="00A64588" w:rsidP="00AD4957">
                  <w:pPr>
                    <w:autoSpaceDN w:val="0"/>
                    <w:adjustRightInd w:val="0"/>
                    <w:jc w:val="center"/>
                    <w:textAlignment w:val="baseline"/>
                    <w:rPr>
                      <w:szCs w:val="21"/>
                    </w:rPr>
                  </w:pPr>
                </w:p>
              </w:tc>
              <w:tc>
                <w:tcPr>
                  <w:tcW w:w="674" w:type="dxa"/>
                  <w:vAlign w:val="center"/>
                </w:tcPr>
                <w:p w14:paraId="79C6B8DC" w14:textId="77777777" w:rsidR="00A64588" w:rsidRPr="00112EA9" w:rsidRDefault="003427D8" w:rsidP="00AD4957">
                  <w:pPr>
                    <w:autoSpaceDN w:val="0"/>
                    <w:adjustRightInd w:val="0"/>
                    <w:textAlignment w:val="baseline"/>
                    <w:rPr>
                      <w:szCs w:val="21"/>
                    </w:rPr>
                  </w:pPr>
                  <w:r w:rsidRPr="00112EA9">
                    <w:rPr>
                      <w:szCs w:val="21"/>
                    </w:rPr>
                    <w:t>资源开发效率要求</w:t>
                  </w:r>
                </w:p>
              </w:tc>
              <w:tc>
                <w:tcPr>
                  <w:tcW w:w="3654" w:type="dxa"/>
                  <w:vAlign w:val="center"/>
                </w:tcPr>
                <w:p w14:paraId="57AECCC0" w14:textId="77777777" w:rsidR="00A64588" w:rsidRPr="00112EA9" w:rsidRDefault="003427D8" w:rsidP="00AD4957">
                  <w:pPr>
                    <w:autoSpaceDN w:val="0"/>
                    <w:adjustRightInd w:val="0"/>
                    <w:textAlignment w:val="baseline"/>
                    <w:rPr>
                      <w:szCs w:val="21"/>
                    </w:rPr>
                  </w:pP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r w:rsidRPr="00112EA9">
                    <w:rPr>
                      <w:rFonts w:hint="eastAsia"/>
                      <w:szCs w:val="21"/>
                    </w:rPr>
                    <w:t>。</w:t>
                  </w:r>
                </w:p>
              </w:tc>
              <w:tc>
                <w:tcPr>
                  <w:tcW w:w="3303" w:type="dxa"/>
                  <w:vAlign w:val="center"/>
                </w:tcPr>
                <w:p w14:paraId="67F1D344" w14:textId="641CB50E" w:rsidR="00A64588" w:rsidRPr="00112EA9" w:rsidRDefault="003427D8" w:rsidP="00AD4957">
                  <w:pPr>
                    <w:autoSpaceDN w:val="0"/>
                    <w:adjustRightInd w:val="0"/>
                    <w:textAlignment w:val="baseline"/>
                    <w:rPr>
                      <w:szCs w:val="21"/>
                    </w:rPr>
                  </w:pP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tc>
            </w:tr>
            <w:tr w:rsidR="00112EA9" w:rsidRPr="00112EA9" w14:paraId="137C25CB" w14:textId="77777777">
              <w:trPr>
                <w:trHeight w:val="953"/>
                <w:jc w:val="center"/>
              </w:trPr>
              <w:tc>
                <w:tcPr>
                  <w:tcW w:w="673" w:type="dxa"/>
                  <w:vMerge w:val="restart"/>
                  <w:vAlign w:val="center"/>
                </w:tcPr>
                <w:p w14:paraId="7C1BDD9F" w14:textId="77777777" w:rsidR="00A64588" w:rsidRPr="00112EA9" w:rsidRDefault="003427D8" w:rsidP="00AD4957">
                  <w:pPr>
                    <w:autoSpaceDN w:val="0"/>
                    <w:adjustRightInd w:val="0"/>
                    <w:jc w:val="center"/>
                    <w:textAlignment w:val="baseline"/>
                    <w:rPr>
                      <w:szCs w:val="21"/>
                    </w:rPr>
                  </w:pPr>
                  <w:r w:rsidRPr="00112EA9">
                    <w:rPr>
                      <w:szCs w:val="21"/>
                    </w:rPr>
                    <w:t>耿马傣族佤族自治县县城重点管控单元</w:t>
                  </w:r>
                </w:p>
              </w:tc>
              <w:tc>
                <w:tcPr>
                  <w:tcW w:w="674" w:type="dxa"/>
                  <w:vAlign w:val="center"/>
                </w:tcPr>
                <w:p w14:paraId="54120E94" w14:textId="77777777" w:rsidR="00A64588" w:rsidRPr="00112EA9" w:rsidRDefault="003427D8" w:rsidP="00AD4957">
                  <w:pPr>
                    <w:autoSpaceDN w:val="0"/>
                    <w:adjustRightInd w:val="0"/>
                    <w:textAlignment w:val="baseline"/>
                    <w:rPr>
                      <w:szCs w:val="21"/>
                    </w:rPr>
                  </w:pPr>
                  <w:r w:rsidRPr="00112EA9">
                    <w:rPr>
                      <w:szCs w:val="21"/>
                    </w:rPr>
                    <w:t>空间布局约束</w:t>
                  </w:r>
                </w:p>
              </w:tc>
              <w:tc>
                <w:tcPr>
                  <w:tcW w:w="3654" w:type="dxa"/>
                  <w:vAlign w:val="center"/>
                </w:tcPr>
                <w:p w14:paraId="53C61A4F" w14:textId="77777777" w:rsidR="00A64588" w:rsidRPr="00112EA9" w:rsidRDefault="003427D8" w:rsidP="00AD4957">
                  <w:pPr>
                    <w:autoSpaceDN w:val="0"/>
                    <w:adjustRightInd w:val="0"/>
                    <w:textAlignment w:val="baseline"/>
                    <w:rPr>
                      <w:szCs w:val="21"/>
                    </w:rPr>
                  </w:pPr>
                  <w:r w:rsidRPr="00112EA9">
                    <w:rPr>
                      <w:szCs w:val="21"/>
                    </w:rPr>
                    <w:t>1</w:t>
                  </w: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p w14:paraId="71EC1AAB" w14:textId="77777777" w:rsidR="00A64588" w:rsidRPr="00112EA9" w:rsidRDefault="003427D8" w:rsidP="00AD4957">
                  <w:pPr>
                    <w:autoSpaceDN w:val="0"/>
                    <w:adjustRightInd w:val="0"/>
                    <w:textAlignment w:val="baseline"/>
                    <w:rPr>
                      <w:szCs w:val="21"/>
                    </w:rPr>
                  </w:pPr>
                  <w:r w:rsidRPr="00112EA9">
                    <w:rPr>
                      <w:szCs w:val="21"/>
                    </w:rPr>
                    <w:t>2</w:t>
                  </w:r>
                  <w:r w:rsidRPr="00112EA9">
                    <w:rPr>
                      <w:szCs w:val="21"/>
                    </w:rPr>
                    <w:t>．严格按照城镇规划进行人口聚集区建设，合理布局生产与生活空间</w:t>
                  </w:r>
                  <w:r w:rsidRPr="00112EA9">
                    <w:rPr>
                      <w:rFonts w:hint="eastAsia"/>
                      <w:szCs w:val="21"/>
                    </w:rPr>
                    <w:t>。</w:t>
                  </w:r>
                </w:p>
              </w:tc>
              <w:tc>
                <w:tcPr>
                  <w:tcW w:w="3303" w:type="dxa"/>
                  <w:vAlign w:val="center"/>
                </w:tcPr>
                <w:p w14:paraId="09C80763" w14:textId="331B9461"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p w14:paraId="2039B2E1" w14:textId="77777777" w:rsidR="00A64588" w:rsidRPr="00112EA9" w:rsidRDefault="003427D8" w:rsidP="00AD4957">
                  <w:pPr>
                    <w:pStyle w:val="24"/>
                    <w:spacing w:line="240" w:lineRule="auto"/>
                    <w:ind w:leftChars="0" w:left="0"/>
                    <w:rPr>
                      <w:szCs w:val="21"/>
                    </w:rPr>
                  </w:pPr>
                  <w:r w:rsidRPr="00112EA9">
                    <w:rPr>
                      <w:rFonts w:hint="eastAsia"/>
                      <w:szCs w:val="21"/>
                    </w:rPr>
                    <w:t>2</w:t>
                  </w:r>
                  <w:r w:rsidRPr="00112EA9">
                    <w:rPr>
                      <w:szCs w:val="21"/>
                    </w:rPr>
                    <w:t>.</w:t>
                  </w:r>
                  <w:r w:rsidRPr="00112EA9">
                    <w:rPr>
                      <w:rFonts w:hint="eastAsia"/>
                      <w:szCs w:val="21"/>
                    </w:rPr>
                    <w:t>本项目变电站间隔扩建工程集中在变电站内进行，</w:t>
                  </w:r>
                  <w:proofErr w:type="gramStart"/>
                  <w:r w:rsidRPr="00112EA9">
                    <w:rPr>
                      <w:szCs w:val="21"/>
                    </w:rPr>
                    <w:t>佤</w:t>
                  </w:r>
                  <w:proofErr w:type="gramEnd"/>
                  <w:r w:rsidRPr="00112EA9">
                    <w:rPr>
                      <w:szCs w:val="21"/>
                    </w:rPr>
                    <w:t>山（</w:t>
                  </w:r>
                  <w:proofErr w:type="gramStart"/>
                  <w:r w:rsidRPr="00112EA9">
                    <w:rPr>
                      <w:szCs w:val="21"/>
                    </w:rPr>
                    <w:t>勐</w:t>
                  </w:r>
                  <w:proofErr w:type="gramEnd"/>
                  <w:r w:rsidRPr="00112EA9">
                    <w:rPr>
                      <w:szCs w:val="21"/>
                    </w:rPr>
                    <w:t>角）～</w:t>
                  </w:r>
                  <w:proofErr w:type="gramStart"/>
                  <w:r w:rsidRPr="00112EA9">
                    <w:rPr>
                      <w:szCs w:val="21"/>
                    </w:rPr>
                    <w:t>勐</w:t>
                  </w:r>
                  <w:proofErr w:type="gramEnd"/>
                  <w:r w:rsidRPr="00112EA9">
                    <w:rPr>
                      <w:szCs w:val="21"/>
                    </w:rPr>
                    <w:t>董</w:t>
                  </w:r>
                  <w:r w:rsidRPr="00112EA9">
                    <w:rPr>
                      <w:szCs w:val="21"/>
                    </w:rPr>
                    <w:t>110kV</w:t>
                  </w:r>
                  <w:r w:rsidRPr="00112EA9">
                    <w:rPr>
                      <w:szCs w:val="21"/>
                    </w:rPr>
                    <w:t>线路</w:t>
                  </w:r>
                  <w:r w:rsidRPr="00112EA9">
                    <w:rPr>
                      <w:rFonts w:hint="eastAsia"/>
                      <w:szCs w:val="21"/>
                    </w:rPr>
                    <w:t>工程利用已建线路通道接入</w:t>
                  </w:r>
                  <w:r w:rsidRPr="00112EA9">
                    <w:rPr>
                      <w:rFonts w:hint="eastAsia"/>
                      <w:szCs w:val="21"/>
                    </w:rPr>
                    <w:t>1</w:t>
                  </w:r>
                  <w:r w:rsidRPr="00112EA9">
                    <w:rPr>
                      <w:szCs w:val="21"/>
                    </w:rPr>
                    <w:t>10</w:t>
                  </w:r>
                  <w:r w:rsidRPr="00112EA9">
                    <w:rPr>
                      <w:rFonts w:hint="eastAsia"/>
                      <w:szCs w:val="21"/>
                    </w:rPr>
                    <w:t>kV</w:t>
                  </w:r>
                  <w:proofErr w:type="gramStart"/>
                  <w:r w:rsidRPr="00112EA9">
                    <w:rPr>
                      <w:rFonts w:hint="eastAsia"/>
                      <w:szCs w:val="21"/>
                    </w:rPr>
                    <w:t>勐</w:t>
                  </w:r>
                  <w:proofErr w:type="gramEnd"/>
                  <w:r w:rsidRPr="00112EA9">
                    <w:rPr>
                      <w:rFonts w:hint="eastAsia"/>
                      <w:szCs w:val="21"/>
                    </w:rPr>
                    <w:t>董变电站，项目布局合理，满足</w:t>
                  </w:r>
                  <w:r w:rsidRPr="00112EA9">
                    <w:rPr>
                      <w:szCs w:val="21"/>
                    </w:rPr>
                    <w:t>城镇规划</w:t>
                  </w:r>
                  <w:r w:rsidRPr="00112EA9">
                    <w:rPr>
                      <w:rFonts w:hint="eastAsia"/>
                      <w:szCs w:val="21"/>
                    </w:rPr>
                    <w:t>要求。</w:t>
                  </w:r>
                </w:p>
              </w:tc>
            </w:tr>
            <w:tr w:rsidR="00112EA9" w:rsidRPr="00112EA9" w14:paraId="4293F81B" w14:textId="77777777">
              <w:trPr>
                <w:trHeight w:val="953"/>
                <w:jc w:val="center"/>
              </w:trPr>
              <w:tc>
                <w:tcPr>
                  <w:tcW w:w="673" w:type="dxa"/>
                  <w:vMerge/>
                  <w:vAlign w:val="center"/>
                </w:tcPr>
                <w:p w14:paraId="1CC28EE0" w14:textId="77777777" w:rsidR="00A64588" w:rsidRPr="00112EA9" w:rsidRDefault="00A64588" w:rsidP="00AD4957">
                  <w:pPr>
                    <w:autoSpaceDN w:val="0"/>
                    <w:adjustRightInd w:val="0"/>
                    <w:jc w:val="center"/>
                    <w:textAlignment w:val="baseline"/>
                    <w:rPr>
                      <w:szCs w:val="21"/>
                    </w:rPr>
                  </w:pPr>
                </w:p>
              </w:tc>
              <w:tc>
                <w:tcPr>
                  <w:tcW w:w="674" w:type="dxa"/>
                  <w:vAlign w:val="center"/>
                </w:tcPr>
                <w:p w14:paraId="6EEFEEB4" w14:textId="77777777" w:rsidR="00A64588" w:rsidRPr="00112EA9" w:rsidRDefault="003427D8" w:rsidP="00AD4957">
                  <w:pPr>
                    <w:autoSpaceDN w:val="0"/>
                    <w:adjustRightInd w:val="0"/>
                    <w:textAlignment w:val="baseline"/>
                    <w:rPr>
                      <w:szCs w:val="21"/>
                    </w:rPr>
                  </w:pPr>
                  <w:r w:rsidRPr="00112EA9">
                    <w:rPr>
                      <w:szCs w:val="21"/>
                    </w:rPr>
                    <w:t>污染物排放管控</w:t>
                  </w:r>
                </w:p>
              </w:tc>
              <w:tc>
                <w:tcPr>
                  <w:tcW w:w="3654" w:type="dxa"/>
                  <w:vAlign w:val="center"/>
                </w:tcPr>
                <w:p w14:paraId="05A56C9A" w14:textId="77777777" w:rsidR="00A64588" w:rsidRPr="00112EA9" w:rsidRDefault="003427D8" w:rsidP="00AD4957">
                  <w:pPr>
                    <w:autoSpaceDN w:val="0"/>
                    <w:adjustRightInd w:val="0"/>
                    <w:textAlignment w:val="baseline"/>
                    <w:rPr>
                      <w:szCs w:val="21"/>
                    </w:rPr>
                  </w:pPr>
                  <w:r w:rsidRPr="00112EA9">
                    <w:rPr>
                      <w:szCs w:val="21"/>
                    </w:rPr>
                    <w:t>1</w:t>
                  </w: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p w14:paraId="3643F124" w14:textId="77777777" w:rsidR="00A64588" w:rsidRPr="00112EA9" w:rsidRDefault="003427D8" w:rsidP="00AD4957">
                  <w:pPr>
                    <w:autoSpaceDN w:val="0"/>
                    <w:adjustRightInd w:val="0"/>
                    <w:textAlignment w:val="baseline"/>
                    <w:rPr>
                      <w:szCs w:val="21"/>
                    </w:rPr>
                  </w:pPr>
                  <w:r w:rsidRPr="00112EA9">
                    <w:rPr>
                      <w:szCs w:val="21"/>
                    </w:rPr>
                    <w:t>2</w:t>
                  </w:r>
                  <w:r w:rsidRPr="00112EA9">
                    <w:rPr>
                      <w:szCs w:val="21"/>
                    </w:rPr>
                    <w:t>．因地制宜进行现有城镇污水处理</w:t>
                  </w:r>
                  <w:r w:rsidRPr="00112EA9">
                    <w:rPr>
                      <w:szCs w:val="21"/>
                    </w:rPr>
                    <w:lastRenderedPageBreak/>
                    <w:t>设施改造，</w:t>
                  </w:r>
                  <w:r w:rsidRPr="00112EA9">
                    <w:rPr>
                      <w:szCs w:val="21"/>
                    </w:rPr>
                    <w:t>2025</w:t>
                  </w:r>
                  <w:r w:rsidRPr="00112EA9">
                    <w:rPr>
                      <w:szCs w:val="21"/>
                    </w:rPr>
                    <w:t>年前污水厂排放应达到《城镇污水处理厂污染物排放标准》一级标准排放限值，及时推进中水回用。</w:t>
                  </w:r>
                </w:p>
                <w:p w14:paraId="6786B776" w14:textId="77777777" w:rsidR="00A64588" w:rsidRPr="00112EA9" w:rsidRDefault="003427D8" w:rsidP="00AD4957">
                  <w:pPr>
                    <w:autoSpaceDN w:val="0"/>
                    <w:adjustRightInd w:val="0"/>
                    <w:textAlignment w:val="baseline"/>
                    <w:rPr>
                      <w:szCs w:val="21"/>
                    </w:rPr>
                  </w:pPr>
                  <w:r w:rsidRPr="00112EA9">
                    <w:rPr>
                      <w:szCs w:val="21"/>
                    </w:rPr>
                    <w:t>3</w:t>
                  </w:r>
                  <w:r w:rsidRPr="00112EA9">
                    <w:rPr>
                      <w:szCs w:val="21"/>
                    </w:rPr>
                    <w:t>．加快推进</w:t>
                  </w:r>
                  <w:r w:rsidRPr="00112EA9">
                    <w:rPr>
                      <w:szCs w:val="21"/>
                    </w:rPr>
                    <w:t>“</w:t>
                  </w:r>
                  <w:r w:rsidRPr="00112EA9">
                    <w:rPr>
                      <w:szCs w:val="21"/>
                    </w:rPr>
                    <w:t>煤改电</w:t>
                  </w:r>
                  <w:r w:rsidRPr="00112EA9">
                    <w:rPr>
                      <w:szCs w:val="21"/>
                    </w:rPr>
                    <w:t>”</w:t>
                  </w:r>
                  <w:r w:rsidRPr="00112EA9">
                    <w:rPr>
                      <w:szCs w:val="21"/>
                    </w:rPr>
                    <w:t>工程建设。落实大气污染防治行动计划严格环境影响评价准入。</w:t>
                  </w:r>
                </w:p>
              </w:tc>
              <w:tc>
                <w:tcPr>
                  <w:tcW w:w="3303" w:type="dxa"/>
                  <w:vAlign w:val="center"/>
                </w:tcPr>
                <w:p w14:paraId="36390B5A" w14:textId="61E0A812" w:rsidR="00A64588" w:rsidRPr="00112EA9" w:rsidRDefault="003427D8" w:rsidP="00AD4957">
                  <w:pPr>
                    <w:autoSpaceDN w:val="0"/>
                    <w:adjustRightInd w:val="0"/>
                    <w:textAlignment w:val="baseline"/>
                    <w:rPr>
                      <w:szCs w:val="21"/>
                    </w:rPr>
                  </w:pPr>
                  <w:r w:rsidRPr="00112EA9">
                    <w:rPr>
                      <w:rFonts w:hint="eastAsia"/>
                      <w:szCs w:val="21"/>
                    </w:rPr>
                    <w:lastRenderedPageBreak/>
                    <w:t>1</w:t>
                  </w:r>
                  <w:r w:rsidRPr="00112EA9">
                    <w:rPr>
                      <w:szCs w:val="21"/>
                    </w:rPr>
                    <w:t>.</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w:t>
                  </w:r>
                  <w:r w:rsidRPr="00112EA9">
                    <w:rPr>
                      <w:rFonts w:hint="eastAsia"/>
                      <w:szCs w:val="21"/>
                    </w:rPr>
                    <w:lastRenderedPageBreak/>
                    <w:t>求。</w:t>
                  </w:r>
                </w:p>
                <w:p w14:paraId="3D6E47D6" w14:textId="77777777" w:rsidR="00A64588" w:rsidRPr="00112EA9" w:rsidRDefault="003427D8" w:rsidP="00AD4957">
                  <w:pPr>
                    <w:autoSpaceDN w:val="0"/>
                    <w:adjustRightInd w:val="0"/>
                    <w:textAlignment w:val="baseline"/>
                    <w:rPr>
                      <w:szCs w:val="21"/>
                    </w:rPr>
                  </w:pPr>
                  <w:r w:rsidRPr="00112EA9">
                    <w:rPr>
                      <w:rFonts w:hint="eastAsia"/>
                      <w:szCs w:val="21"/>
                    </w:rPr>
                    <w:t>2</w:t>
                  </w:r>
                  <w:r w:rsidRPr="00112EA9">
                    <w:rPr>
                      <w:szCs w:val="21"/>
                    </w:rPr>
                    <w:t>.</w:t>
                  </w:r>
                  <w:r w:rsidRPr="00112EA9">
                    <w:rPr>
                      <w:rFonts w:hint="eastAsia"/>
                      <w:szCs w:val="21"/>
                    </w:rPr>
                    <w:t>本项目不涉及城镇污水处理厂。</w:t>
                  </w:r>
                </w:p>
                <w:p w14:paraId="4AC6AAD1" w14:textId="77777777" w:rsidR="00A64588" w:rsidRPr="00112EA9" w:rsidRDefault="003427D8" w:rsidP="00AD4957">
                  <w:pPr>
                    <w:autoSpaceDN w:val="0"/>
                    <w:adjustRightInd w:val="0"/>
                    <w:textAlignment w:val="baseline"/>
                    <w:rPr>
                      <w:szCs w:val="21"/>
                    </w:rPr>
                  </w:pPr>
                  <w:r w:rsidRPr="00112EA9">
                    <w:rPr>
                      <w:rFonts w:hint="eastAsia"/>
                      <w:szCs w:val="21"/>
                    </w:rPr>
                    <w:t>3</w:t>
                  </w:r>
                  <w:r w:rsidRPr="00112EA9">
                    <w:rPr>
                      <w:szCs w:val="21"/>
                    </w:rPr>
                    <w:t>.</w:t>
                  </w:r>
                  <w:r w:rsidRPr="00112EA9">
                    <w:rPr>
                      <w:rFonts w:hint="eastAsia"/>
                      <w:szCs w:val="21"/>
                    </w:rPr>
                    <w:t>本项目属于能源供应项目，运营期不产生大气污染物，施工期产生的少量扬尘在落实环</w:t>
                  </w:r>
                  <w:proofErr w:type="gramStart"/>
                  <w:r w:rsidRPr="00112EA9">
                    <w:rPr>
                      <w:rFonts w:hint="eastAsia"/>
                      <w:szCs w:val="21"/>
                    </w:rPr>
                    <w:t>评提出</w:t>
                  </w:r>
                  <w:proofErr w:type="gramEnd"/>
                  <w:r w:rsidRPr="00112EA9">
                    <w:rPr>
                      <w:rFonts w:hint="eastAsia"/>
                      <w:szCs w:val="21"/>
                    </w:rPr>
                    <w:t>的措施后对周边大气环境几乎无影响。</w:t>
                  </w:r>
                </w:p>
              </w:tc>
            </w:tr>
            <w:tr w:rsidR="00112EA9" w:rsidRPr="00112EA9" w14:paraId="322A3B88" w14:textId="77777777">
              <w:trPr>
                <w:trHeight w:val="953"/>
                <w:jc w:val="center"/>
              </w:trPr>
              <w:tc>
                <w:tcPr>
                  <w:tcW w:w="673" w:type="dxa"/>
                  <w:vMerge/>
                  <w:vAlign w:val="center"/>
                </w:tcPr>
                <w:p w14:paraId="41A1F807" w14:textId="77777777" w:rsidR="00A64588" w:rsidRPr="00112EA9" w:rsidRDefault="00A64588" w:rsidP="00AD4957">
                  <w:pPr>
                    <w:autoSpaceDN w:val="0"/>
                    <w:adjustRightInd w:val="0"/>
                    <w:jc w:val="center"/>
                    <w:textAlignment w:val="baseline"/>
                    <w:rPr>
                      <w:szCs w:val="21"/>
                    </w:rPr>
                  </w:pPr>
                </w:p>
              </w:tc>
              <w:tc>
                <w:tcPr>
                  <w:tcW w:w="674" w:type="dxa"/>
                  <w:vAlign w:val="center"/>
                </w:tcPr>
                <w:p w14:paraId="7DB504AC" w14:textId="77777777" w:rsidR="00A64588" w:rsidRPr="00112EA9" w:rsidRDefault="003427D8" w:rsidP="00AD4957">
                  <w:pPr>
                    <w:autoSpaceDN w:val="0"/>
                    <w:adjustRightInd w:val="0"/>
                    <w:textAlignment w:val="baseline"/>
                    <w:rPr>
                      <w:szCs w:val="21"/>
                    </w:rPr>
                  </w:pPr>
                  <w:r w:rsidRPr="00112EA9">
                    <w:rPr>
                      <w:szCs w:val="21"/>
                    </w:rPr>
                    <w:t>环境风险防控</w:t>
                  </w:r>
                </w:p>
              </w:tc>
              <w:tc>
                <w:tcPr>
                  <w:tcW w:w="3654" w:type="dxa"/>
                  <w:vAlign w:val="center"/>
                </w:tcPr>
                <w:p w14:paraId="24813C69" w14:textId="77777777" w:rsidR="00A64588" w:rsidRPr="00112EA9" w:rsidRDefault="003427D8" w:rsidP="00AD4957">
                  <w:pPr>
                    <w:autoSpaceDN w:val="0"/>
                    <w:adjustRightInd w:val="0"/>
                    <w:textAlignment w:val="baseline"/>
                    <w:rPr>
                      <w:szCs w:val="21"/>
                    </w:rPr>
                  </w:pPr>
                  <w:r w:rsidRPr="00112EA9">
                    <w:rPr>
                      <w:szCs w:val="21"/>
                    </w:rPr>
                    <w:t>1</w:t>
                  </w: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p w14:paraId="0CF760CA" w14:textId="77777777" w:rsidR="00A64588" w:rsidRPr="00112EA9" w:rsidRDefault="003427D8" w:rsidP="00AD4957">
                  <w:pPr>
                    <w:autoSpaceDN w:val="0"/>
                    <w:adjustRightInd w:val="0"/>
                    <w:textAlignment w:val="baseline"/>
                    <w:rPr>
                      <w:szCs w:val="21"/>
                    </w:rPr>
                  </w:pPr>
                  <w:r w:rsidRPr="00112EA9">
                    <w:rPr>
                      <w:szCs w:val="21"/>
                    </w:rPr>
                    <w:t>2</w:t>
                  </w:r>
                  <w:r w:rsidRPr="00112EA9">
                    <w:rPr>
                      <w:szCs w:val="21"/>
                    </w:rPr>
                    <w:t>．严格</w:t>
                  </w:r>
                  <w:proofErr w:type="gramStart"/>
                  <w:r w:rsidRPr="00112EA9">
                    <w:rPr>
                      <w:szCs w:val="21"/>
                    </w:rPr>
                    <w:t>管控类农用</w:t>
                  </w:r>
                  <w:proofErr w:type="gramEnd"/>
                  <w:r w:rsidRPr="00112EA9">
                    <w:rPr>
                      <w:szCs w:val="21"/>
                    </w:rPr>
                    <w:t>地，不得在特定农产品禁止生产区域种植食用农产品。安全利用类农用地，应制定受污染耕地等安全利用方案，降低农产品超标风险。已污染地块应当依法开展土壤污染状况调查、治理与修复，并符合耿马县相应规划用地土壤环境质量要求后，方可进入用地程序</w:t>
                  </w:r>
                  <w:r w:rsidRPr="00112EA9">
                    <w:rPr>
                      <w:rFonts w:hint="eastAsia"/>
                      <w:szCs w:val="21"/>
                    </w:rPr>
                    <w:t>。</w:t>
                  </w:r>
                </w:p>
              </w:tc>
              <w:tc>
                <w:tcPr>
                  <w:tcW w:w="3303" w:type="dxa"/>
                  <w:vAlign w:val="center"/>
                </w:tcPr>
                <w:p w14:paraId="0948D44B" w14:textId="0C82957F"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p w14:paraId="397E0247" w14:textId="77777777" w:rsidR="00A64588" w:rsidRPr="00112EA9" w:rsidRDefault="003427D8" w:rsidP="00AD4957">
                  <w:pPr>
                    <w:pStyle w:val="24"/>
                    <w:ind w:leftChars="0" w:left="0"/>
                    <w:rPr>
                      <w:szCs w:val="21"/>
                    </w:rPr>
                  </w:pPr>
                  <w:r w:rsidRPr="00112EA9">
                    <w:rPr>
                      <w:rFonts w:hint="eastAsia"/>
                      <w:szCs w:val="21"/>
                    </w:rPr>
                    <w:t>2</w:t>
                  </w:r>
                  <w:r w:rsidRPr="00112EA9">
                    <w:rPr>
                      <w:szCs w:val="21"/>
                    </w:rPr>
                    <w:t>.</w:t>
                  </w:r>
                  <w:r w:rsidRPr="00112EA9">
                    <w:rPr>
                      <w:rFonts w:hint="eastAsia"/>
                      <w:szCs w:val="21"/>
                    </w:rPr>
                    <w:t>本项目不涉及农产品的种植。</w:t>
                  </w:r>
                </w:p>
              </w:tc>
            </w:tr>
            <w:tr w:rsidR="00112EA9" w:rsidRPr="00112EA9" w14:paraId="5E3B44C7" w14:textId="77777777">
              <w:trPr>
                <w:trHeight w:val="953"/>
                <w:jc w:val="center"/>
              </w:trPr>
              <w:tc>
                <w:tcPr>
                  <w:tcW w:w="673" w:type="dxa"/>
                  <w:vMerge/>
                  <w:vAlign w:val="center"/>
                </w:tcPr>
                <w:p w14:paraId="193A8CCD" w14:textId="77777777" w:rsidR="00A64588" w:rsidRPr="00112EA9" w:rsidRDefault="00A64588" w:rsidP="00AD4957">
                  <w:pPr>
                    <w:autoSpaceDN w:val="0"/>
                    <w:adjustRightInd w:val="0"/>
                    <w:jc w:val="center"/>
                    <w:textAlignment w:val="baseline"/>
                    <w:rPr>
                      <w:szCs w:val="21"/>
                    </w:rPr>
                  </w:pPr>
                </w:p>
              </w:tc>
              <w:tc>
                <w:tcPr>
                  <w:tcW w:w="674" w:type="dxa"/>
                  <w:vAlign w:val="center"/>
                </w:tcPr>
                <w:p w14:paraId="76385761" w14:textId="77777777" w:rsidR="00A64588" w:rsidRPr="00112EA9" w:rsidRDefault="003427D8" w:rsidP="00AD4957">
                  <w:pPr>
                    <w:autoSpaceDN w:val="0"/>
                    <w:adjustRightInd w:val="0"/>
                    <w:textAlignment w:val="baseline"/>
                    <w:rPr>
                      <w:szCs w:val="21"/>
                    </w:rPr>
                  </w:pPr>
                  <w:r w:rsidRPr="00112EA9">
                    <w:rPr>
                      <w:szCs w:val="21"/>
                    </w:rPr>
                    <w:t>资源开发效率要求</w:t>
                  </w:r>
                </w:p>
              </w:tc>
              <w:tc>
                <w:tcPr>
                  <w:tcW w:w="3654" w:type="dxa"/>
                  <w:vAlign w:val="center"/>
                </w:tcPr>
                <w:p w14:paraId="6A7D2C4E" w14:textId="77777777" w:rsidR="00A64588" w:rsidRPr="00112EA9" w:rsidRDefault="003427D8" w:rsidP="00AD4957">
                  <w:pPr>
                    <w:autoSpaceDN w:val="0"/>
                    <w:adjustRightInd w:val="0"/>
                    <w:textAlignment w:val="baseline"/>
                    <w:rPr>
                      <w:szCs w:val="21"/>
                    </w:rPr>
                  </w:pPr>
                  <w:r w:rsidRPr="00112EA9">
                    <w:rPr>
                      <w:szCs w:val="21"/>
                    </w:rPr>
                    <w:t>1</w:t>
                  </w: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p w14:paraId="5F19A724" w14:textId="77777777" w:rsidR="00A64588" w:rsidRPr="00112EA9" w:rsidRDefault="003427D8" w:rsidP="00AD4957">
                  <w:pPr>
                    <w:autoSpaceDN w:val="0"/>
                    <w:adjustRightInd w:val="0"/>
                    <w:textAlignment w:val="baseline"/>
                    <w:rPr>
                      <w:szCs w:val="21"/>
                    </w:rPr>
                  </w:pPr>
                  <w:r w:rsidRPr="00112EA9">
                    <w:rPr>
                      <w:szCs w:val="21"/>
                    </w:rPr>
                    <w:t>2</w:t>
                  </w:r>
                  <w:r w:rsidRPr="00112EA9">
                    <w:rPr>
                      <w:szCs w:val="21"/>
                    </w:rPr>
                    <w:t>．全面开展节水型社会建设，提高再生水利用率，达到国家节水型城市标准要求。</w:t>
                  </w:r>
                </w:p>
                <w:p w14:paraId="762E051D" w14:textId="77777777" w:rsidR="00A64588" w:rsidRPr="00112EA9" w:rsidRDefault="003427D8" w:rsidP="00AD4957">
                  <w:pPr>
                    <w:autoSpaceDN w:val="0"/>
                    <w:adjustRightInd w:val="0"/>
                    <w:textAlignment w:val="baseline"/>
                    <w:rPr>
                      <w:szCs w:val="21"/>
                    </w:rPr>
                  </w:pPr>
                  <w:r w:rsidRPr="00112EA9">
                    <w:rPr>
                      <w:szCs w:val="21"/>
                    </w:rPr>
                    <w:t>3</w:t>
                  </w:r>
                  <w:r w:rsidRPr="00112EA9">
                    <w:rPr>
                      <w:szCs w:val="21"/>
                    </w:rPr>
                    <w:t>．逐步推行</w:t>
                  </w:r>
                  <w:r w:rsidRPr="00112EA9">
                    <w:rPr>
                      <w:szCs w:val="21"/>
                    </w:rPr>
                    <w:t>“</w:t>
                  </w:r>
                  <w:r w:rsidRPr="00112EA9">
                    <w:rPr>
                      <w:szCs w:val="21"/>
                    </w:rPr>
                    <w:t>海绵城市</w:t>
                  </w:r>
                  <w:r w:rsidRPr="00112EA9">
                    <w:rPr>
                      <w:szCs w:val="21"/>
                    </w:rPr>
                    <w:t>”</w:t>
                  </w:r>
                  <w:r w:rsidRPr="00112EA9">
                    <w:rPr>
                      <w:szCs w:val="21"/>
                    </w:rPr>
                    <w:t>，推进初期雨水资源化利用，新建城区硬化地面，可渗透面积达</w:t>
                  </w:r>
                  <w:r w:rsidRPr="00112EA9">
                    <w:rPr>
                      <w:szCs w:val="21"/>
                    </w:rPr>
                    <w:t>40%</w:t>
                  </w:r>
                  <w:r w:rsidRPr="00112EA9">
                    <w:rPr>
                      <w:szCs w:val="21"/>
                    </w:rPr>
                    <w:t>以上。</w:t>
                  </w:r>
                </w:p>
              </w:tc>
              <w:tc>
                <w:tcPr>
                  <w:tcW w:w="3303" w:type="dxa"/>
                  <w:vAlign w:val="center"/>
                </w:tcPr>
                <w:p w14:paraId="5E871F19" w14:textId="73C3A0B5" w:rsidR="00A64588" w:rsidRPr="00112EA9" w:rsidRDefault="003427D8" w:rsidP="00AD4957">
                  <w:pPr>
                    <w:autoSpaceDN w:val="0"/>
                    <w:adjustRightInd w:val="0"/>
                    <w:textAlignment w:val="baseline"/>
                    <w:rPr>
                      <w:szCs w:val="21"/>
                    </w:rPr>
                  </w:pPr>
                  <w:r w:rsidRPr="00112EA9">
                    <w:rPr>
                      <w:rFonts w:hint="eastAsia"/>
                      <w:szCs w:val="21"/>
                    </w:rPr>
                    <w:t>1.</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p w14:paraId="01BBFEAB" w14:textId="77777777" w:rsidR="00A64588" w:rsidRPr="00112EA9" w:rsidRDefault="003427D8" w:rsidP="00AD4957">
                  <w:pPr>
                    <w:pStyle w:val="24"/>
                    <w:spacing w:after="0" w:line="240" w:lineRule="auto"/>
                    <w:ind w:leftChars="0" w:left="0"/>
                    <w:rPr>
                      <w:szCs w:val="21"/>
                    </w:rPr>
                  </w:pPr>
                  <w:r w:rsidRPr="00112EA9">
                    <w:rPr>
                      <w:rFonts w:hint="eastAsia"/>
                      <w:szCs w:val="21"/>
                    </w:rPr>
                    <w:t>2</w:t>
                  </w:r>
                  <w:r w:rsidRPr="00112EA9">
                    <w:rPr>
                      <w:szCs w:val="21"/>
                    </w:rPr>
                    <w:t>.</w:t>
                  </w:r>
                  <w:r w:rsidRPr="00112EA9">
                    <w:rPr>
                      <w:szCs w:val="21"/>
                    </w:rPr>
                    <w:t>本项目用水量很小，施工废水经沉淀后回用于场地洒水抑尘，</w:t>
                  </w:r>
                  <w:r w:rsidRPr="00112EA9">
                    <w:rPr>
                      <w:rFonts w:hint="eastAsia"/>
                      <w:szCs w:val="21"/>
                    </w:rPr>
                    <w:t>新建变电站运营期生活污水经地埋一体化污水处理设备处理后定期清理，间隔扩建变电站产生的生活污水利用站内已建的污水处理体系进行处理</w:t>
                  </w:r>
                  <w:r w:rsidRPr="00112EA9">
                    <w:rPr>
                      <w:szCs w:val="21"/>
                    </w:rPr>
                    <w:t>。</w:t>
                  </w:r>
                </w:p>
                <w:p w14:paraId="2425A164" w14:textId="395FD1C4" w:rsidR="00A64588" w:rsidRPr="00112EA9" w:rsidRDefault="003427D8" w:rsidP="00AD4957">
                  <w:pPr>
                    <w:rPr>
                      <w:szCs w:val="21"/>
                    </w:rPr>
                  </w:pPr>
                  <w:r w:rsidRPr="00112EA9">
                    <w:rPr>
                      <w:rFonts w:hint="eastAsia"/>
                      <w:szCs w:val="21"/>
                    </w:rPr>
                    <w:t>3</w:t>
                  </w:r>
                  <w:r w:rsidRPr="00112EA9">
                    <w:rPr>
                      <w:szCs w:val="21"/>
                    </w:rPr>
                    <w:t>.</w:t>
                  </w:r>
                  <w:r w:rsidRPr="00112EA9">
                    <w:rPr>
                      <w:rFonts w:hint="eastAsia"/>
                      <w:szCs w:val="21"/>
                    </w:rPr>
                    <w:t>本项目新建变电站位于农村区域，</w:t>
                  </w:r>
                  <w:r w:rsidR="00F76582" w:rsidRPr="00112EA9">
                    <w:rPr>
                      <w:rFonts w:hint="eastAsia"/>
                      <w:szCs w:val="21"/>
                    </w:rPr>
                    <w:t>项目建设区域不涉及耿马县县城，</w:t>
                  </w:r>
                  <w:r w:rsidRPr="00112EA9">
                    <w:rPr>
                      <w:rFonts w:hint="eastAsia"/>
                      <w:szCs w:val="21"/>
                    </w:rPr>
                    <w:t>对“海绵城市”的建设无影响。</w:t>
                  </w:r>
                </w:p>
              </w:tc>
            </w:tr>
            <w:tr w:rsidR="00112EA9" w:rsidRPr="00112EA9" w14:paraId="5425328C" w14:textId="77777777">
              <w:trPr>
                <w:jc w:val="center"/>
              </w:trPr>
              <w:tc>
                <w:tcPr>
                  <w:tcW w:w="673" w:type="dxa"/>
                  <w:vMerge w:val="restart"/>
                  <w:vAlign w:val="center"/>
                </w:tcPr>
                <w:p w14:paraId="22CA5E90" w14:textId="77777777" w:rsidR="00A64588" w:rsidRPr="00112EA9" w:rsidRDefault="003427D8" w:rsidP="00AD4957">
                  <w:pPr>
                    <w:autoSpaceDN w:val="0"/>
                    <w:adjustRightInd w:val="0"/>
                    <w:jc w:val="center"/>
                    <w:textAlignment w:val="baseline"/>
                    <w:rPr>
                      <w:szCs w:val="21"/>
                    </w:rPr>
                  </w:pPr>
                  <w:r w:rsidRPr="00112EA9">
                    <w:rPr>
                      <w:szCs w:val="21"/>
                    </w:rPr>
                    <w:t>沧源边境经济合作区</w:t>
                  </w:r>
                </w:p>
              </w:tc>
              <w:tc>
                <w:tcPr>
                  <w:tcW w:w="674" w:type="dxa"/>
                  <w:vAlign w:val="center"/>
                </w:tcPr>
                <w:p w14:paraId="489A6CBD" w14:textId="77777777" w:rsidR="00A64588" w:rsidRPr="00112EA9" w:rsidRDefault="003427D8" w:rsidP="00AD4957">
                  <w:pPr>
                    <w:autoSpaceDN w:val="0"/>
                    <w:adjustRightInd w:val="0"/>
                    <w:textAlignment w:val="baseline"/>
                    <w:rPr>
                      <w:szCs w:val="21"/>
                    </w:rPr>
                  </w:pPr>
                  <w:r w:rsidRPr="00112EA9">
                    <w:rPr>
                      <w:szCs w:val="21"/>
                    </w:rPr>
                    <w:t>空间布局约束</w:t>
                  </w:r>
                </w:p>
              </w:tc>
              <w:tc>
                <w:tcPr>
                  <w:tcW w:w="3654" w:type="dxa"/>
                  <w:vAlign w:val="center"/>
                </w:tcPr>
                <w:p w14:paraId="674A71DD" w14:textId="77777777" w:rsidR="00A64588" w:rsidRPr="00112EA9" w:rsidRDefault="003427D8" w:rsidP="00AD4957">
                  <w:pPr>
                    <w:autoSpaceDN w:val="0"/>
                    <w:adjustRightInd w:val="0"/>
                    <w:textAlignment w:val="baseline"/>
                    <w:rPr>
                      <w:szCs w:val="21"/>
                    </w:rPr>
                  </w:pPr>
                  <w:r w:rsidRPr="00112EA9">
                    <w:rPr>
                      <w:szCs w:val="21"/>
                    </w:rPr>
                    <w:t>1</w:t>
                  </w: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p w14:paraId="2DFF1802" w14:textId="77777777" w:rsidR="00A64588" w:rsidRPr="00112EA9" w:rsidRDefault="003427D8" w:rsidP="00AD4957">
                  <w:pPr>
                    <w:autoSpaceDN w:val="0"/>
                    <w:adjustRightInd w:val="0"/>
                    <w:textAlignment w:val="baseline"/>
                    <w:rPr>
                      <w:szCs w:val="21"/>
                    </w:rPr>
                  </w:pPr>
                  <w:r w:rsidRPr="00112EA9">
                    <w:rPr>
                      <w:szCs w:val="21"/>
                    </w:rPr>
                    <w:t>2</w:t>
                  </w:r>
                  <w:r w:rsidRPr="00112EA9">
                    <w:rPr>
                      <w:szCs w:val="21"/>
                    </w:rPr>
                    <w:t>．不宜布局大气污染严重的工业。</w:t>
                  </w:r>
                </w:p>
                <w:p w14:paraId="2E48CDB5" w14:textId="77777777" w:rsidR="00A64588" w:rsidRPr="00112EA9" w:rsidRDefault="003427D8" w:rsidP="00AD4957">
                  <w:pPr>
                    <w:autoSpaceDN w:val="0"/>
                    <w:adjustRightInd w:val="0"/>
                    <w:textAlignment w:val="baseline"/>
                    <w:rPr>
                      <w:szCs w:val="21"/>
                    </w:rPr>
                  </w:pPr>
                  <w:r w:rsidRPr="00112EA9">
                    <w:rPr>
                      <w:szCs w:val="21"/>
                    </w:rPr>
                    <w:t>3</w:t>
                  </w:r>
                  <w:r w:rsidRPr="00112EA9">
                    <w:rPr>
                      <w:szCs w:val="21"/>
                    </w:rPr>
                    <w:t>．工业发展区应与城市发展规划区、园内村庄</w:t>
                  </w:r>
                  <w:proofErr w:type="gramStart"/>
                  <w:r w:rsidRPr="00112EA9">
                    <w:rPr>
                      <w:szCs w:val="21"/>
                    </w:rPr>
                    <w:t>搬迁区</w:t>
                  </w:r>
                  <w:proofErr w:type="gramEnd"/>
                  <w:r w:rsidRPr="00112EA9">
                    <w:rPr>
                      <w:szCs w:val="21"/>
                    </w:rPr>
                    <w:t>及园内现有村庄保留区保持必要的环境防护距离。</w:t>
                  </w:r>
                  <w:r w:rsidRPr="00112EA9">
                    <w:rPr>
                      <w:szCs w:val="21"/>
                    </w:rPr>
                    <w:t>4</w:t>
                  </w:r>
                  <w:r w:rsidRPr="00112EA9">
                    <w:rPr>
                      <w:szCs w:val="21"/>
                    </w:rPr>
                    <w:t>．</w:t>
                  </w:r>
                  <w:proofErr w:type="gramStart"/>
                  <w:r w:rsidRPr="00112EA9">
                    <w:rPr>
                      <w:szCs w:val="21"/>
                    </w:rPr>
                    <w:t>勐</w:t>
                  </w:r>
                  <w:proofErr w:type="gramEnd"/>
                  <w:r w:rsidRPr="00112EA9">
                    <w:rPr>
                      <w:szCs w:val="21"/>
                    </w:rPr>
                    <w:t>省片区生物药材加工与水泥制造业不宜同区布局</w:t>
                  </w:r>
                  <w:r w:rsidRPr="00112EA9">
                    <w:rPr>
                      <w:rFonts w:hint="eastAsia"/>
                      <w:szCs w:val="21"/>
                    </w:rPr>
                    <w:t>。</w:t>
                  </w:r>
                </w:p>
              </w:tc>
              <w:tc>
                <w:tcPr>
                  <w:tcW w:w="3303" w:type="dxa"/>
                  <w:vAlign w:val="center"/>
                </w:tcPr>
                <w:p w14:paraId="3A086F72" w14:textId="7391C620"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p w14:paraId="02EB5ED0" w14:textId="77777777" w:rsidR="00A64588" w:rsidRPr="00112EA9" w:rsidRDefault="003427D8" w:rsidP="00AD4957">
                  <w:pPr>
                    <w:pStyle w:val="24"/>
                    <w:spacing w:after="0" w:line="240" w:lineRule="auto"/>
                    <w:ind w:leftChars="0" w:left="0"/>
                    <w:rPr>
                      <w:szCs w:val="21"/>
                    </w:rPr>
                  </w:pPr>
                  <w:r w:rsidRPr="00112EA9">
                    <w:rPr>
                      <w:rFonts w:hint="eastAsia"/>
                      <w:szCs w:val="21"/>
                    </w:rPr>
                    <w:t>2</w:t>
                  </w:r>
                  <w:r w:rsidRPr="00112EA9">
                    <w:rPr>
                      <w:szCs w:val="21"/>
                    </w:rPr>
                    <w:t>.</w:t>
                  </w:r>
                  <w:r w:rsidRPr="00112EA9">
                    <w:rPr>
                      <w:rFonts w:hint="eastAsia"/>
                      <w:szCs w:val="21"/>
                    </w:rPr>
                    <w:t>本项目施工期、运营期均不涉及大气污染因子的排放。</w:t>
                  </w:r>
                </w:p>
                <w:p w14:paraId="1AA11021" w14:textId="77777777" w:rsidR="00A64588" w:rsidRPr="00112EA9" w:rsidRDefault="003427D8" w:rsidP="00AD4957">
                  <w:pPr>
                    <w:rPr>
                      <w:szCs w:val="21"/>
                    </w:rPr>
                  </w:pPr>
                  <w:r w:rsidRPr="00112EA9">
                    <w:rPr>
                      <w:rFonts w:hint="eastAsia"/>
                      <w:szCs w:val="21"/>
                    </w:rPr>
                    <w:t>3</w:t>
                  </w:r>
                  <w:r w:rsidRPr="00112EA9">
                    <w:rPr>
                      <w:szCs w:val="21"/>
                    </w:rPr>
                    <w:t>.</w:t>
                  </w:r>
                  <w:r w:rsidRPr="00112EA9">
                    <w:rPr>
                      <w:rFonts w:hint="eastAsia"/>
                      <w:szCs w:val="21"/>
                    </w:rPr>
                    <w:t>在落实环</w:t>
                  </w:r>
                  <w:proofErr w:type="gramStart"/>
                  <w:r w:rsidRPr="00112EA9">
                    <w:rPr>
                      <w:rFonts w:hint="eastAsia"/>
                      <w:szCs w:val="21"/>
                    </w:rPr>
                    <w:t>评提出</w:t>
                  </w:r>
                  <w:proofErr w:type="gramEnd"/>
                  <w:r w:rsidRPr="00112EA9">
                    <w:rPr>
                      <w:rFonts w:hint="eastAsia"/>
                      <w:szCs w:val="21"/>
                    </w:rPr>
                    <w:t>的环保措施的前提下，项目变电站及输电线路与周边民房均能满足安全距离的要求。经预测，变电站及线路沿线环境敏感目标处电磁和声环境均能满足相应要求。</w:t>
                  </w:r>
                </w:p>
                <w:p w14:paraId="2FF48F2B" w14:textId="77777777" w:rsidR="00A64588" w:rsidRPr="00112EA9" w:rsidRDefault="003427D8" w:rsidP="00AD4957">
                  <w:pPr>
                    <w:pStyle w:val="24"/>
                    <w:spacing w:line="240" w:lineRule="auto"/>
                    <w:ind w:leftChars="0" w:left="0"/>
                    <w:rPr>
                      <w:szCs w:val="21"/>
                    </w:rPr>
                  </w:pPr>
                  <w:r w:rsidRPr="00112EA9">
                    <w:rPr>
                      <w:rFonts w:hint="eastAsia"/>
                      <w:szCs w:val="21"/>
                    </w:rPr>
                    <w:lastRenderedPageBreak/>
                    <w:t>4</w:t>
                  </w:r>
                  <w:r w:rsidRPr="00112EA9">
                    <w:rPr>
                      <w:szCs w:val="21"/>
                    </w:rPr>
                    <w:t>.</w:t>
                  </w:r>
                  <w:r w:rsidRPr="00112EA9">
                    <w:rPr>
                      <w:rFonts w:hint="eastAsia"/>
                      <w:szCs w:val="21"/>
                    </w:rPr>
                    <w:t>本项目不属于</w:t>
                  </w:r>
                  <w:r w:rsidRPr="00112EA9">
                    <w:rPr>
                      <w:szCs w:val="21"/>
                    </w:rPr>
                    <w:t>生物药材加工与水泥制造业</w:t>
                  </w:r>
                  <w:r w:rsidRPr="00112EA9">
                    <w:rPr>
                      <w:rFonts w:hint="eastAsia"/>
                      <w:szCs w:val="21"/>
                    </w:rPr>
                    <w:t>。</w:t>
                  </w:r>
                </w:p>
              </w:tc>
            </w:tr>
            <w:tr w:rsidR="00112EA9" w:rsidRPr="00112EA9" w14:paraId="515FA342" w14:textId="77777777">
              <w:trPr>
                <w:trHeight w:val="1659"/>
                <w:jc w:val="center"/>
              </w:trPr>
              <w:tc>
                <w:tcPr>
                  <w:tcW w:w="673" w:type="dxa"/>
                  <w:vMerge/>
                  <w:vAlign w:val="center"/>
                </w:tcPr>
                <w:p w14:paraId="3210FB1A" w14:textId="77777777" w:rsidR="00A64588" w:rsidRPr="00112EA9" w:rsidRDefault="00A64588" w:rsidP="00AD4957">
                  <w:pPr>
                    <w:autoSpaceDN w:val="0"/>
                    <w:adjustRightInd w:val="0"/>
                    <w:jc w:val="center"/>
                    <w:textAlignment w:val="baseline"/>
                    <w:rPr>
                      <w:szCs w:val="21"/>
                    </w:rPr>
                  </w:pPr>
                </w:p>
              </w:tc>
              <w:tc>
                <w:tcPr>
                  <w:tcW w:w="674" w:type="dxa"/>
                  <w:vAlign w:val="center"/>
                </w:tcPr>
                <w:p w14:paraId="507DF0E8" w14:textId="77777777" w:rsidR="00A64588" w:rsidRPr="00112EA9" w:rsidRDefault="003427D8" w:rsidP="00AD4957">
                  <w:pPr>
                    <w:autoSpaceDN w:val="0"/>
                    <w:adjustRightInd w:val="0"/>
                    <w:textAlignment w:val="baseline"/>
                    <w:rPr>
                      <w:szCs w:val="21"/>
                    </w:rPr>
                  </w:pPr>
                  <w:r w:rsidRPr="00112EA9">
                    <w:rPr>
                      <w:szCs w:val="21"/>
                    </w:rPr>
                    <w:t>污染物排放管控</w:t>
                  </w:r>
                </w:p>
              </w:tc>
              <w:tc>
                <w:tcPr>
                  <w:tcW w:w="3654" w:type="dxa"/>
                  <w:vAlign w:val="center"/>
                </w:tcPr>
                <w:p w14:paraId="0A8FD3AB" w14:textId="77777777" w:rsidR="00A64588" w:rsidRPr="00112EA9" w:rsidRDefault="003427D8" w:rsidP="00AD4957">
                  <w:pPr>
                    <w:autoSpaceDN w:val="0"/>
                    <w:adjustRightInd w:val="0"/>
                    <w:textAlignment w:val="baseline"/>
                    <w:rPr>
                      <w:szCs w:val="21"/>
                    </w:rPr>
                  </w:pPr>
                  <w:r w:rsidRPr="00112EA9">
                    <w:rPr>
                      <w:szCs w:val="21"/>
                    </w:rPr>
                    <w:t>1</w:t>
                  </w: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p w14:paraId="4AB8035D" w14:textId="77777777" w:rsidR="00A64588" w:rsidRPr="00112EA9" w:rsidRDefault="003427D8" w:rsidP="00AD4957">
                  <w:pPr>
                    <w:autoSpaceDN w:val="0"/>
                    <w:adjustRightInd w:val="0"/>
                    <w:textAlignment w:val="baseline"/>
                    <w:rPr>
                      <w:szCs w:val="21"/>
                    </w:rPr>
                  </w:pPr>
                  <w:r w:rsidRPr="00112EA9">
                    <w:rPr>
                      <w:szCs w:val="21"/>
                    </w:rPr>
                    <w:t>2</w:t>
                  </w:r>
                  <w:r w:rsidRPr="00112EA9">
                    <w:rPr>
                      <w:szCs w:val="21"/>
                    </w:rPr>
                    <w:t>．对现有企业进行提标升级改造，确保达标排放。</w:t>
                  </w:r>
                </w:p>
                <w:p w14:paraId="1065E220" w14:textId="77777777" w:rsidR="00A64588" w:rsidRPr="00112EA9" w:rsidRDefault="003427D8" w:rsidP="00AD4957">
                  <w:pPr>
                    <w:autoSpaceDN w:val="0"/>
                    <w:adjustRightInd w:val="0"/>
                    <w:textAlignment w:val="baseline"/>
                    <w:rPr>
                      <w:szCs w:val="21"/>
                    </w:rPr>
                  </w:pPr>
                  <w:r w:rsidRPr="00112EA9">
                    <w:rPr>
                      <w:szCs w:val="21"/>
                    </w:rPr>
                    <w:t>3</w:t>
                  </w:r>
                  <w:r w:rsidRPr="00112EA9">
                    <w:rPr>
                      <w:szCs w:val="21"/>
                    </w:rPr>
                    <w:t>．加快水泥等行业脱硫、脱硝及除尘改造工程建设。</w:t>
                  </w:r>
                </w:p>
              </w:tc>
              <w:tc>
                <w:tcPr>
                  <w:tcW w:w="3303" w:type="dxa"/>
                  <w:vAlign w:val="center"/>
                </w:tcPr>
                <w:p w14:paraId="2FA0A936" w14:textId="06BA2880"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p w14:paraId="257DE2C8" w14:textId="77777777" w:rsidR="00A64588" w:rsidRPr="00112EA9" w:rsidRDefault="003427D8" w:rsidP="00AD4957">
                  <w:pPr>
                    <w:pStyle w:val="24"/>
                    <w:spacing w:after="0" w:line="240" w:lineRule="auto"/>
                    <w:ind w:leftChars="0" w:left="0"/>
                    <w:rPr>
                      <w:szCs w:val="21"/>
                    </w:rPr>
                  </w:pPr>
                  <w:r w:rsidRPr="00112EA9">
                    <w:rPr>
                      <w:szCs w:val="21"/>
                    </w:rPr>
                    <w:t>2.</w:t>
                  </w:r>
                  <w:r w:rsidRPr="00112EA9">
                    <w:rPr>
                      <w:rFonts w:hint="eastAsia"/>
                      <w:szCs w:val="21"/>
                    </w:rPr>
                    <w:t>本项目为输变电项目，运营期无污染因子排放。</w:t>
                  </w:r>
                </w:p>
                <w:p w14:paraId="6971E4B3" w14:textId="77777777" w:rsidR="00A64588" w:rsidRPr="00112EA9" w:rsidRDefault="003427D8" w:rsidP="00AD4957">
                  <w:pPr>
                    <w:rPr>
                      <w:szCs w:val="21"/>
                    </w:rPr>
                  </w:pPr>
                  <w:r w:rsidRPr="00112EA9">
                    <w:rPr>
                      <w:szCs w:val="21"/>
                    </w:rPr>
                    <w:t>3.</w:t>
                  </w:r>
                  <w:r w:rsidRPr="00112EA9">
                    <w:rPr>
                      <w:rFonts w:hint="eastAsia"/>
                      <w:szCs w:val="21"/>
                    </w:rPr>
                    <w:t>本项目为输变电项目，不属于水泥行业。</w:t>
                  </w:r>
                </w:p>
              </w:tc>
            </w:tr>
            <w:tr w:rsidR="00112EA9" w:rsidRPr="00112EA9" w14:paraId="2EABEEB7" w14:textId="77777777">
              <w:trPr>
                <w:trHeight w:val="953"/>
                <w:jc w:val="center"/>
              </w:trPr>
              <w:tc>
                <w:tcPr>
                  <w:tcW w:w="673" w:type="dxa"/>
                  <w:vMerge/>
                  <w:vAlign w:val="center"/>
                </w:tcPr>
                <w:p w14:paraId="5D06FAF5" w14:textId="77777777" w:rsidR="00A64588" w:rsidRPr="00112EA9" w:rsidRDefault="00A64588" w:rsidP="00AD4957">
                  <w:pPr>
                    <w:autoSpaceDN w:val="0"/>
                    <w:adjustRightInd w:val="0"/>
                    <w:jc w:val="center"/>
                    <w:textAlignment w:val="baseline"/>
                    <w:rPr>
                      <w:szCs w:val="21"/>
                    </w:rPr>
                  </w:pPr>
                </w:p>
              </w:tc>
              <w:tc>
                <w:tcPr>
                  <w:tcW w:w="674" w:type="dxa"/>
                  <w:vAlign w:val="center"/>
                </w:tcPr>
                <w:p w14:paraId="6FD67CFE" w14:textId="77777777" w:rsidR="00A64588" w:rsidRPr="00112EA9" w:rsidRDefault="003427D8" w:rsidP="00AD4957">
                  <w:pPr>
                    <w:autoSpaceDN w:val="0"/>
                    <w:adjustRightInd w:val="0"/>
                    <w:textAlignment w:val="baseline"/>
                    <w:rPr>
                      <w:szCs w:val="21"/>
                    </w:rPr>
                  </w:pPr>
                  <w:r w:rsidRPr="00112EA9">
                    <w:rPr>
                      <w:szCs w:val="21"/>
                    </w:rPr>
                    <w:t>环境风险防控</w:t>
                  </w:r>
                </w:p>
              </w:tc>
              <w:tc>
                <w:tcPr>
                  <w:tcW w:w="3654" w:type="dxa"/>
                  <w:vAlign w:val="center"/>
                </w:tcPr>
                <w:p w14:paraId="1285FD02" w14:textId="77777777" w:rsidR="00A64588" w:rsidRPr="00112EA9" w:rsidRDefault="003427D8" w:rsidP="00AD4957">
                  <w:pPr>
                    <w:autoSpaceDN w:val="0"/>
                    <w:adjustRightInd w:val="0"/>
                    <w:textAlignment w:val="baseline"/>
                    <w:rPr>
                      <w:szCs w:val="21"/>
                    </w:rPr>
                  </w:pP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tc>
              <w:tc>
                <w:tcPr>
                  <w:tcW w:w="3303" w:type="dxa"/>
                  <w:vAlign w:val="center"/>
                </w:tcPr>
                <w:p w14:paraId="3947FC62" w14:textId="2F7522AD" w:rsidR="00A64588" w:rsidRPr="00112EA9" w:rsidRDefault="003427D8" w:rsidP="00AD4957">
                  <w:pPr>
                    <w:autoSpaceDN w:val="0"/>
                    <w:adjustRightInd w:val="0"/>
                    <w:textAlignment w:val="baseline"/>
                    <w:rPr>
                      <w:szCs w:val="21"/>
                    </w:rPr>
                  </w:pP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tc>
            </w:tr>
            <w:tr w:rsidR="00112EA9" w:rsidRPr="00112EA9" w14:paraId="5D021A5F" w14:textId="77777777">
              <w:trPr>
                <w:trHeight w:val="953"/>
                <w:jc w:val="center"/>
              </w:trPr>
              <w:tc>
                <w:tcPr>
                  <w:tcW w:w="673" w:type="dxa"/>
                  <w:vMerge/>
                  <w:vAlign w:val="center"/>
                </w:tcPr>
                <w:p w14:paraId="14F19D87" w14:textId="77777777" w:rsidR="00A64588" w:rsidRPr="00112EA9" w:rsidRDefault="00A64588" w:rsidP="00AD4957">
                  <w:pPr>
                    <w:autoSpaceDN w:val="0"/>
                    <w:adjustRightInd w:val="0"/>
                    <w:jc w:val="center"/>
                    <w:textAlignment w:val="baseline"/>
                    <w:rPr>
                      <w:szCs w:val="21"/>
                    </w:rPr>
                  </w:pPr>
                </w:p>
              </w:tc>
              <w:tc>
                <w:tcPr>
                  <w:tcW w:w="674" w:type="dxa"/>
                  <w:vAlign w:val="center"/>
                </w:tcPr>
                <w:p w14:paraId="1434FC9E" w14:textId="77777777" w:rsidR="00A64588" w:rsidRPr="00112EA9" w:rsidRDefault="003427D8" w:rsidP="00AD4957">
                  <w:pPr>
                    <w:autoSpaceDN w:val="0"/>
                    <w:adjustRightInd w:val="0"/>
                    <w:textAlignment w:val="baseline"/>
                    <w:rPr>
                      <w:szCs w:val="21"/>
                    </w:rPr>
                  </w:pPr>
                  <w:r w:rsidRPr="00112EA9">
                    <w:rPr>
                      <w:szCs w:val="21"/>
                    </w:rPr>
                    <w:t>资源开发效率要求</w:t>
                  </w:r>
                </w:p>
              </w:tc>
              <w:tc>
                <w:tcPr>
                  <w:tcW w:w="3654" w:type="dxa"/>
                  <w:vAlign w:val="center"/>
                </w:tcPr>
                <w:p w14:paraId="4FCBF232" w14:textId="77777777" w:rsidR="00A64588" w:rsidRPr="00112EA9" w:rsidRDefault="003427D8" w:rsidP="00AD4957">
                  <w:pPr>
                    <w:autoSpaceDN w:val="0"/>
                    <w:adjustRightInd w:val="0"/>
                    <w:textAlignment w:val="baseline"/>
                    <w:rPr>
                      <w:szCs w:val="21"/>
                    </w:rPr>
                  </w:pP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tc>
              <w:tc>
                <w:tcPr>
                  <w:tcW w:w="3303" w:type="dxa"/>
                  <w:vAlign w:val="center"/>
                </w:tcPr>
                <w:p w14:paraId="5E1735DD" w14:textId="04896CE7" w:rsidR="00A64588" w:rsidRPr="00112EA9" w:rsidRDefault="003427D8" w:rsidP="00AD4957">
                  <w:pPr>
                    <w:autoSpaceDN w:val="0"/>
                    <w:adjustRightInd w:val="0"/>
                    <w:textAlignment w:val="baseline"/>
                    <w:rPr>
                      <w:szCs w:val="21"/>
                    </w:rPr>
                  </w:pP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w:t>
                  </w:r>
                  <w:proofErr w:type="gramStart"/>
                  <w:r w:rsidRPr="00112EA9">
                    <w:rPr>
                      <w:rFonts w:hint="eastAsia"/>
                      <w:szCs w:val="21"/>
                    </w:rPr>
                    <w:t>控要求</w:t>
                  </w:r>
                  <w:proofErr w:type="gramEnd"/>
                </w:p>
              </w:tc>
            </w:tr>
            <w:tr w:rsidR="00112EA9" w:rsidRPr="00112EA9" w14:paraId="60EBB3F4" w14:textId="77777777">
              <w:trPr>
                <w:trHeight w:val="953"/>
                <w:jc w:val="center"/>
              </w:trPr>
              <w:tc>
                <w:tcPr>
                  <w:tcW w:w="673" w:type="dxa"/>
                  <w:vMerge w:val="restart"/>
                  <w:vAlign w:val="center"/>
                </w:tcPr>
                <w:p w14:paraId="34BA8CC6" w14:textId="77777777" w:rsidR="00A64588" w:rsidRPr="00112EA9" w:rsidRDefault="003427D8" w:rsidP="00AD4957">
                  <w:pPr>
                    <w:autoSpaceDN w:val="0"/>
                    <w:adjustRightInd w:val="0"/>
                    <w:jc w:val="center"/>
                    <w:textAlignment w:val="baseline"/>
                    <w:rPr>
                      <w:szCs w:val="21"/>
                    </w:rPr>
                  </w:pPr>
                  <w:r w:rsidRPr="00112EA9">
                    <w:rPr>
                      <w:szCs w:val="21"/>
                    </w:rPr>
                    <w:t>沧源佤族自治县县城重点管控单元</w:t>
                  </w:r>
                </w:p>
              </w:tc>
              <w:tc>
                <w:tcPr>
                  <w:tcW w:w="674" w:type="dxa"/>
                  <w:vAlign w:val="center"/>
                </w:tcPr>
                <w:p w14:paraId="73B74EBC" w14:textId="77777777" w:rsidR="00A64588" w:rsidRPr="00112EA9" w:rsidRDefault="003427D8" w:rsidP="00AD4957">
                  <w:pPr>
                    <w:autoSpaceDN w:val="0"/>
                    <w:adjustRightInd w:val="0"/>
                    <w:textAlignment w:val="baseline"/>
                    <w:rPr>
                      <w:szCs w:val="21"/>
                    </w:rPr>
                  </w:pPr>
                  <w:r w:rsidRPr="00112EA9">
                    <w:rPr>
                      <w:szCs w:val="21"/>
                    </w:rPr>
                    <w:t>空间布局约束</w:t>
                  </w:r>
                </w:p>
              </w:tc>
              <w:tc>
                <w:tcPr>
                  <w:tcW w:w="3654" w:type="dxa"/>
                  <w:vAlign w:val="center"/>
                </w:tcPr>
                <w:p w14:paraId="5A547516" w14:textId="77777777" w:rsidR="00A64588" w:rsidRPr="00112EA9" w:rsidRDefault="003427D8" w:rsidP="00AD4957">
                  <w:pPr>
                    <w:autoSpaceDN w:val="0"/>
                    <w:adjustRightInd w:val="0"/>
                    <w:textAlignment w:val="baseline"/>
                    <w:rPr>
                      <w:szCs w:val="21"/>
                    </w:rPr>
                  </w:pP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生态环境分区管控的意见》和《临沧市生态环境管控总体要求》相关要求。严格按照城镇规划进行人口聚集区建设，合理布局生产与生活空间，引导人口向城镇开发区集聚，向文化汇聚地和休闲中心发展</w:t>
                  </w:r>
                  <w:r w:rsidRPr="00112EA9">
                    <w:rPr>
                      <w:rFonts w:hint="eastAsia"/>
                      <w:szCs w:val="21"/>
                    </w:rPr>
                    <w:t>。</w:t>
                  </w:r>
                </w:p>
              </w:tc>
              <w:tc>
                <w:tcPr>
                  <w:tcW w:w="3303" w:type="dxa"/>
                  <w:vAlign w:val="center"/>
                </w:tcPr>
                <w:p w14:paraId="751CB151" w14:textId="3458AEFD" w:rsidR="00A64588" w:rsidRPr="00112EA9" w:rsidRDefault="003427D8" w:rsidP="00AD4957">
                  <w:pPr>
                    <w:autoSpaceDN w:val="0"/>
                    <w:adjustRightInd w:val="0"/>
                    <w:textAlignment w:val="baseline"/>
                    <w:rPr>
                      <w:szCs w:val="21"/>
                    </w:rPr>
                  </w:pP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生态环境管控要求。项目不涉及人口聚集区的建设。</w:t>
                  </w:r>
                </w:p>
              </w:tc>
            </w:tr>
            <w:tr w:rsidR="00112EA9" w:rsidRPr="00112EA9" w14:paraId="242AD3BE" w14:textId="77777777">
              <w:trPr>
                <w:trHeight w:val="193"/>
                <w:jc w:val="center"/>
              </w:trPr>
              <w:tc>
                <w:tcPr>
                  <w:tcW w:w="673" w:type="dxa"/>
                  <w:vMerge/>
                  <w:vAlign w:val="center"/>
                </w:tcPr>
                <w:p w14:paraId="4D6381E3" w14:textId="77777777" w:rsidR="00A64588" w:rsidRPr="00112EA9" w:rsidRDefault="00A64588" w:rsidP="00AD4957">
                  <w:pPr>
                    <w:autoSpaceDN w:val="0"/>
                    <w:adjustRightInd w:val="0"/>
                    <w:jc w:val="center"/>
                    <w:textAlignment w:val="baseline"/>
                    <w:rPr>
                      <w:szCs w:val="21"/>
                    </w:rPr>
                  </w:pPr>
                </w:p>
              </w:tc>
              <w:tc>
                <w:tcPr>
                  <w:tcW w:w="674" w:type="dxa"/>
                  <w:vAlign w:val="center"/>
                </w:tcPr>
                <w:p w14:paraId="7D7AD108" w14:textId="77777777" w:rsidR="00A64588" w:rsidRPr="00112EA9" w:rsidRDefault="003427D8" w:rsidP="00AD4957">
                  <w:pPr>
                    <w:autoSpaceDN w:val="0"/>
                    <w:adjustRightInd w:val="0"/>
                    <w:textAlignment w:val="baseline"/>
                    <w:rPr>
                      <w:szCs w:val="21"/>
                    </w:rPr>
                  </w:pPr>
                  <w:r w:rsidRPr="00112EA9">
                    <w:rPr>
                      <w:szCs w:val="21"/>
                    </w:rPr>
                    <w:t>污染物排放管控</w:t>
                  </w:r>
                </w:p>
              </w:tc>
              <w:tc>
                <w:tcPr>
                  <w:tcW w:w="3654" w:type="dxa"/>
                  <w:vAlign w:val="center"/>
                </w:tcPr>
                <w:p w14:paraId="6BB20B80" w14:textId="77777777" w:rsidR="00A64588" w:rsidRPr="00112EA9" w:rsidRDefault="003427D8" w:rsidP="00AD4957">
                  <w:pPr>
                    <w:autoSpaceDN w:val="0"/>
                    <w:adjustRightInd w:val="0"/>
                    <w:textAlignment w:val="baseline"/>
                    <w:rPr>
                      <w:szCs w:val="21"/>
                    </w:rPr>
                  </w:pPr>
                  <w:r w:rsidRPr="00112EA9">
                    <w:rPr>
                      <w:szCs w:val="21"/>
                    </w:rPr>
                    <w:t>1</w:t>
                  </w: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p w14:paraId="28702769" w14:textId="77777777" w:rsidR="00A64588" w:rsidRPr="00112EA9" w:rsidRDefault="003427D8" w:rsidP="00AD4957">
                  <w:pPr>
                    <w:autoSpaceDN w:val="0"/>
                    <w:adjustRightInd w:val="0"/>
                    <w:textAlignment w:val="baseline"/>
                    <w:rPr>
                      <w:szCs w:val="21"/>
                    </w:rPr>
                  </w:pPr>
                  <w:r w:rsidRPr="00112EA9">
                    <w:rPr>
                      <w:szCs w:val="21"/>
                    </w:rPr>
                    <w:t>2</w:t>
                  </w:r>
                  <w:r w:rsidRPr="00112EA9">
                    <w:rPr>
                      <w:szCs w:val="21"/>
                    </w:rPr>
                    <w:t>．</w:t>
                  </w:r>
                  <w:r w:rsidRPr="00112EA9">
                    <w:rPr>
                      <w:szCs w:val="21"/>
                    </w:rPr>
                    <w:t>2035</w:t>
                  </w:r>
                  <w:r w:rsidRPr="00112EA9">
                    <w:rPr>
                      <w:szCs w:val="21"/>
                    </w:rPr>
                    <w:t>年，实现城区污水处理率</w:t>
                  </w:r>
                  <w:r w:rsidRPr="00112EA9">
                    <w:rPr>
                      <w:szCs w:val="21"/>
                    </w:rPr>
                    <w:t>100%</w:t>
                  </w:r>
                  <w:r w:rsidRPr="00112EA9">
                    <w:rPr>
                      <w:szCs w:val="21"/>
                    </w:rPr>
                    <w:t>，</w:t>
                  </w:r>
                  <w:proofErr w:type="gramStart"/>
                  <w:r w:rsidRPr="00112EA9">
                    <w:rPr>
                      <w:szCs w:val="21"/>
                    </w:rPr>
                    <w:t>雨污分流率</w:t>
                  </w:r>
                  <w:proofErr w:type="gramEnd"/>
                  <w:r w:rsidRPr="00112EA9">
                    <w:rPr>
                      <w:szCs w:val="21"/>
                    </w:rPr>
                    <w:t>95%</w:t>
                  </w:r>
                  <w:r w:rsidRPr="00112EA9">
                    <w:rPr>
                      <w:szCs w:val="21"/>
                    </w:rPr>
                    <w:t>。</w:t>
                  </w:r>
                </w:p>
                <w:p w14:paraId="71A4AF00" w14:textId="77777777" w:rsidR="00A64588" w:rsidRPr="00112EA9" w:rsidRDefault="003427D8" w:rsidP="00AD4957">
                  <w:pPr>
                    <w:autoSpaceDN w:val="0"/>
                    <w:adjustRightInd w:val="0"/>
                    <w:textAlignment w:val="baseline"/>
                    <w:rPr>
                      <w:szCs w:val="21"/>
                    </w:rPr>
                  </w:pPr>
                  <w:r w:rsidRPr="00112EA9">
                    <w:rPr>
                      <w:szCs w:val="21"/>
                    </w:rPr>
                    <w:t>3</w:t>
                  </w:r>
                  <w:r w:rsidRPr="00112EA9">
                    <w:rPr>
                      <w:szCs w:val="21"/>
                    </w:rPr>
                    <w:t>．现有城镇污水处理设施在</w:t>
                  </w:r>
                  <w:r w:rsidRPr="00112EA9">
                    <w:rPr>
                      <w:szCs w:val="21"/>
                    </w:rPr>
                    <w:t>2025</w:t>
                  </w:r>
                  <w:r w:rsidRPr="00112EA9">
                    <w:rPr>
                      <w:szCs w:val="21"/>
                    </w:rPr>
                    <w:t>年前应全面达到一级</w:t>
                  </w:r>
                  <w:r w:rsidRPr="00112EA9">
                    <w:rPr>
                      <w:szCs w:val="21"/>
                    </w:rPr>
                    <w:t>A</w:t>
                  </w:r>
                  <w:r w:rsidRPr="00112EA9">
                    <w:rPr>
                      <w:szCs w:val="21"/>
                    </w:rPr>
                    <w:t>排放标准。</w:t>
                  </w:r>
                  <w:r w:rsidRPr="00112EA9">
                    <w:rPr>
                      <w:szCs w:val="21"/>
                    </w:rPr>
                    <w:t>4</w:t>
                  </w:r>
                  <w:r w:rsidRPr="00112EA9">
                    <w:rPr>
                      <w:szCs w:val="21"/>
                    </w:rPr>
                    <w:t>．现有异味防治存在问题的企业应实施限期整改。现有垃圾渗滤液处理系统进出水水质自动监测设备应正常稳定运行，其臭味排放应稳定达标。</w:t>
                  </w:r>
                </w:p>
                <w:p w14:paraId="55DA7442" w14:textId="77777777" w:rsidR="00A64588" w:rsidRPr="00112EA9" w:rsidRDefault="003427D8" w:rsidP="00AD4957">
                  <w:pPr>
                    <w:autoSpaceDN w:val="0"/>
                    <w:adjustRightInd w:val="0"/>
                    <w:textAlignment w:val="baseline"/>
                    <w:rPr>
                      <w:szCs w:val="21"/>
                    </w:rPr>
                  </w:pPr>
                  <w:r w:rsidRPr="00112EA9">
                    <w:rPr>
                      <w:szCs w:val="21"/>
                    </w:rPr>
                    <w:t>5</w:t>
                  </w:r>
                  <w:r w:rsidRPr="00112EA9">
                    <w:rPr>
                      <w:szCs w:val="21"/>
                    </w:rPr>
                    <w:t>．改善城市交通，严格机动车排放标准。加大城市内洒水等</w:t>
                  </w:r>
                  <w:proofErr w:type="gramStart"/>
                  <w:r w:rsidRPr="00112EA9">
                    <w:rPr>
                      <w:szCs w:val="21"/>
                    </w:rPr>
                    <w:t>防风抑尘作业</w:t>
                  </w:r>
                  <w:proofErr w:type="gramEnd"/>
                  <w:r w:rsidRPr="00112EA9">
                    <w:rPr>
                      <w:szCs w:val="21"/>
                    </w:rPr>
                    <w:t>力度。城区餐饮服务经营场所安装高效油烟净化设施</w:t>
                  </w:r>
                  <w:r w:rsidRPr="00112EA9">
                    <w:rPr>
                      <w:rFonts w:hint="eastAsia"/>
                      <w:szCs w:val="21"/>
                    </w:rPr>
                    <w:t>。</w:t>
                  </w:r>
                </w:p>
              </w:tc>
              <w:tc>
                <w:tcPr>
                  <w:tcW w:w="3303" w:type="dxa"/>
                  <w:vAlign w:val="center"/>
                </w:tcPr>
                <w:p w14:paraId="38AAD920" w14:textId="4521D2B5"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p w14:paraId="14BE2BA8" w14:textId="77777777" w:rsidR="00A64588" w:rsidRPr="00112EA9" w:rsidRDefault="003427D8" w:rsidP="00AD4957">
                  <w:pPr>
                    <w:autoSpaceDN w:val="0"/>
                    <w:adjustRightInd w:val="0"/>
                    <w:textAlignment w:val="baseline"/>
                    <w:rPr>
                      <w:szCs w:val="21"/>
                    </w:rPr>
                  </w:pPr>
                  <w:r w:rsidRPr="00112EA9">
                    <w:rPr>
                      <w:rFonts w:hint="eastAsia"/>
                      <w:szCs w:val="21"/>
                    </w:rPr>
                    <w:t>2</w:t>
                  </w:r>
                  <w:r w:rsidRPr="00112EA9">
                    <w:rPr>
                      <w:szCs w:val="21"/>
                    </w:rPr>
                    <w:t>.</w:t>
                  </w:r>
                  <w:r w:rsidRPr="00112EA9">
                    <w:rPr>
                      <w:rFonts w:hint="eastAsia"/>
                      <w:szCs w:val="21"/>
                    </w:rPr>
                    <w:t>本期新建变电站站内排水系统为雨污分流排水系统。</w:t>
                  </w:r>
                </w:p>
                <w:p w14:paraId="5E9D9529" w14:textId="77777777" w:rsidR="00A64588" w:rsidRPr="00112EA9" w:rsidRDefault="003427D8" w:rsidP="00AD4957">
                  <w:pPr>
                    <w:pStyle w:val="24"/>
                    <w:spacing w:after="0" w:line="240" w:lineRule="auto"/>
                    <w:ind w:leftChars="0" w:left="0"/>
                    <w:rPr>
                      <w:szCs w:val="21"/>
                    </w:rPr>
                  </w:pPr>
                  <w:r w:rsidRPr="00112EA9">
                    <w:rPr>
                      <w:rFonts w:hint="eastAsia"/>
                      <w:szCs w:val="21"/>
                    </w:rPr>
                    <w:t>3</w:t>
                  </w:r>
                  <w:r w:rsidRPr="00112EA9">
                    <w:rPr>
                      <w:szCs w:val="21"/>
                    </w:rPr>
                    <w:t>.</w:t>
                  </w:r>
                  <w:r w:rsidRPr="00112EA9">
                    <w:rPr>
                      <w:rFonts w:hint="eastAsia"/>
                      <w:szCs w:val="21"/>
                    </w:rPr>
                    <w:t>项目运营期废水利用站内的污水处理设置进行处理后定期清理不外排。</w:t>
                  </w:r>
                </w:p>
                <w:p w14:paraId="5E702A86" w14:textId="77777777" w:rsidR="00A64588" w:rsidRPr="00112EA9" w:rsidRDefault="003427D8" w:rsidP="00AD4957">
                  <w:pPr>
                    <w:rPr>
                      <w:szCs w:val="21"/>
                    </w:rPr>
                  </w:pPr>
                  <w:r w:rsidRPr="00112EA9">
                    <w:rPr>
                      <w:rFonts w:hint="eastAsia"/>
                      <w:szCs w:val="21"/>
                    </w:rPr>
                    <w:t>4</w:t>
                  </w:r>
                  <w:r w:rsidRPr="00112EA9">
                    <w:rPr>
                      <w:szCs w:val="21"/>
                    </w:rPr>
                    <w:t>.</w:t>
                  </w:r>
                  <w:r w:rsidRPr="00112EA9">
                    <w:rPr>
                      <w:rFonts w:hint="eastAsia"/>
                      <w:szCs w:val="21"/>
                    </w:rPr>
                    <w:t>不涉及。</w:t>
                  </w:r>
                </w:p>
                <w:p w14:paraId="101C2E59" w14:textId="77777777" w:rsidR="00A64588" w:rsidRPr="00112EA9" w:rsidRDefault="003427D8" w:rsidP="00AD4957">
                  <w:pPr>
                    <w:pStyle w:val="24"/>
                    <w:spacing w:line="240" w:lineRule="auto"/>
                    <w:ind w:leftChars="0" w:left="0"/>
                    <w:rPr>
                      <w:szCs w:val="21"/>
                    </w:rPr>
                  </w:pPr>
                  <w:r w:rsidRPr="00112EA9">
                    <w:rPr>
                      <w:rFonts w:hint="eastAsia"/>
                      <w:szCs w:val="21"/>
                    </w:rPr>
                    <w:t>5</w:t>
                  </w:r>
                  <w:r w:rsidRPr="00112EA9">
                    <w:rPr>
                      <w:szCs w:val="21"/>
                    </w:rPr>
                    <w:t>.</w:t>
                  </w:r>
                  <w:r w:rsidRPr="00112EA9">
                    <w:rPr>
                      <w:rFonts w:hint="eastAsia"/>
                      <w:szCs w:val="21"/>
                    </w:rPr>
                    <w:t>不涉及。</w:t>
                  </w:r>
                </w:p>
              </w:tc>
            </w:tr>
            <w:tr w:rsidR="00112EA9" w:rsidRPr="00112EA9" w14:paraId="4F41D3FB" w14:textId="77777777">
              <w:trPr>
                <w:trHeight w:val="953"/>
                <w:jc w:val="center"/>
              </w:trPr>
              <w:tc>
                <w:tcPr>
                  <w:tcW w:w="673" w:type="dxa"/>
                  <w:vMerge/>
                  <w:vAlign w:val="center"/>
                </w:tcPr>
                <w:p w14:paraId="1A09D779" w14:textId="77777777" w:rsidR="00A64588" w:rsidRPr="00112EA9" w:rsidRDefault="00A64588" w:rsidP="00AD4957">
                  <w:pPr>
                    <w:autoSpaceDN w:val="0"/>
                    <w:adjustRightInd w:val="0"/>
                    <w:jc w:val="center"/>
                    <w:textAlignment w:val="baseline"/>
                    <w:rPr>
                      <w:szCs w:val="21"/>
                    </w:rPr>
                  </w:pPr>
                </w:p>
              </w:tc>
              <w:tc>
                <w:tcPr>
                  <w:tcW w:w="674" w:type="dxa"/>
                  <w:vAlign w:val="center"/>
                </w:tcPr>
                <w:p w14:paraId="069C0052" w14:textId="77777777" w:rsidR="00A64588" w:rsidRPr="00112EA9" w:rsidRDefault="003427D8" w:rsidP="00AD4957">
                  <w:pPr>
                    <w:autoSpaceDN w:val="0"/>
                    <w:adjustRightInd w:val="0"/>
                    <w:textAlignment w:val="baseline"/>
                    <w:rPr>
                      <w:szCs w:val="21"/>
                    </w:rPr>
                  </w:pPr>
                  <w:r w:rsidRPr="00112EA9">
                    <w:rPr>
                      <w:szCs w:val="21"/>
                    </w:rPr>
                    <w:t>环境风险防控</w:t>
                  </w:r>
                </w:p>
              </w:tc>
              <w:tc>
                <w:tcPr>
                  <w:tcW w:w="3654" w:type="dxa"/>
                  <w:vAlign w:val="center"/>
                </w:tcPr>
                <w:p w14:paraId="29C50895" w14:textId="77777777" w:rsidR="00A64588" w:rsidRPr="00112EA9" w:rsidRDefault="003427D8" w:rsidP="00AD4957">
                  <w:pPr>
                    <w:autoSpaceDN w:val="0"/>
                    <w:adjustRightInd w:val="0"/>
                    <w:textAlignment w:val="baseline"/>
                    <w:rPr>
                      <w:szCs w:val="21"/>
                    </w:rPr>
                  </w:pPr>
                  <w:r w:rsidRPr="00112EA9">
                    <w:rPr>
                      <w:szCs w:val="21"/>
                    </w:rPr>
                    <w:t>1</w:t>
                  </w: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p w14:paraId="06E6F7DA" w14:textId="77777777" w:rsidR="00A64588" w:rsidRPr="00112EA9" w:rsidRDefault="003427D8" w:rsidP="00AD4957">
                  <w:pPr>
                    <w:autoSpaceDN w:val="0"/>
                    <w:adjustRightInd w:val="0"/>
                    <w:textAlignment w:val="baseline"/>
                    <w:rPr>
                      <w:szCs w:val="21"/>
                    </w:rPr>
                  </w:pPr>
                  <w:r w:rsidRPr="00112EA9">
                    <w:rPr>
                      <w:szCs w:val="21"/>
                    </w:rPr>
                    <w:lastRenderedPageBreak/>
                    <w:t>2</w:t>
                  </w:r>
                  <w:r w:rsidRPr="00112EA9">
                    <w:rPr>
                      <w:szCs w:val="21"/>
                    </w:rPr>
                    <w:t>．严格</w:t>
                  </w:r>
                  <w:proofErr w:type="gramStart"/>
                  <w:r w:rsidRPr="00112EA9">
                    <w:rPr>
                      <w:szCs w:val="21"/>
                    </w:rPr>
                    <w:t>管控类农用</w:t>
                  </w:r>
                  <w:proofErr w:type="gramEnd"/>
                  <w:r w:rsidRPr="00112EA9">
                    <w:rPr>
                      <w:szCs w:val="21"/>
                    </w:rPr>
                    <w:t>地，不得在特定农产品禁止生产区域种植食用农产品。安全利用类农用地，应制定受污染耕地等安全利用方案，降低农产品超标风险。已污染地块应当依法开展土壤污染状况调查、治理与修复，并符合沧源县相应规划用地土壤环境质量要求后，方可进入用地程序</w:t>
                  </w:r>
                  <w:r w:rsidRPr="00112EA9">
                    <w:rPr>
                      <w:rFonts w:hint="eastAsia"/>
                      <w:szCs w:val="21"/>
                    </w:rPr>
                    <w:t>。</w:t>
                  </w:r>
                </w:p>
              </w:tc>
              <w:tc>
                <w:tcPr>
                  <w:tcW w:w="3303" w:type="dxa"/>
                  <w:vAlign w:val="center"/>
                </w:tcPr>
                <w:p w14:paraId="65BF10C1" w14:textId="20EEA0A9" w:rsidR="00A64588" w:rsidRPr="00112EA9" w:rsidRDefault="003427D8" w:rsidP="00AD4957">
                  <w:pPr>
                    <w:autoSpaceDN w:val="0"/>
                    <w:adjustRightInd w:val="0"/>
                    <w:textAlignment w:val="baseline"/>
                    <w:rPr>
                      <w:szCs w:val="21"/>
                    </w:rPr>
                  </w:pPr>
                  <w:r w:rsidRPr="00112EA9">
                    <w:rPr>
                      <w:rFonts w:hint="eastAsia"/>
                      <w:szCs w:val="21"/>
                    </w:rPr>
                    <w:lastRenderedPageBreak/>
                    <w:t>1</w:t>
                  </w:r>
                  <w:r w:rsidRPr="00112EA9">
                    <w:rPr>
                      <w:szCs w:val="21"/>
                    </w:rPr>
                    <w:t>.</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w:t>
                  </w:r>
                  <w:r w:rsidR="00F76582" w:rsidRPr="00112EA9">
                    <w:rPr>
                      <w:rFonts w:hint="eastAsia"/>
                      <w:szCs w:val="21"/>
                    </w:rPr>
                    <w:lastRenderedPageBreak/>
                    <w:t>“三线一单”</w:t>
                  </w:r>
                  <w:r w:rsidRPr="00112EA9">
                    <w:rPr>
                      <w:rFonts w:hint="eastAsia"/>
                      <w:szCs w:val="21"/>
                    </w:rPr>
                    <w:t>生态环境管控要求。</w:t>
                  </w:r>
                </w:p>
                <w:p w14:paraId="0F6C77EF" w14:textId="77777777" w:rsidR="00A64588" w:rsidRPr="00112EA9" w:rsidRDefault="003427D8" w:rsidP="00AD4957">
                  <w:pPr>
                    <w:pStyle w:val="24"/>
                    <w:ind w:leftChars="0" w:left="0"/>
                    <w:rPr>
                      <w:szCs w:val="21"/>
                    </w:rPr>
                  </w:pPr>
                  <w:r w:rsidRPr="00112EA9">
                    <w:rPr>
                      <w:rFonts w:hint="eastAsia"/>
                      <w:szCs w:val="21"/>
                    </w:rPr>
                    <w:t>2</w:t>
                  </w:r>
                  <w:r w:rsidRPr="00112EA9">
                    <w:rPr>
                      <w:szCs w:val="21"/>
                    </w:rPr>
                    <w:t>.</w:t>
                  </w:r>
                  <w:r w:rsidRPr="00112EA9">
                    <w:rPr>
                      <w:rFonts w:hint="eastAsia"/>
                      <w:szCs w:val="21"/>
                    </w:rPr>
                    <w:t>本项目不涉及农产品的种植。</w:t>
                  </w:r>
                </w:p>
              </w:tc>
            </w:tr>
            <w:tr w:rsidR="00112EA9" w:rsidRPr="00112EA9" w14:paraId="09A40C20" w14:textId="77777777">
              <w:trPr>
                <w:trHeight w:val="953"/>
                <w:jc w:val="center"/>
              </w:trPr>
              <w:tc>
                <w:tcPr>
                  <w:tcW w:w="673" w:type="dxa"/>
                  <w:vMerge/>
                  <w:vAlign w:val="center"/>
                </w:tcPr>
                <w:p w14:paraId="2B6E1AF4" w14:textId="77777777" w:rsidR="00A64588" w:rsidRPr="00112EA9" w:rsidRDefault="00A64588" w:rsidP="00AD4957">
                  <w:pPr>
                    <w:autoSpaceDN w:val="0"/>
                    <w:adjustRightInd w:val="0"/>
                    <w:jc w:val="center"/>
                    <w:textAlignment w:val="baseline"/>
                    <w:rPr>
                      <w:szCs w:val="21"/>
                    </w:rPr>
                  </w:pPr>
                </w:p>
              </w:tc>
              <w:tc>
                <w:tcPr>
                  <w:tcW w:w="674" w:type="dxa"/>
                  <w:vAlign w:val="center"/>
                </w:tcPr>
                <w:p w14:paraId="3A0CC328" w14:textId="77777777" w:rsidR="00A64588" w:rsidRPr="00112EA9" w:rsidRDefault="003427D8" w:rsidP="00AD4957">
                  <w:pPr>
                    <w:autoSpaceDN w:val="0"/>
                    <w:adjustRightInd w:val="0"/>
                    <w:textAlignment w:val="baseline"/>
                    <w:rPr>
                      <w:szCs w:val="21"/>
                    </w:rPr>
                  </w:pPr>
                  <w:r w:rsidRPr="00112EA9">
                    <w:rPr>
                      <w:szCs w:val="21"/>
                    </w:rPr>
                    <w:t>资源开发效率要求</w:t>
                  </w:r>
                </w:p>
              </w:tc>
              <w:tc>
                <w:tcPr>
                  <w:tcW w:w="3654" w:type="dxa"/>
                  <w:vAlign w:val="center"/>
                </w:tcPr>
                <w:p w14:paraId="16A79812" w14:textId="77777777" w:rsidR="00A64588" w:rsidRPr="00112EA9" w:rsidRDefault="003427D8" w:rsidP="00AD4957">
                  <w:pPr>
                    <w:autoSpaceDN w:val="0"/>
                    <w:adjustRightInd w:val="0"/>
                    <w:textAlignment w:val="baseline"/>
                    <w:rPr>
                      <w:szCs w:val="21"/>
                    </w:rPr>
                  </w:pPr>
                  <w:r w:rsidRPr="00112EA9">
                    <w:rPr>
                      <w:szCs w:val="21"/>
                    </w:rPr>
                    <w:t>1</w:t>
                  </w: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p w14:paraId="3681A968" w14:textId="77777777" w:rsidR="00A64588" w:rsidRPr="00112EA9" w:rsidRDefault="003427D8" w:rsidP="00AD4957">
                  <w:pPr>
                    <w:autoSpaceDN w:val="0"/>
                    <w:adjustRightInd w:val="0"/>
                    <w:textAlignment w:val="baseline"/>
                    <w:rPr>
                      <w:szCs w:val="21"/>
                    </w:rPr>
                  </w:pPr>
                  <w:r w:rsidRPr="00112EA9">
                    <w:rPr>
                      <w:szCs w:val="21"/>
                    </w:rPr>
                    <w:t>2</w:t>
                  </w:r>
                  <w:r w:rsidRPr="00112EA9">
                    <w:rPr>
                      <w:szCs w:val="21"/>
                    </w:rPr>
                    <w:t>．处理达标生活污水</w:t>
                  </w:r>
                  <w:proofErr w:type="gramStart"/>
                  <w:r w:rsidRPr="00112EA9">
                    <w:rPr>
                      <w:szCs w:val="21"/>
                    </w:rPr>
                    <w:t>优先回</w:t>
                  </w:r>
                  <w:proofErr w:type="gramEnd"/>
                  <w:r w:rsidRPr="00112EA9">
                    <w:rPr>
                      <w:szCs w:val="21"/>
                    </w:rPr>
                    <w:t>用于农灌，新增污水再生利用设施，污水再生利用率不低于</w:t>
                  </w:r>
                  <w:r w:rsidRPr="00112EA9">
                    <w:rPr>
                      <w:szCs w:val="21"/>
                    </w:rPr>
                    <w:t>40%</w:t>
                  </w:r>
                  <w:r w:rsidRPr="00112EA9">
                    <w:rPr>
                      <w:szCs w:val="21"/>
                    </w:rPr>
                    <w:t>（</w:t>
                  </w:r>
                  <w:r w:rsidRPr="00112EA9">
                    <w:rPr>
                      <w:szCs w:val="21"/>
                    </w:rPr>
                    <w:t>2035</w:t>
                  </w:r>
                  <w:r w:rsidRPr="00112EA9">
                    <w:rPr>
                      <w:szCs w:val="21"/>
                    </w:rPr>
                    <w:t>年）。</w:t>
                  </w:r>
                </w:p>
                <w:p w14:paraId="274CBD78" w14:textId="77777777" w:rsidR="00A64588" w:rsidRPr="00112EA9" w:rsidRDefault="003427D8" w:rsidP="00AD4957">
                  <w:pPr>
                    <w:autoSpaceDN w:val="0"/>
                    <w:adjustRightInd w:val="0"/>
                    <w:textAlignment w:val="baseline"/>
                    <w:rPr>
                      <w:szCs w:val="21"/>
                    </w:rPr>
                  </w:pPr>
                  <w:r w:rsidRPr="00112EA9">
                    <w:rPr>
                      <w:szCs w:val="21"/>
                    </w:rPr>
                    <w:t>3</w:t>
                  </w:r>
                  <w:r w:rsidRPr="00112EA9">
                    <w:rPr>
                      <w:szCs w:val="21"/>
                    </w:rPr>
                    <w:t>．逐步推行</w:t>
                  </w:r>
                  <w:r w:rsidRPr="00112EA9">
                    <w:rPr>
                      <w:szCs w:val="21"/>
                    </w:rPr>
                    <w:t>“</w:t>
                  </w:r>
                  <w:r w:rsidRPr="00112EA9">
                    <w:rPr>
                      <w:szCs w:val="21"/>
                    </w:rPr>
                    <w:t>海绵城市</w:t>
                  </w:r>
                  <w:r w:rsidRPr="00112EA9">
                    <w:rPr>
                      <w:szCs w:val="21"/>
                    </w:rPr>
                    <w:t>”</w:t>
                  </w:r>
                  <w:r w:rsidRPr="00112EA9">
                    <w:rPr>
                      <w:szCs w:val="21"/>
                    </w:rPr>
                    <w:t>，推进初期雨水资源化利用，达到国家节水型城市标准要求</w:t>
                  </w:r>
                  <w:r w:rsidRPr="00112EA9">
                    <w:rPr>
                      <w:rFonts w:hint="eastAsia"/>
                      <w:szCs w:val="21"/>
                    </w:rPr>
                    <w:t>。</w:t>
                  </w:r>
                </w:p>
              </w:tc>
              <w:tc>
                <w:tcPr>
                  <w:tcW w:w="3303" w:type="dxa"/>
                  <w:vAlign w:val="center"/>
                </w:tcPr>
                <w:p w14:paraId="460D7165" w14:textId="27CD722C"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p w14:paraId="58B9CC0D" w14:textId="77777777" w:rsidR="00A64588" w:rsidRPr="00112EA9" w:rsidRDefault="003427D8" w:rsidP="00AD4957">
                  <w:pPr>
                    <w:autoSpaceDN w:val="0"/>
                    <w:adjustRightInd w:val="0"/>
                    <w:textAlignment w:val="baseline"/>
                    <w:rPr>
                      <w:szCs w:val="21"/>
                    </w:rPr>
                  </w:pPr>
                  <w:r w:rsidRPr="00112EA9">
                    <w:rPr>
                      <w:rFonts w:hint="eastAsia"/>
                      <w:szCs w:val="21"/>
                    </w:rPr>
                    <w:t>2</w:t>
                  </w:r>
                  <w:r w:rsidRPr="00112EA9">
                    <w:rPr>
                      <w:szCs w:val="21"/>
                    </w:rPr>
                    <w:t>.</w:t>
                  </w:r>
                  <w:r w:rsidRPr="00112EA9">
                    <w:rPr>
                      <w:szCs w:val="21"/>
                    </w:rPr>
                    <w:t>本项目用水量很小，施工废水经沉淀后回用于场地洒水抑尘，</w:t>
                  </w:r>
                  <w:r w:rsidRPr="00112EA9">
                    <w:rPr>
                      <w:rFonts w:hint="eastAsia"/>
                      <w:szCs w:val="21"/>
                    </w:rPr>
                    <w:t>新建变电站运营期生活污水经地埋一体化污水处理设备处理后定期清理，间隔扩建变电站产生的生活污水利用站内已建的污水处理体系进行处理</w:t>
                  </w:r>
                  <w:r w:rsidRPr="00112EA9">
                    <w:rPr>
                      <w:szCs w:val="21"/>
                    </w:rPr>
                    <w:t>。</w:t>
                  </w:r>
                </w:p>
                <w:p w14:paraId="6AD5E87C" w14:textId="7285FED1" w:rsidR="00A64588" w:rsidRPr="00112EA9" w:rsidRDefault="003427D8" w:rsidP="00AD4957">
                  <w:pPr>
                    <w:autoSpaceDN w:val="0"/>
                    <w:adjustRightInd w:val="0"/>
                    <w:textAlignment w:val="baseline"/>
                    <w:rPr>
                      <w:szCs w:val="21"/>
                    </w:rPr>
                  </w:pPr>
                  <w:r w:rsidRPr="00112EA9">
                    <w:rPr>
                      <w:rFonts w:hint="eastAsia"/>
                      <w:szCs w:val="21"/>
                    </w:rPr>
                    <w:t>3</w:t>
                  </w:r>
                  <w:r w:rsidRPr="00112EA9">
                    <w:rPr>
                      <w:szCs w:val="21"/>
                    </w:rPr>
                    <w:t>.</w:t>
                  </w:r>
                  <w:r w:rsidRPr="00112EA9">
                    <w:rPr>
                      <w:rFonts w:hint="eastAsia"/>
                      <w:szCs w:val="21"/>
                    </w:rPr>
                    <w:t>本项目新建变电站位于农村区域，位于城区的输电线路占地面积极小，对“海绵城市”的建设影响</w:t>
                  </w:r>
                  <w:r w:rsidR="00F76582" w:rsidRPr="00112EA9">
                    <w:rPr>
                      <w:rFonts w:hint="eastAsia"/>
                      <w:szCs w:val="21"/>
                    </w:rPr>
                    <w:t>很小</w:t>
                  </w:r>
                  <w:r w:rsidRPr="00112EA9">
                    <w:rPr>
                      <w:rFonts w:hint="eastAsia"/>
                      <w:szCs w:val="21"/>
                    </w:rPr>
                    <w:t>。</w:t>
                  </w:r>
                </w:p>
              </w:tc>
            </w:tr>
            <w:tr w:rsidR="00112EA9" w:rsidRPr="00112EA9" w14:paraId="5F204F72" w14:textId="77777777">
              <w:trPr>
                <w:trHeight w:val="4079"/>
                <w:jc w:val="center"/>
              </w:trPr>
              <w:tc>
                <w:tcPr>
                  <w:tcW w:w="673" w:type="dxa"/>
                  <w:vMerge w:val="restart"/>
                  <w:vAlign w:val="center"/>
                </w:tcPr>
                <w:p w14:paraId="7571D614" w14:textId="77777777" w:rsidR="00A64588" w:rsidRPr="00112EA9" w:rsidRDefault="003427D8" w:rsidP="00AD4957">
                  <w:pPr>
                    <w:autoSpaceDN w:val="0"/>
                    <w:adjustRightInd w:val="0"/>
                    <w:jc w:val="center"/>
                    <w:textAlignment w:val="baseline"/>
                    <w:rPr>
                      <w:szCs w:val="21"/>
                    </w:rPr>
                  </w:pPr>
                  <w:r w:rsidRPr="00112EA9">
                    <w:rPr>
                      <w:rFonts w:hint="eastAsia"/>
                      <w:szCs w:val="21"/>
                    </w:rPr>
                    <w:t>一般管控单元</w:t>
                  </w:r>
                </w:p>
              </w:tc>
              <w:tc>
                <w:tcPr>
                  <w:tcW w:w="674" w:type="dxa"/>
                  <w:vAlign w:val="center"/>
                </w:tcPr>
                <w:p w14:paraId="2B2EAEC9" w14:textId="77777777" w:rsidR="00A64588" w:rsidRPr="00112EA9" w:rsidRDefault="003427D8" w:rsidP="00AD4957">
                  <w:pPr>
                    <w:autoSpaceDN w:val="0"/>
                    <w:adjustRightInd w:val="0"/>
                    <w:jc w:val="center"/>
                    <w:textAlignment w:val="baseline"/>
                    <w:rPr>
                      <w:szCs w:val="21"/>
                    </w:rPr>
                  </w:pPr>
                  <w:r w:rsidRPr="00112EA9">
                    <w:rPr>
                      <w:rFonts w:hint="eastAsia"/>
                      <w:szCs w:val="21"/>
                    </w:rPr>
                    <w:t>空间布局约束</w:t>
                  </w:r>
                </w:p>
              </w:tc>
              <w:tc>
                <w:tcPr>
                  <w:tcW w:w="3654" w:type="dxa"/>
                  <w:vAlign w:val="center"/>
                </w:tcPr>
                <w:p w14:paraId="38F40FB0" w14:textId="77777777" w:rsidR="00A64588" w:rsidRPr="00112EA9" w:rsidRDefault="003427D8" w:rsidP="00AD4957">
                  <w:pPr>
                    <w:autoSpaceDN w:val="0"/>
                    <w:adjustRightInd w:val="0"/>
                    <w:textAlignment w:val="baseline"/>
                    <w:rPr>
                      <w:szCs w:val="21"/>
                    </w:rPr>
                  </w:pPr>
                  <w:r w:rsidRPr="00112EA9">
                    <w:rPr>
                      <w:rFonts w:hint="eastAsia"/>
                      <w:szCs w:val="21"/>
                    </w:rPr>
                    <w:t>1.</w:t>
                  </w:r>
                  <w:r w:rsidRPr="00112EA9">
                    <w:rPr>
                      <w:rFonts w:hint="eastAsia"/>
                      <w:szCs w:val="21"/>
                    </w:rPr>
                    <w:t>执行《云南省人民政府关于实施“三线一单”生态环境分区控的意见》和《临市生态环境管控总体要求》关要求。</w:t>
                  </w:r>
                </w:p>
                <w:p w14:paraId="060AB566" w14:textId="77777777" w:rsidR="00A64588" w:rsidRPr="00112EA9" w:rsidRDefault="003427D8" w:rsidP="00AD4957">
                  <w:pPr>
                    <w:autoSpaceDN w:val="0"/>
                    <w:adjustRightInd w:val="0"/>
                    <w:textAlignment w:val="baseline"/>
                    <w:rPr>
                      <w:szCs w:val="21"/>
                    </w:rPr>
                  </w:pPr>
                  <w:r w:rsidRPr="00112EA9">
                    <w:rPr>
                      <w:rFonts w:hint="eastAsia"/>
                      <w:szCs w:val="21"/>
                    </w:rPr>
                    <w:t>2.</w:t>
                  </w:r>
                  <w:r w:rsidRPr="00112EA9">
                    <w:rPr>
                      <w:rFonts w:hint="eastAsia"/>
                      <w:szCs w:val="21"/>
                    </w:rPr>
                    <w:t>除消耗大、能耗高、污染重和矿产品加工项目、限制产品和原料中涉及有毒有害、强酸强碱以及重全属的项目外，其它新建企业原则上应入工业园区。</w:t>
                  </w:r>
                </w:p>
                <w:p w14:paraId="63DDB117" w14:textId="77777777" w:rsidR="00A64588" w:rsidRPr="00112EA9" w:rsidRDefault="003427D8" w:rsidP="00AD4957">
                  <w:pPr>
                    <w:autoSpaceDN w:val="0"/>
                    <w:adjustRightInd w:val="0"/>
                    <w:textAlignment w:val="baseline"/>
                    <w:rPr>
                      <w:szCs w:val="21"/>
                    </w:rPr>
                  </w:pPr>
                  <w:r w:rsidRPr="00112EA9">
                    <w:rPr>
                      <w:rFonts w:hint="eastAsia"/>
                      <w:szCs w:val="21"/>
                    </w:rPr>
                    <w:t>3.</w:t>
                  </w:r>
                  <w:r w:rsidRPr="00112EA9">
                    <w:rPr>
                      <w:rFonts w:hint="eastAsia"/>
                      <w:szCs w:val="21"/>
                    </w:rPr>
                    <w:t>禁在基本农田内从事非农业生产的活动。任何单位和个不得改变或者占用基本农田保护区。</w:t>
                  </w:r>
                </w:p>
                <w:p w14:paraId="4ADFB18C" w14:textId="77777777" w:rsidR="00A64588" w:rsidRPr="00112EA9" w:rsidRDefault="003427D8" w:rsidP="00AD4957">
                  <w:pPr>
                    <w:autoSpaceDN w:val="0"/>
                    <w:adjustRightInd w:val="0"/>
                    <w:textAlignment w:val="baseline"/>
                    <w:rPr>
                      <w:szCs w:val="21"/>
                    </w:rPr>
                  </w:pPr>
                  <w:r w:rsidRPr="00112EA9">
                    <w:rPr>
                      <w:rFonts w:hint="eastAsia"/>
                      <w:szCs w:val="21"/>
                    </w:rPr>
                    <w:t>4.</w:t>
                  </w:r>
                  <w:r w:rsidRPr="00112EA9">
                    <w:rPr>
                      <w:rFonts w:hint="eastAsia"/>
                      <w:szCs w:val="21"/>
                    </w:rPr>
                    <w:t>执行区域生态环境保护的基本要求。</w:t>
                  </w:r>
                </w:p>
                <w:p w14:paraId="02AB1ACF" w14:textId="77777777" w:rsidR="00A64588" w:rsidRPr="00112EA9" w:rsidRDefault="003427D8" w:rsidP="00AD4957">
                  <w:pPr>
                    <w:autoSpaceDN w:val="0"/>
                    <w:adjustRightInd w:val="0"/>
                    <w:textAlignment w:val="baseline"/>
                    <w:rPr>
                      <w:szCs w:val="21"/>
                    </w:rPr>
                  </w:pPr>
                  <w:r w:rsidRPr="00112EA9">
                    <w:rPr>
                      <w:rFonts w:hint="eastAsia"/>
                      <w:szCs w:val="21"/>
                    </w:rPr>
                    <w:t>5</w:t>
                  </w:r>
                  <w:r w:rsidRPr="00112EA9">
                    <w:rPr>
                      <w:rFonts w:hint="eastAsia"/>
                      <w:szCs w:val="21"/>
                    </w:rPr>
                    <w:t>合理开展小水电的开发利用。</w:t>
                  </w:r>
                </w:p>
              </w:tc>
              <w:tc>
                <w:tcPr>
                  <w:tcW w:w="3303" w:type="dxa"/>
                  <w:vAlign w:val="center"/>
                </w:tcPr>
                <w:p w14:paraId="79302D98" w14:textId="6917900A" w:rsidR="00A64588" w:rsidRPr="00112EA9" w:rsidRDefault="003427D8" w:rsidP="00AD4957">
                  <w:pPr>
                    <w:autoSpaceDN w:val="0"/>
                    <w:adjustRightInd w:val="0"/>
                    <w:textAlignment w:val="baseline"/>
                    <w:rPr>
                      <w:szCs w:val="21"/>
                    </w:rPr>
                  </w:pPr>
                  <w:r w:rsidRPr="00112EA9">
                    <w:rPr>
                      <w:rFonts w:hint="eastAsia"/>
                      <w:szCs w:val="21"/>
                    </w:rPr>
                    <w:t>1.</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p w14:paraId="10F50073" w14:textId="77777777" w:rsidR="00A64588" w:rsidRPr="00112EA9" w:rsidRDefault="003427D8" w:rsidP="00AD4957">
                  <w:pPr>
                    <w:autoSpaceDN w:val="0"/>
                    <w:adjustRightInd w:val="0"/>
                    <w:textAlignment w:val="baseline"/>
                    <w:rPr>
                      <w:szCs w:val="21"/>
                    </w:rPr>
                  </w:pPr>
                  <w:r w:rsidRPr="00112EA9">
                    <w:rPr>
                      <w:rFonts w:hint="eastAsia"/>
                      <w:szCs w:val="21"/>
                    </w:rPr>
                    <w:t>2.</w:t>
                  </w:r>
                  <w:r w:rsidRPr="00112EA9">
                    <w:rPr>
                      <w:rFonts w:hint="eastAsia"/>
                      <w:szCs w:val="21"/>
                    </w:rPr>
                    <w:t>不涉及。</w:t>
                  </w:r>
                </w:p>
                <w:p w14:paraId="221EE930" w14:textId="77777777" w:rsidR="00A64588" w:rsidRPr="00112EA9" w:rsidRDefault="003427D8" w:rsidP="00AD4957">
                  <w:pPr>
                    <w:autoSpaceDN w:val="0"/>
                    <w:adjustRightInd w:val="0"/>
                    <w:textAlignment w:val="baseline"/>
                    <w:rPr>
                      <w:szCs w:val="21"/>
                    </w:rPr>
                  </w:pPr>
                  <w:r w:rsidRPr="00112EA9">
                    <w:rPr>
                      <w:rFonts w:hint="eastAsia"/>
                      <w:szCs w:val="21"/>
                    </w:rPr>
                    <w:t>3.</w:t>
                  </w:r>
                  <w:r w:rsidRPr="00112EA9">
                    <w:rPr>
                      <w:rFonts w:hint="eastAsia"/>
                      <w:szCs w:val="21"/>
                    </w:rPr>
                    <w:t>本项目在施工前期将办理用地预审手续，项目变电站站址及输电线路路径在前期已经取得沧源县、耿马县人民政府的原则同意意见。</w:t>
                  </w:r>
                </w:p>
                <w:p w14:paraId="16E48CC3" w14:textId="77777777" w:rsidR="00A64588" w:rsidRPr="00112EA9" w:rsidRDefault="003427D8" w:rsidP="00AD4957">
                  <w:pPr>
                    <w:autoSpaceDN w:val="0"/>
                    <w:adjustRightInd w:val="0"/>
                    <w:textAlignment w:val="baseline"/>
                    <w:rPr>
                      <w:szCs w:val="21"/>
                    </w:rPr>
                  </w:pPr>
                  <w:r w:rsidRPr="00112EA9">
                    <w:rPr>
                      <w:rFonts w:hint="eastAsia"/>
                      <w:szCs w:val="21"/>
                    </w:rPr>
                    <w:t>4.</w:t>
                  </w:r>
                  <w:r w:rsidRPr="00112EA9">
                    <w:rPr>
                      <w:rFonts w:hint="eastAsia"/>
                      <w:szCs w:val="21"/>
                    </w:rPr>
                    <w:t>本项目建设期按相关要求落实生态环境保护要求，满足区域生态环境保护的基本要求。</w:t>
                  </w:r>
                </w:p>
                <w:p w14:paraId="58F8E2C4" w14:textId="77777777" w:rsidR="00A64588" w:rsidRPr="00112EA9" w:rsidRDefault="003427D8" w:rsidP="00AD4957">
                  <w:pPr>
                    <w:autoSpaceDN w:val="0"/>
                    <w:adjustRightInd w:val="0"/>
                    <w:textAlignment w:val="baseline"/>
                    <w:rPr>
                      <w:szCs w:val="21"/>
                    </w:rPr>
                  </w:pPr>
                  <w:r w:rsidRPr="00112EA9">
                    <w:rPr>
                      <w:rFonts w:hint="eastAsia"/>
                      <w:szCs w:val="21"/>
                    </w:rPr>
                    <w:t>5.</w:t>
                  </w:r>
                  <w:r w:rsidRPr="00112EA9">
                    <w:rPr>
                      <w:rFonts w:hint="eastAsia"/>
                      <w:szCs w:val="21"/>
                    </w:rPr>
                    <w:t>本项目不涉及小水电的开发利用。</w:t>
                  </w:r>
                </w:p>
              </w:tc>
            </w:tr>
            <w:tr w:rsidR="00112EA9" w:rsidRPr="00112EA9" w14:paraId="33509F59" w14:textId="77777777">
              <w:trPr>
                <w:trHeight w:val="953"/>
                <w:jc w:val="center"/>
              </w:trPr>
              <w:tc>
                <w:tcPr>
                  <w:tcW w:w="673" w:type="dxa"/>
                  <w:vMerge/>
                  <w:vAlign w:val="center"/>
                </w:tcPr>
                <w:p w14:paraId="7594A4DF" w14:textId="77777777" w:rsidR="00A64588" w:rsidRPr="00112EA9" w:rsidRDefault="00A64588" w:rsidP="00AD4957">
                  <w:pPr>
                    <w:autoSpaceDN w:val="0"/>
                    <w:adjustRightInd w:val="0"/>
                    <w:jc w:val="center"/>
                    <w:textAlignment w:val="baseline"/>
                    <w:rPr>
                      <w:szCs w:val="21"/>
                    </w:rPr>
                  </w:pPr>
                </w:p>
              </w:tc>
              <w:tc>
                <w:tcPr>
                  <w:tcW w:w="674" w:type="dxa"/>
                  <w:vAlign w:val="center"/>
                </w:tcPr>
                <w:p w14:paraId="628604C2" w14:textId="77777777" w:rsidR="00A64588" w:rsidRPr="00112EA9" w:rsidRDefault="003427D8" w:rsidP="00AD4957">
                  <w:pPr>
                    <w:autoSpaceDN w:val="0"/>
                    <w:adjustRightInd w:val="0"/>
                    <w:jc w:val="center"/>
                    <w:textAlignment w:val="baseline"/>
                    <w:rPr>
                      <w:szCs w:val="21"/>
                    </w:rPr>
                  </w:pPr>
                  <w:r w:rsidRPr="00112EA9">
                    <w:rPr>
                      <w:rFonts w:hint="eastAsia"/>
                      <w:szCs w:val="21"/>
                    </w:rPr>
                    <w:t>污染物排放管控</w:t>
                  </w:r>
                </w:p>
              </w:tc>
              <w:tc>
                <w:tcPr>
                  <w:tcW w:w="3654" w:type="dxa"/>
                  <w:vAlign w:val="center"/>
                </w:tcPr>
                <w:p w14:paraId="4A716928" w14:textId="77777777"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执行《云南省人民政府关于实施“三线一单”生态环境分区管控的意见》和《临市生态环境管控总体要求》关要求。</w:t>
                  </w:r>
                </w:p>
                <w:p w14:paraId="7BDC05D5" w14:textId="77777777" w:rsidR="00A64588" w:rsidRPr="00112EA9" w:rsidRDefault="003427D8" w:rsidP="00AD4957">
                  <w:pPr>
                    <w:autoSpaceDN w:val="0"/>
                    <w:adjustRightInd w:val="0"/>
                    <w:textAlignment w:val="baseline"/>
                    <w:rPr>
                      <w:szCs w:val="21"/>
                    </w:rPr>
                  </w:pPr>
                  <w:r w:rsidRPr="00112EA9">
                    <w:rPr>
                      <w:rFonts w:hint="eastAsia"/>
                      <w:szCs w:val="21"/>
                    </w:rPr>
                    <w:t>2.</w:t>
                  </w:r>
                  <w:r w:rsidRPr="00112EA9">
                    <w:rPr>
                      <w:rFonts w:hint="eastAsia"/>
                      <w:szCs w:val="21"/>
                    </w:rPr>
                    <w:t>严禁污水灌溉，灌流用水应满足灌溉水水质标准。</w:t>
                  </w:r>
                </w:p>
                <w:p w14:paraId="42D8C892" w14:textId="77777777" w:rsidR="00A64588" w:rsidRPr="00112EA9" w:rsidRDefault="003427D8" w:rsidP="00AD4957">
                  <w:pPr>
                    <w:autoSpaceDN w:val="0"/>
                    <w:adjustRightInd w:val="0"/>
                    <w:textAlignment w:val="baseline"/>
                    <w:rPr>
                      <w:szCs w:val="21"/>
                    </w:rPr>
                  </w:pPr>
                  <w:r w:rsidRPr="00112EA9">
                    <w:rPr>
                      <w:rFonts w:hint="eastAsia"/>
                      <w:szCs w:val="21"/>
                    </w:rPr>
                    <w:t>3.</w:t>
                  </w:r>
                  <w:r w:rsidRPr="00112EA9">
                    <w:rPr>
                      <w:rFonts w:hint="eastAsia"/>
                      <w:szCs w:val="21"/>
                    </w:rPr>
                    <w:t>现有工业企业应达标排放，逐步提升清洁生水平，减少污染物排放量。</w:t>
                  </w:r>
                </w:p>
              </w:tc>
              <w:tc>
                <w:tcPr>
                  <w:tcW w:w="3303" w:type="dxa"/>
                  <w:vAlign w:val="center"/>
                </w:tcPr>
                <w:p w14:paraId="11935D30" w14:textId="1D471726"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p w14:paraId="6084DCD8" w14:textId="77777777" w:rsidR="00A64588" w:rsidRPr="00112EA9" w:rsidRDefault="003427D8" w:rsidP="00AD4957">
                  <w:pPr>
                    <w:pStyle w:val="24"/>
                    <w:spacing w:after="0" w:line="240" w:lineRule="auto"/>
                    <w:ind w:leftChars="0" w:left="0"/>
                    <w:rPr>
                      <w:szCs w:val="21"/>
                    </w:rPr>
                  </w:pPr>
                  <w:r w:rsidRPr="00112EA9">
                    <w:rPr>
                      <w:rFonts w:hint="eastAsia"/>
                      <w:szCs w:val="21"/>
                    </w:rPr>
                    <w:t>2</w:t>
                  </w:r>
                  <w:r w:rsidRPr="00112EA9">
                    <w:rPr>
                      <w:szCs w:val="21"/>
                    </w:rPr>
                    <w:t>.</w:t>
                  </w:r>
                  <w:r w:rsidRPr="00112EA9">
                    <w:rPr>
                      <w:rFonts w:hint="eastAsia"/>
                      <w:szCs w:val="21"/>
                    </w:rPr>
                    <w:t>本项目不涉及农灌。</w:t>
                  </w:r>
                </w:p>
                <w:p w14:paraId="64192295" w14:textId="77777777" w:rsidR="00A64588" w:rsidRPr="00112EA9" w:rsidRDefault="003427D8" w:rsidP="00AD4957">
                  <w:pPr>
                    <w:pStyle w:val="24"/>
                    <w:spacing w:line="240" w:lineRule="auto"/>
                    <w:ind w:leftChars="0" w:left="0"/>
                    <w:rPr>
                      <w:szCs w:val="21"/>
                    </w:rPr>
                  </w:pPr>
                  <w:r w:rsidRPr="00112EA9">
                    <w:rPr>
                      <w:rFonts w:hint="eastAsia"/>
                      <w:szCs w:val="21"/>
                    </w:rPr>
                    <w:t>3</w:t>
                  </w:r>
                  <w:r w:rsidRPr="00112EA9">
                    <w:rPr>
                      <w:szCs w:val="21"/>
                    </w:rPr>
                    <w:t>.</w:t>
                  </w:r>
                  <w:r w:rsidRPr="00112EA9">
                    <w:rPr>
                      <w:rFonts w:hint="eastAsia"/>
                      <w:szCs w:val="21"/>
                    </w:rPr>
                    <w:t>本项目运营期无废水废气排</w:t>
                  </w:r>
                  <w:r w:rsidRPr="00112EA9">
                    <w:rPr>
                      <w:rFonts w:hint="eastAsia"/>
                      <w:szCs w:val="21"/>
                    </w:rPr>
                    <w:lastRenderedPageBreak/>
                    <w:t>放。</w:t>
                  </w:r>
                </w:p>
              </w:tc>
            </w:tr>
            <w:tr w:rsidR="00112EA9" w:rsidRPr="00112EA9" w14:paraId="2825E885" w14:textId="77777777">
              <w:trPr>
                <w:trHeight w:val="953"/>
                <w:jc w:val="center"/>
              </w:trPr>
              <w:tc>
                <w:tcPr>
                  <w:tcW w:w="673" w:type="dxa"/>
                  <w:vMerge/>
                  <w:vAlign w:val="center"/>
                </w:tcPr>
                <w:p w14:paraId="36FDDE6B" w14:textId="77777777" w:rsidR="00A64588" w:rsidRPr="00112EA9" w:rsidRDefault="00A64588" w:rsidP="00AD4957">
                  <w:pPr>
                    <w:autoSpaceDN w:val="0"/>
                    <w:adjustRightInd w:val="0"/>
                    <w:jc w:val="center"/>
                    <w:textAlignment w:val="baseline"/>
                    <w:rPr>
                      <w:szCs w:val="21"/>
                    </w:rPr>
                  </w:pPr>
                </w:p>
              </w:tc>
              <w:tc>
                <w:tcPr>
                  <w:tcW w:w="674" w:type="dxa"/>
                  <w:vAlign w:val="center"/>
                </w:tcPr>
                <w:p w14:paraId="444A747B" w14:textId="77777777" w:rsidR="00A64588" w:rsidRPr="00112EA9" w:rsidRDefault="003427D8" w:rsidP="00AD4957">
                  <w:pPr>
                    <w:autoSpaceDN w:val="0"/>
                    <w:adjustRightInd w:val="0"/>
                    <w:jc w:val="center"/>
                    <w:textAlignment w:val="baseline"/>
                    <w:rPr>
                      <w:szCs w:val="21"/>
                    </w:rPr>
                  </w:pPr>
                  <w:r w:rsidRPr="00112EA9">
                    <w:rPr>
                      <w:szCs w:val="21"/>
                    </w:rPr>
                    <w:t>环境风险防控</w:t>
                  </w:r>
                </w:p>
              </w:tc>
              <w:tc>
                <w:tcPr>
                  <w:tcW w:w="3654" w:type="dxa"/>
                  <w:vAlign w:val="center"/>
                </w:tcPr>
                <w:p w14:paraId="776362B4" w14:textId="77777777"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执行《云南省人民政府关于实施“三线一单”生态环境分区管控的意见》和《临沧市生态环境管控总体要求》关要求。</w:t>
                  </w:r>
                </w:p>
                <w:p w14:paraId="3ACE934B" w14:textId="77777777" w:rsidR="00A64588" w:rsidRPr="00112EA9" w:rsidRDefault="003427D8" w:rsidP="00AD4957">
                  <w:pPr>
                    <w:autoSpaceDN w:val="0"/>
                    <w:adjustRightInd w:val="0"/>
                    <w:textAlignment w:val="baseline"/>
                    <w:rPr>
                      <w:szCs w:val="21"/>
                    </w:rPr>
                  </w:pPr>
                  <w:r w:rsidRPr="00112EA9">
                    <w:rPr>
                      <w:rFonts w:hint="eastAsia"/>
                      <w:szCs w:val="21"/>
                    </w:rPr>
                    <w:t>2.</w:t>
                  </w:r>
                  <w:r w:rsidRPr="00112EA9">
                    <w:rPr>
                      <w:rFonts w:hint="eastAsia"/>
                      <w:szCs w:val="21"/>
                    </w:rPr>
                    <w:t>禁止高毒、高风险、高残留农药使用。规范、限制使用抗生素等化学药品。</w:t>
                  </w:r>
                </w:p>
              </w:tc>
              <w:tc>
                <w:tcPr>
                  <w:tcW w:w="3303" w:type="dxa"/>
                  <w:vAlign w:val="center"/>
                </w:tcPr>
                <w:p w14:paraId="21F5807C" w14:textId="72EA01C3" w:rsidR="00A64588" w:rsidRPr="00112EA9" w:rsidRDefault="003427D8" w:rsidP="00AD4957">
                  <w:pPr>
                    <w:autoSpaceDN w:val="0"/>
                    <w:adjustRightInd w:val="0"/>
                    <w:textAlignment w:val="baseline"/>
                    <w:rPr>
                      <w:szCs w:val="21"/>
                    </w:rPr>
                  </w:pPr>
                  <w:r w:rsidRPr="00112EA9">
                    <w:rPr>
                      <w:rFonts w:hint="eastAsia"/>
                      <w:szCs w:val="21"/>
                    </w:rPr>
                    <w:t>1</w:t>
                  </w:r>
                  <w:r w:rsidRPr="00112EA9">
                    <w:rPr>
                      <w:szCs w:val="21"/>
                    </w:rPr>
                    <w:t>.</w:t>
                  </w: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p w14:paraId="06E206A7" w14:textId="77777777" w:rsidR="00A64588" w:rsidRPr="00112EA9" w:rsidRDefault="003427D8" w:rsidP="00AD4957">
                  <w:pPr>
                    <w:pStyle w:val="24"/>
                    <w:spacing w:after="0" w:line="240" w:lineRule="auto"/>
                    <w:ind w:leftChars="0" w:left="0"/>
                    <w:rPr>
                      <w:szCs w:val="21"/>
                    </w:rPr>
                  </w:pPr>
                  <w:r w:rsidRPr="00112EA9">
                    <w:rPr>
                      <w:rFonts w:hint="eastAsia"/>
                      <w:szCs w:val="21"/>
                    </w:rPr>
                    <w:t>2</w:t>
                  </w:r>
                  <w:r w:rsidRPr="00112EA9">
                    <w:rPr>
                      <w:szCs w:val="21"/>
                    </w:rPr>
                    <w:t>.</w:t>
                  </w:r>
                  <w:r w:rsidRPr="00112EA9">
                    <w:rPr>
                      <w:rFonts w:hint="eastAsia"/>
                      <w:szCs w:val="21"/>
                    </w:rPr>
                    <w:t>本项目不涉及高毒、高风险、高残留农药和抗生素等化学药的使用。</w:t>
                  </w:r>
                </w:p>
              </w:tc>
            </w:tr>
            <w:tr w:rsidR="00112EA9" w:rsidRPr="00112EA9" w14:paraId="510BEE85" w14:textId="77777777">
              <w:trPr>
                <w:trHeight w:val="953"/>
                <w:jc w:val="center"/>
              </w:trPr>
              <w:tc>
                <w:tcPr>
                  <w:tcW w:w="673" w:type="dxa"/>
                  <w:vMerge/>
                  <w:vAlign w:val="center"/>
                </w:tcPr>
                <w:p w14:paraId="51560477" w14:textId="77777777" w:rsidR="00A64588" w:rsidRPr="00112EA9" w:rsidRDefault="00A64588" w:rsidP="00AD4957">
                  <w:pPr>
                    <w:autoSpaceDN w:val="0"/>
                    <w:adjustRightInd w:val="0"/>
                    <w:jc w:val="center"/>
                    <w:textAlignment w:val="baseline"/>
                    <w:rPr>
                      <w:szCs w:val="21"/>
                    </w:rPr>
                  </w:pPr>
                </w:p>
              </w:tc>
              <w:tc>
                <w:tcPr>
                  <w:tcW w:w="674" w:type="dxa"/>
                  <w:vAlign w:val="center"/>
                </w:tcPr>
                <w:p w14:paraId="6BF63460" w14:textId="77777777" w:rsidR="00A64588" w:rsidRPr="00112EA9" w:rsidRDefault="003427D8" w:rsidP="00AD4957">
                  <w:pPr>
                    <w:autoSpaceDN w:val="0"/>
                    <w:adjustRightInd w:val="0"/>
                    <w:jc w:val="center"/>
                    <w:textAlignment w:val="baseline"/>
                    <w:rPr>
                      <w:szCs w:val="21"/>
                    </w:rPr>
                  </w:pPr>
                  <w:r w:rsidRPr="00112EA9">
                    <w:rPr>
                      <w:szCs w:val="21"/>
                    </w:rPr>
                    <w:t>资源开发效率要求</w:t>
                  </w:r>
                </w:p>
              </w:tc>
              <w:tc>
                <w:tcPr>
                  <w:tcW w:w="3654" w:type="dxa"/>
                  <w:vAlign w:val="center"/>
                </w:tcPr>
                <w:p w14:paraId="5F443D56" w14:textId="77777777" w:rsidR="00A64588" w:rsidRPr="00112EA9" w:rsidRDefault="003427D8" w:rsidP="00AD4957">
                  <w:pPr>
                    <w:autoSpaceDN w:val="0"/>
                    <w:adjustRightInd w:val="0"/>
                    <w:textAlignment w:val="baseline"/>
                    <w:rPr>
                      <w:szCs w:val="21"/>
                    </w:rPr>
                  </w:pPr>
                  <w:r w:rsidRPr="00112EA9">
                    <w:rPr>
                      <w:szCs w:val="21"/>
                    </w:rPr>
                    <w:t>执行《云南省人民政府关于实施</w:t>
                  </w:r>
                  <w:r w:rsidRPr="00112EA9">
                    <w:rPr>
                      <w:szCs w:val="21"/>
                    </w:rPr>
                    <w:t>“</w:t>
                  </w:r>
                  <w:r w:rsidRPr="00112EA9">
                    <w:rPr>
                      <w:szCs w:val="21"/>
                    </w:rPr>
                    <w:t>三线一单</w:t>
                  </w:r>
                  <w:r w:rsidRPr="00112EA9">
                    <w:rPr>
                      <w:szCs w:val="21"/>
                    </w:rPr>
                    <w:t>”</w:t>
                  </w:r>
                  <w:r w:rsidRPr="00112EA9">
                    <w:rPr>
                      <w:szCs w:val="21"/>
                    </w:rPr>
                    <w:t>生态环境分区管控的意见》和《临沧市生态环境管控总体要求》相关要求。</w:t>
                  </w:r>
                </w:p>
              </w:tc>
              <w:tc>
                <w:tcPr>
                  <w:tcW w:w="3303" w:type="dxa"/>
                  <w:vAlign w:val="center"/>
                </w:tcPr>
                <w:p w14:paraId="57F1ECD3" w14:textId="36B94731" w:rsidR="00A64588" w:rsidRPr="00112EA9" w:rsidRDefault="003427D8" w:rsidP="00AD4957">
                  <w:pPr>
                    <w:autoSpaceDN w:val="0"/>
                    <w:adjustRightInd w:val="0"/>
                    <w:textAlignment w:val="baseline"/>
                    <w:rPr>
                      <w:szCs w:val="21"/>
                    </w:rPr>
                  </w:pPr>
                  <w:r w:rsidRPr="00112EA9">
                    <w:rPr>
                      <w:rFonts w:hint="eastAsia"/>
                      <w:szCs w:val="21"/>
                    </w:rPr>
                    <w:t>本项目建设期按相关要求落实生态环境保护要求，项目建设和运行满足产业准入、排放标准等管理规定，符合</w:t>
                  </w:r>
                  <w:r w:rsidR="00F76582" w:rsidRPr="00112EA9">
                    <w:rPr>
                      <w:rFonts w:hint="eastAsia"/>
                      <w:szCs w:val="21"/>
                    </w:rPr>
                    <w:t>云南省及临沧市“三线一单”</w:t>
                  </w:r>
                  <w:r w:rsidRPr="00112EA9">
                    <w:rPr>
                      <w:rFonts w:hint="eastAsia"/>
                      <w:szCs w:val="21"/>
                    </w:rPr>
                    <w:t>生态环境管控要求。</w:t>
                  </w:r>
                </w:p>
              </w:tc>
            </w:tr>
          </w:tbl>
          <w:p w14:paraId="51CA5455" w14:textId="77777777" w:rsidR="00A64588" w:rsidRPr="00112EA9" w:rsidRDefault="003427D8">
            <w:pPr>
              <w:autoSpaceDE w:val="0"/>
              <w:autoSpaceDN w:val="0"/>
              <w:adjustRightInd w:val="0"/>
              <w:snapToGrid w:val="0"/>
              <w:spacing w:line="360" w:lineRule="auto"/>
              <w:ind w:firstLineChars="200" w:firstLine="480"/>
              <w:rPr>
                <w:kern w:val="0"/>
                <w:sz w:val="24"/>
              </w:rPr>
            </w:pPr>
            <w:r w:rsidRPr="00112EA9">
              <w:rPr>
                <w:rFonts w:hint="eastAsia"/>
                <w:kern w:val="0"/>
                <w:sz w:val="24"/>
              </w:rPr>
              <w:t>综上，本项目的建设符合云南省及临沧市生态环境“三线一单”管控要求。</w:t>
            </w:r>
          </w:p>
          <w:p w14:paraId="5A122FEC" w14:textId="1EBF2032" w:rsidR="00A64588" w:rsidRPr="00112EA9" w:rsidRDefault="00EE584F" w:rsidP="00424621">
            <w:pPr>
              <w:autoSpaceDE w:val="0"/>
              <w:autoSpaceDN w:val="0"/>
              <w:adjustRightInd w:val="0"/>
              <w:snapToGrid w:val="0"/>
              <w:rPr>
                <w:b/>
                <w:bCs/>
                <w:sz w:val="24"/>
              </w:rPr>
            </w:pPr>
            <w:r>
              <w:rPr>
                <w:noProof/>
              </w:rPr>
              <w:drawing>
                <wp:inline distT="0" distB="0" distL="0" distR="0" wp14:anchorId="2542E68C" wp14:editId="12934E2C">
                  <wp:extent cx="5344160" cy="2811145"/>
                  <wp:effectExtent l="0" t="0" r="889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4160" cy="2811145"/>
                          </a:xfrm>
                          <a:prstGeom prst="rect">
                            <a:avLst/>
                          </a:prstGeom>
                        </pic:spPr>
                      </pic:pic>
                    </a:graphicData>
                  </a:graphic>
                </wp:inline>
              </w:drawing>
            </w:r>
          </w:p>
          <w:p w14:paraId="06C551EC" w14:textId="77777777" w:rsidR="00A64588" w:rsidRPr="00112EA9" w:rsidRDefault="003427D8">
            <w:pPr>
              <w:autoSpaceDE w:val="0"/>
              <w:autoSpaceDN w:val="0"/>
              <w:adjustRightInd w:val="0"/>
              <w:snapToGrid w:val="0"/>
              <w:spacing w:line="360" w:lineRule="auto"/>
              <w:ind w:firstLine="482"/>
              <w:jc w:val="center"/>
              <w:rPr>
                <w:b/>
                <w:bCs/>
                <w:sz w:val="24"/>
              </w:rPr>
            </w:pPr>
            <w:r w:rsidRPr="00112EA9">
              <w:rPr>
                <w:rFonts w:hint="eastAsia"/>
                <w:b/>
                <w:bCs/>
                <w:sz w:val="24"/>
              </w:rPr>
              <w:t>图</w:t>
            </w:r>
            <w:r w:rsidRPr="00112EA9">
              <w:rPr>
                <w:rFonts w:hint="eastAsia"/>
                <w:b/>
                <w:bCs/>
                <w:sz w:val="24"/>
              </w:rPr>
              <w:t xml:space="preserve">1-1  </w:t>
            </w:r>
            <w:r w:rsidRPr="00112EA9">
              <w:rPr>
                <w:rFonts w:hint="eastAsia"/>
                <w:b/>
                <w:bCs/>
                <w:sz w:val="24"/>
              </w:rPr>
              <w:t>本项目与临沧市“三线一单”环境管控单元相对位置关系示意图</w:t>
            </w:r>
          </w:p>
          <w:p w14:paraId="5AE46E66" w14:textId="77777777" w:rsidR="00A64588" w:rsidRPr="00112EA9" w:rsidRDefault="003427D8" w:rsidP="00424621">
            <w:pPr>
              <w:keepNext/>
              <w:keepLines/>
              <w:tabs>
                <w:tab w:val="left" w:pos="420"/>
                <w:tab w:val="left" w:pos="567"/>
              </w:tabs>
              <w:spacing w:before="120" w:line="360" w:lineRule="auto"/>
              <w:jc w:val="left"/>
              <w:outlineLvl w:val="1"/>
              <w:rPr>
                <w:b/>
                <w:bCs/>
                <w:sz w:val="24"/>
              </w:rPr>
            </w:pPr>
            <w:r w:rsidRPr="00112EA9">
              <w:rPr>
                <w:b/>
                <w:bCs/>
                <w:sz w:val="24"/>
              </w:rPr>
              <w:t>3.</w:t>
            </w:r>
            <w:r w:rsidRPr="00112EA9">
              <w:rPr>
                <w:b/>
                <w:bCs/>
                <w:sz w:val="24"/>
              </w:rPr>
              <w:t>项目与相关生态环境保护法律法规政策、生态环境保护规划的符合性</w:t>
            </w:r>
          </w:p>
          <w:p w14:paraId="086C2A95" w14:textId="77777777" w:rsidR="00A64588" w:rsidRPr="00112EA9" w:rsidRDefault="003427D8" w:rsidP="00424621">
            <w:pPr>
              <w:autoSpaceDE w:val="0"/>
              <w:autoSpaceDN w:val="0"/>
              <w:adjustRightInd w:val="0"/>
              <w:snapToGrid w:val="0"/>
              <w:spacing w:line="360" w:lineRule="auto"/>
              <w:rPr>
                <w:kern w:val="0"/>
                <w:sz w:val="24"/>
              </w:rPr>
            </w:pPr>
            <w:r w:rsidRPr="00112EA9">
              <w:rPr>
                <w:b/>
                <w:bCs/>
                <w:kern w:val="0"/>
                <w:sz w:val="24"/>
              </w:rPr>
              <w:t xml:space="preserve">3.1 </w:t>
            </w:r>
            <w:r w:rsidRPr="00112EA9">
              <w:rPr>
                <w:b/>
                <w:bCs/>
                <w:kern w:val="0"/>
                <w:sz w:val="24"/>
              </w:rPr>
              <w:t>项目与《中华人民共和国水污染防治法》</w:t>
            </w:r>
            <w:r w:rsidRPr="00112EA9">
              <w:rPr>
                <w:rFonts w:hint="eastAsia"/>
                <w:b/>
                <w:bCs/>
                <w:kern w:val="0"/>
                <w:sz w:val="24"/>
              </w:rPr>
              <w:t>、</w:t>
            </w:r>
            <w:r w:rsidRPr="00112EA9">
              <w:rPr>
                <w:b/>
                <w:bCs/>
                <w:kern w:val="0"/>
                <w:sz w:val="24"/>
              </w:rPr>
              <w:t>《饮用水水源保护区污染防治管理规定》符合性</w:t>
            </w:r>
          </w:p>
          <w:p w14:paraId="38AA3C58" w14:textId="77777777" w:rsidR="00A64588" w:rsidRPr="00112EA9" w:rsidRDefault="003427D8">
            <w:pPr>
              <w:spacing w:line="360" w:lineRule="auto"/>
              <w:ind w:firstLineChars="200" w:firstLine="480"/>
              <w:rPr>
                <w:bCs/>
                <w:sz w:val="24"/>
              </w:rPr>
            </w:pPr>
            <w:r w:rsidRPr="00112EA9">
              <w:rPr>
                <w:rFonts w:hint="eastAsia"/>
                <w:bCs/>
                <w:sz w:val="24"/>
              </w:rPr>
              <w:t>本项目新建架空输电线路沿线涉及的饮用水水源保护区情况见下表。</w:t>
            </w:r>
          </w:p>
          <w:p w14:paraId="75D9C7DE" w14:textId="77777777" w:rsidR="00A64588" w:rsidRPr="00112EA9" w:rsidRDefault="003427D8">
            <w:pPr>
              <w:ind w:firstLine="482"/>
              <w:jc w:val="center"/>
              <w:rPr>
                <w:b/>
                <w:sz w:val="24"/>
              </w:rPr>
            </w:pPr>
            <w:r w:rsidRPr="00112EA9">
              <w:rPr>
                <w:b/>
                <w:sz w:val="24"/>
              </w:rPr>
              <w:t>表</w:t>
            </w:r>
            <w:r w:rsidRPr="00112EA9">
              <w:rPr>
                <w:rFonts w:hint="eastAsia"/>
                <w:b/>
                <w:sz w:val="24"/>
              </w:rPr>
              <w:t>1-</w:t>
            </w:r>
            <w:r w:rsidRPr="00112EA9">
              <w:rPr>
                <w:b/>
                <w:sz w:val="24"/>
              </w:rPr>
              <w:t xml:space="preserve">3  </w:t>
            </w:r>
            <w:r w:rsidRPr="00112EA9">
              <w:rPr>
                <w:b/>
                <w:sz w:val="24"/>
              </w:rPr>
              <w:t>本项目</w:t>
            </w:r>
            <w:r w:rsidRPr="00112EA9">
              <w:rPr>
                <w:rFonts w:hint="eastAsia"/>
                <w:b/>
                <w:sz w:val="24"/>
              </w:rPr>
              <w:t>涉及的饮用水水源保护区</w:t>
            </w:r>
            <w:r w:rsidRPr="00112EA9">
              <w:rPr>
                <w:b/>
                <w:sz w:val="24"/>
              </w:rPr>
              <w:t>一览表</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62"/>
              <w:gridCol w:w="1353"/>
              <w:gridCol w:w="723"/>
              <w:gridCol w:w="5750"/>
            </w:tblGrid>
            <w:tr w:rsidR="00112EA9" w:rsidRPr="00112EA9" w14:paraId="38704D0B" w14:textId="77777777">
              <w:trPr>
                <w:trHeight w:val="23"/>
                <w:jc w:val="center"/>
              </w:trPr>
              <w:tc>
                <w:tcPr>
                  <w:tcW w:w="279" w:type="pct"/>
                  <w:tcBorders>
                    <w:top w:val="single" w:sz="4" w:space="0" w:color="auto"/>
                    <w:left w:val="single" w:sz="4" w:space="0" w:color="auto"/>
                    <w:bottom w:val="single" w:sz="4" w:space="0" w:color="auto"/>
                    <w:right w:val="single" w:sz="4" w:space="0" w:color="auto"/>
                  </w:tcBorders>
                  <w:vAlign w:val="center"/>
                </w:tcPr>
                <w:p w14:paraId="3ED58FED" w14:textId="77777777" w:rsidR="00A64588" w:rsidRPr="00112EA9" w:rsidRDefault="003427D8" w:rsidP="007C2065">
                  <w:pPr>
                    <w:jc w:val="center"/>
                    <w:rPr>
                      <w:b/>
                      <w:bCs/>
                      <w:szCs w:val="21"/>
                    </w:rPr>
                  </w:pPr>
                  <w:r w:rsidRPr="00112EA9">
                    <w:rPr>
                      <w:b/>
                      <w:bCs/>
                      <w:szCs w:val="21"/>
                    </w:rPr>
                    <w:t>序号</w:t>
                  </w:r>
                </w:p>
              </w:tc>
              <w:tc>
                <w:tcPr>
                  <w:tcW w:w="816" w:type="pct"/>
                  <w:tcBorders>
                    <w:top w:val="single" w:sz="4" w:space="0" w:color="auto"/>
                    <w:left w:val="single" w:sz="4" w:space="0" w:color="auto"/>
                    <w:bottom w:val="single" w:sz="4" w:space="0" w:color="auto"/>
                    <w:right w:val="single" w:sz="4" w:space="0" w:color="auto"/>
                  </w:tcBorders>
                  <w:vAlign w:val="center"/>
                </w:tcPr>
                <w:p w14:paraId="21FF4FBD" w14:textId="77777777" w:rsidR="00A64588" w:rsidRPr="00112EA9" w:rsidRDefault="003427D8" w:rsidP="007C2065">
                  <w:pPr>
                    <w:jc w:val="center"/>
                    <w:rPr>
                      <w:b/>
                      <w:bCs/>
                      <w:szCs w:val="21"/>
                    </w:rPr>
                  </w:pPr>
                  <w:r w:rsidRPr="00112EA9">
                    <w:rPr>
                      <w:b/>
                      <w:bCs/>
                      <w:szCs w:val="21"/>
                    </w:rPr>
                    <w:t>水环境敏感区名称</w:t>
                  </w:r>
                </w:p>
              </w:tc>
              <w:tc>
                <w:tcPr>
                  <w:tcW w:w="436" w:type="pct"/>
                  <w:tcBorders>
                    <w:top w:val="single" w:sz="4" w:space="0" w:color="auto"/>
                    <w:left w:val="single" w:sz="4" w:space="0" w:color="auto"/>
                    <w:bottom w:val="single" w:sz="4" w:space="0" w:color="auto"/>
                    <w:right w:val="single" w:sz="4" w:space="0" w:color="auto"/>
                  </w:tcBorders>
                  <w:vAlign w:val="center"/>
                </w:tcPr>
                <w:p w14:paraId="5AA2DAED" w14:textId="77777777" w:rsidR="00A64588" w:rsidRPr="00112EA9" w:rsidRDefault="003427D8" w:rsidP="007C2065">
                  <w:pPr>
                    <w:jc w:val="center"/>
                    <w:rPr>
                      <w:b/>
                      <w:bCs/>
                      <w:szCs w:val="21"/>
                    </w:rPr>
                  </w:pPr>
                  <w:r w:rsidRPr="00112EA9">
                    <w:rPr>
                      <w:b/>
                      <w:bCs/>
                      <w:szCs w:val="21"/>
                    </w:rPr>
                    <w:t>级别</w:t>
                  </w:r>
                </w:p>
              </w:tc>
              <w:tc>
                <w:tcPr>
                  <w:tcW w:w="3469" w:type="pct"/>
                  <w:tcBorders>
                    <w:top w:val="single" w:sz="4" w:space="0" w:color="auto"/>
                    <w:left w:val="single" w:sz="4" w:space="0" w:color="auto"/>
                    <w:bottom w:val="single" w:sz="4" w:space="0" w:color="auto"/>
                    <w:right w:val="single" w:sz="4" w:space="0" w:color="auto"/>
                  </w:tcBorders>
                  <w:vAlign w:val="center"/>
                </w:tcPr>
                <w:p w14:paraId="34B5AB10" w14:textId="77777777" w:rsidR="00A64588" w:rsidRPr="00112EA9" w:rsidRDefault="003427D8" w:rsidP="00D540F1">
                  <w:pPr>
                    <w:jc w:val="center"/>
                    <w:rPr>
                      <w:b/>
                      <w:bCs/>
                      <w:szCs w:val="21"/>
                    </w:rPr>
                  </w:pPr>
                  <w:r w:rsidRPr="00112EA9">
                    <w:rPr>
                      <w:b/>
                      <w:bCs/>
                      <w:szCs w:val="21"/>
                    </w:rPr>
                    <w:t>与本项目位置关系</w:t>
                  </w:r>
                </w:p>
              </w:tc>
            </w:tr>
            <w:tr w:rsidR="00112EA9" w:rsidRPr="00112EA9" w14:paraId="47D8007F" w14:textId="77777777">
              <w:trPr>
                <w:trHeight w:val="23"/>
                <w:jc w:val="center"/>
              </w:trPr>
              <w:tc>
                <w:tcPr>
                  <w:tcW w:w="279" w:type="pct"/>
                  <w:tcBorders>
                    <w:top w:val="single" w:sz="4" w:space="0" w:color="auto"/>
                    <w:left w:val="single" w:sz="4" w:space="0" w:color="auto"/>
                    <w:bottom w:val="single" w:sz="4" w:space="0" w:color="auto"/>
                    <w:right w:val="single" w:sz="4" w:space="0" w:color="auto"/>
                  </w:tcBorders>
                  <w:vAlign w:val="center"/>
                </w:tcPr>
                <w:p w14:paraId="47487CBB" w14:textId="77777777" w:rsidR="00A64588" w:rsidRPr="00112EA9" w:rsidRDefault="003427D8" w:rsidP="00D540F1">
                  <w:pPr>
                    <w:jc w:val="center"/>
                    <w:rPr>
                      <w:kern w:val="0"/>
                      <w:szCs w:val="20"/>
                    </w:rPr>
                  </w:pPr>
                  <w:r w:rsidRPr="00112EA9">
                    <w:rPr>
                      <w:kern w:val="0"/>
                      <w:szCs w:val="20"/>
                    </w:rPr>
                    <w:t>1</w:t>
                  </w:r>
                </w:p>
              </w:tc>
              <w:tc>
                <w:tcPr>
                  <w:tcW w:w="816" w:type="pct"/>
                  <w:tcBorders>
                    <w:top w:val="single" w:sz="4" w:space="0" w:color="auto"/>
                    <w:left w:val="single" w:sz="4" w:space="0" w:color="auto"/>
                    <w:bottom w:val="single" w:sz="4" w:space="0" w:color="auto"/>
                    <w:right w:val="single" w:sz="4" w:space="0" w:color="auto"/>
                  </w:tcBorders>
                  <w:vAlign w:val="center"/>
                </w:tcPr>
                <w:p w14:paraId="42E5F4B0" w14:textId="77777777" w:rsidR="00A64588" w:rsidRPr="00112EA9" w:rsidRDefault="003427D8" w:rsidP="00D540F1">
                  <w:pPr>
                    <w:jc w:val="center"/>
                    <w:rPr>
                      <w:bCs/>
                      <w:szCs w:val="21"/>
                    </w:rPr>
                  </w:pPr>
                  <w:proofErr w:type="gramStart"/>
                  <w:r w:rsidRPr="00112EA9">
                    <w:rPr>
                      <w:rFonts w:hint="eastAsia"/>
                      <w:kern w:val="0"/>
                      <w:szCs w:val="20"/>
                    </w:rPr>
                    <w:t>电站河</w:t>
                  </w:r>
                  <w:proofErr w:type="gramEnd"/>
                  <w:r w:rsidRPr="00112EA9">
                    <w:rPr>
                      <w:rFonts w:hint="eastAsia"/>
                      <w:kern w:val="0"/>
                      <w:szCs w:val="20"/>
                    </w:rPr>
                    <w:t>饮用水水源保护</w:t>
                  </w:r>
                  <w:r w:rsidRPr="00112EA9">
                    <w:rPr>
                      <w:rFonts w:hint="eastAsia"/>
                      <w:kern w:val="0"/>
                      <w:szCs w:val="20"/>
                    </w:rPr>
                    <w:lastRenderedPageBreak/>
                    <w:t>区</w:t>
                  </w:r>
                </w:p>
              </w:tc>
              <w:tc>
                <w:tcPr>
                  <w:tcW w:w="436" w:type="pct"/>
                  <w:tcBorders>
                    <w:top w:val="single" w:sz="4" w:space="0" w:color="auto"/>
                    <w:left w:val="single" w:sz="4" w:space="0" w:color="auto"/>
                    <w:bottom w:val="single" w:sz="4" w:space="0" w:color="auto"/>
                    <w:right w:val="single" w:sz="4" w:space="0" w:color="auto"/>
                  </w:tcBorders>
                  <w:vAlign w:val="center"/>
                </w:tcPr>
                <w:p w14:paraId="0AE8ED37" w14:textId="77777777" w:rsidR="00A64588" w:rsidRPr="00112EA9" w:rsidRDefault="003427D8" w:rsidP="00D540F1">
                  <w:pPr>
                    <w:jc w:val="center"/>
                    <w:rPr>
                      <w:kern w:val="0"/>
                      <w:szCs w:val="20"/>
                    </w:rPr>
                  </w:pPr>
                  <w:r w:rsidRPr="00112EA9">
                    <w:rPr>
                      <w:rFonts w:hint="eastAsia"/>
                      <w:kern w:val="0"/>
                      <w:szCs w:val="20"/>
                    </w:rPr>
                    <w:lastRenderedPageBreak/>
                    <w:t>乡镇级</w:t>
                  </w:r>
                </w:p>
              </w:tc>
              <w:tc>
                <w:tcPr>
                  <w:tcW w:w="3469" w:type="pct"/>
                  <w:tcBorders>
                    <w:top w:val="single" w:sz="4" w:space="0" w:color="auto"/>
                    <w:left w:val="single" w:sz="4" w:space="0" w:color="auto"/>
                    <w:bottom w:val="single" w:sz="4" w:space="0" w:color="auto"/>
                    <w:right w:val="single" w:sz="4" w:space="0" w:color="auto"/>
                  </w:tcBorders>
                  <w:vAlign w:val="center"/>
                </w:tcPr>
                <w:p w14:paraId="24E11253" w14:textId="08911BB5" w:rsidR="00A64588" w:rsidRPr="00112EA9" w:rsidRDefault="003427D8" w:rsidP="00D540F1">
                  <w:pPr>
                    <w:rPr>
                      <w:kern w:val="0"/>
                      <w:szCs w:val="20"/>
                    </w:rPr>
                  </w:pPr>
                  <w:r w:rsidRPr="00112EA9">
                    <w:rPr>
                      <w:rFonts w:hint="eastAsia"/>
                      <w:kern w:val="0"/>
                      <w:szCs w:val="20"/>
                    </w:rPr>
                    <w:t>项目输电线路一档跨越</w:t>
                  </w:r>
                  <w:proofErr w:type="gramStart"/>
                  <w:r w:rsidRPr="00112EA9">
                    <w:rPr>
                      <w:rFonts w:hint="eastAsia"/>
                      <w:kern w:val="0"/>
                      <w:szCs w:val="20"/>
                    </w:rPr>
                    <w:t>电站河</w:t>
                  </w:r>
                  <w:proofErr w:type="gramEnd"/>
                  <w:r w:rsidRPr="00112EA9">
                    <w:rPr>
                      <w:rFonts w:hint="eastAsia"/>
                      <w:kern w:val="0"/>
                      <w:szCs w:val="20"/>
                    </w:rPr>
                    <w:t>饮用水水源保护区</w:t>
                  </w:r>
                  <w:r w:rsidR="00C71BE9" w:rsidRPr="00112EA9">
                    <w:rPr>
                      <w:rFonts w:hint="eastAsia"/>
                      <w:kern w:val="0"/>
                      <w:szCs w:val="20"/>
                    </w:rPr>
                    <w:t>二级保护区</w:t>
                  </w:r>
                  <w:r w:rsidRPr="00112EA9">
                    <w:rPr>
                      <w:rFonts w:hint="eastAsia"/>
                      <w:kern w:val="0"/>
                      <w:szCs w:val="20"/>
                    </w:rPr>
                    <w:t>的距离长度约为</w:t>
                  </w:r>
                  <w:r w:rsidRPr="00112EA9">
                    <w:rPr>
                      <w:kern w:val="0"/>
                      <w:szCs w:val="20"/>
                    </w:rPr>
                    <w:t>897</w:t>
                  </w:r>
                  <w:r w:rsidRPr="00112EA9">
                    <w:rPr>
                      <w:rFonts w:hint="eastAsia"/>
                      <w:kern w:val="0"/>
                      <w:szCs w:val="20"/>
                    </w:rPr>
                    <w:t>m</w:t>
                  </w:r>
                  <w:r w:rsidRPr="00112EA9">
                    <w:rPr>
                      <w:rFonts w:hint="eastAsia"/>
                      <w:kern w:val="0"/>
                      <w:szCs w:val="20"/>
                    </w:rPr>
                    <w:t>，未进入</w:t>
                  </w:r>
                  <w:r w:rsidR="00C71BE9" w:rsidRPr="00112EA9">
                    <w:rPr>
                      <w:rFonts w:hint="eastAsia"/>
                      <w:kern w:val="0"/>
                      <w:szCs w:val="20"/>
                    </w:rPr>
                    <w:t>一级保护区</w:t>
                  </w:r>
                  <w:r w:rsidRPr="00112EA9">
                    <w:rPr>
                      <w:rFonts w:hint="eastAsia"/>
                      <w:kern w:val="0"/>
                      <w:szCs w:val="20"/>
                    </w:rPr>
                    <w:t>，线路距离</w:t>
                  </w:r>
                  <w:r w:rsidR="00C71BE9" w:rsidRPr="00112EA9">
                    <w:rPr>
                      <w:rFonts w:hint="eastAsia"/>
                      <w:kern w:val="0"/>
                      <w:szCs w:val="20"/>
                    </w:rPr>
                    <w:t>一级保</w:t>
                  </w:r>
                  <w:r w:rsidR="00C71BE9" w:rsidRPr="00112EA9">
                    <w:rPr>
                      <w:rFonts w:hint="eastAsia"/>
                      <w:kern w:val="0"/>
                      <w:szCs w:val="20"/>
                    </w:rPr>
                    <w:lastRenderedPageBreak/>
                    <w:t>护区</w:t>
                  </w:r>
                  <w:r w:rsidRPr="00112EA9">
                    <w:rPr>
                      <w:rFonts w:hint="eastAsia"/>
                      <w:kern w:val="0"/>
                      <w:szCs w:val="20"/>
                    </w:rPr>
                    <w:t>最近约为</w:t>
                  </w:r>
                  <w:r w:rsidRPr="00112EA9">
                    <w:rPr>
                      <w:rFonts w:hint="eastAsia"/>
                      <w:kern w:val="0"/>
                      <w:szCs w:val="20"/>
                    </w:rPr>
                    <w:t>1</w:t>
                  </w:r>
                  <w:r w:rsidRPr="00112EA9">
                    <w:rPr>
                      <w:kern w:val="0"/>
                      <w:szCs w:val="20"/>
                    </w:rPr>
                    <w:t>7</w:t>
                  </w:r>
                  <w:r w:rsidRPr="00112EA9">
                    <w:rPr>
                      <w:rFonts w:hint="eastAsia"/>
                      <w:kern w:val="0"/>
                      <w:szCs w:val="20"/>
                    </w:rPr>
                    <w:t>m</w:t>
                  </w:r>
                  <w:r w:rsidRPr="00112EA9">
                    <w:rPr>
                      <w:rFonts w:hint="eastAsia"/>
                      <w:kern w:val="0"/>
                      <w:szCs w:val="20"/>
                    </w:rPr>
                    <w:t>，输电线路塔基距离</w:t>
                  </w:r>
                  <w:r w:rsidR="00C71BE9" w:rsidRPr="00112EA9">
                    <w:rPr>
                      <w:rFonts w:hint="eastAsia"/>
                      <w:kern w:val="0"/>
                      <w:szCs w:val="20"/>
                    </w:rPr>
                    <w:t>二级保护区</w:t>
                  </w:r>
                  <w:r w:rsidRPr="00112EA9">
                    <w:rPr>
                      <w:rFonts w:hint="eastAsia"/>
                      <w:kern w:val="0"/>
                      <w:szCs w:val="20"/>
                    </w:rPr>
                    <w:t>最近约为</w:t>
                  </w:r>
                  <w:r w:rsidRPr="00112EA9">
                    <w:rPr>
                      <w:rFonts w:hint="eastAsia"/>
                      <w:kern w:val="0"/>
                      <w:szCs w:val="20"/>
                    </w:rPr>
                    <w:t>1</w:t>
                  </w:r>
                  <w:r w:rsidRPr="00112EA9">
                    <w:rPr>
                      <w:kern w:val="0"/>
                      <w:szCs w:val="20"/>
                    </w:rPr>
                    <w:t>0</w:t>
                  </w:r>
                  <w:r w:rsidRPr="00112EA9">
                    <w:rPr>
                      <w:rFonts w:hint="eastAsia"/>
                      <w:kern w:val="0"/>
                      <w:szCs w:val="20"/>
                    </w:rPr>
                    <w:t>m</w:t>
                  </w:r>
                  <w:r w:rsidRPr="00112EA9">
                    <w:rPr>
                      <w:rFonts w:hint="eastAsia"/>
                      <w:kern w:val="0"/>
                      <w:szCs w:val="20"/>
                    </w:rPr>
                    <w:t>，距离</w:t>
                  </w:r>
                  <w:r w:rsidR="00C71BE9" w:rsidRPr="00112EA9">
                    <w:rPr>
                      <w:rFonts w:hint="eastAsia"/>
                      <w:kern w:val="0"/>
                      <w:szCs w:val="20"/>
                    </w:rPr>
                    <w:t>一级保护区</w:t>
                  </w:r>
                  <w:r w:rsidRPr="00112EA9">
                    <w:rPr>
                      <w:rFonts w:hint="eastAsia"/>
                      <w:kern w:val="0"/>
                      <w:szCs w:val="20"/>
                    </w:rPr>
                    <w:t>最近约为</w:t>
                  </w:r>
                  <w:r w:rsidRPr="00112EA9">
                    <w:rPr>
                      <w:rFonts w:hint="eastAsia"/>
                      <w:kern w:val="0"/>
                      <w:szCs w:val="20"/>
                    </w:rPr>
                    <w:t>5</w:t>
                  </w:r>
                  <w:r w:rsidRPr="00112EA9">
                    <w:rPr>
                      <w:kern w:val="0"/>
                      <w:szCs w:val="20"/>
                    </w:rPr>
                    <w:t>0</w:t>
                  </w:r>
                  <w:r w:rsidRPr="00112EA9">
                    <w:rPr>
                      <w:rFonts w:hint="eastAsia"/>
                      <w:kern w:val="0"/>
                      <w:szCs w:val="20"/>
                    </w:rPr>
                    <w:t>m</w:t>
                  </w:r>
                  <w:r w:rsidRPr="00112EA9">
                    <w:rPr>
                      <w:rFonts w:hint="eastAsia"/>
                      <w:kern w:val="0"/>
                      <w:szCs w:val="20"/>
                    </w:rPr>
                    <w:t>，项目建设区域不占用饮用水水源保护区。</w:t>
                  </w:r>
                </w:p>
              </w:tc>
            </w:tr>
            <w:tr w:rsidR="00112EA9" w:rsidRPr="00112EA9" w14:paraId="7FA14C66" w14:textId="77777777">
              <w:trPr>
                <w:trHeight w:val="23"/>
                <w:jc w:val="center"/>
              </w:trPr>
              <w:tc>
                <w:tcPr>
                  <w:tcW w:w="279" w:type="pct"/>
                  <w:tcBorders>
                    <w:top w:val="single" w:sz="4" w:space="0" w:color="auto"/>
                    <w:left w:val="single" w:sz="4" w:space="0" w:color="auto"/>
                    <w:bottom w:val="single" w:sz="4" w:space="0" w:color="auto"/>
                    <w:right w:val="single" w:sz="4" w:space="0" w:color="auto"/>
                  </w:tcBorders>
                  <w:vAlign w:val="center"/>
                </w:tcPr>
                <w:p w14:paraId="4497EDE4" w14:textId="77777777" w:rsidR="00A64588" w:rsidRPr="00112EA9" w:rsidRDefault="003427D8" w:rsidP="00D540F1">
                  <w:pPr>
                    <w:jc w:val="center"/>
                    <w:rPr>
                      <w:kern w:val="0"/>
                      <w:szCs w:val="20"/>
                    </w:rPr>
                  </w:pPr>
                  <w:r w:rsidRPr="00112EA9">
                    <w:rPr>
                      <w:rFonts w:hint="eastAsia"/>
                      <w:kern w:val="0"/>
                      <w:szCs w:val="20"/>
                    </w:rPr>
                    <w:lastRenderedPageBreak/>
                    <w:t>2</w:t>
                  </w:r>
                </w:p>
              </w:tc>
              <w:tc>
                <w:tcPr>
                  <w:tcW w:w="816" w:type="pct"/>
                  <w:tcBorders>
                    <w:top w:val="single" w:sz="4" w:space="0" w:color="auto"/>
                    <w:left w:val="single" w:sz="4" w:space="0" w:color="auto"/>
                    <w:bottom w:val="single" w:sz="4" w:space="0" w:color="auto"/>
                    <w:right w:val="single" w:sz="4" w:space="0" w:color="auto"/>
                  </w:tcBorders>
                  <w:vAlign w:val="center"/>
                </w:tcPr>
                <w:p w14:paraId="138E1F52" w14:textId="77777777" w:rsidR="00A64588" w:rsidRPr="00112EA9" w:rsidRDefault="003427D8" w:rsidP="00D540F1">
                  <w:pPr>
                    <w:jc w:val="center"/>
                    <w:rPr>
                      <w:kern w:val="0"/>
                      <w:szCs w:val="20"/>
                    </w:rPr>
                  </w:pPr>
                  <w:proofErr w:type="gramStart"/>
                  <w:r w:rsidRPr="00112EA9">
                    <w:rPr>
                      <w:rFonts w:hint="eastAsia"/>
                      <w:kern w:val="0"/>
                      <w:szCs w:val="20"/>
                    </w:rPr>
                    <w:t>南撒水库</w:t>
                  </w:r>
                  <w:proofErr w:type="gramEnd"/>
                  <w:r w:rsidRPr="00112EA9">
                    <w:rPr>
                      <w:rFonts w:hint="eastAsia"/>
                      <w:kern w:val="0"/>
                      <w:szCs w:val="20"/>
                    </w:rPr>
                    <w:t>饮用水水源保护区</w:t>
                  </w:r>
                </w:p>
              </w:tc>
              <w:tc>
                <w:tcPr>
                  <w:tcW w:w="436" w:type="pct"/>
                  <w:tcBorders>
                    <w:top w:val="single" w:sz="4" w:space="0" w:color="auto"/>
                    <w:left w:val="single" w:sz="4" w:space="0" w:color="auto"/>
                    <w:bottom w:val="single" w:sz="4" w:space="0" w:color="auto"/>
                    <w:right w:val="single" w:sz="4" w:space="0" w:color="auto"/>
                  </w:tcBorders>
                  <w:vAlign w:val="center"/>
                </w:tcPr>
                <w:p w14:paraId="4E5437F2" w14:textId="77777777" w:rsidR="00A64588" w:rsidRPr="00112EA9" w:rsidRDefault="003427D8" w:rsidP="00D540F1">
                  <w:pPr>
                    <w:jc w:val="center"/>
                    <w:rPr>
                      <w:kern w:val="0"/>
                      <w:szCs w:val="20"/>
                    </w:rPr>
                  </w:pPr>
                  <w:r w:rsidRPr="00112EA9">
                    <w:rPr>
                      <w:rFonts w:hint="eastAsia"/>
                      <w:kern w:val="0"/>
                      <w:szCs w:val="20"/>
                    </w:rPr>
                    <w:t>乡镇级</w:t>
                  </w:r>
                </w:p>
              </w:tc>
              <w:tc>
                <w:tcPr>
                  <w:tcW w:w="3469" w:type="pct"/>
                  <w:tcBorders>
                    <w:top w:val="single" w:sz="4" w:space="0" w:color="auto"/>
                    <w:left w:val="single" w:sz="4" w:space="0" w:color="auto"/>
                    <w:bottom w:val="single" w:sz="4" w:space="0" w:color="auto"/>
                    <w:right w:val="single" w:sz="4" w:space="0" w:color="auto"/>
                  </w:tcBorders>
                  <w:vAlign w:val="center"/>
                </w:tcPr>
                <w:p w14:paraId="0FF330BC" w14:textId="627A3A91" w:rsidR="00A64588" w:rsidRPr="00112EA9" w:rsidRDefault="003427D8" w:rsidP="00D540F1">
                  <w:pPr>
                    <w:rPr>
                      <w:kern w:val="0"/>
                      <w:szCs w:val="20"/>
                    </w:rPr>
                  </w:pPr>
                  <w:r w:rsidRPr="00112EA9">
                    <w:rPr>
                      <w:rFonts w:hint="eastAsia"/>
                      <w:kern w:val="0"/>
                      <w:szCs w:val="20"/>
                    </w:rPr>
                    <w:t>新建输电线路未</w:t>
                  </w:r>
                  <w:proofErr w:type="gramStart"/>
                  <w:r w:rsidRPr="00112EA9">
                    <w:rPr>
                      <w:rFonts w:hint="eastAsia"/>
                      <w:kern w:val="0"/>
                      <w:szCs w:val="20"/>
                    </w:rPr>
                    <w:t>进入南撒水库</w:t>
                  </w:r>
                  <w:proofErr w:type="gramEnd"/>
                  <w:r w:rsidRPr="00112EA9">
                    <w:rPr>
                      <w:rFonts w:hint="eastAsia"/>
                      <w:kern w:val="0"/>
                      <w:szCs w:val="20"/>
                    </w:rPr>
                    <w:t>饮用水水源保护区范围内，项目</w:t>
                  </w:r>
                  <w:proofErr w:type="gramStart"/>
                  <w:r w:rsidRPr="00112EA9">
                    <w:rPr>
                      <w:rFonts w:hint="eastAsia"/>
                      <w:kern w:val="0"/>
                      <w:szCs w:val="20"/>
                    </w:rPr>
                    <w:t>距离南撒</w:t>
                  </w:r>
                  <w:proofErr w:type="gramEnd"/>
                  <w:r w:rsidRPr="00112EA9">
                    <w:rPr>
                      <w:rFonts w:hint="eastAsia"/>
                      <w:kern w:val="0"/>
                      <w:szCs w:val="20"/>
                    </w:rPr>
                    <w:t>水库饮用水水源保护区</w:t>
                  </w:r>
                  <w:r w:rsidR="00C71BE9" w:rsidRPr="00112EA9">
                    <w:rPr>
                      <w:rFonts w:hint="eastAsia"/>
                      <w:kern w:val="0"/>
                      <w:szCs w:val="20"/>
                    </w:rPr>
                    <w:t>一级保护区</w:t>
                  </w:r>
                  <w:r w:rsidRPr="00112EA9">
                    <w:rPr>
                      <w:rFonts w:hint="eastAsia"/>
                      <w:kern w:val="0"/>
                      <w:szCs w:val="20"/>
                    </w:rPr>
                    <w:t>约为</w:t>
                  </w:r>
                  <w:r w:rsidRPr="00112EA9">
                    <w:rPr>
                      <w:rFonts w:hint="eastAsia"/>
                      <w:kern w:val="0"/>
                      <w:szCs w:val="20"/>
                    </w:rPr>
                    <w:t>7</w:t>
                  </w:r>
                  <w:r w:rsidRPr="00112EA9">
                    <w:rPr>
                      <w:kern w:val="0"/>
                      <w:szCs w:val="20"/>
                    </w:rPr>
                    <w:t>90</w:t>
                  </w:r>
                  <w:r w:rsidRPr="00112EA9">
                    <w:rPr>
                      <w:rFonts w:hint="eastAsia"/>
                      <w:kern w:val="0"/>
                      <w:szCs w:val="20"/>
                    </w:rPr>
                    <w:t>m</w:t>
                  </w:r>
                  <w:r w:rsidRPr="00112EA9">
                    <w:rPr>
                      <w:rFonts w:hint="eastAsia"/>
                      <w:kern w:val="0"/>
                      <w:szCs w:val="20"/>
                    </w:rPr>
                    <w:t>，距离</w:t>
                  </w:r>
                  <w:r w:rsidR="00C71BE9" w:rsidRPr="00112EA9">
                    <w:rPr>
                      <w:rFonts w:hint="eastAsia"/>
                      <w:kern w:val="0"/>
                      <w:szCs w:val="20"/>
                    </w:rPr>
                    <w:t>二级保护区</w:t>
                  </w:r>
                  <w:r w:rsidRPr="00112EA9">
                    <w:rPr>
                      <w:rFonts w:hint="eastAsia"/>
                      <w:kern w:val="0"/>
                      <w:szCs w:val="20"/>
                    </w:rPr>
                    <w:t>约</w:t>
                  </w:r>
                  <w:r w:rsidRPr="00112EA9">
                    <w:rPr>
                      <w:kern w:val="0"/>
                      <w:szCs w:val="20"/>
                    </w:rPr>
                    <w:t>724</w:t>
                  </w:r>
                  <w:r w:rsidRPr="00112EA9">
                    <w:rPr>
                      <w:rFonts w:hint="eastAsia"/>
                      <w:kern w:val="0"/>
                      <w:szCs w:val="20"/>
                    </w:rPr>
                    <w:t>m</w:t>
                  </w:r>
                  <w:r w:rsidRPr="00112EA9">
                    <w:rPr>
                      <w:rFonts w:hint="eastAsia"/>
                      <w:kern w:val="0"/>
                      <w:szCs w:val="20"/>
                    </w:rPr>
                    <w:t>。</w:t>
                  </w:r>
                </w:p>
              </w:tc>
            </w:tr>
            <w:tr w:rsidR="00112EA9" w:rsidRPr="00112EA9" w14:paraId="513DC300" w14:textId="77777777">
              <w:trPr>
                <w:trHeight w:val="23"/>
                <w:jc w:val="center"/>
              </w:trPr>
              <w:tc>
                <w:tcPr>
                  <w:tcW w:w="279" w:type="pct"/>
                  <w:tcBorders>
                    <w:top w:val="single" w:sz="4" w:space="0" w:color="auto"/>
                    <w:left w:val="single" w:sz="4" w:space="0" w:color="auto"/>
                    <w:bottom w:val="single" w:sz="4" w:space="0" w:color="auto"/>
                    <w:right w:val="single" w:sz="4" w:space="0" w:color="auto"/>
                  </w:tcBorders>
                  <w:vAlign w:val="center"/>
                </w:tcPr>
                <w:p w14:paraId="69FCD66B" w14:textId="77777777" w:rsidR="00A64588" w:rsidRPr="00112EA9" w:rsidRDefault="003427D8" w:rsidP="00D540F1">
                  <w:pPr>
                    <w:jc w:val="center"/>
                    <w:rPr>
                      <w:kern w:val="0"/>
                      <w:szCs w:val="20"/>
                    </w:rPr>
                  </w:pPr>
                  <w:r w:rsidRPr="00112EA9">
                    <w:rPr>
                      <w:rFonts w:hint="eastAsia"/>
                      <w:kern w:val="0"/>
                      <w:szCs w:val="20"/>
                    </w:rPr>
                    <w:t>3</w:t>
                  </w:r>
                </w:p>
              </w:tc>
              <w:tc>
                <w:tcPr>
                  <w:tcW w:w="816" w:type="pct"/>
                  <w:tcBorders>
                    <w:top w:val="single" w:sz="4" w:space="0" w:color="auto"/>
                    <w:left w:val="single" w:sz="4" w:space="0" w:color="auto"/>
                    <w:bottom w:val="single" w:sz="4" w:space="0" w:color="auto"/>
                    <w:right w:val="single" w:sz="4" w:space="0" w:color="auto"/>
                  </w:tcBorders>
                  <w:vAlign w:val="center"/>
                </w:tcPr>
                <w:p w14:paraId="23BAC055" w14:textId="77777777" w:rsidR="00A64588" w:rsidRPr="00112EA9" w:rsidRDefault="003427D8" w:rsidP="00D540F1">
                  <w:pPr>
                    <w:jc w:val="center"/>
                    <w:rPr>
                      <w:kern w:val="0"/>
                      <w:szCs w:val="20"/>
                    </w:rPr>
                  </w:pPr>
                  <w:proofErr w:type="gramStart"/>
                  <w:r w:rsidRPr="00112EA9">
                    <w:rPr>
                      <w:rFonts w:hint="eastAsia"/>
                      <w:kern w:val="0"/>
                      <w:szCs w:val="20"/>
                    </w:rPr>
                    <w:t>糯</w:t>
                  </w:r>
                  <w:proofErr w:type="gramEnd"/>
                  <w:r w:rsidRPr="00112EA9">
                    <w:rPr>
                      <w:rFonts w:hint="eastAsia"/>
                      <w:kern w:val="0"/>
                      <w:szCs w:val="20"/>
                    </w:rPr>
                    <w:t>良饮用水水源保护区</w:t>
                  </w:r>
                </w:p>
              </w:tc>
              <w:tc>
                <w:tcPr>
                  <w:tcW w:w="436" w:type="pct"/>
                  <w:tcBorders>
                    <w:top w:val="single" w:sz="4" w:space="0" w:color="auto"/>
                    <w:left w:val="single" w:sz="4" w:space="0" w:color="auto"/>
                    <w:right w:val="single" w:sz="4" w:space="0" w:color="auto"/>
                  </w:tcBorders>
                  <w:vAlign w:val="center"/>
                </w:tcPr>
                <w:p w14:paraId="4E714137" w14:textId="77777777" w:rsidR="00A64588" w:rsidRPr="00112EA9" w:rsidRDefault="003427D8" w:rsidP="00D540F1">
                  <w:pPr>
                    <w:jc w:val="center"/>
                    <w:rPr>
                      <w:kern w:val="0"/>
                      <w:szCs w:val="20"/>
                    </w:rPr>
                  </w:pPr>
                  <w:r w:rsidRPr="00112EA9">
                    <w:rPr>
                      <w:rFonts w:hint="eastAsia"/>
                      <w:kern w:val="0"/>
                      <w:szCs w:val="20"/>
                    </w:rPr>
                    <w:t>乡镇级</w:t>
                  </w:r>
                </w:p>
              </w:tc>
              <w:tc>
                <w:tcPr>
                  <w:tcW w:w="3469" w:type="pct"/>
                  <w:tcBorders>
                    <w:top w:val="single" w:sz="4" w:space="0" w:color="auto"/>
                    <w:left w:val="single" w:sz="4" w:space="0" w:color="auto"/>
                    <w:bottom w:val="single" w:sz="4" w:space="0" w:color="auto"/>
                    <w:right w:val="single" w:sz="4" w:space="0" w:color="auto"/>
                  </w:tcBorders>
                  <w:vAlign w:val="center"/>
                </w:tcPr>
                <w:p w14:paraId="69DFA7A1" w14:textId="58741630" w:rsidR="00A64588" w:rsidRPr="00112EA9" w:rsidRDefault="003427D8" w:rsidP="00D540F1">
                  <w:pPr>
                    <w:rPr>
                      <w:kern w:val="0"/>
                      <w:szCs w:val="20"/>
                    </w:rPr>
                  </w:pPr>
                  <w:r w:rsidRPr="00112EA9">
                    <w:rPr>
                      <w:rFonts w:hint="eastAsia"/>
                      <w:kern w:val="0"/>
                      <w:szCs w:val="20"/>
                    </w:rPr>
                    <w:t>新建输电线路</w:t>
                  </w:r>
                  <w:r w:rsidR="00C71BE9" w:rsidRPr="00112EA9">
                    <w:rPr>
                      <w:rFonts w:hint="eastAsia"/>
                      <w:kern w:val="0"/>
                      <w:szCs w:val="20"/>
                    </w:rPr>
                    <w:t>未进入</w:t>
                  </w:r>
                  <w:proofErr w:type="gramStart"/>
                  <w:r w:rsidR="00C71BE9" w:rsidRPr="00112EA9">
                    <w:rPr>
                      <w:rFonts w:hint="eastAsia"/>
                      <w:kern w:val="0"/>
                      <w:szCs w:val="20"/>
                    </w:rPr>
                    <w:t>糯</w:t>
                  </w:r>
                  <w:proofErr w:type="gramEnd"/>
                  <w:r w:rsidR="00C71BE9" w:rsidRPr="00112EA9">
                    <w:rPr>
                      <w:rFonts w:hint="eastAsia"/>
                      <w:kern w:val="0"/>
                      <w:szCs w:val="20"/>
                    </w:rPr>
                    <w:t>良饮用水水源保护区范围内</w:t>
                  </w:r>
                  <w:r w:rsidRPr="00112EA9">
                    <w:rPr>
                      <w:rFonts w:hint="eastAsia"/>
                      <w:kern w:val="0"/>
                      <w:szCs w:val="20"/>
                    </w:rPr>
                    <w:t>，项目建设区域不占用</w:t>
                  </w:r>
                  <w:proofErr w:type="gramStart"/>
                  <w:r w:rsidRPr="00112EA9">
                    <w:rPr>
                      <w:rFonts w:hint="eastAsia"/>
                      <w:kern w:val="0"/>
                      <w:szCs w:val="20"/>
                    </w:rPr>
                    <w:t>糯</w:t>
                  </w:r>
                  <w:proofErr w:type="gramEnd"/>
                  <w:r w:rsidRPr="00112EA9">
                    <w:rPr>
                      <w:rFonts w:hint="eastAsia"/>
                      <w:kern w:val="0"/>
                      <w:szCs w:val="20"/>
                    </w:rPr>
                    <w:t>良饮用水水源保护区，线路距离</w:t>
                  </w:r>
                  <w:proofErr w:type="gramStart"/>
                  <w:r w:rsidRPr="00112EA9">
                    <w:rPr>
                      <w:rFonts w:hint="eastAsia"/>
                      <w:kern w:val="0"/>
                      <w:szCs w:val="20"/>
                    </w:rPr>
                    <w:t>糯</w:t>
                  </w:r>
                  <w:proofErr w:type="gramEnd"/>
                  <w:r w:rsidRPr="00112EA9">
                    <w:rPr>
                      <w:rFonts w:hint="eastAsia"/>
                      <w:kern w:val="0"/>
                      <w:szCs w:val="20"/>
                    </w:rPr>
                    <w:t>良饮用水水源保护区</w:t>
                  </w:r>
                  <w:r w:rsidR="00C71BE9" w:rsidRPr="00112EA9">
                    <w:rPr>
                      <w:rFonts w:hint="eastAsia"/>
                      <w:kern w:val="0"/>
                      <w:szCs w:val="20"/>
                    </w:rPr>
                    <w:t>一级保护区</w:t>
                  </w:r>
                  <w:r w:rsidRPr="00112EA9">
                    <w:rPr>
                      <w:rFonts w:hint="eastAsia"/>
                      <w:kern w:val="0"/>
                      <w:szCs w:val="20"/>
                    </w:rPr>
                    <w:t>约为</w:t>
                  </w:r>
                  <w:r w:rsidRPr="00112EA9">
                    <w:rPr>
                      <w:kern w:val="0"/>
                      <w:szCs w:val="20"/>
                    </w:rPr>
                    <w:t>39</w:t>
                  </w:r>
                  <w:r w:rsidRPr="00112EA9">
                    <w:rPr>
                      <w:rFonts w:hint="eastAsia"/>
                      <w:kern w:val="0"/>
                      <w:szCs w:val="20"/>
                    </w:rPr>
                    <w:t>m</w:t>
                  </w:r>
                  <w:r w:rsidRPr="00112EA9">
                    <w:rPr>
                      <w:rFonts w:hint="eastAsia"/>
                      <w:kern w:val="0"/>
                      <w:szCs w:val="20"/>
                    </w:rPr>
                    <w:t>，距离</w:t>
                  </w:r>
                  <w:r w:rsidR="00C71BE9" w:rsidRPr="00112EA9">
                    <w:rPr>
                      <w:rFonts w:hint="eastAsia"/>
                      <w:kern w:val="0"/>
                      <w:szCs w:val="20"/>
                    </w:rPr>
                    <w:t>二级保护区</w:t>
                  </w:r>
                  <w:r w:rsidRPr="00112EA9">
                    <w:rPr>
                      <w:rFonts w:hint="eastAsia"/>
                      <w:kern w:val="0"/>
                      <w:szCs w:val="20"/>
                    </w:rPr>
                    <w:t>约</w:t>
                  </w:r>
                  <w:r w:rsidRPr="00112EA9">
                    <w:rPr>
                      <w:kern w:val="0"/>
                      <w:szCs w:val="20"/>
                    </w:rPr>
                    <w:t>27</w:t>
                  </w:r>
                  <w:r w:rsidRPr="00112EA9">
                    <w:rPr>
                      <w:rFonts w:hint="eastAsia"/>
                      <w:kern w:val="0"/>
                      <w:szCs w:val="20"/>
                    </w:rPr>
                    <w:t>m</w:t>
                  </w:r>
                  <w:r w:rsidRPr="00112EA9">
                    <w:rPr>
                      <w:rFonts w:hint="eastAsia"/>
                      <w:kern w:val="0"/>
                      <w:szCs w:val="20"/>
                    </w:rPr>
                    <w:t>，塔基距离</w:t>
                  </w:r>
                  <w:r w:rsidR="00C71BE9" w:rsidRPr="00112EA9">
                    <w:rPr>
                      <w:rFonts w:hint="eastAsia"/>
                      <w:kern w:val="0"/>
                      <w:szCs w:val="20"/>
                    </w:rPr>
                    <w:t>一级保护区</w:t>
                  </w:r>
                  <w:r w:rsidRPr="00112EA9">
                    <w:rPr>
                      <w:rFonts w:hint="eastAsia"/>
                      <w:kern w:val="0"/>
                      <w:szCs w:val="20"/>
                    </w:rPr>
                    <w:t>最近约为</w:t>
                  </w:r>
                  <w:r w:rsidRPr="00112EA9">
                    <w:rPr>
                      <w:rFonts w:hint="eastAsia"/>
                      <w:kern w:val="0"/>
                      <w:szCs w:val="20"/>
                    </w:rPr>
                    <w:t>1</w:t>
                  </w:r>
                  <w:r w:rsidRPr="00112EA9">
                    <w:rPr>
                      <w:kern w:val="0"/>
                      <w:szCs w:val="20"/>
                    </w:rPr>
                    <w:t>61</w:t>
                  </w:r>
                  <w:r w:rsidRPr="00112EA9">
                    <w:rPr>
                      <w:rFonts w:hint="eastAsia"/>
                      <w:kern w:val="0"/>
                      <w:szCs w:val="20"/>
                    </w:rPr>
                    <w:t>m</w:t>
                  </w:r>
                  <w:r w:rsidRPr="00112EA9">
                    <w:rPr>
                      <w:rFonts w:hint="eastAsia"/>
                      <w:kern w:val="0"/>
                      <w:szCs w:val="20"/>
                    </w:rPr>
                    <w:t>，距离</w:t>
                  </w:r>
                  <w:r w:rsidR="00C71BE9" w:rsidRPr="00112EA9">
                    <w:rPr>
                      <w:rFonts w:hint="eastAsia"/>
                      <w:kern w:val="0"/>
                      <w:szCs w:val="20"/>
                    </w:rPr>
                    <w:t>二级保护区</w:t>
                  </w:r>
                  <w:r w:rsidRPr="00112EA9">
                    <w:rPr>
                      <w:rFonts w:hint="eastAsia"/>
                      <w:kern w:val="0"/>
                      <w:szCs w:val="20"/>
                    </w:rPr>
                    <w:t>最近约为</w:t>
                  </w:r>
                  <w:r w:rsidRPr="00112EA9">
                    <w:rPr>
                      <w:rFonts w:hint="eastAsia"/>
                      <w:kern w:val="0"/>
                      <w:szCs w:val="20"/>
                    </w:rPr>
                    <w:t>3</w:t>
                  </w:r>
                  <w:r w:rsidRPr="00112EA9">
                    <w:rPr>
                      <w:kern w:val="0"/>
                      <w:szCs w:val="20"/>
                    </w:rPr>
                    <w:t>4</w:t>
                  </w:r>
                  <w:r w:rsidRPr="00112EA9">
                    <w:rPr>
                      <w:rFonts w:hint="eastAsia"/>
                      <w:kern w:val="0"/>
                      <w:szCs w:val="20"/>
                    </w:rPr>
                    <w:t>m</w:t>
                  </w:r>
                  <w:r w:rsidRPr="00112EA9">
                    <w:rPr>
                      <w:rFonts w:hint="eastAsia"/>
                      <w:kern w:val="0"/>
                      <w:szCs w:val="20"/>
                    </w:rPr>
                    <w:t>。</w:t>
                  </w:r>
                </w:p>
              </w:tc>
            </w:tr>
          </w:tbl>
          <w:p w14:paraId="496EB004" w14:textId="7C1DAAA3" w:rsidR="00A64588" w:rsidRPr="00112EA9" w:rsidRDefault="003427D8" w:rsidP="009B265C">
            <w:pPr>
              <w:autoSpaceDE w:val="0"/>
              <w:autoSpaceDN w:val="0"/>
              <w:adjustRightInd w:val="0"/>
              <w:snapToGrid w:val="0"/>
              <w:spacing w:before="240" w:line="360" w:lineRule="auto"/>
              <w:ind w:firstLineChars="200" w:firstLine="480"/>
              <w:rPr>
                <w:kern w:val="0"/>
                <w:sz w:val="24"/>
              </w:rPr>
            </w:pPr>
            <w:r w:rsidRPr="00112EA9">
              <w:rPr>
                <w:rFonts w:hint="eastAsia"/>
                <w:kern w:val="0"/>
                <w:sz w:val="24"/>
              </w:rPr>
              <w:t>因此，本项目输电线路一档跨越</w:t>
            </w:r>
            <w:proofErr w:type="gramStart"/>
            <w:r w:rsidRPr="00112EA9">
              <w:rPr>
                <w:rFonts w:hint="eastAsia"/>
                <w:kern w:val="0"/>
                <w:sz w:val="24"/>
              </w:rPr>
              <w:t>电站河</w:t>
            </w:r>
            <w:proofErr w:type="gramEnd"/>
            <w:r w:rsidRPr="00112EA9">
              <w:rPr>
                <w:rFonts w:hint="eastAsia"/>
                <w:kern w:val="0"/>
                <w:sz w:val="24"/>
              </w:rPr>
              <w:t>饮用水水源保护区的</w:t>
            </w:r>
            <w:r w:rsidR="00C71BE9" w:rsidRPr="00112EA9">
              <w:rPr>
                <w:rFonts w:hint="eastAsia"/>
                <w:kern w:val="0"/>
                <w:sz w:val="24"/>
              </w:rPr>
              <w:t>二级保护区</w:t>
            </w:r>
            <w:r w:rsidRPr="00112EA9">
              <w:rPr>
                <w:rFonts w:hint="eastAsia"/>
                <w:kern w:val="0"/>
                <w:sz w:val="24"/>
              </w:rPr>
              <w:t>，</w:t>
            </w:r>
            <w:r w:rsidR="00C71BE9" w:rsidRPr="00112EA9">
              <w:rPr>
                <w:rFonts w:hint="eastAsia"/>
                <w:kern w:val="0"/>
                <w:sz w:val="24"/>
              </w:rPr>
              <w:t>项目建设区域</w:t>
            </w:r>
            <w:proofErr w:type="gramStart"/>
            <w:r w:rsidR="00C71BE9" w:rsidRPr="00112EA9">
              <w:rPr>
                <w:rFonts w:hint="eastAsia"/>
                <w:kern w:val="0"/>
                <w:sz w:val="24"/>
              </w:rPr>
              <w:t>临近南撒水库</w:t>
            </w:r>
            <w:proofErr w:type="gramEnd"/>
            <w:r w:rsidR="00C71BE9" w:rsidRPr="00112EA9">
              <w:rPr>
                <w:rFonts w:hint="eastAsia"/>
                <w:kern w:val="0"/>
                <w:sz w:val="24"/>
              </w:rPr>
              <w:t>饮用水水源保护区、</w:t>
            </w:r>
            <w:proofErr w:type="gramStart"/>
            <w:r w:rsidR="00C71BE9" w:rsidRPr="00112EA9">
              <w:rPr>
                <w:rFonts w:hint="eastAsia"/>
                <w:kern w:val="0"/>
                <w:sz w:val="24"/>
              </w:rPr>
              <w:t>糯</w:t>
            </w:r>
            <w:proofErr w:type="gramEnd"/>
            <w:r w:rsidR="00C71BE9" w:rsidRPr="00112EA9">
              <w:rPr>
                <w:rFonts w:hint="eastAsia"/>
                <w:kern w:val="0"/>
                <w:sz w:val="24"/>
              </w:rPr>
              <w:t>良饮用水水源保护区，</w:t>
            </w:r>
            <w:r w:rsidRPr="00112EA9">
              <w:rPr>
                <w:rFonts w:hint="eastAsia"/>
                <w:kern w:val="0"/>
                <w:sz w:val="24"/>
              </w:rPr>
              <w:t>输电线路未进入</w:t>
            </w:r>
            <w:r w:rsidR="00C71BE9" w:rsidRPr="00112EA9">
              <w:rPr>
                <w:rFonts w:hint="eastAsia"/>
                <w:kern w:val="0"/>
                <w:sz w:val="24"/>
              </w:rPr>
              <w:t>一级保护区，</w:t>
            </w:r>
            <w:r w:rsidRPr="00112EA9">
              <w:rPr>
                <w:rFonts w:hint="eastAsia"/>
                <w:kern w:val="0"/>
                <w:sz w:val="24"/>
              </w:rPr>
              <w:t>建设区域不占用饮用水水源保护区的范围。</w:t>
            </w:r>
            <w:r w:rsidRPr="00112EA9">
              <w:rPr>
                <w:kern w:val="0"/>
                <w:sz w:val="24"/>
              </w:rPr>
              <w:t>新建架空线路与各饮用水水源保护区相对位置关系见图</w:t>
            </w:r>
            <w:r w:rsidRPr="00112EA9">
              <w:rPr>
                <w:kern w:val="0"/>
                <w:sz w:val="24"/>
              </w:rPr>
              <w:t>3-7</w:t>
            </w:r>
            <w:r w:rsidRPr="00112EA9">
              <w:rPr>
                <w:rFonts w:hint="eastAsia"/>
                <w:kern w:val="0"/>
                <w:sz w:val="24"/>
              </w:rPr>
              <w:t>、图</w:t>
            </w:r>
            <w:r w:rsidRPr="00112EA9">
              <w:rPr>
                <w:rFonts w:hint="eastAsia"/>
                <w:kern w:val="0"/>
                <w:sz w:val="24"/>
              </w:rPr>
              <w:t>3</w:t>
            </w:r>
            <w:r w:rsidRPr="00112EA9">
              <w:rPr>
                <w:kern w:val="0"/>
                <w:sz w:val="24"/>
              </w:rPr>
              <w:t>-8</w:t>
            </w:r>
            <w:r w:rsidRPr="00112EA9">
              <w:rPr>
                <w:kern w:val="0"/>
                <w:sz w:val="24"/>
              </w:rPr>
              <w:t>。</w:t>
            </w:r>
          </w:p>
          <w:p w14:paraId="1CAE93E3" w14:textId="77777777" w:rsidR="00A64588" w:rsidRPr="00112EA9" w:rsidRDefault="003427D8">
            <w:pPr>
              <w:autoSpaceDN w:val="0"/>
              <w:snapToGrid w:val="0"/>
              <w:spacing w:line="360" w:lineRule="auto"/>
              <w:ind w:firstLineChars="200" w:firstLine="482"/>
              <w:rPr>
                <w:b/>
                <w:bCs/>
                <w:kern w:val="0"/>
                <w:sz w:val="24"/>
              </w:rPr>
            </w:pPr>
            <w:r w:rsidRPr="00112EA9">
              <w:rPr>
                <w:rFonts w:hint="eastAsia"/>
                <w:b/>
                <w:bCs/>
                <w:kern w:val="0"/>
                <w:sz w:val="24"/>
              </w:rPr>
              <w:t>（</w:t>
            </w:r>
            <w:r w:rsidRPr="00112EA9">
              <w:rPr>
                <w:rFonts w:hint="eastAsia"/>
                <w:b/>
                <w:bCs/>
                <w:kern w:val="0"/>
                <w:sz w:val="24"/>
              </w:rPr>
              <w:t>1</w:t>
            </w:r>
            <w:r w:rsidRPr="00112EA9">
              <w:rPr>
                <w:rFonts w:hint="eastAsia"/>
                <w:b/>
                <w:bCs/>
                <w:kern w:val="0"/>
                <w:sz w:val="24"/>
              </w:rPr>
              <w:t>）</w:t>
            </w:r>
            <w:r w:rsidRPr="00112EA9">
              <w:rPr>
                <w:b/>
                <w:bCs/>
                <w:kern w:val="0"/>
                <w:sz w:val="24"/>
              </w:rPr>
              <w:t>《中华人民共和国水污染防治法》</w:t>
            </w:r>
          </w:p>
          <w:p w14:paraId="706C3591" w14:textId="77777777" w:rsidR="00A64588" w:rsidRPr="00112EA9" w:rsidRDefault="003427D8">
            <w:pPr>
              <w:autoSpaceDE w:val="0"/>
              <w:autoSpaceDN w:val="0"/>
              <w:adjustRightInd w:val="0"/>
              <w:snapToGrid w:val="0"/>
              <w:spacing w:line="360" w:lineRule="auto"/>
              <w:ind w:firstLineChars="200" w:firstLine="480"/>
              <w:rPr>
                <w:kern w:val="0"/>
                <w:sz w:val="24"/>
              </w:rPr>
            </w:pPr>
            <w:r w:rsidRPr="00112EA9">
              <w:rPr>
                <w:kern w:val="0"/>
                <w:sz w:val="24"/>
              </w:rPr>
              <w:t>根据《中华人民共和国水污染防治法》第六十五条：禁止在饮用水水源一级保护区内新建、改建、扩建与供水设施和保护水源无关的建设项目；已建成的与供水设施和保护水源无关的建设项目，由县级以上人民政府责令拆除或者关闭。第六十六条：</w:t>
            </w:r>
            <w:r w:rsidRPr="00112EA9">
              <w:rPr>
                <w:kern w:val="0"/>
                <w:sz w:val="24"/>
              </w:rPr>
              <w:t>“</w:t>
            </w:r>
            <w:r w:rsidRPr="00112EA9">
              <w:rPr>
                <w:kern w:val="0"/>
                <w:sz w:val="24"/>
              </w:rPr>
              <w:t>禁止在饮用水水源二级保护区内新建、改建、扩建排放污染物的建设项目，已建成的排放污染物的建设项目由县级及以上人民政府责令拆除或关闭</w:t>
            </w:r>
            <w:r w:rsidRPr="00112EA9">
              <w:rPr>
                <w:kern w:val="0"/>
                <w:sz w:val="24"/>
              </w:rPr>
              <w:t>”</w:t>
            </w:r>
            <w:r w:rsidRPr="00112EA9">
              <w:rPr>
                <w:kern w:val="0"/>
                <w:sz w:val="24"/>
              </w:rPr>
              <w:t>。第六十七条：</w:t>
            </w:r>
            <w:r w:rsidRPr="00112EA9">
              <w:rPr>
                <w:kern w:val="0"/>
                <w:sz w:val="24"/>
              </w:rPr>
              <w:t>“</w:t>
            </w:r>
            <w:r w:rsidRPr="00112EA9">
              <w:rPr>
                <w:kern w:val="0"/>
                <w:sz w:val="24"/>
              </w:rPr>
              <w:t>禁止在饮用水水源保护区内新建、扩建对水体污染严重的建设项目；改建建设项目，不得增加排污量</w:t>
            </w:r>
            <w:r w:rsidRPr="00112EA9">
              <w:rPr>
                <w:kern w:val="0"/>
                <w:sz w:val="24"/>
              </w:rPr>
              <w:t>”</w:t>
            </w:r>
            <w:r w:rsidRPr="00112EA9">
              <w:rPr>
                <w:kern w:val="0"/>
                <w:sz w:val="24"/>
              </w:rPr>
              <w:t>。</w:t>
            </w:r>
          </w:p>
          <w:p w14:paraId="024FEE2C" w14:textId="77777777" w:rsidR="00A64588" w:rsidRPr="00112EA9" w:rsidRDefault="003427D8">
            <w:pPr>
              <w:autoSpaceDN w:val="0"/>
              <w:snapToGrid w:val="0"/>
              <w:spacing w:line="360" w:lineRule="auto"/>
              <w:ind w:firstLineChars="200" w:firstLine="482"/>
              <w:rPr>
                <w:b/>
                <w:bCs/>
                <w:kern w:val="0"/>
                <w:sz w:val="24"/>
              </w:rPr>
            </w:pPr>
            <w:r w:rsidRPr="00112EA9">
              <w:rPr>
                <w:rFonts w:hint="eastAsia"/>
                <w:b/>
                <w:bCs/>
                <w:kern w:val="0"/>
                <w:sz w:val="24"/>
              </w:rPr>
              <w:t>（</w:t>
            </w:r>
            <w:r w:rsidRPr="00112EA9">
              <w:rPr>
                <w:rFonts w:hint="eastAsia"/>
                <w:b/>
                <w:bCs/>
                <w:kern w:val="0"/>
                <w:sz w:val="24"/>
              </w:rPr>
              <w:t>2</w:t>
            </w:r>
            <w:r w:rsidRPr="00112EA9">
              <w:rPr>
                <w:rFonts w:hint="eastAsia"/>
                <w:b/>
                <w:bCs/>
                <w:kern w:val="0"/>
                <w:sz w:val="24"/>
              </w:rPr>
              <w:t>）</w:t>
            </w:r>
            <w:r w:rsidRPr="00112EA9">
              <w:rPr>
                <w:b/>
                <w:bCs/>
                <w:kern w:val="0"/>
                <w:sz w:val="24"/>
              </w:rPr>
              <w:t>《饮用水水源保护区污染防治管理规定》</w:t>
            </w:r>
          </w:p>
          <w:p w14:paraId="4F70B013" w14:textId="77777777" w:rsidR="00A64588" w:rsidRPr="00112EA9" w:rsidRDefault="003427D8">
            <w:pPr>
              <w:autoSpaceDE w:val="0"/>
              <w:autoSpaceDN w:val="0"/>
              <w:adjustRightInd w:val="0"/>
              <w:snapToGrid w:val="0"/>
              <w:spacing w:line="360" w:lineRule="auto"/>
              <w:ind w:firstLineChars="200" w:firstLine="480"/>
              <w:rPr>
                <w:kern w:val="0"/>
                <w:sz w:val="24"/>
              </w:rPr>
            </w:pPr>
            <w:r w:rsidRPr="00112EA9">
              <w:rPr>
                <w:kern w:val="0"/>
                <w:sz w:val="24"/>
              </w:rPr>
              <w:t>根据《饮用水水源保护区污染防治管理规定》第十二条：饮用水地表水源各级保护区及准保护区内必须分别遵守下列规定，一、一级保护区内</w:t>
            </w:r>
            <w:r w:rsidRPr="00112EA9">
              <w:rPr>
                <w:kern w:val="0"/>
                <w:sz w:val="24"/>
              </w:rPr>
              <w:t>1</w:t>
            </w:r>
            <w:r w:rsidRPr="00112EA9">
              <w:rPr>
                <w:kern w:val="0"/>
                <w:sz w:val="24"/>
              </w:rPr>
              <w:t>、禁止新建、扩建与供水设施和保护水源无关的建设项目；</w:t>
            </w:r>
            <w:r w:rsidRPr="00112EA9">
              <w:rPr>
                <w:kern w:val="0"/>
                <w:sz w:val="24"/>
              </w:rPr>
              <w:t>2</w:t>
            </w:r>
            <w:r w:rsidRPr="00112EA9">
              <w:rPr>
                <w:kern w:val="0"/>
                <w:sz w:val="24"/>
              </w:rPr>
              <w:t>、禁止向水域排放污水，已设置的排污口必须拆除；</w:t>
            </w:r>
            <w:r w:rsidRPr="00112EA9">
              <w:rPr>
                <w:kern w:val="0"/>
                <w:sz w:val="24"/>
              </w:rPr>
              <w:t>3</w:t>
            </w:r>
            <w:r w:rsidRPr="00112EA9">
              <w:rPr>
                <w:kern w:val="0"/>
                <w:sz w:val="24"/>
              </w:rPr>
              <w:t>、不得设置与供水需要无关的码头，禁止停靠般</w:t>
            </w:r>
            <w:proofErr w:type="gramStart"/>
            <w:r w:rsidRPr="00112EA9">
              <w:rPr>
                <w:kern w:val="0"/>
                <w:sz w:val="24"/>
              </w:rPr>
              <w:t>舶</w:t>
            </w:r>
            <w:proofErr w:type="gramEnd"/>
            <w:r w:rsidRPr="00112EA9">
              <w:rPr>
                <w:kern w:val="0"/>
                <w:sz w:val="24"/>
              </w:rPr>
              <w:t>；</w:t>
            </w:r>
            <w:r w:rsidRPr="00112EA9">
              <w:rPr>
                <w:kern w:val="0"/>
                <w:sz w:val="24"/>
              </w:rPr>
              <w:t>4</w:t>
            </w:r>
            <w:r w:rsidRPr="00112EA9">
              <w:rPr>
                <w:kern w:val="0"/>
                <w:sz w:val="24"/>
              </w:rPr>
              <w:t>、禁止堆置和存放工业废渣、城市垃圾、粪便和其他废弃物；</w:t>
            </w:r>
            <w:r w:rsidRPr="00112EA9">
              <w:rPr>
                <w:kern w:val="0"/>
                <w:sz w:val="24"/>
              </w:rPr>
              <w:t>5</w:t>
            </w:r>
            <w:r w:rsidRPr="00112EA9">
              <w:rPr>
                <w:kern w:val="0"/>
                <w:sz w:val="24"/>
              </w:rPr>
              <w:t>、禁止设置油库；</w:t>
            </w:r>
            <w:r w:rsidRPr="00112EA9">
              <w:rPr>
                <w:kern w:val="0"/>
                <w:sz w:val="24"/>
              </w:rPr>
              <w:t>6</w:t>
            </w:r>
            <w:r w:rsidRPr="00112EA9">
              <w:rPr>
                <w:kern w:val="0"/>
                <w:sz w:val="24"/>
              </w:rPr>
              <w:t>、禁止从事种值、放养禽畜，严格控制网箱养殖活动；</w:t>
            </w:r>
            <w:r w:rsidRPr="00112EA9">
              <w:rPr>
                <w:kern w:val="0"/>
                <w:sz w:val="24"/>
              </w:rPr>
              <w:t>7</w:t>
            </w:r>
            <w:r w:rsidRPr="00112EA9">
              <w:rPr>
                <w:kern w:val="0"/>
                <w:sz w:val="24"/>
              </w:rPr>
              <w:t>、禁止可能污染水源的旅游活动和其他活动。二、二级保护区内不准新建设、扩建向水体排放污染物的建设项目，改建项目必须削减污染物排放量。原有排污口必须削减污水排放量，保证保护区内水质满足规定的水质标准。禁止设立装卸垃圾、粪便、油类和</w:t>
            </w:r>
            <w:r w:rsidRPr="00112EA9">
              <w:rPr>
                <w:kern w:val="0"/>
                <w:sz w:val="24"/>
              </w:rPr>
              <w:lastRenderedPageBreak/>
              <w:t>有毒物品的码头</w:t>
            </w:r>
            <w:r w:rsidRPr="00112EA9">
              <w:rPr>
                <w:rFonts w:hint="eastAsia"/>
                <w:kern w:val="0"/>
                <w:sz w:val="24"/>
              </w:rPr>
              <w:t>。</w:t>
            </w:r>
            <w:r w:rsidRPr="00112EA9">
              <w:rPr>
                <w:kern w:val="0"/>
                <w:sz w:val="24"/>
              </w:rPr>
              <w:t>三、准保护区内禁止新建、扩建对水体污染严重的建设项目；改建建设项目，不得增加排污量。</w:t>
            </w:r>
          </w:p>
          <w:p w14:paraId="311FBB8C" w14:textId="77777777" w:rsidR="00A64588" w:rsidRPr="00112EA9" w:rsidRDefault="003427D8">
            <w:pPr>
              <w:autoSpaceDN w:val="0"/>
              <w:snapToGrid w:val="0"/>
              <w:spacing w:line="360" w:lineRule="auto"/>
              <w:ind w:firstLineChars="200" w:firstLine="480"/>
              <w:rPr>
                <w:b/>
                <w:bCs/>
                <w:kern w:val="0"/>
                <w:sz w:val="24"/>
              </w:rPr>
            </w:pPr>
            <w:r w:rsidRPr="00112EA9">
              <w:rPr>
                <w:kern w:val="0"/>
                <w:sz w:val="24"/>
              </w:rPr>
              <w:t>本项目为输变电工程，在采取相应的环保措施后，在饮用水水源保护区范围内的生态影响很小</w:t>
            </w:r>
            <w:r w:rsidRPr="00112EA9">
              <w:rPr>
                <w:rFonts w:hint="eastAsia"/>
                <w:kern w:val="0"/>
                <w:sz w:val="24"/>
              </w:rPr>
              <w:t>，不会造成水体污染</w:t>
            </w:r>
            <w:r w:rsidRPr="00112EA9">
              <w:rPr>
                <w:kern w:val="0"/>
                <w:sz w:val="24"/>
              </w:rPr>
              <w:t>。</w:t>
            </w:r>
            <w:r w:rsidRPr="00112EA9">
              <w:rPr>
                <w:rFonts w:hint="eastAsia"/>
                <w:kern w:val="0"/>
                <w:sz w:val="24"/>
              </w:rPr>
              <w:t>项目建设区域不占用饮用水水源保护区</w:t>
            </w:r>
            <w:r w:rsidRPr="00112EA9">
              <w:rPr>
                <w:kern w:val="0"/>
                <w:sz w:val="24"/>
              </w:rPr>
              <w:t>，</w:t>
            </w:r>
            <w:r w:rsidRPr="00112EA9">
              <w:rPr>
                <w:rFonts w:hint="eastAsia"/>
                <w:kern w:val="0"/>
                <w:sz w:val="24"/>
              </w:rPr>
              <w:t>项目</w:t>
            </w:r>
            <w:r w:rsidRPr="00112EA9">
              <w:rPr>
                <w:kern w:val="0"/>
                <w:sz w:val="24"/>
              </w:rPr>
              <w:t>建设期和运营期均不排放工业废水，不会污染水体，不属于排放污染物的建设项目，项目的建设符合《中华人民共和国水污染防治法》</w:t>
            </w:r>
            <w:r w:rsidRPr="00112EA9">
              <w:rPr>
                <w:rFonts w:hint="eastAsia"/>
                <w:kern w:val="0"/>
                <w:sz w:val="24"/>
              </w:rPr>
              <w:t>、</w:t>
            </w:r>
            <w:r w:rsidRPr="00112EA9">
              <w:rPr>
                <w:kern w:val="0"/>
                <w:sz w:val="24"/>
              </w:rPr>
              <w:t>《饮用水水源保护区污染防治管理规定》的</w:t>
            </w:r>
            <w:r w:rsidRPr="00112EA9">
              <w:rPr>
                <w:sz w:val="24"/>
              </w:rPr>
              <w:t>相关要求。</w:t>
            </w:r>
          </w:p>
          <w:p w14:paraId="296AB0E5" w14:textId="77777777" w:rsidR="00A64588" w:rsidRPr="00112EA9" w:rsidRDefault="003427D8">
            <w:pPr>
              <w:autoSpaceDE w:val="0"/>
              <w:autoSpaceDN w:val="0"/>
              <w:adjustRightInd w:val="0"/>
              <w:snapToGrid w:val="0"/>
              <w:spacing w:line="360" w:lineRule="auto"/>
              <w:ind w:firstLine="482"/>
              <w:rPr>
                <w:b/>
                <w:bCs/>
                <w:kern w:val="0"/>
                <w:sz w:val="24"/>
              </w:rPr>
            </w:pPr>
            <w:r w:rsidRPr="00112EA9">
              <w:rPr>
                <w:b/>
                <w:bCs/>
                <w:kern w:val="0"/>
                <w:sz w:val="24"/>
              </w:rPr>
              <w:t>4.</w:t>
            </w:r>
            <w:r w:rsidRPr="00112EA9">
              <w:rPr>
                <w:b/>
                <w:bCs/>
                <w:sz w:val="24"/>
              </w:rPr>
              <w:t>项目环境保护</w:t>
            </w:r>
            <w:r w:rsidRPr="00112EA9">
              <w:rPr>
                <w:b/>
                <w:bCs/>
                <w:sz w:val="24"/>
              </w:rPr>
              <w:t>“</w:t>
            </w:r>
            <w:r w:rsidRPr="00112EA9">
              <w:rPr>
                <w:b/>
                <w:bCs/>
                <w:sz w:val="24"/>
              </w:rPr>
              <w:t>十四五</w:t>
            </w:r>
            <w:r w:rsidRPr="00112EA9">
              <w:rPr>
                <w:b/>
                <w:bCs/>
                <w:sz w:val="24"/>
              </w:rPr>
              <w:t>”</w:t>
            </w:r>
            <w:r w:rsidRPr="00112EA9">
              <w:rPr>
                <w:b/>
                <w:bCs/>
                <w:sz w:val="24"/>
              </w:rPr>
              <w:t>规划的符合性</w:t>
            </w:r>
          </w:p>
          <w:p w14:paraId="7D10FC28" w14:textId="77777777" w:rsidR="00A64588" w:rsidRPr="00112EA9" w:rsidRDefault="003427D8">
            <w:pPr>
              <w:keepNext/>
              <w:keepLines/>
              <w:tabs>
                <w:tab w:val="left" w:pos="420"/>
                <w:tab w:val="left" w:pos="567"/>
              </w:tabs>
              <w:spacing w:before="120" w:line="360" w:lineRule="auto"/>
              <w:ind w:firstLine="482"/>
              <w:jc w:val="left"/>
              <w:outlineLvl w:val="1"/>
              <w:rPr>
                <w:b/>
                <w:bCs/>
                <w:sz w:val="24"/>
              </w:rPr>
            </w:pPr>
            <w:r w:rsidRPr="00112EA9">
              <w:rPr>
                <w:b/>
                <w:bCs/>
                <w:sz w:val="24"/>
              </w:rPr>
              <w:t>4.1</w:t>
            </w:r>
            <w:r w:rsidRPr="00112EA9">
              <w:rPr>
                <w:b/>
                <w:bCs/>
                <w:sz w:val="24"/>
              </w:rPr>
              <w:t>项目与云南省环境保护</w:t>
            </w:r>
            <w:r w:rsidRPr="00112EA9">
              <w:rPr>
                <w:b/>
                <w:bCs/>
                <w:sz w:val="24"/>
              </w:rPr>
              <w:t>“</w:t>
            </w:r>
            <w:r w:rsidRPr="00112EA9">
              <w:rPr>
                <w:b/>
                <w:bCs/>
                <w:sz w:val="24"/>
              </w:rPr>
              <w:t>十四五</w:t>
            </w:r>
            <w:r w:rsidRPr="00112EA9">
              <w:rPr>
                <w:b/>
                <w:bCs/>
                <w:sz w:val="24"/>
              </w:rPr>
              <w:t>”</w:t>
            </w:r>
            <w:r w:rsidRPr="00112EA9">
              <w:rPr>
                <w:b/>
                <w:bCs/>
                <w:sz w:val="24"/>
              </w:rPr>
              <w:t>规划的符合性</w:t>
            </w:r>
          </w:p>
          <w:p w14:paraId="0FA688DD" w14:textId="77777777" w:rsidR="00A64588" w:rsidRPr="00112EA9" w:rsidRDefault="003427D8">
            <w:pPr>
              <w:autoSpaceDE w:val="0"/>
              <w:autoSpaceDN w:val="0"/>
              <w:adjustRightInd w:val="0"/>
              <w:snapToGrid w:val="0"/>
              <w:spacing w:line="360" w:lineRule="auto"/>
              <w:ind w:firstLineChars="200" w:firstLine="480"/>
              <w:rPr>
                <w:sz w:val="24"/>
              </w:rPr>
            </w:pPr>
            <w:r w:rsidRPr="00112EA9">
              <w:rPr>
                <w:sz w:val="24"/>
              </w:rPr>
              <w:t>根据《云南省生态环境厅关于印发云南省</w:t>
            </w:r>
            <w:r w:rsidRPr="00112EA9">
              <w:rPr>
                <w:sz w:val="24"/>
              </w:rPr>
              <w:t>“</w:t>
            </w:r>
            <w:r w:rsidRPr="00112EA9">
              <w:rPr>
                <w:sz w:val="24"/>
              </w:rPr>
              <w:t>十四五</w:t>
            </w:r>
            <w:r w:rsidRPr="00112EA9">
              <w:rPr>
                <w:sz w:val="24"/>
              </w:rPr>
              <w:t>”</w:t>
            </w:r>
            <w:r w:rsidRPr="00112EA9">
              <w:rPr>
                <w:sz w:val="24"/>
              </w:rPr>
              <w:t>生态环境保护规划的通知》（</w:t>
            </w:r>
            <w:r w:rsidRPr="00112EA9">
              <w:rPr>
                <w:sz w:val="24"/>
              </w:rPr>
              <w:t>2022</w:t>
            </w:r>
            <w:r w:rsidRPr="00112EA9">
              <w:rPr>
                <w:sz w:val="24"/>
              </w:rPr>
              <w:t>年</w:t>
            </w:r>
            <w:r w:rsidRPr="00112EA9">
              <w:rPr>
                <w:sz w:val="24"/>
              </w:rPr>
              <w:t>4</w:t>
            </w:r>
            <w:r w:rsidRPr="00112EA9">
              <w:rPr>
                <w:sz w:val="24"/>
              </w:rPr>
              <w:t>月</w:t>
            </w:r>
            <w:r w:rsidRPr="00112EA9">
              <w:rPr>
                <w:sz w:val="24"/>
              </w:rPr>
              <w:t>8</w:t>
            </w:r>
            <w:r w:rsidRPr="00112EA9">
              <w:rPr>
                <w:sz w:val="24"/>
              </w:rPr>
              <w:t>日），在</w:t>
            </w:r>
            <w:r w:rsidRPr="00112EA9">
              <w:rPr>
                <w:sz w:val="24"/>
              </w:rPr>
              <w:t>“</w:t>
            </w:r>
            <w:r w:rsidRPr="00112EA9">
              <w:rPr>
                <w:sz w:val="24"/>
              </w:rPr>
              <w:t>十四五</w:t>
            </w:r>
            <w:r w:rsidRPr="00112EA9">
              <w:rPr>
                <w:sz w:val="24"/>
              </w:rPr>
              <w:t>”</w:t>
            </w:r>
            <w:r w:rsidRPr="00112EA9">
              <w:rPr>
                <w:sz w:val="24"/>
              </w:rPr>
              <w:t>时期，锚定云南生态文明建设排头兵取得新进展的目标要求，推动实现以下生态环境保护主要目标：</w:t>
            </w:r>
          </w:p>
          <w:p w14:paraId="02DD435B" w14:textId="77777777" w:rsidR="00A64588" w:rsidRPr="00112EA9" w:rsidRDefault="003427D8">
            <w:pPr>
              <w:autoSpaceDE w:val="0"/>
              <w:autoSpaceDN w:val="0"/>
              <w:adjustRightInd w:val="0"/>
              <w:snapToGrid w:val="0"/>
              <w:spacing w:line="360" w:lineRule="auto"/>
              <w:ind w:firstLineChars="200" w:firstLine="480"/>
              <w:rPr>
                <w:sz w:val="24"/>
              </w:rPr>
            </w:pPr>
            <w:r w:rsidRPr="00112EA9">
              <w:rPr>
                <w:sz w:val="24"/>
              </w:rPr>
              <w:t>（</w:t>
            </w:r>
            <w:r w:rsidRPr="00112EA9">
              <w:rPr>
                <w:sz w:val="24"/>
              </w:rPr>
              <w:t>1</w:t>
            </w:r>
            <w:r w:rsidRPr="00112EA9">
              <w:rPr>
                <w:sz w:val="24"/>
              </w:rPr>
              <w:t>）绿色低碳发展水平进一步提升。工业、建筑、交通、公共机构等重点领域节能</w:t>
            </w:r>
            <w:proofErr w:type="gramStart"/>
            <w:r w:rsidRPr="00112EA9">
              <w:rPr>
                <w:sz w:val="24"/>
              </w:rPr>
              <w:t>降碳取得</w:t>
            </w:r>
            <w:proofErr w:type="gramEnd"/>
            <w:r w:rsidRPr="00112EA9">
              <w:rPr>
                <w:sz w:val="24"/>
              </w:rPr>
              <w:t>明显成效，重点行业单位能耗、物耗及污染物排放达到国内先进水平，资源利用效率大幅提高，碳排放强度进一步降低，低碳试点示范取得显著进展，绿色低碳的生产生活方式加快形成。</w:t>
            </w:r>
          </w:p>
          <w:p w14:paraId="7D6DAEF4" w14:textId="77777777" w:rsidR="00A64588" w:rsidRPr="00112EA9" w:rsidRDefault="003427D8">
            <w:pPr>
              <w:autoSpaceDE w:val="0"/>
              <w:autoSpaceDN w:val="0"/>
              <w:adjustRightInd w:val="0"/>
              <w:snapToGrid w:val="0"/>
              <w:spacing w:line="360" w:lineRule="auto"/>
              <w:ind w:firstLineChars="200" w:firstLine="480"/>
              <w:rPr>
                <w:sz w:val="24"/>
              </w:rPr>
            </w:pPr>
            <w:r w:rsidRPr="00112EA9">
              <w:rPr>
                <w:sz w:val="24"/>
              </w:rPr>
              <w:t>（</w:t>
            </w:r>
            <w:r w:rsidRPr="00112EA9">
              <w:rPr>
                <w:sz w:val="24"/>
              </w:rPr>
              <w:t>2</w:t>
            </w:r>
            <w:r w:rsidRPr="00112EA9">
              <w:rPr>
                <w:sz w:val="24"/>
              </w:rPr>
              <w:t>）生态环境质量持续改善。完成国家下达的主要污染物排放总量控制指标。水生态环境质量得到全面提升，九大高原湖泊水质稳中向好，饮用水源得到有效保护，优良水体断面比例明显上升，水生态保护修复取得成效，基本消除劣</w:t>
            </w:r>
            <w:r w:rsidRPr="00112EA9">
              <w:rPr>
                <w:sz w:val="24"/>
              </w:rPr>
              <w:t>Ⅴ</w:t>
            </w:r>
            <w:r w:rsidRPr="00112EA9">
              <w:rPr>
                <w:sz w:val="24"/>
              </w:rPr>
              <w:t>类水体和设市城市黑臭水体。环境空气质量稳居全国前列，城市环境空气质量稳定达标。土壤和地下水环境质量总体保持稳定，安全利用水平巩固提升。农村生态环境明显改善。</w:t>
            </w:r>
          </w:p>
          <w:p w14:paraId="73DDCFFC" w14:textId="77777777" w:rsidR="00A64588" w:rsidRPr="00112EA9" w:rsidRDefault="003427D8">
            <w:pPr>
              <w:autoSpaceDE w:val="0"/>
              <w:autoSpaceDN w:val="0"/>
              <w:adjustRightInd w:val="0"/>
              <w:snapToGrid w:val="0"/>
              <w:spacing w:line="360" w:lineRule="auto"/>
              <w:ind w:firstLineChars="200" w:firstLine="480"/>
              <w:rPr>
                <w:sz w:val="24"/>
              </w:rPr>
            </w:pPr>
            <w:r w:rsidRPr="00112EA9">
              <w:rPr>
                <w:sz w:val="24"/>
              </w:rPr>
              <w:t>（</w:t>
            </w:r>
            <w:r w:rsidRPr="00112EA9">
              <w:rPr>
                <w:sz w:val="24"/>
              </w:rPr>
              <w:t>3</w:t>
            </w:r>
            <w:r w:rsidRPr="00112EA9">
              <w:rPr>
                <w:sz w:val="24"/>
              </w:rPr>
              <w:t>）生态安全不断夯实。自然生态监管制度进一步健全，生物多样性保护水平巩固提升，典型生态系统和重要物种得到有效保护，生态系统质量和稳定性进一步提升，西南生态安全屏障更加巩固。</w:t>
            </w:r>
          </w:p>
          <w:p w14:paraId="1F80E55E" w14:textId="77777777" w:rsidR="00A64588" w:rsidRPr="00112EA9" w:rsidRDefault="003427D8">
            <w:pPr>
              <w:autoSpaceDE w:val="0"/>
              <w:autoSpaceDN w:val="0"/>
              <w:adjustRightInd w:val="0"/>
              <w:snapToGrid w:val="0"/>
              <w:spacing w:line="360" w:lineRule="auto"/>
              <w:ind w:firstLineChars="200" w:firstLine="480"/>
              <w:rPr>
                <w:sz w:val="24"/>
              </w:rPr>
            </w:pPr>
            <w:r w:rsidRPr="00112EA9">
              <w:rPr>
                <w:sz w:val="24"/>
              </w:rPr>
              <w:t>（</w:t>
            </w:r>
            <w:r w:rsidRPr="00112EA9">
              <w:rPr>
                <w:sz w:val="24"/>
              </w:rPr>
              <w:t>4</w:t>
            </w:r>
            <w:r w:rsidRPr="00112EA9">
              <w:rPr>
                <w:sz w:val="24"/>
              </w:rPr>
              <w:t>）生态环境风险有效防范。涉危、涉重和医疗废物环境风险防控能力明显增强，核与辐射监管能力持续加强，核安全和公众健康得到有效保障。</w:t>
            </w:r>
          </w:p>
          <w:p w14:paraId="2EEC1380" w14:textId="77777777" w:rsidR="00A64588" w:rsidRPr="00112EA9" w:rsidRDefault="003427D8" w:rsidP="00EF1A61">
            <w:pPr>
              <w:pStyle w:val="150"/>
            </w:pPr>
            <w:r w:rsidRPr="00112EA9">
              <w:t>（</w:t>
            </w:r>
            <w:r w:rsidRPr="00112EA9">
              <w:t>5</w:t>
            </w:r>
            <w:r w:rsidRPr="00112EA9">
              <w:t>）生态环境治理体系和治理能力现代化取得重大进展。生态环境治理能力突出短板加快补齐，生态文明示范创建取得新突破，智慧化环境监管能力全面</w:t>
            </w:r>
            <w:r w:rsidRPr="00112EA9">
              <w:lastRenderedPageBreak/>
              <w:t>提升，全面建成现代生态环境监测网络，生态环境治理效能得到新提升。</w:t>
            </w:r>
          </w:p>
          <w:p w14:paraId="31B4F2DD" w14:textId="76119E4F" w:rsidR="00A64588" w:rsidRPr="00112EA9" w:rsidRDefault="003427D8" w:rsidP="00EF1A61">
            <w:pPr>
              <w:pStyle w:val="150"/>
            </w:pPr>
            <w:r w:rsidRPr="00112EA9">
              <w:t>本项目为输变电项目，属于基础设施建设项目，施工期新建变电站及塔基基础开挖等施工活动会对当地生态环境造成一定影响，通过落实</w:t>
            </w:r>
            <w:proofErr w:type="gramStart"/>
            <w:r w:rsidRPr="00112EA9">
              <w:t>本评价</w:t>
            </w:r>
            <w:proofErr w:type="gramEnd"/>
            <w:r w:rsidRPr="00112EA9">
              <w:t>提出的环境保护措施，对当地生态系统质量和稳定性的影响较小；</w:t>
            </w:r>
            <w:r w:rsidRPr="00112EA9">
              <w:rPr>
                <w:rFonts w:hint="eastAsia"/>
              </w:rPr>
              <w:t>项目</w:t>
            </w:r>
            <w:r w:rsidRPr="00112EA9">
              <w:t>运营期</w:t>
            </w:r>
            <w:r w:rsidRPr="00112EA9">
              <w:rPr>
                <w:rFonts w:hint="eastAsia"/>
              </w:rPr>
              <w:t>无大气污染物排放；新建变电站值守及运维检修人员产生的少量生活污水经</w:t>
            </w:r>
            <w:r w:rsidR="00AE2425" w:rsidRPr="00112EA9">
              <w:rPr>
                <w:rFonts w:hint="eastAsia"/>
              </w:rPr>
              <w:t>地埋一体化处理设备</w:t>
            </w:r>
            <w:r w:rsidRPr="00112EA9">
              <w:rPr>
                <w:rFonts w:hint="eastAsia"/>
              </w:rPr>
              <w:t>处理后定期清理，不外排；产生的生活垃圾由站内垃圾桶收集后统一清运处理，纳入当地生活垃圾处理系统；输电线路运营期无废水、</w:t>
            </w:r>
            <w:r w:rsidRPr="00112EA9">
              <w:t>固体废</w:t>
            </w:r>
            <w:r w:rsidRPr="00112EA9">
              <w:rPr>
                <w:rFonts w:hint="eastAsia"/>
              </w:rPr>
              <w:t>物</w:t>
            </w:r>
            <w:r w:rsidRPr="00112EA9">
              <w:t>等污染物排放</w:t>
            </w:r>
            <w:r w:rsidRPr="00112EA9">
              <w:rPr>
                <w:rFonts w:hint="eastAsia"/>
              </w:rPr>
              <w:t>；间隔扩建变电站运营期产生的生活污水、生活垃圾经站内已有的处理体系进行处理。</w:t>
            </w:r>
            <w:r w:rsidRPr="00112EA9">
              <w:rPr>
                <w:szCs w:val="32"/>
              </w:rPr>
              <w:t>根据本次评价的预测及分析，项目建成后周边电磁环境满足《电磁环境控制限值》中的相关要求，</w:t>
            </w:r>
            <w:r w:rsidRPr="00112EA9">
              <w:t>不会对环境质量产生影响。因此，本项目建设</w:t>
            </w:r>
            <w:r w:rsidRPr="00112EA9">
              <w:rPr>
                <w:rFonts w:hint="eastAsia"/>
              </w:rPr>
              <w:t>与</w:t>
            </w:r>
            <w:r w:rsidRPr="00112EA9">
              <w:t>云南省</w:t>
            </w:r>
            <w:r w:rsidRPr="00112EA9">
              <w:t>“</w:t>
            </w:r>
            <w:r w:rsidRPr="00112EA9">
              <w:t>十四五</w:t>
            </w:r>
            <w:r w:rsidRPr="00112EA9">
              <w:t>”</w:t>
            </w:r>
            <w:r w:rsidRPr="00112EA9">
              <w:t>生态环境保护规划</w:t>
            </w:r>
            <w:r w:rsidRPr="00112EA9">
              <w:rPr>
                <w:rFonts w:hint="eastAsia"/>
              </w:rPr>
              <w:t>不冲突。</w:t>
            </w:r>
          </w:p>
          <w:p w14:paraId="1D6999D5" w14:textId="77777777" w:rsidR="00A64588" w:rsidRPr="00112EA9" w:rsidRDefault="003427D8">
            <w:pPr>
              <w:autoSpaceDE w:val="0"/>
              <w:autoSpaceDN w:val="0"/>
              <w:adjustRightInd w:val="0"/>
              <w:snapToGrid w:val="0"/>
              <w:spacing w:line="360" w:lineRule="auto"/>
              <w:ind w:firstLine="482"/>
              <w:rPr>
                <w:b/>
                <w:bCs/>
                <w:sz w:val="24"/>
              </w:rPr>
            </w:pPr>
            <w:r w:rsidRPr="00112EA9">
              <w:rPr>
                <w:b/>
                <w:bCs/>
                <w:sz w:val="24"/>
              </w:rPr>
              <w:t>4.2</w:t>
            </w:r>
            <w:r w:rsidRPr="00112EA9">
              <w:rPr>
                <w:b/>
                <w:bCs/>
                <w:sz w:val="24"/>
              </w:rPr>
              <w:t>项目与</w:t>
            </w:r>
            <w:r w:rsidRPr="00112EA9">
              <w:rPr>
                <w:rFonts w:hint="eastAsia"/>
                <w:b/>
                <w:bCs/>
                <w:sz w:val="24"/>
              </w:rPr>
              <w:t>临沧市</w:t>
            </w:r>
            <w:r w:rsidRPr="00112EA9">
              <w:rPr>
                <w:b/>
                <w:bCs/>
                <w:sz w:val="24"/>
              </w:rPr>
              <w:t>环境保护</w:t>
            </w:r>
            <w:r w:rsidRPr="00112EA9">
              <w:rPr>
                <w:rFonts w:hint="eastAsia"/>
                <w:b/>
                <w:bCs/>
                <w:sz w:val="24"/>
              </w:rPr>
              <w:t>“</w:t>
            </w:r>
            <w:r w:rsidRPr="00112EA9">
              <w:rPr>
                <w:b/>
                <w:bCs/>
                <w:sz w:val="24"/>
              </w:rPr>
              <w:t>十四五</w:t>
            </w:r>
            <w:r w:rsidRPr="00112EA9">
              <w:rPr>
                <w:rFonts w:hint="eastAsia"/>
                <w:b/>
                <w:bCs/>
                <w:sz w:val="24"/>
              </w:rPr>
              <w:t>”</w:t>
            </w:r>
            <w:r w:rsidRPr="00112EA9">
              <w:rPr>
                <w:b/>
                <w:bCs/>
                <w:sz w:val="24"/>
              </w:rPr>
              <w:t>规划的符合性</w:t>
            </w:r>
          </w:p>
          <w:p w14:paraId="773F4024" w14:textId="77777777" w:rsidR="00A64588" w:rsidRPr="00112EA9" w:rsidRDefault="003427D8" w:rsidP="00EF1A61">
            <w:pPr>
              <w:pStyle w:val="150"/>
            </w:pPr>
            <w:r w:rsidRPr="00112EA9">
              <w:rPr>
                <w:rFonts w:hint="eastAsia"/>
              </w:rPr>
              <w:t>根据《临沧市生态环境局关于印发临沧市“十四五”生态环境保护规划的通知》（</w:t>
            </w:r>
            <w:proofErr w:type="gramStart"/>
            <w:r w:rsidRPr="00112EA9">
              <w:rPr>
                <w:rFonts w:hint="eastAsia"/>
              </w:rPr>
              <w:t>临环发</w:t>
            </w:r>
            <w:proofErr w:type="gramEnd"/>
            <w:r w:rsidRPr="00112EA9">
              <w:rPr>
                <w:rFonts w:hint="eastAsia"/>
              </w:rPr>
              <w:t>〔</w:t>
            </w:r>
            <w:r w:rsidRPr="00112EA9">
              <w:rPr>
                <w:rFonts w:hint="eastAsia"/>
              </w:rPr>
              <w:t>2022</w:t>
            </w:r>
            <w:r w:rsidRPr="00112EA9">
              <w:rPr>
                <w:rFonts w:hint="eastAsia"/>
              </w:rPr>
              <w:t>〕</w:t>
            </w:r>
            <w:r w:rsidRPr="00112EA9">
              <w:rPr>
                <w:rFonts w:hint="eastAsia"/>
              </w:rPr>
              <w:t>109</w:t>
            </w:r>
            <w:r w:rsidRPr="00112EA9">
              <w:rPr>
                <w:rFonts w:hint="eastAsia"/>
              </w:rPr>
              <w:t>号，</w:t>
            </w:r>
            <w:r w:rsidRPr="00112EA9">
              <w:rPr>
                <w:rFonts w:hint="eastAsia"/>
              </w:rPr>
              <w:t>2022</w:t>
            </w:r>
            <w:r w:rsidRPr="00112EA9">
              <w:rPr>
                <w:rFonts w:hint="eastAsia"/>
              </w:rPr>
              <w:t>年</w:t>
            </w:r>
            <w:r w:rsidRPr="00112EA9">
              <w:rPr>
                <w:rFonts w:hint="eastAsia"/>
              </w:rPr>
              <w:t>8</w:t>
            </w:r>
            <w:r w:rsidRPr="00112EA9">
              <w:rPr>
                <w:rFonts w:hint="eastAsia"/>
              </w:rPr>
              <w:t>月</w:t>
            </w:r>
            <w:r w:rsidRPr="00112EA9">
              <w:rPr>
                <w:rFonts w:hint="eastAsia"/>
              </w:rPr>
              <w:t>25</w:t>
            </w:r>
            <w:r w:rsidRPr="00112EA9">
              <w:rPr>
                <w:rFonts w:hint="eastAsia"/>
              </w:rPr>
              <w:t>日），临沧市“十四五”时期生态环境保护规划主要目标为：</w:t>
            </w:r>
          </w:p>
          <w:p w14:paraId="508C9505" w14:textId="070B96B0" w:rsidR="00A64588" w:rsidRPr="00112EA9" w:rsidRDefault="003427D8" w:rsidP="00EF1A61">
            <w:pPr>
              <w:pStyle w:val="150"/>
            </w:pPr>
            <w:bookmarkStart w:id="20" w:name="_Hlk111123655"/>
            <w:r w:rsidRPr="00112EA9">
              <w:rPr>
                <w:rFonts w:hint="eastAsia"/>
              </w:rPr>
              <w:t>（</w:t>
            </w:r>
            <w:r w:rsidRPr="00112EA9">
              <w:rPr>
                <w:rFonts w:hint="eastAsia"/>
              </w:rPr>
              <w:t>1</w:t>
            </w:r>
            <w:r w:rsidRPr="00112EA9">
              <w:rPr>
                <w:rFonts w:hint="eastAsia"/>
              </w:rPr>
              <w:t>）</w:t>
            </w:r>
            <w:r w:rsidRPr="00112EA9">
              <w:t>生态环境质量持续稳定向好。</w:t>
            </w:r>
            <w:bookmarkEnd w:id="20"/>
            <w:r w:rsidRPr="00112EA9">
              <w:t>全市生态环境质量继续保持优良，水生态环境质量得到全面提升，重点流域、区域环境质量保持稳定并力争改善；地表水国控断面水质达到或优于</w:t>
            </w:r>
            <w:r w:rsidRPr="00112EA9">
              <w:t>Ⅲ</w:t>
            </w:r>
            <w:r w:rsidRPr="00112EA9">
              <w:t>类的比例</w:t>
            </w:r>
            <w:r w:rsidRPr="00112EA9">
              <w:t>100%</w:t>
            </w:r>
            <w:r w:rsidRPr="00112EA9">
              <w:t>，城市环境空气质量优良天数比例达到省级考核指标，城市建成区黑臭水体控制比例为</w:t>
            </w:r>
            <w:r w:rsidRPr="00112EA9">
              <w:t>0</w:t>
            </w:r>
            <w:r w:rsidRPr="00112EA9">
              <w:t>，森林覆盖率达</w:t>
            </w:r>
            <w:r w:rsidRPr="00112EA9">
              <w:t>70.2%</w:t>
            </w:r>
            <w:r w:rsidRPr="00112EA9">
              <w:t>，完成云南省下达的主要污染物排放总量控制指标。</w:t>
            </w:r>
          </w:p>
          <w:p w14:paraId="3C3DC90B" w14:textId="35D1B079" w:rsidR="00A64588" w:rsidRPr="00112EA9" w:rsidRDefault="003427D8" w:rsidP="00EF1A61">
            <w:pPr>
              <w:pStyle w:val="150"/>
            </w:pPr>
            <w:bookmarkStart w:id="21" w:name="_Hlk111123667"/>
            <w:r w:rsidRPr="00112EA9">
              <w:rPr>
                <w:rFonts w:hint="eastAsia"/>
              </w:rPr>
              <w:t>（</w:t>
            </w:r>
            <w:r w:rsidRPr="00112EA9">
              <w:rPr>
                <w:rFonts w:hint="eastAsia"/>
              </w:rPr>
              <w:t>2</w:t>
            </w:r>
            <w:r w:rsidRPr="00112EA9">
              <w:rPr>
                <w:rFonts w:hint="eastAsia"/>
              </w:rPr>
              <w:t>）</w:t>
            </w:r>
            <w:r w:rsidRPr="00112EA9">
              <w:t>绿色低碳发展水平进一步提升。</w:t>
            </w:r>
            <w:bookmarkEnd w:id="21"/>
            <w:r w:rsidRPr="00112EA9">
              <w:t>工业、建筑、交通、公共机构等重点领域节能</w:t>
            </w:r>
            <w:proofErr w:type="gramStart"/>
            <w:r w:rsidRPr="00112EA9">
              <w:t>降碳取得</w:t>
            </w:r>
            <w:proofErr w:type="gramEnd"/>
            <w:r w:rsidRPr="00112EA9">
              <w:t>明显成效，重点行业单位能耗、物耗及污染物排放达到国内先进水平，资源利用效率大幅提高，碳排放强度进一步降低，低碳试点示范取得显著进展，绿色低碳的生产生活方式加快形成。</w:t>
            </w:r>
          </w:p>
          <w:p w14:paraId="295677E0" w14:textId="3FB16A5A" w:rsidR="00A64588" w:rsidRPr="00112EA9" w:rsidRDefault="003427D8" w:rsidP="00EF1A61">
            <w:pPr>
              <w:pStyle w:val="150"/>
            </w:pPr>
            <w:bookmarkStart w:id="22" w:name="_Hlk111123677"/>
            <w:r w:rsidRPr="00112EA9">
              <w:rPr>
                <w:rFonts w:hint="eastAsia"/>
              </w:rPr>
              <w:t>（</w:t>
            </w:r>
            <w:r w:rsidRPr="00112EA9">
              <w:rPr>
                <w:rFonts w:hint="eastAsia"/>
              </w:rPr>
              <w:t>3</w:t>
            </w:r>
            <w:r w:rsidRPr="00112EA9">
              <w:rPr>
                <w:rFonts w:hint="eastAsia"/>
              </w:rPr>
              <w:t>）</w:t>
            </w:r>
            <w:r w:rsidRPr="00112EA9">
              <w:t>生态安全不断夯实。</w:t>
            </w:r>
            <w:bookmarkEnd w:id="22"/>
            <w:r w:rsidRPr="00112EA9">
              <w:t>自然保护区制度进一步完善，生物多样性保护水平巩固提升，典型生态系统和重要物种得到有效保护，滇西南生态安全屏障更加牢固。</w:t>
            </w:r>
          </w:p>
          <w:p w14:paraId="75418DC9" w14:textId="712BDC94" w:rsidR="00A64588" w:rsidRPr="00112EA9" w:rsidRDefault="003427D8" w:rsidP="00EF1A61">
            <w:pPr>
              <w:pStyle w:val="150"/>
            </w:pPr>
            <w:bookmarkStart w:id="23" w:name="_Hlk111123691"/>
            <w:r w:rsidRPr="00112EA9">
              <w:rPr>
                <w:rFonts w:hint="eastAsia"/>
              </w:rPr>
              <w:t>（</w:t>
            </w:r>
            <w:r w:rsidRPr="00112EA9">
              <w:rPr>
                <w:rFonts w:hint="eastAsia"/>
              </w:rPr>
              <w:t>4</w:t>
            </w:r>
            <w:r w:rsidRPr="00112EA9">
              <w:rPr>
                <w:rFonts w:hint="eastAsia"/>
              </w:rPr>
              <w:t>）</w:t>
            </w:r>
            <w:r w:rsidRPr="00112EA9">
              <w:t>生态环境风险有效防范。</w:t>
            </w:r>
            <w:bookmarkEnd w:id="23"/>
            <w:r w:rsidRPr="00112EA9">
              <w:t>涉危、涉重和医疗废物环境风险防控能力明显增强，核与辐射监管能力持续加强，固体废物处置和资源化利用能力得到提</w:t>
            </w:r>
            <w:r w:rsidRPr="00112EA9">
              <w:lastRenderedPageBreak/>
              <w:t>升。</w:t>
            </w:r>
          </w:p>
          <w:p w14:paraId="6EE947CF" w14:textId="26095553" w:rsidR="00A64588" w:rsidRPr="00112EA9" w:rsidRDefault="003427D8" w:rsidP="00EF1A61">
            <w:pPr>
              <w:pStyle w:val="150"/>
            </w:pPr>
            <w:bookmarkStart w:id="24" w:name="_Hlk111123700"/>
            <w:r w:rsidRPr="00112EA9">
              <w:rPr>
                <w:rFonts w:hint="eastAsia"/>
              </w:rPr>
              <w:t>（</w:t>
            </w:r>
            <w:r w:rsidRPr="00112EA9">
              <w:rPr>
                <w:rFonts w:hint="eastAsia"/>
              </w:rPr>
              <w:t>5</w:t>
            </w:r>
            <w:r w:rsidRPr="00112EA9">
              <w:rPr>
                <w:rFonts w:hint="eastAsia"/>
              </w:rPr>
              <w:t>）</w:t>
            </w:r>
            <w:r w:rsidRPr="00112EA9">
              <w:t>生态环境治理体系和治理能力现代化取得重大进展。</w:t>
            </w:r>
            <w:bookmarkEnd w:id="24"/>
            <w:r w:rsidRPr="00112EA9">
              <w:t>生态环境治理能力突出短板加快补齐，生态文明示范创建取得新突破，智慧化环境监管能力全面提升，全面建成现代生态环境监测网络，生态环境治理效能得到新提升。</w:t>
            </w:r>
          </w:p>
          <w:p w14:paraId="0674D0B5" w14:textId="5E0D1B58" w:rsidR="00A64588" w:rsidRPr="00112EA9" w:rsidRDefault="003427D8" w:rsidP="00EF1A61">
            <w:pPr>
              <w:pStyle w:val="150"/>
            </w:pPr>
            <w:bookmarkStart w:id="25" w:name="_Hlk111123708"/>
            <w:r w:rsidRPr="00112EA9">
              <w:rPr>
                <w:rFonts w:hint="eastAsia"/>
              </w:rPr>
              <w:t>（</w:t>
            </w:r>
            <w:r w:rsidRPr="00112EA9">
              <w:rPr>
                <w:rFonts w:hint="eastAsia"/>
              </w:rPr>
              <w:t>6</w:t>
            </w:r>
            <w:r w:rsidRPr="00112EA9">
              <w:rPr>
                <w:rFonts w:hint="eastAsia"/>
              </w:rPr>
              <w:t>）</w:t>
            </w:r>
            <w:r w:rsidRPr="00112EA9">
              <w:t>健全环境保护公众参与机制。</w:t>
            </w:r>
            <w:bookmarkEnd w:id="25"/>
            <w:r w:rsidRPr="00112EA9">
              <w:t>公众监督与参与制度得到进一步提升，生态环境保护全民参与普及。</w:t>
            </w:r>
          </w:p>
          <w:p w14:paraId="4A7750A6" w14:textId="0DCC90D7" w:rsidR="00A64588" w:rsidRPr="00112EA9" w:rsidRDefault="003427D8" w:rsidP="00EF1A61">
            <w:pPr>
              <w:pStyle w:val="150"/>
            </w:pPr>
            <w:r w:rsidRPr="00112EA9">
              <w:t>本项目为输变电项目，属于基础设施建设项目，施工期新建变电站及塔基基础开挖等施工活动会对当地生态环境造成一定影响，通过落实</w:t>
            </w:r>
            <w:proofErr w:type="gramStart"/>
            <w:r w:rsidRPr="00112EA9">
              <w:t>本评价</w:t>
            </w:r>
            <w:proofErr w:type="gramEnd"/>
            <w:r w:rsidRPr="00112EA9">
              <w:t>提出的环境保护措施，对当地生态系统质量和稳定性的影响较小；</w:t>
            </w:r>
            <w:r w:rsidRPr="00112EA9">
              <w:rPr>
                <w:rFonts w:hint="eastAsia"/>
              </w:rPr>
              <w:t>项目</w:t>
            </w:r>
            <w:r w:rsidRPr="00112EA9">
              <w:t>运营期</w:t>
            </w:r>
            <w:r w:rsidRPr="00112EA9">
              <w:rPr>
                <w:rFonts w:hint="eastAsia"/>
              </w:rPr>
              <w:t>无大气污染物排放；新建变电站值守及运维检修人员产生的少量生活污水经</w:t>
            </w:r>
            <w:r w:rsidR="00AE2425" w:rsidRPr="00112EA9">
              <w:rPr>
                <w:rFonts w:hint="eastAsia"/>
              </w:rPr>
              <w:t>地埋一体化处理设备</w:t>
            </w:r>
            <w:r w:rsidRPr="00112EA9">
              <w:rPr>
                <w:rFonts w:hint="eastAsia"/>
              </w:rPr>
              <w:t>处理后定期清理，不外排；产生的生活垃圾由站内垃圾桶收集后统一清运处理，纳入当地生活垃圾处理系统；输电线路运营期无废水、</w:t>
            </w:r>
            <w:r w:rsidRPr="00112EA9">
              <w:t>固体废</w:t>
            </w:r>
            <w:r w:rsidRPr="00112EA9">
              <w:rPr>
                <w:rFonts w:hint="eastAsia"/>
              </w:rPr>
              <w:t>物</w:t>
            </w:r>
            <w:r w:rsidRPr="00112EA9">
              <w:t>等污染物排放</w:t>
            </w:r>
            <w:r w:rsidRPr="00112EA9">
              <w:rPr>
                <w:rFonts w:hint="eastAsia"/>
              </w:rPr>
              <w:t>；间隔扩建变电站运营期产生的生活污水、生活垃圾经站内已有的处理体系进行处理。</w:t>
            </w:r>
            <w:r w:rsidRPr="00112EA9">
              <w:rPr>
                <w:szCs w:val="32"/>
              </w:rPr>
              <w:t>根据本次评价的预测及分析，项目建成后周边电磁环境满足《电磁环境控制限值》中的相关要求，</w:t>
            </w:r>
            <w:r w:rsidRPr="00112EA9">
              <w:t>不会对环境质量产生影响。因此，本项目建设</w:t>
            </w:r>
            <w:r w:rsidRPr="00112EA9">
              <w:rPr>
                <w:rFonts w:hint="eastAsia"/>
              </w:rPr>
              <w:t>与临沧市</w:t>
            </w:r>
            <w:r w:rsidRPr="00112EA9">
              <w:t>“</w:t>
            </w:r>
            <w:r w:rsidRPr="00112EA9">
              <w:t>十四五</w:t>
            </w:r>
            <w:r w:rsidRPr="00112EA9">
              <w:t>”</w:t>
            </w:r>
            <w:r w:rsidRPr="00112EA9">
              <w:t>生态环境保护规划</w:t>
            </w:r>
            <w:r w:rsidRPr="00112EA9">
              <w:rPr>
                <w:rFonts w:hint="eastAsia"/>
              </w:rPr>
              <w:t>不冲突。</w:t>
            </w:r>
          </w:p>
          <w:p w14:paraId="4DA27050" w14:textId="77777777" w:rsidR="00A64588" w:rsidRPr="00112EA9" w:rsidRDefault="003427D8">
            <w:pPr>
              <w:autoSpaceDE w:val="0"/>
              <w:autoSpaceDN w:val="0"/>
              <w:adjustRightInd w:val="0"/>
              <w:snapToGrid w:val="0"/>
              <w:spacing w:line="360" w:lineRule="auto"/>
              <w:ind w:firstLine="482"/>
              <w:rPr>
                <w:b/>
                <w:bCs/>
                <w:sz w:val="24"/>
              </w:rPr>
            </w:pPr>
            <w:r w:rsidRPr="00112EA9">
              <w:rPr>
                <w:b/>
                <w:bCs/>
                <w:sz w:val="24"/>
              </w:rPr>
              <w:t>5.</w:t>
            </w:r>
            <w:r w:rsidRPr="00112EA9">
              <w:rPr>
                <w:rFonts w:hint="eastAsia"/>
                <w:b/>
                <w:bCs/>
                <w:sz w:val="24"/>
              </w:rPr>
              <w:t>项目生物多样性保护条例的符合性分析</w:t>
            </w:r>
          </w:p>
          <w:p w14:paraId="6BBB9177" w14:textId="77777777" w:rsidR="00A64588" w:rsidRPr="00112EA9" w:rsidRDefault="003427D8" w:rsidP="00EF1A61">
            <w:pPr>
              <w:pStyle w:val="150"/>
            </w:pPr>
            <w:r w:rsidRPr="00112EA9">
              <w:rPr>
                <w:rFonts w:hint="eastAsia"/>
              </w:rPr>
              <w:t>根据《中国生物多样性保护战略与行动计划（</w:t>
            </w:r>
            <w:r w:rsidRPr="00112EA9">
              <w:rPr>
                <w:rFonts w:hint="eastAsia"/>
              </w:rPr>
              <w:t>2011-2030</w:t>
            </w:r>
            <w:r w:rsidRPr="00112EA9">
              <w:rPr>
                <w:rFonts w:hint="eastAsia"/>
              </w:rPr>
              <w:t>年）》及《</w:t>
            </w:r>
            <w:hyperlink r:id="rId11" w:history="1">
              <w:r w:rsidRPr="00112EA9">
                <w:rPr>
                  <w:rFonts w:hint="eastAsia"/>
                </w:rPr>
                <w:t>中国生物多样性保护优先区域范围</w:t>
              </w:r>
            </w:hyperlink>
            <w:r w:rsidRPr="00112EA9">
              <w:rPr>
                <w:rFonts w:hint="eastAsia"/>
              </w:rPr>
              <w:t>》（环境保护部</w:t>
            </w:r>
            <w:r w:rsidRPr="00112EA9">
              <w:rPr>
                <w:rFonts w:hint="eastAsia"/>
              </w:rPr>
              <w:t xml:space="preserve"> </w:t>
            </w:r>
            <w:r w:rsidRPr="00112EA9">
              <w:rPr>
                <w:rFonts w:hint="eastAsia"/>
              </w:rPr>
              <w:t>公告</w:t>
            </w:r>
            <w:r w:rsidRPr="00112EA9">
              <w:rPr>
                <w:rFonts w:hint="eastAsia"/>
              </w:rPr>
              <w:t>2015</w:t>
            </w:r>
            <w:r w:rsidRPr="00112EA9">
              <w:rPr>
                <w:rFonts w:hint="eastAsia"/>
              </w:rPr>
              <w:t>年第</w:t>
            </w:r>
            <w:r w:rsidRPr="00112EA9">
              <w:rPr>
                <w:rFonts w:hint="eastAsia"/>
              </w:rPr>
              <w:t>94</w:t>
            </w:r>
            <w:r w:rsidRPr="00112EA9">
              <w:rPr>
                <w:rFonts w:hint="eastAsia"/>
              </w:rPr>
              <w:t>号）、《云南省生物多样性保护战略与行动计划（</w:t>
            </w:r>
            <w:r w:rsidRPr="00112EA9">
              <w:rPr>
                <w:rFonts w:hint="eastAsia"/>
              </w:rPr>
              <w:t>2012-2030</w:t>
            </w:r>
            <w:r w:rsidRPr="00112EA9">
              <w:rPr>
                <w:rFonts w:hint="eastAsia"/>
              </w:rPr>
              <w:t>年）》（云环通〔</w:t>
            </w:r>
            <w:r w:rsidRPr="00112EA9">
              <w:rPr>
                <w:rFonts w:hint="eastAsia"/>
              </w:rPr>
              <w:t>2013</w:t>
            </w:r>
            <w:r w:rsidRPr="00112EA9">
              <w:rPr>
                <w:rFonts w:hint="eastAsia"/>
              </w:rPr>
              <w:t>〕</w:t>
            </w:r>
            <w:r w:rsidRPr="00112EA9">
              <w:rPr>
                <w:rFonts w:hint="eastAsia"/>
              </w:rPr>
              <w:t>73</w:t>
            </w:r>
            <w:r w:rsidRPr="00112EA9">
              <w:rPr>
                <w:rFonts w:hint="eastAsia"/>
              </w:rPr>
              <w:t>号），本项目建设区域不涉及中国生物多样性保护优先区域（见图</w:t>
            </w:r>
            <w:r w:rsidRPr="00112EA9">
              <w:rPr>
                <w:rFonts w:hint="eastAsia"/>
              </w:rPr>
              <w:t>1-2</w:t>
            </w:r>
            <w:r w:rsidRPr="00112EA9">
              <w:rPr>
                <w:rFonts w:hint="eastAsia"/>
              </w:rPr>
              <w:t>）和云南省生物多样性保护优先区域（见图</w:t>
            </w:r>
            <w:r w:rsidRPr="00112EA9">
              <w:rPr>
                <w:rFonts w:hint="eastAsia"/>
              </w:rPr>
              <w:t>1-3</w:t>
            </w:r>
            <w:r w:rsidRPr="00112EA9">
              <w:rPr>
                <w:rFonts w:hint="eastAsia"/>
              </w:rPr>
              <w:t>）。</w:t>
            </w:r>
          </w:p>
          <w:p w14:paraId="15C86B5C" w14:textId="77777777" w:rsidR="00A64588" w:rsidRPr="00112EA9" w:rsidRDefault="003427D8" w:rsidP="00EF1A61">
            <w:pPr>
              <w:pStyle w:val="150"/>
            </w:pPr>
            <w:r w:rsidRPr="00112EA9">
              <w:rPr>
                <w:rFonts w:hint="eastAsia"/>
              </w:rPr>
              <w:t>《云南省生物多样性保护条例》（自</w:t>
            </w:r>
            <w:r w:rsidRPr="00112EA9">
              <w:rPr>
                <w:rFonts w:hint="eastAsia"/>
              </w:rPr>
              <w:t>2019</w:t>
            </w:r>
            <w:r w:rsidRPr="00112EA9">
              <w:rPr>
                <w:rFonts w:hint="eastAsia"/>
              </w:rPr>
              <w:t>年</w:t>
            </w:r>
            <w:r w:rsidRPr="00112EA9">
              <w:rPr>
                <w:rFonts w:hint="eastAsia"/>
              </w:rPr>
              <w:t>1</w:t>
            </w:r>
            <w:r w:rsidRPr="00112EA9">
              <w:rPr>
                <w:rFonts w:hint="eastAsia"/>
              </w:rPr>
              <w:t>月</w:t>
            </w:r>
            <w:r w:rsidRPr="00112EA9">
              <w:rPr>
                <w:rFonts w:hint="eastAsia"/>
              </w:rPr>
              <w:t>1</w:t>
            </w:r>
            <w:r w:rsidRPr="00112EA9">
              <w:rPr>
                <w:rFonts w:hint="eastAsia"/>
              </w:rPr>
              <w:t>日起施行）：“第二十五条</w:t>
            </w:r>
            <w:r w:rsidRPr="00112EA9">
              <w:rPr>
                <w:rFonts w:hint="eastAsia"/>
              </w:rPr>
              <w:t xml:space="preserve"> </w:t>
            </w:r>
            <w:r w:rsidRPr="00112EA9">
              <w:rPr>
                <w:rFonts w:hint="eastAsia"/>
              </w:rPr>
              <w:t>禁止扩散、放生或者丢弃外来入侵物种。”“</w:t>
            </w:r>
            <w:r w:rsidRPr="00112EA9">
              <w:t>第二十九条新建、改建、扩建建设项目以及开发自然资源，应当依法开展环境影响评价。对可能造成重要生态系统破坏、损害重要物种及其栖息地和生境的，应当制定专项保护、恢复和补偿方案，纳入环境影响评价。在生物多样性保护优先区域的建设项目以及自然资源开发，应当评价对生物多样性的影响，并作为环境影响评价的重要组成部分。</w:t>
            </w:r>
            <w:r w:rsidRPr="00112EA9">
              <w:rPr>
                <w:rFonts w:hint="eastAsia"/>
              </w:rPr>
              <w:t>”</w:t>
            </w:r>
          </w:p>
          <w:p w14:paraId="44CB55E7" w14:textId="77777777" w:rsidR="00A64588" w:rsidRPr="00112EA9" w:rsidRDefault="003427D8" w:rsidP="00EF1A61">
            <w:pPr>
              <w:pStyle w:val="150"/>
            </w:pPr>
            <w:r w:rsidRPr="00112EA9">
              <w:rPr>
                <w:rFonts w:hint="eastAsia"/>
              </w:rPr>
              <w:t>本项目不涉及《云南省生物多样性保护条例》“第二十九条”的情况，项目</w:t>
            </w:r>
            <w:r w:rsidRPr="00112EA9">
              <w:rPr>
                <w:rFonts w:hint="eastAsia"/>
              </w:rPr>
              <w:lastRenderedPageBreak/>
              <w:t>建设已委托我公司开展环境影响评价，编制了环境影响报告表和生态影响专题评价，提出“选择当地的乡土植物进行植被恢复，严禁引入外来物种”等生态环境的保护、恢复和管理措施，符合《云南省生物多样性保护条例》相关规定和要求。</w:t>
            </w:r>
          </w:p>
          <w:p w14:paraId="47AB6293" w14:textId="495888DB" w:rsidR="00A64588" w:rsidRPr="00112EA9" w:rsidRDefault="00EE584F" w:rsidP="002F249D">
            <w:pPr>
              <w:autoSpaceDE w:val="0"/>
              <w:autoSpaceDN w:val="0"/>
              <w:adjustRightInd w:val="0"/>
              <w:snapToGrid w:val="0"/>
              <w:rPr>
                <w:sz w:val="24"/>
              </w:rPr>
            </w:pPr>
            <w:r>
              <w:rPr>
                <w:noProof/>
              </w:rPr>
              <w:drawing>
                <wp:inline distT="0" distB="0" distL="0" distR="0" wp14:anchorId="64870349" wp14:editId="2A95FD89">
                  <wp:extent cx="5344160" cy="2811145"/>
                  <wp:effectExtent l="0" t="0" r="889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4160" cy="2811145"/>
                          </a:xfrm>
                          <a:prstGeom prst="rect">
                            <a:avLst/>
                          </a:prstGeom>
                        </pic:spPr>
                      </pic:pic>
                    </a:graphicData>
                  </a:graphic>
                </wp:inline>
              </w:drawing>
            </w:r>
          </w:p>
          <w:p w14:paraId="0A5C2C74" w14:textId="77777777" w:rsidR="00EA4F5A" w:rsidRPr="00112EA9" w:rsidRDefault="003427D8">
            <w:pPr>
              <w:autoSpaceDE w:val="0"/>
              <w:autoSpaceDN w:val="0"/>
              <w:adjustRightInd w:val="0"/>
              <w:snapToGrid w:val="0"/>
              <w:spacing w:after="240"/>
              <w:ind w:firstLine="482"/>
              <w:jc w:val="center"/>
              <w:rPr>
                <w:sz w:val="24"/>
              </w:rPr>
            </w:pPr>
            <w:r w:rsidRPr="00112EA9">
              <w:rPr>
                <w:rFonts w:hint="eastAsia"/>
                <w:b/>
                <w:bCs/>
                <w:sz w:val="24"/>
              </w:rPr>
              <w:t>图</w:t>
            </w:r>
            <w:r w:rsidRPr="00112EA9">
              <w:rPr>
                <w:rFonts w:hint="eastAsia"/>
                <w:b/>
                <w:bCs/>
                <w:sz w:val="24"/>
              </w:rPr>
              <w:t xml:space="preserve">1-2  </w:t>
            </w:r>
            <w:r w:rsidRPr="00112EA9">
              <w:rPr>
                <w:rFonts w:hint="eastAsia"/>
                <w:b/>
                <w:bCs/>
                <w:sz w:val="24"/>
              </w:rPr>
              <w:t>项目与中国生物多样性保护优先区域的相对位置关系示意图</w:t>
            </w:r>
          </w:p>
          <w:p w14:paraId="0CAAA6E0" w14:textId="1CC28EAC" w:rsidR="00A64588" w:rsidRPr="00112EA9" w:rsidRDefault="00EE584F" w:rsidP="002F249D">
            <w:pPr>
              <w:jc w:val="center"/>
              <w:rPr>
                <w:sz w:val="24"/>
              </w:rPr>
            </w:pPr>
            <w:r>
              <w:rPr>
                <w:noProof/>
              </w:rPr>
              <w:drawing>
                <wp:inline distT="0" distB="0" distL="0" distR="0" wp14:anchorId="6EE8138E" wp14:editId="58431BD5">
                  <wp:extent cx="5344160" cy="2811145"/>
                  <wp:effectExtent l="0" t="0" r="889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4160" cy="2811145"/>
                          </a:xfrm>
                          <a:prstGeom prst="rect">
                            <a:avLst/>
                          </a:prstGeom>
                        </pic:spPr>
                      </pic:pic>
                    </a:graphicData>
                  </a:graphic>
                </wp:inline>
              </w:drawing>
            </w:r>
          </w:p>
          <w:p w14:paraId="09D091F5" w14:textId="77777777" w:rsidR="00A64588" w:rsidRPr="00112EA9" w:rsidRDefault="003427D8">
            <w:pPr>
              <w:autoSpaceDE w:val="0"/>
              <w:autoSpaceDN w:val="0"/>
              <w:adjustRightInd w:val="0"/>
              <w:snapToGrid w:val="0"/>
              <w:ind w:firstLine="482"/>
              <w:jc w:val="center"/>
              <w:rPr>
                <w:sz w:val="24"/>
              </w:rPr>
            </w:pPr>
            <w:r w:rsidRPr="00112EA9">
              <w:rPr>
                <w:rFonts w:hint="eastAsia"/>
                <w:b/>
                <w:bCs/>
                <w:sz w:val="24"/>
              </w:rPr>
              <w:t>图</w:t>
            </w:r>
            <w:r w:rsidRPr="00112EA9">
              <w:rPr>
                <w:rFonts w:hint="eastAsia"/>
                <w:b/>
                <w:bCs/>
                <w:sz w:val="24"/>
              </w:rPr>
              <w:t xml:space="preserve">1-3  </w:t>
            </w:r>
            <w:r w:rsidRPr="00112EA9">
              <w:rPr>
                <w:rFonts w:hint="eastAsia"/>
                <w:b/>
                <w:bCs/>
                <w:sz w:val="24"/>
              </w:rPr>
              <w:t>项目与云南省生物多样性保护优先区的相对位置关系示意图</w:t>
            </w:r>
          </w:p>
          <w:p w14:paraId="217C086C" w14:textId="77777777" w:rsidR="00A64588" w:rsidRPr="00112EA9" w:rsidRDefault="003427D8">
            <w:pPr>
              <w:keepNext/>
              <w:keepLines/>
              <w:tabs>
                <w:tab w:val="left" w:pos="420"/>
                <w:tab w:val="left" w:pos="567"/>
              </w:tabs>
              <w:spacing w:before="120" w:line="360" w:lineRule="auto"/>
              <w:ind w:firstLine="482"/>
              <w:jc w:val="left"/>
              <w:outlineLvl w:val="1"/>
              <w:rPr>
                <w:b/>
                <w:bCs/>
                <w:sz w:val="24"/>
              </w:rPr>
            </w:pPr>
            <w:r w:rsidRPr="00112EA9">
              <w:rPr>
                <w:b/>
                <w:bCs/>
                <w:sz w:val="24"/>
              </w:rPr>
              <w:t>6.</w:t>
            </w:r>
            <w:r w:rsidRPr="00112EA9">
              <w:rPr>
                <w:b/>
                <w:bCs/>
                <w:sz w:val="24"/>
              </w:rPr>
              <w:t>与《输变电建设项目环境保护技术要求》（</w:t>
            </w:r>
            <w:r w:rsidRPr="00112EA9">
              <w:rPr>
                <w:b/>
                <w:bCs/>
                <w:sz w:val="24"/>
              </w:rPr>
              <w:t>HJ 1113-2020</w:t>
            </w:r>
            <w:r w:rsidRPr="00112EA9">
              <w:rPr>
                <w:b/>
                <w:bCs/>
                <w:sz w:val="24"/>
              </w:rPr>
              <w:t>）符合性分析</w:t>
            </w:r>
          </w:p>
          <w:p w14:paraId="2E5BD55A" w14:textId="77777777" w:rsidR="00A64588" w:rsidRPr="00112EA9" w:rsidRDefault="003427D8">
            <w:pPr>
              <w:pStyle w:val="aff8"/>
              <w:ind w:firstLine="480"/>
            </w:pPr>
            <w:r w:rsidRPr="00112EA9">
              <w:t>《输变电建设项目环境保护技术要求》（</w:t>
            </w:r>
            <w:r w:rsidRPr="00112EA9">
              <w:t>HJ1113-2020</w:t>
            </w:r>
            <w:r w:rsidRPr="00112EA9">
              <w:t>）从选址、设计方面提出了相关要求，本项目与其符合性分析见下表</w:t>
            </w:r>
            <w:r w:rsidRPr="00112EA9">
              <w:rPr>
                <w:rFonts w:hint="eastAsia"/>
              </w:rPr>
              <w:t>1-</w:t>
            </w:r>
            <w:r w:rsidRPr="00112EA9">
              <w:t>4</w:t>
            </w:r>
            <w:r w:rsidRPr="00112EA9">
              <w:t>。</w:t>
            </w:r>
          </w:p>
          <w:p w14:paraId="1414A76E" w14:textId="77777777" w:rsidR="00A64588" w:rsidRPr="00112EA9" w:rsidRDefault="003427D8">
            <w:pPr>
              <w:tabs>
                <w:tab w:val="left" w:pos="4"/>
              </w:tabs>
              <w:adjustRightInd w:val="0"/>
              <w:snapToGrid w:val="0"/>
              <w:ind w:firstLine="482"/>
              <w:jc w:val="center"/>
              <w:rPr>
                <w:b/>
                <w:bCs/>
                <w:sz w:val="24"/>
              </w:rPr>
            </w:pPr>
            <w:r w:rsidRPr="00112EA9">
              <w:rPr>
                <w:rFonts w:hint="eastAsia"/>
                <w:b/>
                <w:bCs/>
                <w:sz w:val="24"/>
                <w:lang w:bidi="ar"/>
              </w:rPr>
              <w:t>表</w:t>
            </w:r>
            <w:r w:rsidRPr="00112EA9">
              <w:rPr>
                <w:rFonts w:hint="eastAsia"/>
                <w:b/>
                <w:bCs/>
                <w:sz w:val="24"/>
                <w:lang w:bidi="ar"/>
              </w:rPr>
              <w:t>1</w:t>
            </w:r>
            <w:r w:rsidRPr="00112EA9">
              <w:rPr>
                <w:b/>
                <w:bCs/>
                <w:sz w:val="24"/>
                <w:lang w:bidi="ar"/>
              </w:rPr>
              <w:t xml:space="preserve">-4  </w:t>
            </w:r>
            <w:r w:rsidRPr="00112EA9">
              <w:rPr>
                <w:b/>
                <w:bCs/>
                <w:sz w:val="24"/>
                <w:lang w:bidi="ar"/>
              </w:rPr>
              <w:t>与</w:t>
            </w:r>
            <w:r w:rsidRPr="00112EA9">
              <w:rPr>
                <w:b/>
                <w:bCs/>
                <w:sz w:val="24"/>
              </w:rPr>
              <w:t>《输变电建设项目环境保护技术要求》符合性</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6"/>
              <w:gridCol w:w="3981"/>
              <w:gridCol w:w="2430"/>
              <w:gridCol w:w="892"/>
            </w:tblGrid>
            <w:tr w:rsidR="00112EA9" w:rsidRPr="00112EA9" w14:paraId="421B1DBC" w14:textId="77777777">
              <w:trPr>
                <w:trHeight w:val="556"/>
                <w:jc w:val="center"/>
              </w:trPr>
              <w:tc>
                <w:tcPr>
                  <w:tcW w:w="522" w:type="pct"/>
                  <w:gridSpan w:val="2"/>
                  <w:vAlign w:val="center"/>
                </w:tcPr>
                <w:p w14:paraId="7767D03E" w14:textId="77777777" w:rsidR="00A64588" w:rsidRPr="00112EA9" w:rsidRDefault="003427D8" w:rsidP="007C2065">
                  <w:pPr>
                    <w:jc w:val="center"/>
                    <w:rPr>
                      <w:b/>
                      <w:bCs/>
                      <w:szCs w:val="21"/>
                    </w:rPr>
                  </w:pPr>
                  <w:r w:rsidRPr="00112EA9">
                    <w:rPr>
                      <w:b/>
                      <w:bCs/>
                      <w:szCs w:val="21"/>
                    </w:rPr>
                    <w:lastRenderedPageBreak/>
                    <w:t>类型</w:t>
                  </w:r>
                </w:p>
              </w:tc>
              <w:tc>
                <w:tcPr>
                  <w:tcW w:w="2441" w:type="pct"/>
                  <w:vAlign w:val="center"/>
                </w:tcPr>
                <w:p w14:paraId="64ACDDF2" w14:textId="77777777" w:rsidR="00A64588" w:rsidRPr="00112EA9" w:rsidRDefault="003427D8" w:rsidP="007C2065">
                  <w:pPr>
                    <w:jc w:val="center"/>
                    <w:rPr>
                      <w:b/>
                      <w:bCs/>
                      <w:szCs w:val="21"/>
                    </w:rPr>
                  </w:pPr>
                  <w:r w:rsidRPr="00112EA9">
                    <w:rPr>
                      <w:rFonts w:hint="eastAsia"/>
                      <w:b/>
                      <w:bCs/>
                      <w:szCs w:val="21"/>
                    </w:rPr>
                    <w:t>输变电</w:t>
                  </w:r>
                  <w:r w:rsidRPr="00112EA9">
                    <w:rPr>
                      <w:b/>
                      <w:bCs/>
                      <w:szCs w:val="21"/>
                    </w:rPr>
                    <w:t>项目环境保护的技术要求</w:t>
                  </w:r>
                </w:p>
              </w:tc>
              <w:tc>
                <w:tcPr>
                  <w:tcW w:w="1490" w:type="pct"/>
                  <w:vAlign w:val="center"/>
                </w:tcPr>
                <w:p w14:paraId="56CB7DD4" w14:textId="77777777" w:rsidR="00A64588" w:rsidRPr="00112EA9" w:rsidRDefault="003427D8" w:rsidP="007C2065">
                  <w:pPr>
                    <w:jc w:val="center"/>
                    <w:rPr>
                      <w:b/>
                      <w:bCs/>
                      <w:szCs w:val="21"/>
                    </w:rPr>
                  </w:pPr>
                  <w:r w:rsidRPr="00112EA9">
                    <w:rPr>
                      <w:b/>
                      <w:bCs/>
                      <w:szCs w:val="21"/>
                    </w:rPr>
                    <w:t>本项目情况</w:t>
                  </w:r>
                </w:p>
              </w:tc>
              <w:tc>
                <w:tcPr>
                  <w:tcW w:w="547" w:type="pct"/>
                  <w:vAlign w:val="center"/>
                </w:tcPr>
                <w:p w14:paraId="57A723F4" w14:textId="77777777" w:rsidR="00A64588" w:rsidRPr="00112EA9" w:rsidRDefault="003427D8" w:rsidP="007C2065">
                  <w:pPr>
                    <w:jc w:val="center"/>
                    <w:rPr>
                      <w:b/>
                      <w:bCs/>
                      <w:szCs w:val="21"/>
                    </w:rPr>
                  </w:pPr>
                  <w:r w:rsidRPr="00112EA9">
                    <w:rPr>
                      <w:b/>
                      <w:bCs/>
                      <w:szCs w:val="21"/>
                    </w:rPr>
                    <w:t>符合性</w:t>
                  </w:r>
                </w:p>
              </w:tc>
            </w:tr>
            <w:tr w:rsidR="00112EA9" w:rsidRPr="00112EA9" w14:paraId="55B1368D" w14:textId="77777777">
              <w:trPr>
                <w:trHeight w:val="90"/>
                <w:jc w:val="center"/>
              </w:trPr>
              <w:tc>
                <w:tcPr>
                  <w:tcW w:w="522" w:type="pct"/>
                  <w:gridSpan w:val="2"/>
                  <w:vMerge w:val="restart"/>
                  <w:vAlign w:val="center"/>
                </w:tcPr>
                <w:p w14:paraId="255083D3" w14:textId="77777777" w:rsidR="00A64588" w:rsidRPr="00112EA9" w:rsidRDefault="003427D8" w:rsidP="00F67B18">
                  <w:pPr>
                    <w:tabs>
                      <w:tab w:val="left" w:pos="4"/>
                    </w:tabs>
                    <w:snapToGrid w:val="0"/>
                    <w:jc w:val="center"/>
                    <w:rPr>
                      <w:szCs w:val="21"/>
                    </w:rPr>
                  </w:pPr>
                  <w:r w:rsidRPr="00112EA9">
                    <w:rPr>
                      <w:szCs w:val="21"/>
                    </w:rPr>
                    <w:t>选址选线</w:t>
                  </w:r>
                </w:p>
              </w:tc>
              <w:tc>
                <w:tcPr>
                  <w:tcW w:w="2441" w:type="pct"/>
                  <w:vAlign w:val="center"/>
                </w:tcPr>
                <w:p w14:paraId="1CDDF6EB" w14:textId="77777777" w:rsidR="00A64588" w:rsidRPr="00112EA9" w:rsidRDefault="003427D8">
                  <w:pPr>
                    <w:tabs>
                      <w:tab w:val="left" w:pos="4"/>
                    </w:tabs>
                    <w:snapToGrid w:val="0"/>
                    <w:ind w:firstLine="420"/>
                    <w:rPr>
                      <w:szCs w:val="21"/>
                    </w:rPr>
                  </w:pPr>
                  <w:r w:rsidRPr="00112EA9">
                    <w:rPr>
                      <w:szCs w:val="21"/>
                    </w:rPr>
                    <w:t>工程选址选线应符合规划环境影响评价文件的要求。</w:t>
                  </w:r>
                </w:p>
              </w:tc>
              <w:tc>
                <w:tcPr>
                  <w:tcW w:w="1490" w:type="pct"/>
                  <w:vAlign w:val="center"/>
                </w:tcPr>
                <w:p w14:paraId="0A5650DE" w14:textId="77777777" w:rsidR="00A64588" w:rsidRPr="00112EA9" w:rsidRDefault="003427D8">
                  <w:pPr>
                    <w:tabs>
                      <w:tab w:val="left" w:pos="4"/>
                    </w:tabs>
                    <w:snapToGrid w:val="0"/>
                    <w:ind w:firstLine="420"/>
                    <w:rPr>
                      <w:szCs w:val="21"/>
                    </w:rPr>
                  </w:pPr>
                  <w:r w:rsidRPr="00112EA9">
                    <w:rPr>
                      <w:rFonts w:hint="eastAsia"/>
                      <w:szCs w:val="21"/>
                    </w:rPr>
                    <w:t>本项目所在区域尚无规划环评，项目已取得耿马县、沧源县人民政府同意性意见，项目建设符合城乡规划要求。</w:t>
                  </w:r>
                </w:p>
              </w:tc>
              <w:tc>
                <w:tcPr>
                  <w:tcW w:w="547" w:type="pct"/>
                  <w:vAlign w:val="center"/>
                </w:tcPr>
                <w:p w14:paraId="2C6910AB"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73512327" w14:textId="77777777">
              <w:trPr>
                <w:jc w:val="center"/>
              </w:trPr>
              <w:tc>
                <w:tcPr>
                  <w:tcW w:w="522" w:type="pct"/>
                  <w:gridSpan w:val="2"/>
                  <w:vMerge/>
                  <w:vAlign w:val="center"/>
                </w:tcPr>
                <w:p w14:paraId="0A86B58A" w14:textId="77777777" w:rsidR="00A64588" w:rsidRPr="00112EA9" w:rsidRDefault="00A64588">
                  <w:pPr>
                    <w:tabs>
                      <w:tab w:val="left" w:pos="4"/>
                    </w:tabs>
                    <w:snapToGrid w:val="0"/>
                    <w:ind w:firstLine="420"/>
                    <w:jc w:val="center"/>
                    <w:rPr>
                      <w:szCs w:val="21"/>
                    </w:rPr>
                  </w:pPr>
                </w:p>
              </w:tc>
              <w:tc>
                <w:tcPr>
                  <w:tcW w:w="2441" w:type="pct"/>
                  <w:vAlign w:val="center"/>
                </w:tcPr>
                <w:p w14:paraId="6CEF1B57" w14:textId="77777777" w:rsidR="00A64588" w:rsidRPr="00112EA9" w:rsidRDefault="003427D8">
                  <w:pPr>
                    <w:tabs>
                      <w:tab w:val="left" w:pos="4"/>
                    </w:tabs>
                    <w:snapToGrid w:val="0"/>
                    <w:ind w:firstLine="420"/>
                    <w:rPr>
                      <w:szCs w:val="21"/>
                    </w:rPr>
                  </w:pPr>
                  <w:r w:rsidRPr="00112EA9">
                    <w:rPr>
                      <w:szCs w:val="21"/>
                    </w:rPr>
                    <w:t>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1490" w:type="pct"/>
                  <w:vAlign w:val="center"/>
                </w:tcPr>
                <w:p w14:paraId="2BF8B8E4" w14:textId="70A22C94" w:rsidR="00A64588" w:rsidRPr="00112EA9" w:rsidRDefault="003427D8">
                  <w:pPr>
                    <w:tabs>
                      <w:tab w:val="left" w:pos="4"/>
                    </w:tabs>
                    <w:snapToGrid w:val="0"/>
                    <w:ind w:firstLine="420"/>
                    <w:rPr>
                      <w:szCs w:val="21"/>
                    </w:rPr>
                  </w:pPr>
                  <w:r w:rsidRPr="00112EA9">
                    <w:rPr>
                      <w:rFonts w:hint="eastAsia"/>
                      <w:szCs w:val="21"/>
                    </w:rPr>
                    <w:t>本项目输电线路穿越生态保护红线，不涉及自然保护区、风景名胜区等环境敏感区，项目建设区域不占用</w:t>
                  </w:r>
                  <w:r w:rsidR="00EA4F5A" w:rsidRPr="00112EA9">
                    <w:rPr>
                      <w:rFonts w:hint="eastAsia"/>
                      <w:szCs w:val="21"/>
                    </w:rPr>
                    <w:t>饮用水</w:t>
                  </w:r>
                  <w:r w:rsidRPr="00112EA9">
                    <w:rPr>
                      <w:rFonts w:hint="eastAsia"/>
                      <w:szCs w:val="21"/>
                    </w:rPr>
                    <w:t>水源保护区。输电线路穿越、跨越生态保护红线、饮用水水源保护区部分设计单位以及环评单位（本报告中）均已进行唯一性论证分析，在</w:t>
                  </w:r>
                  <w:proofErr w:type="gramStart"/>
                  <w:r w:rsidRPr="00112EA9">
                    <w:rPr>
                      <w:rFonts w:hint="eastAsia"/>
                      <w:szCs w:val="21"/>
                    </w:rPr>
                    <w:t>落实本环评</w:t>
                  </w:r>
                  <w:proofErr w:type="gramEnd"/>
                  <w:r w:rsidRPr="00112EA9">
                    <w:rPr>
                      <w:rFonts w:hint="eastAsia"/>
                      <w:szCs w:val="21"/>
                    </w:rPr>
                    <w:t>中的环境保护措施的前提下，输电线路的建设对环境的影响可控，能实现无害化穿越生态保护红线、饮用水水源保护区。</w:t>
                  </w:r>
                </w:p>
              </w:tc>
              <w:tc>
                <w:tcPr>
                  <w:tcW w:w="547" w:type="pct"/>
                  <w:vAlign w:val="center"/>
                </w:tcPr>
                <w:p w14:paraId="608F44D9"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4482AE10" w14:textId="77777777">
              <w:trPr>
                <w:trHeight w:val="481"/>
                <w:jc w:val="center"/>
              </w:trPr>
              <w:tc>
                <w:tcPr>
                  <w:tcW w:w="522" w:type="pct"/>
                  <w:gridSpan w:val="2"/>
                  <w:vMerge/>
                  <w:vAlign w:val="center"/>
                </w:tcPr>
                <w:p w14:paraId="0ABE85B5" w14:textId="77777777" w:rsidR="00A64588" w:rsidRPr="00112EA9" w:rsidRDefault="00A64588">
                  <w:pPr>
                    <w:tabs>
                      <w:tab w:val="left" w:pos="4"/>
                    </w:tabs>
                    <w:snapToGrid w:val="0"/>
                    <w:ind w:firstLine="420"/>
                    <w:jc w:val="center"/>
                    <w:rPr>
                      <w:szCs w:val="21"/>
                    </w:rPr>
                  </w:pPr>
                </w:p>
              </w:tc>
              <w:tc>
                <w:tcPr>
                  <w:tcW w:w="2441" w:type="pct"/>
                  <w:vAlign w:val="center"/>
                </w:tcPr>
                <w:p w14:paraId="4A1C3204" w14:textId="77777777" w:rsidR="00A64588" w:rsidRPr="00112EA9" w:rsidRDefault="003427D8">
                  <w:pPr>
                    <w:snapToGrid w:val="0"/>
                    <w:ind w:firstLine="420"/>
                    <w:rPr>
                      <w:szCs w:val="21"/>
                    </w:rPr>
                  </w:pPr>
                  <w:r w:rsidRPr="00112EA9">
                    <w:rPr>
                      <w:szCs w:val="21"/>
                    </w:rPr>
                    <w:t>变电工程在选址时应按终期规模综合考虑进出线走廊规划，避免进出线进入自然保护区、饮用水水源保护区等环境敏感区。</w:t>
                  </w:r>
                </w:p>
              </w:tc>
              <w:tc>
                <w:tcPr>
                  <w:tcW w:w="1490" w:type="pct"/>
                  <w:vAlign w:val="center"/>
                </w:tcPr>
                <w:p w14:paraId="36B7A54F" w14:textId="77777777" w:rsidR="00A64588" w:rsidRPr="00112EA9" w:rsidRDefault="003427D8">
                  <w:pPr>
                    <w:tabs>
                      <w:tab w:val="left" w:pos="4"/>
                    </w:tabs>
                    <w:snapToGrid w:val="0"/>
                    <w:ind w:firstLine="420"/>
                    <w:rPr>
                      <w:szCs w:val="21"/>
                    </w:rPr>
                  </w:pPr>
                  <w:r w:rsidRPr="00112EA9">
                    <w:rPr>
                      <w:rFonts w:hint="eastAsia"/>
                      <w:szCs w:val="21"/>
                    </w:rPr>
                    <w:t>本项目变电站已按终期规模考虑进出线走廊，变电站进出线不涉及自然保护区、饮用水水源保护区等环境敏感区</w:t>
                  </w:r>
                  <w:r w:rsidRPr="00112EA9">
                    <w:rPr>
                      <w:szCs w:val="21"/>
                    </w:rPr>
                    <w:t>。</w:t>
                  </w:r>
                </w:p>
              </w:tc>
              <w:tc>
                <w:tcPr>
                  <w:tcW w:w="547" w:type="pct"/>
                  <w:vAlign w:val="center"/>
                </w:tcPr>
                <w:p w14:paraId="3E4DAA15"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08978055" w14:textId="77777777">
              <w:trPr>
                <w:trHeight w:val="905"/>
                <w:jc w:val="center"/>
              </w:trPr>
              <w:tc>
                <w:tcPr>
                  <w:tcW w:w="522" w:type="pct"/>
                  <w:gridSpan w:val="2"/>
                  <w:vMerge/>
                  <w:vAlign w:val="center"/>
                </w:tcPr>
                <w:p w14:paraId="645C6BC2" w14:textId="77777777" w:rsidR="00A64588" w:rsidRPr="00112EA9" w:rsidRDefault="00A64588">
                  <w:pPr>
                    <w:tabs>
                      <w:tab w:val="left" w:pos="4"/>
                    </w:tabs>
                    <w:snapToGrid w:val="0"/>
                    <w:ind w:firstLine="420"/>
                    <w:jc w:val="center"/>
                    <w:rPr>
                      <w:szCs w:val="21"/>
                    </w:rPr>
                  </w:pPr>
                </w:p>
              </w:tc>
              <w:tc>
                <w:tcPr>
                  <w:tcW w:w="2441" w:type="pct"/>
                  <w:vAlign w:val="center"/>
                </w:tcPr>
                <w:p w14:paraId="489EEA69" w14:textId="77777777" w:rsidR="00A64588" w:rsidRPr="00112EA9" w:rsidRDefault="003427D8">
                  <w:pPr>
                    <w:tabs>
                      <w:tab w:val="left" w:pos="4"/>
                    </w:tabs>
                    <w:snapToGrid w:val="0"/>
                    <w:ind w:firstLine="420"/>
                    <w:rPr>
                      <w:szCs w:val="21"/>
                    </w:rPr>
                  </w:pPr>
                  <w:proofErr w:type="gramStart"/>
                  <w:r w:rsidRPr="00112EA9">
                    <w:rPr>
                      <w:szCs w:val="21"/>
                    </w:rPr>
                    <w:t>户外变</w:t>
                  </w:r>
                  <w:proofErr w:type="gramEnd"/>
                  <w:r w:rsidRPr="00112EA9">
                    <w:rPr>
                      <w:szCs w:val="21"/>
                    </w:rPr>
                    <w:t>电工程及规划架空进出线选址选线时，应关注以居住、医疗卫生、文化教育、科研、行政办公等为主要功能的区域，采取综合措施，减少电磁和声环境影响。</w:t>
                  </w:r>
                </w:p>
              </w:tc>
              <w:tc>
                <w:tcPr>
                  <w:tcW w:w="1490" w:type="pct"/>
                  <w:vAlign w:val="center"/>
                </w:tcPr>
                <w:p w14:paraId="13939E6E" w14:textId="77777777" w:rsidR="00A64588" w:rsidRPr="00112EA9" w:rsidRDefault="003427D8">
                  <w:pPr>
                    <w:tabs>
                      <w:tab w:val="left" w:pos="4"/>
                    </w:tabs>
                    <w:snapToGrid w:val="0"/>
                    <w:ind w:firstLine="420"/>
                    <w:rPr>
                      <w:szCs w:val="21"/>
                    </w:rPr>
                  </w:pPr>
                  <w:r w:rsidRPr="00112EA9">
                    <w:rPr>
                      <w:rFonts w:hint="eastAsia"/>
                      <w:szCs w:val="21"/>
                    </w:rPr>
                    <w:t>在严格落实</w:t>
                  </w:r>
                  <w:proofErr w:type="gramStart"/>
                  <w:r w:rsidRPr="00112EA9">
                    <w:rPr>
                      <w:rFonts w:hint="eastAsia"/>
                      <w:szCs w:val="21"/>
                    </w:rPr>
                    <w:t>本评价</w:t>
                  </w:r>
                  <w:proofErr w:type="gramEnd"/>
                  <w:r w:rsidRPr="00112EA9">
                    <w:rPr>
                      <w:rFonts w:hint="eastAsia"/>
                      <w:szCs w:val="21"/>
                    </w:rPr>
                    <w:t>提出的相关环保措施的前提下，本项目对周边的电磁和声环境影响均能满足相关标准要求。</w:t>
                  </w:r>
                </w:p>
              </w:tc>
              <w:tc>
                <w:tcPr>
                  <w:tcW w:w="547" w:type="pct"/>
                  <w:vAlign w:val="center"/>
                </w:tcPr>
                <w:p w14:paraId="2131A519"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4FEE0C64" w14:textId="77777777">
              <w:trPr>
                <w:trHeight w:val="605"/>
                <w:jc w:val="center"/>
              </w:trPr>
              <w:tc>
                <w:tcPr>
                  <w:tcW w:w="522" w:type="pct"/>
                  <w:gridSpan w:val="2"/>
                  <w:vMerge/>
                  <w:vAlign w:val="center"/>
                </w:tcPr>
                <w:p w14:paraId="372304F6" w14:textId="77777777" w:rsidR="00A64588" w:rsidRPr="00112EA9" w:rsidRDefault="00A64588">
                  <w:pPr>
                    <w:tabs>
                      <w:tab w:val="left" w:pos="4"/>
                    </w:tabs>
                    <w:snapToGrid w:val="0"/>
                    <w:ind w:firstLine="420"/>
                    <w:jc w:val="center"/>
                    <w:rPr>
                      <w:szCs w:val="21"/>
                    </w:rPr>
                  </w:pPr>
                </w:p>
              </w:tc>
              <w:tc>
                <w:tcPr>
                  <w:tcW w:w="2441" w:type="pct"/>
                  <w:vAlign w:val="center"/>
                </w:tcPr>
                <w:p w14:paraId="5582212A" w14:textId="77777777" w:rsidR="00A64588" w:rsidRPr="00112EA9" w:rsidRDefault="003427D8">
                  <w:pPr>
                    <w:tabs>
                      <w:tab w:val="left" w:pos="4"/>
                    </w:tabs>
                    <w:snapToGrid w:val="0"/>
                    <w:ind w:firstLine="420"/>
                    <w:rPr>
                      <w:szCs w:val="21"/>
                    </w:rPr>
                  </w:pPr>
                  <w:r w:rsidRPr="00112EA9">
                    <w:rPr>
                      <w:szCs w:val="21"/>
                    </w:rPr>
                    <w:t>同一走廊内的多回输电线路，宜采取同塔多回架设、并行架设等形式，减少新开辟走廊，优化线路走廊间距，降低环境影响。</w:t>
                  </w:r>
                </w:p>
              </w:tc>
              <w:tc>
                <w:tcPr>
                  <w:tcW w:w="1490" w:type="pct"/>
                  <w:vAlign w:val="center"/>
                </w:tcPr>
                <w:p w14:paraId="7C3F3341" w14:textId="2DEDBB77" w:rsidR="00A64588" w:rsidRPr="00112EA9" w:rsidRDefault="003427D8">
                  <w:pPr>
                    <w:tabs>
                      <w:tab w:val="left" w:pos="4"/>
                    </w:tabs>
                    <w:snapToGrid w:val="0"/>
                    <w:ind w:firstLine="420"/>
                    <w:rPr>
                      <w:szCs w:val="21"/>
                    </w:rPr>
                  </w:pPr>
                  <w:r w:rsidRPr="00112EA9">
                    <w:rPr>
                      <w:rFonts w:hint="eastAsia"/>
                      <w:szCs w:val="21"/>
                    </w:rPr>
                    <w:t>本</w:t>
                  </w:r>
                  <w:r w:rsidRPr="00112EA9">
                    <w:rPr>
                      <w:szCs w:val="21"/>
                    </w:rPr>
                    <w:t>项目</w:t>
                  </w:r>
                  <w:r w:rsidRPr="00112EA9">
                    <w:rPr>
                      <w:rFonts w:hint="eastAsia"/>
                      <w:szCs w:val="21"/>
                    </w:rPr>
                    <w:t>部分线路采用双回架设，减小了</w:t>
                  </w:r>
                  <w:r w:rsidRPr="00112EA9">
                    <w:rPr>
                      <w:szCs w:val="21"/>
                    </w:rPr>
                    <w:t>走廊</w:t>
                  </w:r>
                  <w:r w:rsidRPr="00112EA9">
                    <w:rPr>
                      <w:rFonts w:hint="eastAsia"/>
                      <w:szCs w:val="21"/>
                    </w:rPr>
                    <w:t>的开辟</w:t>
                  </w:r>
                  <w:r w:rsidRPr="00112EA9">
                    <w:rPr>
                      <w:szCs w:val="21"/>
                    </w:rPr>
                    <w:t>，降低环境影响。</w:t>
                  </w:r>
                </w:p>
              </w:tc>
              <w:tc>
                <w:tcPr>
                  <w:tcW w:w="547" w:type="pct"/>
                  <w:vAlign w:val="center"/>
                </w:tcPr>
                <w:p w14:paraId="1236808B"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7E639E00" w14:textId="77777777">
              <w:trPr>
                <w:trHeight w:val="519"/>
                <w:jc w:val="center"/>
              </w:trPr>
              <w:tc>
                <w:tcPr>
                  <w:tcW w:w="522" w:type="pct"/>
                  <w:gridSpan w:val="2"/>
                  <w:vMerge/>
                  <w:vAlign w:val="center"/>
                </w:tcPr>
                <w:p w14:paraId="7A5E457F" w14:textId="77777777" w:rsidR="00A64588" w:rsidRPr="00112EA9" w:rsidRDefault="00A64588">
                  <w:pPr>
                    <w:tabs>
                      <w:tab w:val="left" w:pos="4"/>
                    </w:tabs>
                    <w:snapToGrid w:val="0"/>
                    <w:ind w:firstLine="420"/>
                    <w:jc w:val="left"/>
                    <w:rPr>
                      <w:szCs w:val="21"/>
                    </w:rPr>
                  </w:pPr>
                </w:p>
              </w:tc>
              <w:tc>
                <w:tcPr>
                  <w:tcW w:w="2441" w:type="pct"/>
                  <w:vAlign w:val="center"/>
                </w:tcPr>
                <w:p w14:paraId="0D9D0BEE" w14:textId="77777777" w:rsidR="00A64588" w:rsidRPr="00112EA9" w:rsidRDefault="003427D8">
                  <w:pPr>
                    <w:tabs>
                      <w:tab w:val="left" w:pos="4"/>
                    </w:tabs>
                    <w:snapToGrid w:val="0"/>
                    <w:ind w:firstLine="420"/>
                    <w:rPr>
                      <w:szCs w:val="21"/>
                    </w:rPr>
                  </w:pPr>
                  <w:r w:rsidRPr="00112EA9">
                    <w:rPr>
                      <w:szCs w:val="21"/>
                    </w:rPr>
                    <w:t>原则上避免在</w:t>
                  </w:r>
                  <w:r w:rsidRPr="00112EA9">
                    <w:rPr>
                      <w:szCs w:val="21"/>
                    </w:rPr>
                    <w:t>0</w:t>
                  </w:r>
                  <w:r w:rsidRPr="00112EA9">
                    <w:rPr>
                      <w:szCs w:val="21"/>
                    </w:rPr>
                    <w:t>类声环境功能区建设变电工程。</w:t>
                  </w:r>
                </w:p>
              </w:tc>
              <w:tc>
                <w:tcPr>
                  <w:tcW w:w="1490" w:type="pct"/>
                  <w:vAlign w:val="center"/>
                </w:tcPr>
                <w:p w14:paraId="5CDF676D" w14:textId="77777777" w:rsidR="00A64588" w:rsidRPr="00112EA9" w:rsidRDefault="003427D8">
                  <w:pPr>
                    <w:tabs>
                      <w:tab w:val="left" w:pos="4"/>
                    </w:tabs>
                    <w:snapToGrid w:val="0"/>
                    <w:ind w:firstLine="420"/>
                    <w:rPr>
                      <w:szCs w:val="21"/>
                    </w:rPr>
                  </w:pPr>
                  <w:r w:rsidRPr="00112EA9">
                    <w:rPr>
                      <w:rFonts w:hint="eastAsia"/>
                      <w:szCs w:val="21"/>
                    </w:rPr>
                    <w:t>本项目新建变电站不涉及</w:t>
                  </w:r>
                  <w:r w:rsidRPr="00112EA9">
                    <w:rPr>
                      <w:szCs w:val="21"/>
                    </w:rPr>
                    <w:t>0</w:t>
                  </w:r>
                  <w:r w:rsidRPr="00112EA9">
                    <w:rPr>
                      <w:szCs w:val="21"/>
                    </w:rPr>
                    <w:t>类声环境功能区。</w:t>
                  </w:r>
                </w:p>
              </w:tc>
              <w:tc>
                <w:tcPr>
                  <w:tcW w:w="547" w:type="pct"/>
                  <w:vAlign w:val="center"/>
                </w:tcPr>
                <w:p w14:paraId="018FA2C2"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72654803" w14:textId="77777777">
              <w:trPr>
                <w:trHeight w:val="208"/>
                <w:jc w:val="center"/>
              </w:trPr>
              <w:tc>
                <w:tcPr>
                  <w:tcW w:w="522" w:type="pct"/>
                  <w:gridSpan w:val="2"/>
                  <w:vMerge/>
                  <w:vAlign w:val="center"/>
                </w:tcPr>
                <w:p w14:paraId="4EB168AD" w14:textId="77777777" w:rsidR="00A64588" w:rsidRPr="00112EA9" w:rsidRDefault="00A64588">
                  <w:pPr>
                    <w:tabs>
                      <w:tab w:val="left" w:pos="4"/>
                    </w:tabs>
                    <w:snapToGrid w:val="0"/>
                    <w:ind w:firstLine="420"/>
                    <w:jc w:val="center"/>
                    <w:rPr>
                      <w:szCs w:val="21"/>
                    </w:rPr>
                  </w:pPr>
                </w:p>
              </w:tc>
              <w:tc>
                <w:tcPr>
                  <w:tcW w:w="2441" w:type="pct"/>
                  <w:vAlign w:val="center"/>
                </w:tcPr>
                <w:p w14:paraId="070991D6" w14:textId="77777777" w:rsidR="00A64588" w:rsidRPr="00112EA9" w:rsidRDefault="003427D8">
                  <w:pPr>
                    <w:snapToGrid w:val="0"/>
                    <w:ind w:firstLine="420"/>
                    <w:rPr>
                      <w:szCs w:val="21"/>
                    </w:rPr>
                  </w:pPr>
                  <w:r w:rsidRPr="00112EA9">
                    <w:rPr>
                      <w:szCs w:val="21"/>
                    </w:rPr>
                    <w:t>变电工程选址时，应综合考虑减少土地占用、植被砍伐和弃土弃渣等，以减少对生态环境的不利影响。</w:t>
                  </w:r>
                </w:p>
              </w:tc>
              <w:tc>
                <w:tcPr>
                  <w:tcW w:w="1490" w:type="pct"/>
                  <w:vAlign w:val="center"/>
                </w:tcPr>
                <w:p w14:paraId="152C822E" w14:textId="254AD094" w:rsidR="00A64588" w:rsidRPr="00112EA9" w:rsidRDefault="003427D8">
                  <w:pPr>
                    <w:tabs>
                      <w:tab w:val="left" w:pos="4"/>
                    </w:tabs>
                    <w:snapToGrid w:val="0"/>
                    <w:ind w:firstLine="420"/>
                    <w:rPr>
                      <w:szCs w:val="21"/>
                    </w:rPr>
                  </w:pPr>
                  <w:r w:rsidRPr="00112EA9">
                    <w:rPr>
                      <w:rFonts w:hint="eastAsia"/>
                      <w:szCs w:val="21"/>
                    </w:rPr>
                    <w:t>本项目变电站在</w:t>
                  </w:r>
                  <w:r w:rsidR="00EA4F5A" w:rsidRPr="00112EA9">
                    <w:rPr>
                      <w:rFonts w:hint="eastAsia"/>
                      <w:szCs w:val="21"/>
                    </w:rPr>
                    <w:t>设计阶段</w:t>
                  </w:r>
                  <w:r w:rsidRPr="00112EA9">
                    <w:rPr>
                      <w:rFonts w:hint="eastAsia"/>
                      <w:szCs w:val="21"/>
                    </w:rPr>
                    <w:t>已对</w:t>
                  </w:r>
                  <w:r w:rsidR="00EA4F5A" w:rsidRPr="00112EA9">
                    <w:rPr>
                      <w:rFonts w:hint="eastAsia"/>
                      <w:szCs w:val="21"/>
                    </w:rPr>
                    <w:t>选址</w:t>
                  </w:r>
                  <w:r w:rsidRPr="00112EA9">
                    <w:rPr>
                      <w:rFonts w:hint="eastAsia"/>
                      <w:szCs w:val="21"/>
                    </w:rPr>
                    <w:t>进行了优化，</w:t>
                  </w:r>
                  <w:r w:rsidR="00EA4F5A" w:rsidRPr="00112EA9">
                    <w:rPr>
                      <w:rFonts w:hint="eastAsia"/>
                    </w:rPr>
                    <w:t>在技术可行性前提下，选择</w:t>
                  </w:r>
                  <w:r w:rsidR="00EA4F5A" w:rsidRPr="00112EA9">
                    <w:rPr>
                      <w:szCs w:val="21"/>
                    </w:rPr>
                    <w:t>土地占用、植被砍伐和弃土弃渣</w:t>
                  </w:r>
                  <w:r w:rsidR="00EA4F5A" w:rsidRPr="00112EA9">
                    <w:rPr>
                      <w:rFonts w:hint="eastAsia"/>
                      <w:szCs w:val="21"/>
                    </w:rPr>
                    <w:t>量少的站址方案，</w:t>
                  </w:r>
                  <w:r w:rsidR="00EA4F5A" w:rsidRPr="00112EA9">
                    <w:rPr>
                      <w:szCs w:val="21"/>
                    </w:rPr>
                    <w:t>减少对</w:t>
                  </w:r>
                  <w:r w:rsidR="00EA4F5A" w:rsidRPr="00112EA9">
                    <w:rPr>
                      <w:szCs w:val="21"/>
                    </w:rPr>
                    <w:lastRenderedPageBreak/>
                    <w:t>生态环境的不利影响</w:t>
                  </w:r>
                  <w:r w:rsidR="00EA4F5A" w:rsidRPr="00112EA9">
                    <w:rPr>
                      <w:rFonts w:hint="eastAsia"/>
                      <w:szCs w:val="21"/>
                    </w:rPr>
                    <w:t>。</w:t>
                  </w:r>
                </w:p>
              </w:tc>
              <w:tc>
                <w:tcPr>
                  <w:tcW w:w="547" w:type="pct"/>
                  <w:vAlign w:val="center"/>
                </w:tcPr>
                <w:p w14:paraId="7BEDF1E1" w14:textId="77777777" w:rsidR="00A64588" w:rsidRPr="00112EA9" w:rsidRDefault="003427D8">
                  <w:pPr>
                    <w:tabs>
                      <w:tab w:val="left" w:pos="4"/>
                    </w:tabs>
                    <w:snapToGrid w:val="0"/>
                    <w:ind w:firstLine="420"/>
                    <w:jc w:val="center"/>
                    <w:rPr>
                      <w:szCs w:val="21"/>
                    </w:rPr>
                  </w:pPr>
                  <w:r w:rsidRPr="00112EA9">
                    <w:rPr>
                      <w:szCs w:val="21"/>
                    </w:rPr>
                    <w:lastRenderedPageBreak/>
                    <w:t>符合</w:t>
                  </w:r>
                </w:p>
              </w:tc>
            </w:tr>
            <w:tr w:rsidR="00112EA9" w:rsidRPr="00112EA9" w14:paraId="4C38CB7C" w14:textId="77777777">
              <w:trPr>
                <w:trHeight w:val="568"/>
                <w:jc w:val="center"/>
              </w:trPr>
              <w:tc>
                <w:tcPr>
                  <w:tcW w:w="522" w:type="pct"/>
                  <w:gridSpan w:val="2"/>
                  <w:vMerge/>
                  <w:vAlign w:val="center"/>
                </w:tcPr>
                <w:p w14:paraId="32887DEC" w14:textId="77777777" w:rsidR="00A64588" w:rsidRPr="00112EA9" w:rsidRDefault="00A64588">
                  <w:pPr>
                    <w:tabs>
                      <w:tab w:val="left" w:pos="4"/>
                    </w:tabs>
                    <w:snapToGrid w:val="0"/>
                    <w:ind w:firstLine="420"/>
                    <w:jc w:val="center"/>
                    <w:rPr>
                      <w:szCs w:val="21"/>
                    </w:rPr>
                  </w:pPr>
                </w:p>
              </w:tc>
              <w:tc>
                <w:tcPr>
                  <w:tcW w:w="2441" w:type="pct"/>
                  <w:vAlign w:val="center"/>
                </w:tcPr>
                <w:p w14:paraId="395390B0" w14:textId="77777777" w:rsidR="00A64588" w:rsidRPr="00112EA9" w:rsidRDefault="003427D8">
                  <w:pPr>
                    <w:tabs>
                      <w:tab w:val="left" w:pos="4"/>
                    </w:tabs>
                    <w:snapToGrid w:val="0"/>
                    <w:ind w:firstLine="420"/>
                    <w:rPr>
                      <w:szCs w:val="21"/>
                    </w:rPr>
                  </w:pPr>
                  <w:r w:rsidRPr="00112EA9">
                    <w:rPr>
                      <w:szCs w:val="21"/>
                    </w:rPr>
                    <w:t>输电线路宜避让集中林区，以减少林木砍伐，保护生态环境。</w:t>
                  </w:r>
                </w:p>
              </w:tc>
              <w:tc>
                <w:tcPr>
                  <w:tcW w:w="1490" w:type="pct"/>
                  <w:vAlign w:val="center"/>
                </w:tcPr>
                <w:p w14:paraId="55E2947E" w14:textId="77777777" w:rsidR="00A64588" w:rsidRPr="00112EA9" w:rsidRDefault="003427D8">
                  <w:pPr>
                    <w:tabs>
                      <w:tab w:val="left" w:pos="4"/>
                    </w:tabs>
                    <w:snapToGrid w:val="0"/>
                    <w:ind w:firstLine="420"/>
                    <w:rPr>
                      <w:szCs w:val="21"/>
                    </w:rPr>
                  </w:pPr>
                  <w:r w:rsidRPr="00112EA9">
                    <w:rPr>
                      <w:rFonts w:hint="eastAsia"/>
                      <w:szCs w:val="21"/>
                    </w:rPr>
                    <w:t>本项目输电线路已尽量避让沿线集中林区</w:t>
                  </w:r>
                  <w:r w:rsidRPr="00112EA9">
                    <w:rPr>
                      <w:szCs w:val="21"/>
                    </w:rPr>
                    <w:t>。</w:t>
                  </w:r>
                </w:p>
              </w:tc>
              <w:tc>
                <w:tcPr>
                  <w:tcW w:w="547" w:type="pct"/>
                  <w:vAlign w:val="center"/>
                </w:tcPr>
                <w:p w14:paraId="70677678"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7E4B7BBB" w14:textId="77777777">
              <w:trPr>
                <w:trHeight w:val="358"/>
                <w:jc w:val="center"/>
              </w:trPr>
              <w:tc>
                <w:tcPr>
                  <w:tcW w:w="522" w:type="pct"/>
                  <w:gridSpan w:val="2"/>
                  <w:vMerge/>
                  <w:vAlign w:val="center"/>
                </w:tcPr>
                <w:p w14:paraId="39E3317C" w14:textId="77777777" w:rsidR="00A64588" w:rsidRPr="00112EA9" w:rsidRDefault="00A64588">
                  <w:pPr>
                    <w:tabs>
                      <w:tab w:val="left" w:pos="4"/>
                    </w:tabs>
                    <w:snapToGrid w:val="0"/>
                    <w:ind w:firstLine="420"/>
                    <w:jc w:val="center"/>
                    <w:rPr>
                      <w:szCs w:val="21"/>
                    </w:rPr>
                  </w:pPr>
                </w:p>
              </w:tc>
              <w:tc>
                <w:tcPr>
                  <w:tcW w:w="2441" w:type="pct"/>
                  <w:vAlign w:val="center"/>
                </w:tcPr>
                <w:p w14:paraId="5BEE28ED" w14:textId="77777777" w:rsidR="00A64588" w:rsidRPr="00112EA9" w:rsidRDefault="003427D8">
                  <w:pPr>
                    <w:tabs>
                      <w:tab w:val="left" w:pos="4"/>
                    </w:tabs>
                    <w:snapToGrid w:val="0"/>
                    <w:ind w:firstLine="420"/>
                    <w:rPr>
                      <w:szCs w:val="21"/>
                    </w:rPr>
                  </w:pPr>
                  <w:r w:rsidRPr="00112EA9">
                    <w:rPr>
                      <w:szCs w:val="21"/>
                    </w:rPr>
                    <w:t>进入自然保护区的输电线路，应按照</w:t>
                  </w:r>
                  <w:r w:rsidRPr="00112EA9">
                    <w:rPr>
                      <w:szCs w:val="21"/>
                    </w:rPr>
                    <w:t>HJ19</w:t>
                  </w:r>
                  <w:r w:rsidRPr="00112EA9">
                    <w:rPr>
                      <w:szCs w:val="21"/>
                    </w:rPr>
                    <w:t>的要求开展生态现状调查，避让保护对象的集中分布区。</w:t>
                  </w:r>
                </w:p>
              </w:tc>
              <w:tc>
                <w:tcPr>
                  <w:tcW w:w="1490" w:type="pct"/>
                  <w:vAlign w:val="center"/>
                </w:tcPr>
                <w:p w14:paraId="5AA505DB" w14:textId="77777777" w:rsidR="00A64588" w:rsidRPr="00112EA9" w:rsidRDefault="003427D8">
                  <w:pPr>
                    <w:tabs>
                      <w:tab w:val="left" w:pos="4"/>
                    </w:tabs>
                    <w:snapToGrid w:val="0"/>
                    <w:ind w:firstLine="420"/>
                    <w:rPr>
                      <w:szCs w:val="21"/>
                    </w:rPr>
                  </w:pPr>
                  <w:r w:rsidRPr="00112EA9">
                    <w:rPr>
                      <w:rFonts w:hint="eastAsia"/>
                      <w:szCs w:val="21"/>
                    </w:rPr>
                    <w:t>本项目不涉及</w:t>
                  </w:r>
                  <w:r w:rsidRPr="00112EA9">
                    <w:rPr>
                      <w:szCs w:val="21"/>
                    </w:rPr>
                    <w:t>自然保护区。</w:t>
                  </w:r>
                </w:p>
              </w:tc>
              <w:tc>
                <w:tcPr>
                  <w:tcW w:w="547" w:type="pct"/>
                  <w:vAlign w:val="center"/>
                </w:tcPr>
                <w:p w14:paraId="07DE82C5"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5B07E334" w14:textId="77777777">
              <w:trPr>
                <w:trHeight w:val="1040"/>
                <w:jc w:val="center"/>
              </w:trPr>
              <w:tc>
                <w:tcPr>
                  <w:tcW w:w="261" w:type="pct"/>
                  <w:vMerge w:val="restart"/>
                  <w:vAlign w:val="center"/>
                </w:tcPr>
                <w:p w14:paraId="30D6AFAB" w14:textId="77777777" w:rsidR="00A64588" w:rsidRPr="00112EA9" w:rsidRDefault="003427D8" w:rsidP="00F67B18">
                  <w:pPr>
                    <w:tabs>
                      <w:tab w:val="left" w:pos="4"/>
                    </w:tabs>
                    <w:snapToGrid w:val="0"/>
                    <w:jc w:val="center"/>
                    <w:rPr>
                      <w:szCs w:val="21"/>
                    </w:rPr>
                  </w:pPr>
                  <w:r w:rsidRPr="00112EA9">
                    <w:rPr>
                      <w:szCs w:val="21"/>
                    </w:rPr>
                    <w:t>设计</w:t>
                  </w:r>
                </w:p>
              </w:tc>
              <w:tc>
                <w:tcPr>
                  <w:tcW w:w="261" w:type="pct"/>
                  <w:vMerge w:val="restart"/>
                  <w:vAlign w:val="center"/>
                </w:tcPr>
                <w:p w14:paraId="371DFAFA" w14:textId="77777777" w:rsidR="00A64588" w:rsidRPr="00112EA9" w:rsidRDefault="003427D8" w:rsidP="00F67B18">
                  <w:pPr>
                    <w:tabs>
                      <w:tab w:val="left" w:pos="4"/>
                    </w:tabs>
                    <w:snapToGrid w:val="0"/>
                    <w:jc w:val="center"/>
                    <w:rPr>
                      <w:szCs w:val="21"/>
                    </w:rPr>
                  </w:pPr>
                  <w:r w:rsidRPr="00112EA9">
                    <w:rPr>
                      <w:szCs w:val="21"/>
                    </w:rPr>
                    <w:t>总体要求</w:t>
                  </w:r>
                </w:p>
              </w:tc>
              <w:tc>
                <w:tcPr>
                  <w:tcW w:w="2441" w:type="pct"/>
                  <w:vAlign w:val="center"/>
                </w:tcPr>
                <w:p w14:paraId="14322A15" w14:textId="77777777" w:rsidR="00A64588" w:rsidRPr="00112EA9" w:rsidRDefault="003427D8">
                  <w:pPr>
                    <w:snapToGrid w:val="0"/>
                    <w:ind w:firstLine="420"/>
                    <w:rPr>
                      <w:szCs w:val="21"/>
                    </w:rPr>
                  </w:pPr>
                  <w:r w:rsidRPr="00112EA9">
                    <w:rPr>
                      <w:szCs w:val="21"/>
                    </w:rPr>
                    <w:t>输变电建设项目的初步设计、施工图设计文件中应包含相关的环境保护内容，编制环境保护篇章、开展环境保护专项设计，落实防治环境污染和生态破坏的措施、设施及相应资金。</w:t>
                  </w:r>
                </w:p>
              </w:tc>
              <w:tc>
                <w:tcPr>
                  <w:tcW w:w="1490" w:type="pct"/>
                  <w:vAlign w:val="center"/>
                </w:tcPr>
                <w:p w14:paraId="63851243" w14:textId="42307AC2" w:rsidR="00A64588" w:rsidRPr="00112EA9" w:rsidRDefault="003427D8">
                  <w:pPr>
                    <w:tabs>
                      <w:tab w:val="left" w:pos="4"/>
                    </w:tabs>
                    <w:snapToGrid w:val="0"/>
                    <w:ind w:firstLine="420"/>
                    <w:rPr>
                      <w:szCs w:val="21"/>
                    </w:rPr>
                  </w:pPr>
                  <w:r w:rsidRPr="00112EA9">
                    <w:t>本项目在可</w:t>
                  </w:r>
                  <w:proofErr w:type="gramStart"/>
                  <w:r w:rsidRPr="00112EA9">
                    <w:t>研</w:t>
                  </w:r>
                  <w:proofErr w:type="gramEnd"/>
                  <w:r w:rsidRPr="00112EA9">
                    <w:t>报告中设置有环境保护专章，</w:t>
                  </w:r>
                  <w:r w:rsidRPr="00112EA9">
                    <w:rPr>
                      <w:rFonts w:hint="eastAsia"/>
                    </w:rPr>
                    <w:t>并</w:t>
                  </w:r>
                  <w:r w:rsidRPr="00112EA9">
                    <w:t>开展了环境保护专项设计</w:t>
                  </w:r>
                  <w:r w:rsidRPr="00112EA9">
                    <w:rPr>
                      <w:rFonts w:hint="eastAsia"/>
                    </w:rPr>
                    <w:t>。</w:t>
                  </w:r>
                </w:p>
              </w:tc>
              <w:tc>
                <w:tcPr>
                  <w:tcW w:w="547" w:type="pct"/>
                  <w:vAlign w:val="center"/>
                </w:tcPr>
                <w:p w14:paraId="2A09F4FA"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1AEF950A" w14:textId="77777777">
              <w:trPr>
                <w:trHeight w:val="830"/>
                <w:jc w:val="center"/>
              </w:trPr>
              <w:tc>
                <w:tcPr>
                  <w:tcW w:w="261" w:type="pct"/>
                  <w:vMerge/>
                  <w:vAlign w:val="center"/>
                </w:tcPr>
                <w:p w14:paraId="58A41E33" w14:textId="77777777" w:rsidR="00A64588" w:rsidRPr="00112EA9" w:rsidRDefault="00A64588">
                  <w:pPr>
                    <w:tabs>
                      <w:tab w:val="left" w:pos="4"/>
                    </w:tabs>
                    <w:snapToGrid w:val="0"/>
                    <w:ind w:firstLine="420"/>
                    <w:jc w:val="center"/>
                    <w:rPr>
                      <w:szCs w:val="21"/>
                    </w:rPr>
                  </w:pPr>
                </w:p>
              </w:tc>
              <w:tc>
                <w:tcPr>
                  <w:tcW w:w="261" w:type="pct"/>
                  <w:vMerge/>
                  <w:vAlign w:val="center"/>
                </w:tcPr>
                <w:p w14:paraId="2B278257" w14:textId="77777777" w:rsidR="00A64588" w:rsidRPr="00112EA9" w:rsidRDefault="00A64588">
                  <w:pPr>
                    <w:tabs>
                      <w:tab w:val="left" w:pos="4"/>
                    </w:tabs>
                    <w:snapToGrid w:val="0"/>
                    <w:ind w:firstLine="420"/>
                    <w:jc w:val="center"/>
                    <w:rPr>
                      <w:szCs w:val="21"/>
                    </w:rPr>
                  </w:pPr>
                </w:p>
              </w:tc>
              <w:tc>
                <w:tcPr>
                  <w:tcW w:w="2441" w:type="pct"/>
                  <w:vAlign w:val="center"/>
                </w:tcPr>
                <w:p w14:paraId="25C00818" w14:textId="77777777" w:rsidR="00A64588" w:rsidRPr="00112EA9" w:rsidRDefault="003427D8">
                  <w:pPr>
                    <w:tabs>
                      <w:tab w:val="left" w:pos="4"/>
                    </w:tabs>
                    <w:snapToGrid w:val="0"/>
                    <w:ind w:firstLine="420"/>
                    <w:rPr>
                      <w:szCs w:val="21"/>
                    </w:rPr>
                  </w:pPr>
                  <w:r w:rsidRPr="00112EA9">
                    <w:rPr>
                      <w:szCs w:val="21"/>
                    </w:rPr>
                    <w:t>改建、扩建输变电建设项目应采取措施，治理与该项目有关的原有环境污染和生态破坏。</w:t>
                  </w:r>
                </w:p>
              </w:tc>
              <w:tc>
                <w:tcPr>
                  <w:tcW w:w="1490" w:type="pct"/>
                  <w:vAlign w:val="center"/>
                </w:tcPr>
                <w:p w14:paraId="530334F1" w14:textId="77777777" w:rsidR="00A64588" w:rsidRPr="00112EA9" w:rsidRDefault="003427D8">
                  <w:pPr>
                    <w:tabs>
                      <w:tab w:val="left" w:pos="4"/>
                    </w:tabs>
                    <w:snapToGrid w:val="0"/>
                    <w:ind w:firstLine="420"/>
                    <w:rPr>
                      <w:szCs w:val="21"/>
                    </w:rPr>
                  </w:pPr>
                  <w:r w:rsidRPr="00112EA9">
                    <w:rPr>
                      <w:szCs w:val="21"/>
                    </w:rPr>
                    <w:t>根据本次现场调查及监测情况，项目不存在原有的环境污染情况和生态破坏。</w:t>
                  </w:r>
                </w:p>
              </w:tc>
              <w:tc>
                <w:tcPr>
                  <w:tcW w:w="547" w:type="pct"/>
                  <w:vAlign w:val="center"/>
                </w:tcPr>
                <w:p w14:paraId="3D12F28B"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0168120E" w14:textId="77777777">
              <w:trPr>
                <w:trHeight w:val="298"/>
                <w:jc w:val="center"/>
              </w:trPr>
              <w:tc>
                <w:tcPr>
                  <w:tcW w:w="261" w:type="pct"/>
                  <w:vMerge/>
                  <w:vAlign w:val="center"/>
                </w:tcPr>
                <w:p w14:paraId="7435729A" w14:textId="77777777" w:rsidR="00A64588" w:rsidRPr="00112EA9" w:rsidRDefault="00A64588">
                  <w:pPr>
                    <w:tabs>
                      <w:tab w:val="left" w:pos="4"/>
                    </w:tabs>
                    <w:snapToGrid w:val="0"/>
                    <w:ind w:firstLine="420"/>
                    <w:jc w:val="center"/>
                    <w:rPr>
                      <w:szCs w:val="21"/>
                    </w:rPr>
                  </w:pPr>
                </w:p>
              </w:tc>
              <w:tc>
                <w:tcPr>
                  <w:tcW w:w="261" w:type="pct"/>
                  <w:vMerge/>
                  <w:vAlign w:val="center"/>
                </w:tcPr>
                <w:p w14:paraId="417A7335" w14:textId="77777777" w:rsidR="00A64588" w:rsidRPr="00112EA9" w:rsidRDefault="00A64588">
                  <w:pPr>
                    <w:tabs>
                      <w:tab w:val="left" w:pos="4"/>
                    </w:tabs>
                    <w:snapToGrid w:val="0"/>
                    <w:ind w:firstLine="420"/>
                    <w:jc w:val="center"/>
                    <w:rPr>
                      <w:szCs w:val="21"/>
                    </w:rPr>
                  </w:pPr>
                </w:p>
              </w:tc>
              <w:tc>
                <w:tcPr>
                  <w:tcW w:w="2441" w:type="pct"/>
                  <w:vAlign w:val="center"/>
                </w:tcPr>
                <w:p w14:paraId="11A29C70" w14:textId="77777777" w:rsidR="00A64588" w:rsidRPr="00112EA9" w:rsidRDefault="003427D8">
                  <w:pPr>
                    <w:snapToGrid w:val="0"/>
                    <w:ind w:firstLine="420"/>
                    <w:rPr>
                      <w:szCs w:val="21"/>
                    </w:rPr>
                  </w:pPr>
                  <w:r w:rsidRPr="00112EA9">
                    <w:rPr>
                      <w:szCs w:val="21"/>
                    </w:rPr>
                    <w:t>输电线路进入自然保护区实验区、饮用水水源二级保护区等环境敏感区时，应采取塔基定位避让、减少进入长度、控制导线高度等环境保护措施，减少对环境保护对象的不利影响。</w:t>
                  </w:r>
                </w:p>
              </w:tc>
              <w:tc>
                <w:tcPr>
                  <w:tcW w:w="1490" w:type="pct"/>
                  <w:vAlign w:val="center"/>
                </w:tcPr>
                <w:p w14:paraId="2658228C" w14:textId="77777777" w:rsidR="00A64588" w:rsidRPr="00112EA9" w:rsidRDefault="003427D8">
                  <w:pPr>
                    <w:tabs>
                      <w:tab w:val="left" w:pos="4"/>
                    </w:tabs>
                    <w:snapToGrid w:val="0"/>
                    <w:ind w:firstLine="420"/>
                    <w:rPr>
                      <w:szCs w:val="21"/>
                    </w:rPr>
                  </w:pPr>
                  <w:r w:rsidRPr="00112EA9">
                    <w:rPr>
                      <w:szCs w:val="21"/>
                    </w:rPr>
                    <w:t>本项目不涉及自然保护区。</w:t>
                  </w:r>
                  <w:proofErr w:type="gramStart"/>
                  <w:r w:rsidRPr="00112EA9">
                    <w:rPr>
                      <w:szCs w:val="21"/>
                    </w:rPr>
                    <w:t>本评价已</w:t>
                  </w:r>
                  <w:proofErr w:type="gramEnd"/>
                  <w:r w:rsidRPr="00112EA9">
                    <w:rPr>
                      <w:szCs w:val="21"/>
                    </w:rPr>
                    <w:t>对项目选线无法避让生态红线区和饮用水水源保护区的情况进行唯一性论证，并提出采用无害化方式通过意见。</w:t>
                  </w:r>
                </w:p>
              </w:tc>
              <w:tc>
                <w:tcPr>
                  <w:tcW w:w="547" w:type="pct"/>
                  <w:vAlign w:val="center"/>
                </w:tcPr>
                <w:p w14:paraId="1E320EA2"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366DD9F6" w14:textId="77777777">
              <w:trPr>
                <w:trHeight w:val="836"/>
                <w:jc w:val="center"/>
              </w:trPr>
              <w:tc>
                <w:tcPr>
                  <w:tcW w:w="261" w:type="pct"/>
                  <w:vMerge/>
                  <w:vAlign w:val="center"/>
                </w:tcPr>
                <w:p w14:paraId="10895537" w14:textId="77777777" w:rsidR="00A64588" w:rsidRPr="00112EA9" w:rsidRDefault="00A64588">
                  <w:pPr>
                    <w:tabs>
                      <w:tab w:val="left" w:pos="4"/>
                    </w:tabs>
                    <w:snapToGrid w:val="0"/>
                    <w:ind w:firstLine="420"/>
                    <w:jc w:val="center"/>
                    <w:rPr>
                      <w:szCs w:val="21"/>
                    </w:rPr>
                  </w:pPr>
                </w:p>
              </w:tc>
              <w:tc>
                <w:tcPr>
                  <w:tcW w:w="261" w:type="pct"/>
                  <w:vMerge/>
                  <w:vAlign w:val="center"/>
                </w:tcPr>
                <w:p w14:paraId="7F96E64F" w14:textId="77777777" w:rsidR="00A64588" w:rsidRPr="00112EA9" w:rsidRDefault="00A64588">
                  <w:pPr>
                    <w:tabs>
                      <w:tab w:val="left" w:pos="4"/>
                    </w:tabs>
                    <w:snapToGrid w:val="0"/>
                    <w:ind w:firstLine="420"/>
                    <w:jc w:val="center"/>
                    <w:rPr>
                      <w:szCs w:val="21"/>
                    </w:rPr>
                  </w:pPr>
                </w:p>
              </w:tc>
              <w:tc>
                <w:tcPr>
                  <w:tcW w:w="2441" w:type="pct"/>
                  <w:vAlign w:val="center"/>
                </w:tcPr>
                <w:p w14:paraId="5B0E6D68" w14:textId="77777777" w:rsidR="00A64588" w:rsidRPr="00112EA9" w:rsidRDefault="003427D8">
                  <w:pPr>
                    <w:snapToGrid w:val="0"/>
                    <w:ind w:firstLine="420"/>
                    <w:rPr>
                      <w:szCs w:val="21"/>
                    </w:rPr>
                  </w:pPr>
                  <w:r w:rsidRPr="00112EA9">
                    <w:rPr>
                      <w:szCs w:val="21"/>
                    </w:rPr>
                    <w:t>变电工程应设置足够容量的事故油池及其配套的拦截、防雨、防渗等措施和设施。一旦发生泄漏，应能及时进行拦截和处理，确保油及油水混合物全部收集、不外排。</w:t>
                  </w:r>
                </w:p>
              </w:tc>
              <w:tc>
                <w:tcPr>
                  <w:tcW w:w="1490" w:type="pct"/>
                  <w:vAlign w:val="center"/>
                </w:tcPr>
                <w:p w14:paraId="53880506" w14:textId="77777777" w:rsidR="00A64588" w:rsidRPr="00112EA9" w:rsidRDefault="003427D8">
                  <w:pPr>
                    <w:snapToGrid w:val="0"/>
                    <w:ind w:firstLine="420"/>
                    <w:rPr>
                      <w:szCs w:val="21"/>
                    </w:rPr>
                  </w:pPr>
                  <w:r w:rsidRPr="00112EA9">
                    <w:rPr>
                      <w:szCs w:val="21"/>
                    </w:rPr>
                    <w:t>本项目变电站本期拟建设事故油池及相关排蓄系统，油池容积可以满足相关设计要求。</w:t>
                  </w:r>
                </w:p>
              </w:tc>
              <w:tc>
                <w:tcPr>
                  <w:tcW w:w="547" w:type="pct"/>
                  <w:vAlign w:val="center"/>
                </w:tcPr>
                <w:p w14:paraId="243593A5"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6CBA421F" w14:textId="77777777">
              <w:trPr>
                <w:trHeight w:val="1295"/>
                <w:jc w:val="center"/>
              </w:trPr>
              <w:tc>
                <w:tcPr>
                  <w:tcW w:w="261" w:type="pct"/>
                  <w:vMerge/>
                  <w:vAlign w:val="center"/>
                </w:tcPr>
                <w:p w14:paraId="2F4F94F9" w14:textId="77777777" w:rsidR="00A64588" w:rsidRPr="00112EA9" w:rsidRDefault="00A64588">
                  <w:pPr>
                    <w:tabs>
                      <w:tab w:val="left" w:pos="4"/>
                    </w:tabs>
                    <w:snapToGrid w:val="0"/>
                    <w:ind w:firstLine="420"/>
                    <w:jc w:val="center"/>
                    <w:rPr>
                      <w:szCs w:val="21"/>
                    </w:rPr>
                  </w:pPr>
                </w:p>
              </w:tc>
              <w:tc>
                <w:tcPr>
                  <w:tcW w:w="261" w:type="pct"/>
                  <w:vMerge w:val="restart"/>
                  <w:vAlign w:val="center"/>
                </w:tcPr>
                <w:p w14:paraId="1B12EFCC" w14:textId="77777777" w:rsidR="00A64588" w:rsidRPr="00112EA9" w:rsidRDefault="003427D8" w:rsidP="00F67B18">
                  <w:pPr>
                    <w:tabs>
                      <w:tab w:val="left" w:pos="4"/>
                    </w:tabs>
                    <w:snapToGrid w:val="0"/>
                    <w:jc w:val="center"/>
                    <w:rPr>
                      <w:szCs w:val="21"/>
                    </w:rPr>
                  </w:pPr>
                  <w:r w:rsidRPr="00112EA9">
                    <w:rPr>
                      <w:szCs w:val="21"/>
                    </w:rPr>
                    <w:t>电磁环境保护</w:t>
                  </w:r>
                </w:p>
              </w:tc>
              <w:tc>
                <w:tcPr>
                  <w:tcW w:w="2441" w:type="pct"/>
                  <w:vAlign w:val="center"/>
                </w:tcPr>
                <w:p w14:paraId="408628B2" w14:textId="77777777" w:rsidR="00A64588" w:rsidRPr="00112EA9" w:rsidRDefault="003427D8">
                  <w:pPr>
                    <w:tabs>
                      <w:tab w:val="left" w:pos="4"/>
                    </w:tabs>
                    <w:snapToGrid w:val="0"/>
                    <w:ind w:firstLine="420"/>
                    <w:rPr>
                      <w:szCs w:val="21"/>
                    </w:rPr>
                  </w:pPr>
                  <w:r w:rsidRPr="00112EA9">
                    <w:rPr>
                      <w:szCs w:val="21"/>
                    </w:rPr>
                    <w:t>工程设计应对产生的工频电场、工频磁场、直流合成电场等电磁环境影响因子进行验算，采取相应防护措施，确保电磁环境影响满足国家标准要求。</w:t>
                  </w:r>
                </w:p>
              </w:tc>
              <w:tc>
                <w:tcPr>
                  <w:tcW w:w="1490" w:type="pct"/>
                  <w:vAlign w:val="center"/>
                </w:tcPr>
                <w:p w14:paraId="75D4085B" w14:textId="77777777" w:rsidR="00A64588" w:rsidRPr="00112EA9" w:rsidRDefault="003427D8">
                  <w:pPr>
                    <w:tabs>
                      <w:tab w:val="left" w:pos="4"/>
                    </w:tabs>
                    <w:snapToGrid w:val="0"/>
                    <w:ind w:firstLine="420"/>
                    <w:rPr>
                      <w:szCs w:val="21"/>
                    </w:rPr>
                  </w:pPr>
                  <w:r w:rsidRPr="00112EA9">
                    <w:t>经类比</w:t>
                  </w:r>
                  <w:r w:rsidRPr="00112EA9">
                    <w:rPr>
                      <w:rFonts w:hint="eastAsia"/>
                    </w:rPr>
                    <w:t>分析评价</w:t>
                  </w:r>
                  <w:r w:rsidRPr="00112EA9">
                    <w:t>，在落实环</w:t>
                  </w:r>
                  <w:proofErr w:type="gramStart"/>
                  <w:r w:rsidRPr="00112EA9">
                    <w:t>评提出</w:t>
                  </w:r>
                  <w:proofErr w:type="gramEnd"/>
                  <w:r w:rsidRPr="00112EA9">
                    <w:t>环保措施的前提下，本项目建成投运后产生的电磁环境影响能够满足国家标准要求。</w:t>
                  </w:r>
                </w:p>
              </w:tc>
              <w:tc>
                <w:tcPr>
                  <w:tcW w:w="547" w:type="pct"/>
                  <w:vAlign w:val="center"/>
                </w:tcPr>
                <w:p w14:paraId="62518723"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5DFDCEDE" w14:textId="77777777">
              <w:trPr>
                <w:trHeight w:val="312"/>
                <w:jc w:val="center"/>
              </w:trPr>
              <w:tc>
                <w:tcPr>
                  <w:tcW w:w="261" w:type="pct"/>
                  <w:vMerge/>
                  <w:vAlign w:val="center"/>
                </w:tcPr>
                <w:p w14:paraId="40879B7E" w14:textId="77777777" w:rsidR="00A64588" w:rsidRPr="00112EA9" w:rsidRDefault="00A64588">
                  <w:pPr>
                    <w:tabs>
                      <w:tab w:val="left" w:pos="4"/>
                    </w:tabs>
                    <w:snapToGrid w:val="0"/>
                    <w:ind w:firstLine="420"/>
                    <w:jc w:val="center"/>
                    <w:rPr>
                      <w:szCs w:val="21"/>
                    </w:rPr>
                  </w:pPr>
                </w:p>
              </w:tc>
              <w:tc>
                <w:tcPr>
                  <w:tcW w:w="261" w:type="pct"/>
                  <w:vMerge/>
                  <w:vAlign w:val="center"/>
                </w:tcPr>
                <w:p w14:paraId="2D6510E8" w14:textId="77777777" w:rsidR="00A64588" w:rsidRPr="00112EA9" w:rsidRDefault="00A64588">
                  <w:pPr>
                    <w:tabs>
                      <w:tab w:val="left" w:pos="4"/>
                    </w:tabs>
                    <w:snapToGrid w:val="0"/>
                    <w:ind w:firstLine="420"/>
                    <w:jc w:val="center"/>
                    <w:rPr>
                      <w:szCs w:val="21"/>
                    </w:rPr>
                  </w:pPr>
                </w:p>
              </w:tc>
              <w:tc>
                <w:tcPr>
                  <w:tcW w:w="2441" w:type="pct"/>
                  <w:vAlign w:val="center"/>
                </w:tcPr>
                <w:p w14:paraId="19466FD9" w14:textId="77777777" w:rsidR="00A64588" w:rsidRPr="00112EA9" w:rsidRDefault="003427D8">
                  <w:pPr>
                    <w:tabs>
                      <w:tab w:val="left" w:pos="4"/>
                    </w:tabs>
                    <w:snapToGrid w:val="0"/>
                    <w:ind w:firstLine="420"/>
                    <w:rPr>
                      <w:szCs w:val="21"/>
                    </w:rPr>
                  </w:pPr>
                  <w:r w:rsidRPr="00112EA9">
                    <w:rPr>
                      <w:szCs w:val="21"/>
                    </w:rPr>
                    <w:t>输电线路设计应因地制宜选择线路型式、架设高度、杆塔塔型、导线参数、相序布置等，减少电磁环境影响。</w:t>
                  </w:r>
                </w:p>
              </w:tc>
              <w:tc>
                <w:tcPr>
                  <w:tcW w:w="1490" w:type="pct"/>
                  <w:vAlign w:val="center"/>
                </w:tcPr>
                <w:p w14:paraId="3E3D89F6" w14:textId="77777777" w:rsidR="00A64588" w:rsidRPr="00112EA9" w:rsidRDefault="003427D8">
                  <w:pPr>
                    <w:tabs>
                      <w:tab w:val="left" w:pos="4"/>
                    </w:tabs>
                    <w:snapToGrid w:val="0"/>
                    <w:ind w:firstLine="420"/>
                    <w:rPr>
                      <w:szCs w:val="21"/>
                    </w:rPr>
                  </w:pPr>
                  <w:r w:rsidRPr="00112EA9">
                    <w:rPr>
                      <w:rFonts w:hint="eastAsia"/>
                      <w:szCs w:val="21"/>
                    </w:rPr>
                    <w:t>本项目设计阶段已选择了合适的线路型式、杆塔塔型、导线参数等；经预测，在落实环</w:t>
                  </w:r>
                  <w:proofErr w:type="gramStart"/>
                  <w:r w:rsidRPr="00112EA9">
                    <w:rPr>
                      <w:rFonts w:hint="eastAsia"/>
                      <w:szCs w:val="21"/>
                    </w:rPr>
                    <w:t>评提出</w:t>
                  </w:r>
                  <w:proofErr w:type="gramEnd"/>
                  <w:r w:rsidRPr="00112EA9">
                    <w:rPr>
                      <w:rFonts w:hint="eastAsia"/>
                      <w:szCs w:val="21"/>
                    </w:rPr>
                    <w:t>环保措施的前提下，线路电磁环境影响能够满足国家标准要求。</w:t>
                  </w:r>
                </w:p>
              </w:tc>
              <w:tc>
                <w:tcPr>
                  <w:tcW w:w="547" w:type="pct"/>
                  <w:vAlign w:val="center"/>
                </w:tcPr>
                <w:p w14:paraId="59E269B3"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4C853106" w14:textId="77777777">
              <w:trPr>
                <w:trHeight w:val="90"/>
                <w:jc w:val="center"/>
              </w:trPr>
              <w:tc>
                <w:tcPr>
                  <w:tcW w:w="261" w:type="pct"/>
                  <w:vMerge/>
                  <w:vAlign w:val="center"/>
                </w:tcPr>
                <w:p w14:paraId="6CF6087E" w14:textId="77777777" w:rsidR="00A64588" w:rsidRPr="00112EA9" w:rsidRDefault="00A64588">
                  <w:pPr>
                    <w:tabs>
                      <w:tab w:val="left" w:pos="4"/>
                    </w:tabs>
                    <w:snapToGrid w:val="0"/>
                    <w:ind w:firstLine="420"/>
                    <w:jc w:val="center"/>
                    <w:rPr>
                      <w:szCs w:val="21"/>
                    </w:rPr>
                  </w:pPr>
                </w:p>
              </w:tc>
              <w:tc>
                <w:tcPr>
                  <w:tcW w:w="261" w:type="pct"/>
                  <w:vMerge/>
                  <w:vAlign w:val="center"/>
                </w:tcPr>
                <w:p w14:paraId="35B0AE8E" w14:textId="77777777" w:rsidR="00A64588" w:rsidRPr="00112EA9" w:rsidRDefault="00A64588">
                  <w:pPr>
                    <w:tabs>
                      <w:tab w:val="left" w:pos="4"/>
                    </w:tabs>
                    <w:snapToGrid w:val="0"/>
                    <w:ind w:firstLine="420"/>
                    <w:jc w:val="center"/>
                    <w:rPr>
                      <w:szCs w:val="21"/>
                    </w:rPr>
                  </w:pPr>
                </w:p>
              </w:tc>
              <w:tc>
                <w:tcPr>
                  <w:tcW w:w="2441" w:type="pct"/>
                  <w:vAlign w:val="center"/>
                </w:tcPr>
                <w:p w14:paraId="56253CE6" w14:textId="77777777" w:rsidR="00A64588" w:rsidRPr="00112EA9" w:rsidRDefault="003427D8">
                  <w:pPr>
                    <w:tabs>
                      <w:tab w:val="left" w:pos="4"/>
                    </w:tabs>
                    <w:snapToGrid w:val="0"/>
                    <w:ind w:firstLine="420"/>
                    <w:rPr>
                      <w:szCs w:val="21"/>
                    </w:rPr>
                  </w:pPr>
                  <w:r w:rsidRPr="00112EA9">
                    <w:rPr>
                      <w:szCs w:val="21"/>
                    </w:rPr>
                    <w:t>架空输电线路经过电磁环境敏感目标时，应采取避让或增加导线对地高度等措施，减少电磁环境影响。</w:t>
                  </w:r>
                </w:p>
              </w:tc>
              <w:tc>
                <w:tcPr>
                  <w:tcW w:w="1490" w:type="pct"/>
                  <w:vAlign w:val="center"/>
                </w:tcPr>
                <w:p w14:paraId="6D9E300C" w14:textId="77777777" w:rsidR="00A64588" w:rsidRPr="00112EA9" w:rsidRDefault="003427D8">
                  <w:pPr>
                    <w:tabs>
                      <w:tab w:val="left" w:pos="4"/>
                    </w:tabs>
                    <w:snapToGrid w:val="0"/>
                    <w:ind w:firstLine="420"/>
                    <w:rPr>
                      <w:szCs w:val="21"/>
                    </w:rPr>
                  </w:pPr>
                  <w:r w:rsidRPr="00112EA9">
                    <w:rPr>
                      <w:rFonts w:hint="eastAsia"/>
                      <w:szCs w:val="21"/>
                    </w:rPr>
                    <w:t>经预测，在落实环</w:t>
                  </w:r>
                  <w:proofErr w:type="gramStart"/>
                  <w:r w:rsidRPr="00112EA9">
                    <w:rPr>
                      <w:rFonts w:hint="eastAsia"/>
                      <w:szCs w:val="21"/>
                    </w:rPr>
                    <w:t>评提出</w:t>
                  </w:r>
                  <w:proofErr w:type="gramEnd"/>
                  <w:r w:rsidRPr="00112EA9">
                    <w:rPr>
                      <w:rFonts w:hint="eastAsia"/>
                      <w:szCs w:val="21"/>
                    </w:rPr>
                    <w:t>环保措施的前提下，线路电磁环境影响能够满足国家标准要求。</w:t>
                  </w:r>
                </w:p>
              </w:tc>
              <w:tc>
                <w:tcPr>
                  <w:tcW w:w="547" w:type="pct"/>
                  <w:vAlign w:val="center"/>
                </w:tcPr>
                <w:p w14:paraId="68A63D29"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67D5BCC1" w14:textId="77777777">
              <w:trPr>
                <w:trHeight w:val="90"/>
                <w:jc w:val="center"/>
              </w:trPr>
              <w:tc>
                <w:tcPr>
                  <w:tcW w:w="261" w:type="pct"/>
                  <w:vMerge/>
                  <w:vAlign w:val="center"/>
                </w:tcPr>
                <w:p w14:paraId="2CB698EF" w14:textId="77777777" w:rsidR="00A64588" w:rsidRPr="00112EA9" w:rsidRDefault="00A64588">
                  <w:pPr>
                    <w:tabs>
                      <w:tab w:val="left" w:pos="4"/>
                    </w:tabs>
                    <w:snapToGrid w:val="0"/>
                    <w:ind w:firstLine="420"/>
                    <w:jc w:val="center"/>
                    <w:rPr>
                      <w:szCs w:val="21"/>
                    </w:rPr>
                  </w:pPr>
                </w:p>
              </w:tc>
              <w:tc>
                <w:tcPr>
                  <w:tcW w:w="261" w:type="pct"/>
                  <w:vMerge/>
                  <w:vAlign w:val="center"/>
                </w:tcPr>
                <w:p w14:paraId="7415D5EC" w14:textId="77777777" w:rsidR="00A64588" w:rsidRPr="00112EA9" w:rsidRDefault="00A64588">
                  <w:pPr>
                    <w:tabs>
                      <w:tab w:val="left" w:pos="4"/>
                    </w:tabs>
                    <w:snapToGrid w:val="0"/>
                    <w:ind w:firstLine="420"/>
                    <w:jc w:val="center"/>
                    <w:rPr>
                      <w:szCs w:val="21"/>
                    </w:rPr>
                  </w:pPr>
                </w:p>
              </w:tc>
              <w:tc>
                <w:tcPr>
                  <w:tcW w:w="2441" w:type="pct"/>
                  <w:vAlign w:val="center"/>
                </w:tcPr>
                <w:p w14:paraId="04BCBB6B" w14:textId="77777777" w:rsidR="00A64588" w:rsidRPr="00112EA9" w:rsidRDefault="003427D8">
                  <w:pPr>
                    <w:snapToGrid w:val="0"/>
                    <w:ind w:firstLine="420"/>
                    <w:rPr>
                      <w:szCs w:val="21"/>
                    </w:rPr>
                  </w:pPr>
                  <w:r w:rsidRPr="00112EA9">
                    <w:rPr>
                      <w:szCs w:val="21"/>
                    </w:rPr>
                    <w:t>新建城市电力线路在市中心地区、高层建筑群区、市区主干路、人口密集区、繁华街道等区域应采用地下电缆，</w:t>
                  </w:r>
                  <w:r w:rsidRPr="00112EA9">
                    <w:rPr>
                      <w:szCs w:val="21"/>
                    </w:rPr>
                    <w:lastRenderedPageBreak/>
                    <w:t>减少电磁环境影响。</w:t>
                  </w:r>
                </w:p>
              </w:tc>
              <w:tc>
                <w:tcPr>
                  <w:tcW w:w="1490" w:type="pct"/>
                  <w:vAlign w:val="center"/>
                </w:tcPr>
                <w:p w14:paraId="576EB4F0" w14:textId="77777777" w:rsidR="00A64588" w:rsidRPr="00112EA9" w:rsidRDefault="003427D8">
                  <w:pPr>
                    <w:tabs>
                      <w:tab w:val="left" w:pos="4"/>
                    </w:tabs>
                    <w:snapToGrid w:val="0"/>
                    <w:ind w:firstLine="420"/>
                    <w:rPr>
                      <w:szCs w:val="21"/>
                    </w:rPr>
                  </w:pPr>
                  <w:r w:rsidRPr="00112EA9">
                    <w:rPr>
                      <w:rFonts w:hint="eastAsia"/>
                      <w:szCs w:val="21"/>
                    </w:rPr>
                    <w:lastRenderedPageBreak/>
                    <w:t>本项目所在地不涉及市中心地区、高层建筑群区、市区主干路、</w:t>
                  </w:r>
                  <w:r w:rsidRPr="00112EA9">
                    <w:rPr>
                      <w:rFonts w:hint="eastAsia"/>
                      <w:szCs w:val="21"/>
                    </w:rPr>
                    <w:lastRenderedPageBreak/>
                    <w:t>人口密集区、繁华街道等区域。</w:t>
                  </w:r>
                </w:p>
              </w:tc>
              <w:tc>
                <w:tcPr>
                  <w:tcW w:w="547" w:type="pct"/>
                  <w:vAlign w:val="center"/>
                </w:tcPr>
                <w:p w14:paraId="4D203673" w14:textId="77777777" w:rsidR="00A64588" w:rsidRPr="00112EA9" w:rsidRDefault="003427D8">
                  <w:pPr>
                    <w:tabs>
                      <w:tab w:val="left" w:pos="4"/>
                    </w:tabs>
                    <w:snapToGrid w:val="0"/>
                    <w:ind w:firstLine="420"/>
                    <w:jc w:val="center"/>
                    <w:rPr>
                      <w:szCs w:val="21"/>
                    </w:rPr>
                  </w:pPr>
                  <w:r w:rsidRPr="00112EA9">
                    <w:rPr>
                      <w:szCs w:val="21"/>
                    </w:rPr>
                    <w:lastRenderedPageBreak/>
                    <w:t>符合</w:t>
                  </w:r>
                </w:p>
              </w:tc>
            </w:tr>
            <w:tr w:rsidR="00112EA9" w:rsidRPr="00112EA9" w14:paraId="3B318E21" w14:textId="77777777">
              <w:trPr>
                <w:trHeight w:val="170"/>
                <w:jc w:val="center"/>
              </w:trPr>
              <w:tc>
                <w:tcPr>
                  <w:tcW w:w="261" w:type="pct"/>
                  <w:vMerge/>
                  <w:vAlign w:val="center"/>
                </w:tcPr>
                <w:p w14:paraId="0DB7364C" w14:textId="77777777" w:rsidR="00A64588" w:rsidRPr="00112EA9" w:rsidRDefault="00A64588">
                  <w:pPr>
                    <w:tabs>
                      <w:tab w:val="left" w:pos="4"/>
                    </w:tabs>
                    <w:snapToGrid w:val="0"/>
                    <w:ind w:firstLine="420"/>
                    <w:jc w:val="center"/>
                    <w:rPr>
                      <w:szCs w:val="21"/>
                    </w:rPr>
                  </w:pPr>
                </w:p>
              </w:tc>
              <w:tc>
                <w:tcPr>
                  <w:tcW w:w="261" w:type="pct"/>
                  <w:vMerge/>
                  <w:vAlign w:val="center"/>
                </w:tcPr>
                <w:p w14:paraId="48AAB097" w14:textId="77777777" w:rsidR="00A64588" w:rsidRPr="00112EA9" w:rsidRDefault="00A64588">
                  <w:pPr>
                    <w:tabs>
                      <w:tab w:val="left" w:pos="4"/>
                    </w:tabs>
                    <w:snapToGrid w:val="0"/>
                    <w:ind w:firstLine="420"/>
                    <w:jc w:val="center"/>
                    <w:rPr>
                      <w:szCs w:val="21"/>
                    </w:rPr>
                  </w:pPr>
                </w:p>
              </w:tc>
              <w:tc>
                <w:tcPr>
                  <w:tcW w:w="2441" w:type="pct"/>
                  <w:vAlign w:val="center"/>
                </w:tcPr>
                <w:p w14:paraId="5745666C" w14:textId="77777777" w:rsidR="00A64588" w:rsidRPr="00112EA9" w:rsidRDefault="003427D8">
                  <w:pPr>
                    <w:tabs>
                      <w:tab w:val="left" w:pos="4"/>
                    </w:tabs>
                    <w:snapToGrid w:val="0"/>
                    <w:ind w:firstLine="420"/>
                    <w:rPr>
                      <w:szCs w:val="21"/>
                    </w:rPr>
                  </w:pPr>
                  <w:r w:rsidRPr="00112EA9">
                    <w:rPr>
                      <w:szCs w:val="21"/>
                    </w:rPr>
                    <w:t>变电工程的布置设计应考虑进出线对周围电磁环境的影响。</w:t>
                  </w:r>
                </w:p>
              </w:tc>
              <w:tc>
                <w:tcPr>
                  <w:tcW w:w="1490" w:type="pct"/>
                  <w:vAlign w:val="center"/>
                </w:tcPr>
                <w:p w14:paraId="1C7727B6" w14:textId="4B69922A" w:rsidR="00A64588" w:rsidRPr="00112EA9" w:rsidRDefault="003427D8">
                  <w:pPr>
                    <w:tabs>
                      <w:tab w:val="left" w:pos="4"/>
                    </w:tabs>
                    <w:snapToGrid w:val="0"/>
                    <w:ind w:firstLine="420"/>
                    <w:rPr>
                      <w:szCs w:val="21"/>
                    </w:rPr>
                  </w:pPr>
                  <w:r w:rsidRPr="00112EA9">
                    <w:rPr>
                      <w:rFonts w:hint="eastAsia"/>
                      <w:szCs w:val="21"/>
                    </w:rPr>
                    <w:t>本项目新建变电站</w:t>
                  </w:r>
                  <w:r w:rsidR="00EA4F5A" w:rsidRPr="00112EA9">
                    <w:rPr>
                      <w:rFonts w:hint="eastAsia"/>
                    </w:rPr>
                    <w:t>评价范围内</w:t>
                  </w:r>
                  <w:r w:rsidRPr="00112EA9">
                    <w:rPr>
                      <w:rFonts w:hint="eastAsia"/>
                      <w:szCs w:val="21"/>
                    </w:rPr>
                    <w:t>不涉及电磁和声环境敏感目标，</w:t>
                  </w:r>
                  <w:r w:rsidRPr="00112EA9">
                    <w:rPr>
                      <w:rFonts w:hint="eastAsia"/>
                      <w:szCs w:val="21"/>
                    </w:rPr>
                    <w:t>1</w:t>
                  </w:r>
                  <w:r w:rsidRPr="00112EA9">
                    <w:rPr>
                      <w:szCs w:val="21"/>
                    </w:rPr>
                    <w:t>10</w:t>
                  </w:r>
                  <w:r w:rsidRPr="00112EA9">
                    <w:rPr>
                      <w:rFonts w:hint="eastAsia"/>
                      <w:szCs w:val="21"/>
                    </w:rPr>
                    <w:t>kV</w:t>
                  </w:r>
                  <w:r w:rsidRPr="00112EA9">
                    <w:rPr>
                      <w:rFonts w:hint="eastAsia"/>
                      <w:szCs w:val="21"/>
                    </w:rPr>
                    <w:t>、</w:t>
                  </w:r>
                  <w:r w:rsidRPr="00112EA9">
                    <w:rPr>
                      <w:rFonts w:hint="eastAsia"/>
                      <w:szCs w:val="21"/>
                    </w:rPr>
                    <w:t>2</w:t>
                  </w:r>
                  <w:r w:rsidRPr="00112EA9">
                    <w:rPr>
                      <w:szCs w:val="21"/>
                    </w:rPr>
                    <w:t>20</w:t>
                  </w:r>
                  <w:r w:rsidRPr="00112EA9">
                    <w:rPr>
                      <w:rFonts w:hint="eastAsia"/>
                      <w:szCs w:val="21"/>
                    </w:rPr>
                    <w:t>kV</w:t>
                  </w:r>
                  <w:r w:rsidRPr="00112EA9">
                    <w:rPr>
                      <w:rFonts w:hint="eastAsia"/>
                      <w:szCs w:val="21"/>
                    </w:rPr>
                    <w:t>出线均已尽量避开电磁和声环境敏感目标；</w:t>
                  </w:r>
                  <w:proofErr w:type="gramStart"/>
                  <w:r w:rsidRPr="00112EA9">
                    <w:rPr>
                      <w:rFonts w:hint="eastAsia"/>
                      <w:szCs w:val="21"/>
                    </w:rPr>
                    <w:t>勐董变</w:t>
                  </w:r>
                  <w:proofErr w:type="gramEnd"/>
                  <w:r w:rsidRPr="00112EA9">
                    <w:rPr>
                      <w:rFonts w:hint="eastAsia"/>
                    </w:rPr>
                    <w:t>周边房屋密集，无其他出线条件</w:t>
                  </w:r>
                  <w:r w:rsidRPr="00112EA9">
                    <w:rPr>
                      <w:rFonts w:hint="eastAsia"/>
                      <w:szCs w:val="21"/>
                    </w:rPr>
                    <w:t>，出线</w:t>
                  </w:r>
                  <w:proofErr w:type="gramStart"/>
                  <w:r w:rsidRPr="00112EA9">
                    <w:rPr>
                      <w:rFonts w:hint="eastAsia"/>
                      <w:szCs w:val="21"/>
                    </w:rPr>
                    <w:t>侧</w:t>
                  </w:r>
                  <w:r w:rsidR="00EA4F5A" w:rsidRPr="00112EA9">
                    <w:rPr>
                      <w:rFonts w:hint="eastAsia"/>
                    </w:rPr>
                    <w:t>评价</w:t>
                  </w:r>
                  <w:proofErr w:type="gramEnd"/>
                  <w:r w:rsidR="00EA4F5A" w:rsidRPr="00112EA9">
                    <w:rPr>
                      <w:rFonts w:hint="eastAsia"/>
                    </w:rPr>
                    <w:t>范围内</w:t>
                  </w:r>
                  <w:r w:rsidRPr="00112EA9">
                    <w:rPr>
                      <w:rFonts w:hint="eastAsia"/>
                      <w:szCs w:val="21"/>
                    </w:rPr>
                    <w:t>存在电磁环境敏感目标，经预测，项目输电线路环境敏感目标处电磁环境均满足相应标准要求</w:t>
                  </w:r>
                </w:p>
              </w:tc>
              <w:tc>
                <w:tcPr>
                  <w:tcW w:w="547" w:type="pct"/>
                  <w:vAlign w:val="center"/>
                </w:tcPr>
                <w:p w14:paraId="335E13FD"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5E7E4A32" w14:textId="77777777">
              <w:trPr>
                <w:trHeight w:val="90"/>
                <w:jc w:val="center"/>
              </w:trPr>
              <w:tc>
                <w:tcPr>
                  <w:tcW w:w="261" w:type="pct"/>
                  <w:vMerge/>
                  <w:vAlign w:val="center"/>
                </w:tcPr>
                <w:p w14:paraId="77264AD2" w14:textId="77777777" w:rsidR="00A64588" w:rsidRPr="00112EA9" w:rsidRDefault="00A64588">
                  <w:pPr>
                    <w:tabs>
                      <w:tab w:val="left" w:pos="4"/>
                    </w:tabs>
                    <w:snapToGrid w:val="0"/>
                    <w:ind w:firstLine="420"/>
                    <w:jc w:val="center"/>
                    <w:rPr>
                      <w:szCs w:val="21"/>
                    </w:rPr>
                  </w:pPr>
                </w:p>
              </w:tc>
              <w:tc>
                <w:tcPr>
                  <w:tcW w:w="261" w:type="pct"/>
                  <w:vMerge/>
                  <w:vAlign w:val="center"/>
                </w:tcPr>
                <w:p w14:paraId="13115B65" w14:textId="77777777" w:rsidR="00A64588" w:rsidRPr="00112EA9" w:rsidRDefault="00A64588">
                  <w:pPr>
                    <w:tabs>
                      <w:tab w:val="left" w:pos="4"/>
                    </w:tabs>
                    <w:snapToGrid w:val="0"/>
                    <w:ind w:firstLine="420"/>
                    <w:jc w:val="center"/>
                    <w:rPr>
                      <w:szCs w:val="21"/>
                    </w:rPr>
                  </w:pPr>
                </w:p>
              </w:tc>
              <w:tc>
                <w:tcPr>
                  <w:tcW w:w="2441" w:type="pct"/>
                  <w:vAlign w:val="center"/>
                </w:tcPr>
                <w:p w14:paraId="1BEBE3F9" w14:textId="77777777" w:rsidR="00A64588" w:rsidRPr="00112EA9" w:rsidRDefault="003427D8">
                  <w:pPr>
                    <w:snapToGrid w:val="0"/>
                    <w:ind w:firstLine="420"/>
                    <w:rPr>
                      <w:szCs w:val="21"/>
                    </w:rPr>
                  </w:pPr>
                  <w:r w:rsidRPr="00112EA9">
                    <w:rPr>
                      <w:szCs w:val="21"/>
                    </w:rPr>
                    <w:t>330kV</w:t>
                  </w:r>
                  <w:r w:rsidRPr="00112EA9">
                    <w:rPr>
                      <w:szCs w:val="21"/>
                    </w:rPr>
                    <w:t>及以上电压等级的输电线路出现交叉跨越或并行时，应考虑其对电磁环境敏感目标的综合影响。</w:t>
                  </w:r>
                </w:p>
              </w:tc>
              <w:tc>
                <w:tcPr>
                  <w:tcW w:w="1490" w:type="pct"/>
                  <w:vAlign w:val="center"/>
                </w:tcPr>
                <w:p w14:paraId="4395765D" w14:textId="77777777" w:rsidR="00A64588" w:rsidRPr="00112EA9" w:rsidRDefault="003427D8">
                  <w:pPr>
                    <w:tabs>
                      <w:tab w:val="left" w:pos="4"/>
                    </w:tabs>
                    <w:snapToGrid w:val="0"/>
                    <w:ind w:firstLine="420"/>
                    <w:rPr>
                      <w:szCs w:val="21"/>
                    </w:rPr>
                  </w:pPr>
                  <w:r w:rsidRPr="00112EA9">
                    <w:rPr>
                      <w:rFonts w:hint="eastAsia"/>
                      <w:szCs w:val="21"/>
                    </w:rPr>
                    <w:t>本项目不涉及</w:t>
                  </w:r>
                  <w:r w:rsidRPr="00112EA9">
                    <w:rPr>
                      <w:rFonts w:hint="eastAsia"/>
                      <w:szCs w:val="21"/>
                    </w:rPr>
                    <w:t>330kV</w:t>
                  </w:r>
                  <w:r w:rsidRPr="00112EA9">
                    <w:rPr>
                      <w:rFonts w:hint="eastAsia"/>
                      <w:szCs w:val="21"/>
                    </w:rPr>
                    <w:t>及以上电压等级输电线路的</w:t>
                  </w:r>
                  <w:r w:rsidRPr="00112EA9">
                    <w:rPr>
                      <w:szCs w:val="21"/>
                    </w:rPr>
                    <w:t>交叉跨越或并行</w:t>
                  </w:r>
                  <w:r w:rsidRPr="00112EA9">
                    <w:rPr>
                      <w:rFonts w:hint="eastAsia"/>
                      <w:szCs w:val="21"/>
                    </w:rPr>
                    <w:t>。</w:t>
                  </w:r>
                </w:p>
              </w:tc>
              <w:tc>
                <w:tcPr>
                  <w:tcW w:w="547" w:type="pct"/>
                  <w:vAlign w:val="center"/>
                </w:tcPr>
                <w:p w14:paraId="57EA9C62"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163E8A61" w14:textId="77777777">
              <w:trPr>
                <w:trHeight w:val="949"/>
                <w:jc w:val="center"/>
              </w:trPr>
              <w:tc>
                <w:tcPr>
                  <w:tcW w:w="261" w:type="pct"/>
                  <w:vMerge/>
                  <w:vAlign w:val="center"/>
                </w:tcPr>
                <w:p w14:paraId="2DF13DE7" w14:textId="77777777" w:rsidR="00A64588" w:rsidRPr="00112EA9" w:rsidRDefault="00A64588">
                  <w:pPr>
                    <w:tabs>
                      <w:tab w:val="left" w:pos="4"/>
                    </w:tabs>
                    <w:snapToGrid w:val="0"/>
                    <w:ind w:firstLine="420"/>
                    <w:jc w:val="center"/>
                    <w:rPr>
                      <w:szCs w:val="21"/>
                    </w:rPr>
                  </w:pPr>
                </w:p>
              </w:tc>
              <w:tc>
                <w:tcPr>
                  <w:tcW w:w="261" w:type="pct"/>
                  <w:vMerge w:val="restart"/>
                  <w:vAlign w:val="center"/>
                </w:tcPr>
                <w:p w14:paraId="1AE08350" w14:textId="77777777" w:rsidR="00A64588" w:rsidRPr="00112EA9" w:rsidRDefault="003427D8">
                  <w:pPr>
                    <w:tabs>
                      <w:tab w:val="left" w:pos="4"/>
                    </w:tabs>
                    <w:snapToGrid w:val="0"/>
                    <w:ind w:firstLine="420"/>
                    <w:jc w:val="center"/>
                    <w:rPr>
                      <w:szCs w:val="21"/>
                    </w:rPr>
                  </w:pPr>
                  <w:r w:rsidRPr="00112EA9">
                    <w:rPr>
                      <w:szCs w:val="21"/>
                    </w:rPr>
                    <w:t>声环境保护</w:t>
                  </w:r>
                </w:p>
              </w:tc>
              <w:tc>
                <w:tcPr>
                  <w:tcW w:w="2441" w:type="pct"/>
                  <w:vAlign w:val="center"/>
                </w:tcPr>
                <w:p w14:paraId="321A56FA" w14:textId="77777777" w:rsidR="00A64588" w:rsidRPr="00112EA9" w:rsidRDefault="003427D8">
                  <w:pPr>
                    <w:snapToGrid w:val="0"/>
                    <w:ind w:firstLine="420"/>
                    <w:rPr>
                      <w:szCs w:val="21"/>
                    </w:rPr>
                  </w:pPr>
                  <w:r w:rsidRPr="00112EA9">
                    <w:rPr>
                      <w:szCs w:val="21"/>
                    </w:rPr>
                    <w:t>变电工程噪声控制设计应首先从噪声源强上进行控制，选择低噪声设备</w:t>
                  </w:r>
                  <w:r w:rsidRPr="00112EA9">
                    <w:rPr>
                      <w:rFonts w:hint="eastAsia"/>
                      <w:szCs w:val="21"/>
                    </w:rPr>
                    <w:t>；</w:t>
                  </w:r>
                  <w:r w:rsidRPr="00112EA9">
                    <w:rPr>
                      <w:szCs w:val="21"/>
                    </w:rPr>
                    <w:t>对于声源上无法根治的噪声，应采用隔声、吸声、消声、防振、减振等降噪措施，确保厂界排放噪声和</w:t>
                  </w:r>
                  <w:proofErr w:type="gramStart"/>
                  <w:r w:rsidRPr="00112EA9">
                    <w:rPr>
                      <w:szCs w:val="21"/>
                    </w:rPr>
                    <w:t>周围声</w:t>
                  </w:r>
                  <w:proofErr w:type="gramEnd"/>
                  <w:r w:rsidRPr="00112EA9">
                    <w:rPr>
                      <w:szCs w:val="21"/>
                    </w:rPr>
                    <w:t>环境敏感目标分别满足</w:t>
                  </w:r>
                  <w:r w:rsidRPr="00112EA9">
                    <w:rPr>
                      <w:szCs w:val="21"/>
                    </w:rPr>
                    <w:t>GB12348</w:t>
                  </w:r>
                  <w:r w:rsidRPr="00112EA9">
                    <w:rPr>
                      <w:szCs w:val="21"/>
                    </w:rPr>
                    <w:t>和</w:t>
                  </w:r>
                  <w:r w:rsidRPr="00112EA9">
                    <w:rPr>
                      <w:szCs w:val="21"/>
                    </w:rPr>
                    <w:t>GB3096</w:t>
                  </w:r>
                  <w:r w:rsidRPr="00112EA9">
                    <w:rPr>
                      <w:szCs w:val="21"/>
                    </w:rPr>
                    <w:t>要求。</w:t>
                  </w:r>
                </w:p>
              </w:tc>
              <w:tc>
                <w:tcPr>
                  <w:tcW w:w="1490" w:type="pct"/>
                  <w:vAlign w:val="center"/>
                </w:tcPr>
                <w:p w14:paraId="3787702A" w14:textId="1218AB45" w:rsidR="00A64588" w:rsidRPr="00112EA9" w:rsidRDefault="003427D8" w:rsidP="00EA4F5A">
                  <w:pPr>
                    <w:tabs>
                      <w:tab w:val="left" w:pos="4"/>
                    </w:tabs>
                    <w:snapToGrid w:val="0"/>
                    <w:ind w:firstLine="420"/>
                    <w:rPr>
                      <w:szCs w:val="21"/>
                    </w:rPr>
                  </w:pPr>
                  <w:r w:rsidRPr="00112EA9">
                    <w:rPr>
                      <w:rFonts w:hint="eastAsia"/>
                      <w:szCs w:val="21"/>
                    </w:rPr>
                    <w:t>本项目将优选低噪声主变；</w:t>
                  </w:r>
                  <w:r w:rsidRPr="00112EA9">
                    <w:rPr>
                      <w:szCs w:val="21"/>
                    </w:rPr>
                    <w:t>经</w:t>
                  </w:r>
                  <w:r w:rsidRPr="00112EA9">
                    <w:rPr>
                      <w:rFonts w:hint="eastAsia"/>
                      <w:szCs w:val="21"/>
                    </w:rPr>
                    <w:t>预测</w:t>
                  </w:r>
                  <w:r w:rsidRPr="00112EA9">
                    <w:rPr>
                      <w:szCs w:val="21"/>
                    </w:rPr>
                    <w:t>，在落实环</w:t>
                  </w:r>
                  <w:proofErr w:type="gramStart"/>
                  <w:r w:rsidRPr="00112EA9">
                    <w:rPr>
                      <w:szCs w:val="21"/>
                    </w:rPr>
                    <w:t>评提出</w:t>
                  </w:r>
                  <w:proofErr w:type="gramEnd"/>
                  <w:r w:rsidRPr="00112EA9">
                    <w:rPr>
                      <w:szCs w:val="21"/>
                    </w:rPr>
                    <w:t>环保措施的前提下，本</w:t>
                  </w:r>
                  <w:r w:rsidRPr="00112EA9">
                    <w:rPr>
                      <w:rFonts w:hint="eastAsia"/>
                      <w:szCs w:val="21"/>
                    </w:rPr>
                    <w:t>项目</w:t>
                  </w:r>
                  <w:r w:rsidRPr="00112EA9">
                    <w:rPr>
                      <w:szCs w:val="21"/>
                    </w:rPr>
                    <w:t>建成投运后</w:t>
                  </w:r>
                  <w:r w:rsidRPr="00112EA9">
                    <w:rPr>
                      <w:rFonts w:hint="eastAsia"/>
                      <w:szCs w:val="21"/>
                    </w:rPr>
                    <w:t>对</w:t>
                  </w:r>
                  <w:proofErr w:type="gramStart"/>
                  <w:r w:rsidRPr="00112EA9">
                    <w:rPr>
                      <w:szCs w:val="21"/>
                    </w:rPr>
                    <w:t>周边声</w:t>
                  </w:r>
                  <w:proofErr w:type="gramEnd"/>
                  <w:r w:rsidRPr="00112EA9">
                    <w:rPr>
                      <w:szCs w:val="21"/>
                    </w:rPr>
                    <w:t>环境影响能够满足国家标准要求</w:t>
                  </w:r>
                  <w:r w:rsidRPr="00112EA9">
                    <w:rPr>
                      <w:rFonts w:hint="eastAsia"/>
                      <w:szCs w:val="21"/>
                    </w:rPr>
                    <w:t>，间隔扩建变电站本期</w:t>
                  </w:r>
                  <w:proofErr w:type="gramStart"/>
                  <w:r w:rsidRPr="00112EA9">
                    <w:rPr>
                      <w:rFonts w:hint="eastAsia"/>
                      <w:szCs w:val="21"/>
                    </w:rPr>
                    <w:t>不</w:t>
                  </w:r>
                  <w:proofErr w:type="gramEnd"/>
                  <w:r w:rsidRPr="00112EA9">
                    <w:rPr>
                      <w:rFonts w:hint="eastAsia"/>
                      <w:szCs w:val="21"/>
                    </w:rPr>
                    <w:t>新增声源设备，</w:t>
                  </w:r>
                  <w:r w:rsidR="00EA4F5A" w:rsidRPr="00112EA9">
                    <w:rPr>
                      <w:rFonts w:hint="eastAsia"/>
                      <w:szCs w:val="21"/>
                    </w:rPr>
                    <w:t>间隔扩建完成后，</w:t>
                  </w:r>
                  <w:r w:rsidRPr="00112EA9">
                    <w:rPr>
                      <w:rFonts w:hint="eastAsia"/>
                      <w:szCs w:val="21"/>
                    </w:rPr>
                    <w:t>厂界四周与声环境敏感目标处噪声均能</w:t>
                  </w:r>
                  <w:r w:rsidR="00EA4F5A" w:rsidRPr="00112EA9">
                    <w:rPr>
                      <w:rFonts w:hint="eastAsia"/>
                      <w:szCs w:val="21"/>
                    </w:rPr>
                    <w:t>满足相应标准要求</w:t>
                  </w:r>
                  <w:r w:rsidRPr="00112EA9">
                    <w:rPr>
                      <w:szCs w:val="21"/>
                    </w:rPr>
                    <w:t>。</w:t>
                  </w:r>
                </w:p>
              </w:tc>
              <w:tc>
                <w:tcPr>
                  <w:tcW w:w="547" w:type="pct"/>
                  <w:vAlign w:val="center"/>
                </w:tcPr>
                <w:p w14:paraId="6EBAFB10"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4B0E1192" w14:textId="77777777">
              <w:trPr>
                <w:trHeight w:val="691"/>
                <w:jc w:val="center"/>
              </w:trPr>
              <w:tc>
                <w:tcPr>
                  <w:tcW w:w="261" w:type="pct"/>
                  <w:vMerge/>
                  <w:vAlign w:val="center"/>
                </w:tcPr>
                <w:p w14:paraId="784F5E90" w14:textId="77777777" w:rsidR="00A64588" w:rsidRPr="00112EA9" w:rsidRDefault="00A64588">
                  <w:pPr>
                    <w:tabs>
                      <w:tab w:val="left" w:pos="4"/>
                    </w:tabs>
                    <w:snapToGrid w:val="0"/>
                    <w:ind w:firstLine="420"/>
                    <w:jc w:val="center"/>
                    <w:rPr>
                      <w:szCs w:val="21"/>
                    </w:rPr>
                  </w:pPr>
                </w:p>
              </w:tc>
              <w:tc>
                <w:tcPr>
                  <w:tcW w:w="261" w:type="pct"/>
                  <w:vMerge/>
                  <w:vAlign w:val="center"/>
                </w:tcPr>
                <w:p w14:paraId="17EBA46A" w14:textId="77777777" w:rsidR="00A64588" w:rsidRPr="00112EA9" w:rsidRDefault="00A64588">
                  <w:pPr>
                    <w:tabs>
                      <w:tab w:val="left" w:pos="4"/>
                    </w:tabs>
                    <w:snapToGrid w:val="0"/>
                    <w:ind w:firstLine="420"/>
                    <w:jc w:val="center"/>
                    <w:rPr>
                      <w:szCs w:val="21"/>
                    </w:rPr>
                  </w:pPr>
                </w:p>
              </w:tc>
              <w:tc>
                <w:tcPr>
                  <w:tcW w:w="2441" w:type="pct"/>
                  <w:vAlign w:val="center"/>
                </w:tcPr>
                <w:p w14:paraId="460F31C7" w14:textId="77777777" w:rsidR="00A64588" w:rsidRPr="00112EA9" w:rsidRDefault="003427D8">
                  <w:pPr>
                    <w:snapToGrid w:val="0"/>
                    <w:ind w:firstLine="420"/>
                    <w:rPr>
                      <w:szCs w:val="21"/>
                    </w:rPr>
                  </w:pPr>
                  <w:proofErr w:type="gramStart"/>
                  <w:r w:rsidRPr="00112EA9">
                    <w:rPr>
                      <w:szCs w:val="21"/>
                    </w:rPr>
                    <w:t>户外变电工程总体</w:t>
                  </w:r>
                  <w:proofErr w:type="gramEnd"/>
                  <w:r w:rsidRPr="00112EA9">
                    <w:rPr>
                      <w:szCs w:val="21"/>
                    </w:rPr>
                    <w:t>布置应综合</w:t>
                  </w:r>
                  <w:proofErr w:type="gramStart"/>
                  <w:r w:rsidRPr="00112EA9">
                    <w:rPr>
                      <w:szCs w:val="21"/>
                    </w:rPr>
                    <w:t>考虑声</w:t>
                  </w:r>
                  <w:proofErr w:type="gramEnd"/>
                  <w:r w:rsidRPr="00112EA9">
                    <w:rPr>
                      <w:szCs w:val="21"/>
                    </w:rPr>
                    <w:t>环境影响因素，合理规划，利用建筑物、地形等阻挡噪声传播，减少对声环境敏感目标的影响。</w:t>
                  </w:r>
                </w:p>
              </w:tc>
              <w:tc>
                <w:tcPr>
                  <w:tcW w:w="1490" w:type="pct"/>
                  <w:vAlign w:val="center"/>
                </w:tcPr>
                <w:p w14:paraId="4FF56CC5" w14:textId="6EEE7085" w:rsidR="00A64588" w:rsidRPr="00112EA9" w:rsidRDefault="003427D8">
                  <w:pPr>
                    <w:tabs>
                      <w:tab w:val="left" w:pos="4"/>
                    </w:tabs>
                    <w:snapToGrid w:val="0"/>
                    <w:ind w:firstLine="420"/>
                    <w:rPr>
                      <w:b/>
                      <w:bCs/>
                      <w:szCs w:val="21"/>
                    </w:rPr>
                  </w:pPr>
                  <w:r w:rsidRPr="00112EA9">
                    <w:rPr>
                      <w:rFonts w:hint="eastAsia"/>
                      <w:szCs w:val="21"/>
                    </w:rPr>
                    <w:t>本项目变电站主变位于站区中部，</w:t>
                  </w:r>
                  <w:r w:rsidRPr="00112EA9">
                    <w:rPr>
                      <w:szCs w:val="21"/>
                    </w:rPr>
                    <w:t>变电站声环境评价范围内无声环境敏感点分布</w:t>
                  </w:r>
                  <w:r w:rsidRPr="00112EA9">
                    <w:rPr>
                      <w:rFonts w:hint="eastAsia"/>
                      <w:szCs w:val="21"/>
                    </w:rPr>
                    <w:t>；间隔扩建变电站本期不改变原有的电气平面布置，</w:t>
                  </w:r>
                  <w:proofErr w:type="gramStart"/>
                  <w:r w:rsidRPr="00112EA9">
                    <w:rPr>
                      <w:rFonts w:hint="eastAsia"/>
                      <w:szCs w:val="21"/>
                    </w:rPr>
                    <w:t>不</w:t>
                  </w:r>
                  <w:proofErr w:type="gramEnd"/>
                  <w:r w:rsidRPr="00112EA9">
                    <w:rPr>
                      <w:rFonts w:hint="eastAsia"/>
                      <w:szCs w:val="21"/>
                    </w:rPr>
                    <w:t>新增声源设备，</w:t>
                  </w:r>
                  <w:r w:rsidR="00EA4F5A" w:rsidRPr="00112EA9">
                    <w:rPr>
                      <w:rFonts w:hint="eastAsia"/>
                      <w:szCs w:val="21"/>
                    </w:rPr>
                    <w:t>间隔扩建完成后，厂界四周与声环境敏感目标处噪声均能满足相应标准要求</w:t>
                  </w:r>
                  <w:r w:rsidRPr="00112EA9">
                    <w:rPr>
                      <w:rFonts w:hint="eastAsia"/>
                      <w:szCs w:val="21"/>
                    </w:rPr>
                    <w:t>。</w:t>
                  </w:r>
                </w:p>
              </w:tc>
              <w:tc>
                <w:tcPr>
                  <w:tcW w:w="547" w:type="pct"/>
                  <w:vAlign w:val="center"/>
                </w:tcPr>
                <w:p w14:paraId="7B7177CE"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5CA140F6" w14:textId="77777777">
              <w:trPr>
                <w:trHeight w:val="470"/>
                <w:jc w:val="center"/>
              </w:trPr>
              <w:tc>
                <w:tcPr>
                  <w:tcW w:w="261" w:type="pct"/>
                  <w:vMerge/>
                  <w:vAlign w:val="center"/>
                </w:tcPr>
                <w:p w14:paraId="75C4F211" w14:textId="77777777" w:rsidR="00A64588" w:rsidRPr="00112EA9" w:rsidRDefault="00A64588">
                  <w:pPr>
                    <w:tabs>
                      <w:tab w:val="left" w:pos="4"/>
                    </w:tabs>
                    <w:snapToGrid w:val="0"/>
                    <w:ind w:firstLine="420"/>
                    <w:jc w:val="center"/>
                    <w:rPr>
                      <w:szCs w:val="21"/>
                    </w:rPr>
                  </w:pPr>
                </w:p>
              </w:tc>
              <w:tc>
                <w:tcPr>
                  <w:tcW w:w="261" w:type="pct"/>
                  <w:vMerge/>
                  <w:vAlign w:val="center"/>
                </w:tcPr>
                <w:p w14:paraId="1F8762D3" w14:textId="77777777" w:rsidR="00A64588" w:rsidRPr="00112EA9" w:rsidRDefault="00A64588">
                  <w:pPr>
                    <w:tabs>
                      <w:tab w:val="left" w:pos="4"/>
                    </w:tabs>
                    <w:snapToGrid w:val="0"/>
                    <w:ind w:firstLine="420"/>
                    <w:jc w:val="center"/>
                    <w:rPr>
                      <w:szCs w:val="21"/>
                    </w:rPr>
                  </w:pPr>
                </w:p>
              </w:tc>
              <w:tc>
                <w:tcPr>
                  <w:tcW w:w="2441" w:type="pct"/>
                  <w:vAlign w:val="center"/>
                </w:tcPr>
                <w:p w14:paraId="27E6FAD1" w14:textId="77777777" w:rsidR="00A64588" w:rsidRPr="00112EA9" w:rsidRDefault="003427D8">
                  <w:pPr>
                    <w:snapToGrid w:val="0"/>
                    <w:ind w:firstLine="420"/>
                    <w:rPr>
                      <w:szCs w:val="21"/>
                    </w:rPr>
                  </w:pPr>
                  <w:proofErr w:type="gramStart"/>
                  <w:r w:rsidRPr="00112EA9">
                    <w:rPr>
                      <w:szCs w:val="21"/>
                    </w:rPr>
                    <w:t>户外变</w:t>
                  </w:r>
                  <w:proofErr w:type="gramEnd"/>
                  <w:r w:rsidRPr="00112EA9">
                    <w:rPr>
                      <w:szCs w:val="21"/>
                    </w:rPr>
                    <w:t>电工程在设计过程中应进行平面布置优化，将主变压器、换流变压器、高压电抗器等主要声源设备布置在站址中央区域或远离站外声环境敏感目标侧的区域。</w:t>
                  </w:r>
                </w:p>
              </w:tc>
              <w:tc>
                <w:tcPr>
                  <w:tcW w:w="1490" w:type="pct"/>
                  <w:vAlign w:val="center"/>
                </w:tcPr>
                <w:p w14:paraId="6330E64F" w14:textId="74A53F50" w:rsidR="00A64588" w:rsidRPr="00112EA9" w:rsidRDefault="003427D8">
                  <w:pPr>
                    <w:tabs>
                      <w:tab w:val="left" w:pos="4"/>
                    </w:tabs>
                    <w:snapToGrid w:val="0"/>
                    <w:ind w:firstLine="420"/>
                    <w:rPr>
                      <w:szCs w:val="21"/>
                    </w:rPr>
                  </w:pPr>
                  <w:r w:rsidRPr="00112EA9">
                    <w:rPr>
                      <w:rFonts w:hint="eastAsia"/>
                      <w:szCs w:val="21"/>
                    </w:rPr>
                    <w:t>本项目变电站主变位于站区中部；间隔扩建变电站本期不改变原有的电气平面布置，</w:t>
                  </w:r>
                  <w:proofErr w:type="gramStart"/>
                  <w:r w:rsidRPr="00112EA9">
                    <w:rPr>
                      <w:rFonts w:hint="eastAsia"/>
                      <w:szCs w:val="21"/>
                    </w:rPr>
                    <w:t>不</w:t>
                  </w:r>
                  <w:proofErr w:type="gramEnd"/>
                  <w:r w:rsidRPr="00112EA9">
                    <w:rPr>
                      <w:rFonts w:hint="eastAsia"/>
                      <w:szCs w:val="21"/>
                    </w:rPr>
                    <w:t>新增声源设备，</w:t>
                  </w:r>
                  <w:r w:rsidR="00EA4F5A" w:rsidRPr="00112EA9">
                    <w:rPr>
                      <w:rFonts w:hint="eastAsia"/>
                      <w:szCs w:val="21"/>
                    </w:rPr>
                    <w:t>间隔扩建完成后，厂界四周与声环境敏感目标处噪声均能满足相应标准要</w:t>
                  </w:r>
                  <w:r w:rsidR="00EA4F5A" w:rsidRPr="00112EA9">
                    <w:rPr>
                      <w:rFonts w:hint="eastAsia"/>
                      <w:szCs w:val="21"/>
                    </w:rPr>
                    <w:lastRenderedPageBreak/>
                    <w:t>求</w:t>
                  </w:r>
                  <w:r w:rsidRPr="00112EA9">
                    <w:rPr>
                      <w:rFonts w:hint="eastAsia"/>
                      <w:szCs w:val="21"/>
                    </w:rPr>
                    <w:t>。</w:t>
                  </w:r>
                </w:p>
              </w:tc>
              <w:tc>
                <w:tcPr>
                  <w:tcW w:w="547" w:type="pct"/>
                  <w:vAlign w:val="center"/>
                </w:tcPr>
                <w:p w14:paraId="37CA07FD" w14:textId="77777777" w:rsidR="00A64588" w:rsidRPr="00112EA9" w:rsidRDefault="003427D8">
                  <w:pPr>
                    <w:tabs>
                      <w:tab w:val="left" w:pos="4"/>
                    </w:tabs>
                    <w:snapToGrid w:val="0"/>
                    <w:ind w:firstLine="420"/>
                    <w:jc w:val="center"/>
                    <w:rPr>
                      <w:szCs w:val="21"/>
                    </w:rPr>
                  </w:pPr>
                  <w:r w:rsidRPr="00112EA9">
                    <w:rPr>
                      <w:szCs w:val="21"/>
                    </w:rPr>
                    <w:lastRenderedPageBreak/>
                    <w:t>符合</w:t>
                  </w:r>
                </w:p>
              </w:tc>
            </w:tr>
            <w:tr w:rsidR="00112EA9" w:rsidRPr="00112EA9" w14:paraId="3A659C93" w14:textId="77777777">
              <w:trPr>
                <w:trHeight w:val="90"/>
                <w:jc w:val="center"/>
              </w:trPr>
              <w:tc>
                <w:tcPr>
                  <w:tcW w:w="261" w:type="pct"/>
                  <w:vMerge/>
                  <w:vAlign w:val="center"/>
                </w:tcPr>
                <w:p w14:paraId="31460538" w14:textId="77777777" w:rsidR="00A64588" w:rsidRPr="00112EA9" w:rsidRDefault="00A64588">
                  <w:pPr>
                    <w:tabs>
                      <w:tab w:val="left" w:pos="4"/>
                    </w:tabs>
                    <w:snapToGrid w:val="0"/>
                    <w:ind w:firstLine="420"/>
                    <w:jc w:val="center"/>
                    <w:rPr>
                      <w:szCs w:val="21"/>
                    </w:rPr>
                  </w:pPr>
                </w:p>
              </w:tc>
              <w:tc>
                <w:tcPr>
                  <w:tcW w:w="261" w:type="pct"/>
                  <w:vMerge/>
                  <w:vAlign w:val="center"/>
                </w:tcPr>
                <w:p w14:paraId="664305BD" w14:textId="77777777" w:rsidR="00A64588" w:rsidRPr="00112EA9" w:rsidRDefault="00A64588">
                  <w:pPr>
                    <w:tabs>
                      <w:tab w:val="left" w:pos="4"/>
                    </w:tabs>
                    <w:snapToGrid w:val="0"/>
                    <w:ind w:firstLine="420"/>
                    <w:jc w:val="center"/>
                    <w:rPr>
                      <w:szCs w:val="21"/>
                    </w:rPr>
                  </w:pPr>
                </w:p>
              </w:tc>
              <w:tc>
                <w:tcPr>
                  <w:tcW w:w="2441" w:type="pct"/>
                  <w:vAlign w:val="center"/>
                </w:tcPr>
                <w:p w14:paraId="3440200B" w14:textId="77777777" w:rsidR="00A64588" w:rsidRPr="00112EA9" w:rsidRDefault="003427D8">
                  <w:pPr>
                    <w:snapToGrid w:val="0"/>
                    <w:ind w:firstLine="420"/>
                    <w:rPr>
                      <w:szCs w:val="21"/>
                    </w:rPr>
                  </w:pPr>
                  <w:r w:rsidRPr="00112EA9">
                    <w:rPr>
                      <w:szCs w:val="21"/>
                    </w:rPr>
                    <w:t>变电工</w:t>
                  </w:r>
                  <w:proofErr w:type="gramStart"/>
                  <w:r w:rsidRPr="00112EA9">
                    <w:rPr>
                      <w:szCs w:val="21"/>
                    </w:rPr>
                    <w:t>程位于</w:t>
                  </w:r>
                  <w:proofErr w:type="gramEnd"/>
                  <w:r w:rsidRPr="00112EA9">
                    <w:rPr>
                      <w:szCs w:val="21"/>
                    </w:rPr>
                    <w:t>1</w:t>
                  </w:r>
                  <w:r w:rsidRPr="00112EA9">
                    <w:rPr>
                      <w:szCs w:val="21"/>
                    </w:rPr>
                    <w:t>类或周围噪声敏感建筑物较多的</w:t>
                  </w:r>
                  <w:r w:rsidRPr="00112EA9">
                    <w:rPr>
                      <w:szCs w:val="21"/>
                    </w:rPr>
                    <w:t>2</w:t>
                  </w:r>
                  <w:r w:rsidRPr="00112EA9">
                    <w:rPr>
                      <w:szCs w:val="21"/>
                    </w:rPr>
                    <w:t>类声环境功能区时，建设单位应严格控制主变压器、换流变压器、高压电抗器等主要噪声源的噪声水平，并在满足</w:t>
                  </w:r>
                  <w:r w:rsidRPr="00112EA9">
                    <w:rPr>
                      <w:szCs w:val="21"/>
                    </w:rPr>
                    <w:t>GB12348</w:t>
                  </w:r>
                  <w:r w:rsidRPr="00112EA9">
                    <w:rPr>
                      <w:szCs w:val="21"/>
                    </w:rPr>
                    <w:t>的基础上保留适当裕度。</w:t>
                  </w:r>
                </w:p>
              </w:tc>
              <w:tc>
                <w:tcPr>
                  <w:tcW w:w="1490" w:type="pct"/>
                  <w:vAlign w:val="center"/>
                </w:tcPr>
                <w:p w14:paraId="1B1A0D8E" w14:textId="77777777" w:rsidR="00A64588" w:rsidRPr="00112EA9" w:rsidRDefault="003427D8">
                  <w:pPr>
                    <w:tabs>
                      <w:tab w:val="left" w:pos="4"/>
                    </w:tabs>
                    <w:snapToGrid w:val="0"/>
                    <w:ind w:firstLine="420"/>
                    <w:rPr>
                      <w:szCs w:val="21"/>
                    </w:rPr>
                  </w:pPr>
                  <w:r w:rsidRPr="00112EA9">
                    <w:rPr>
                      <w:rFonts w:hint="eastAsia"/>
                      <w:szCs w:val="21"/>
                    </w:rPr>
                    <w:t>本项目将优选低噪声主变；</w:t>
                  </w:r>
                  <w:r w:rsidRPr="00112EA9">
                    <w:rPr>
                      <w:szCs w:val="21"/>
                    </w:rPr>
                    <w:t>经</w:t>
                  </w:r>
                  <w:r w:rsidRPr="00112EA9">
                    <w:rPr>
                      <w:rFonts w:hint="eastAsia"/>
                      <w:szCs w:val="21"/>
                    </w:rPr>
                    <w:t>预测</w:t>
                  </w:r>
                  <w:r w:rsidRPr="00112EA9">
                    <w:rPr>
                      <w:szCs w:val="21"/>
                    </w:rPr>
                    <w:t>，在落实环</w:t>
                  </w:r>
                  <w:proofErr w:type="gramStart"/>
                  <w:r w:rsidRPr="00112EA9">
                    <w:rPr>
                      <w:szCs w:val="21"/>
                    </w:rPr>
                    <w:t>评提出</w:t>
                  </w:r>
                  <w:proofErr w:type="gramEnd"/>
                  <w:r w:rsidRPr="00112EA9">
                    <w:rPr>
                      <w:szCs w:val="21"/>
                    </w:rPr>
                    <w:t>环保措施的前提下，本</w:t>
                  </w:r>
                  <w:r w:rsidRPr="00112EA9">
                    <w:rPr>
                      <w:rFonts w:hint="eastAsia"/>
                      <w:szCs w:val="21"/>
                    </w:rPr>
                    <w:t>项目变电站</w:t>
                  </w:r>
                  <w:r w:rsidRPr="00112EA9">
                    <w:rPr>
                      <w:szCs w:val="21"/>
                    </w:rPr>
                    <w:t>建成投运后</w:t>
                  </w:r>
                  <w:r w:rsidRPr="00112EA9">
                    <w:rPr>
                      <w:rFonts w:hint="eastAsia"/>
                      <w:szCs w:val="21"/>
                    </w:rPr>
                    <w:t>对</w:t>
                  </w:r>
                  <w:proofErr w:type="gramStart"/>
                  <w:r w:rsidRPr="00112EA9">
                    <w:rPr>
                      <w:szCs w:val="21"/>
                    </w:rPr>
                    <w:t>周边声</w:t>
                  </w:r>
                  <w:proofErr w:type="gramEnd"/>
                  <w:r w:rsidRPr="00112EA9">
                    <w:rPr>
                      <w:szCs w:val="21"/>
                    </w:rPr>
                    <w:t>环境影响</w:t>
                  </w:r>
                  <w:r w:rsidRPr="00112EA9">
                    <w:t>能够控制在标准范围内</w:t>
                  </w:r>
                  <w:r w:rsidRPr="00112EA9">
                    <w:rPr>
                      <w:rFonts w:hint="eastAsia"/>
                    </w:rPr>
                    <w:t>。</w:t>
                  </w:r>
                </w:p>
              </w:tc>
              <w:tc>
                <w:tcPr>
                  <w:tcW w:w="547" w:type="pct"/>
                  <w:vAlign w:val="center"/>
                </w:tcPr>
                <w:p w14:paraId="5186C5F8"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47305357" w14:textId="77777777">
              <w:trPr>
                <w:trHeight w:val="90"/>
                <w:jc w:val="center"/>
              </w:trPr>
              <w:tc>
                <w:tcPr>
                  <w:tcW w:w="261" w:type="pct"/>
                  <w:vMerge/>
                  <w:vAlign w:val="center"/>
                </w:tcPr>
                <w:p w14:paraId="6734994E" w14:textId="77777777" w:rsidR="00A64588" w:rsidRPr="00112EA9" w:rsidRDefault="00A64588">
                  <w:pPr>
                    <w:tabs>
                      <w:tab w:val="left" w:pos="4"/>
                    </w:tabs>
                    <w:snapToGrid w:val="0"/>
                    <w:ind w:firstLine="420"/>
                    <w:jc w:val="center"/>
                    <w:rPr>
                      <w:szCs w:val="21"/>
                    </w:rPr>
                  </w:pPr>
                </w:p>
              </w:tc>
              <w:tc>
                <w:tcPr>
                  <w:tcW w:w="261" w:type="pct"/>
                  <w:vMerge/>
                  <w:vAlign w:val="center"/>
                </w:tcPr>
                <w:p w14:paraId="67EA205F" w14:textId="77777777" w:rsidR="00A64588" w:rsidRPr="00112EA9" w:rsidRDefault="00A64588">
                  <w:pPr>
                    <w:tabs>
                      <w:tab w:val="left" w:pos="4"/>
                    </w:tabs>
                    <w:snapToGrid w:val="0"/>
                    <w:ind w:firstLine="420"/>
                    <w:jc w:val="center"/>
                    <w:rPr>
                      <w:szCs w:val="21"/>
                    </w:rPr>
                  </w:pPr>
                </w:p>
              </w:tc>
              <w:tc>
                <w:tcPr>
                  <w:tcW w:w="2441" w:type="pct"/>
                  <w:vAlign w:val="center"/>
                </w:tcPr>
                <w:p w14:paraId="1BE8D0F4" w14:textId="77777777" w:rsidR="00A64588" w:rsidRPr="00112EA9" w:rsidRDefault="003427D8">
                  <w:pPr>
                    <w:snapToGrid w:val="0"/>
                    <w:ind w:firstLine="420"/>
                    <w:rPr>
                      <w:szCs w:val="21"/>
                    </w:rPr>
                  </w:pPr>
                  <w:r w:rsidRPr="00112EA9">
                    <w:rPr>
                      <w:szCs w:val="21"/>
                    </w:rPr>
                    <w:t>位于城市规划区</w:t>
                  </w:r>
                  <w:r w:rsidRPr="00112EA9">
                    <w:rPr>
                      <w:szCs w:val="21"/>
                    </w:rPr>
                    <w:t>1</w:t>
                  </w:r>
                  <w:r w:rsidRPr="00112EA9">
                    <w:rPr>
                      <w:szCs w:val="21"/>
                    </w:rPr>
                    <w:t>类声环境功能区的变电站应采用全户内布置方式。位于城市规划区其他声环境功能区的变电工程，可采取户内、半户内等环境影响较小的布置型式。</w:t>
                  </w:r>
                </w:p>
              </w:tc>
              <w:tc>
                <w:tcPr>
                  <w:tcW w:w="1490" w:type="pct"/>
                  <w:vAlign w:val="center"/>
                </w:tcPr>
                <w:p w14:paraId="4DA4DE75" w14:textId="77777777" w:rsidR="00A64588" w:rsidRPr="00112EA9" w:rsidRDefault="003427D8">
                  <w:pPr>
                    <w:tabs>
                      <w:tab w:val="left" w:pos="4"/>
                    </w:tabs>
                    <w:snapToGrid w:val="0"/>
                    <w:ind w:firstLine="420"/>
                    <w:rPr>
                      <w:szCs w:val="21"/>
                    </w:rPr>
                  </w:pPr>
                  <w:r w:rsidRPr="00112EA9">
                    <w:rPr>
                      <w:szCs w:val="21"/>
                    </w:rPr>
                    <w:t>本项目变电站所在区域不属于城市规划区</w:t>
                  </w:r>
                  <w:r w:rsidRPr="00112EA9">
                    <w:rPr>
                      <w:szCs w:val="21"/>
                    </w:rPr>
                    <w:t>1</w:t>
                  </w:r>
                  <w:r w:rsidRPr="00112EA9">
                    <w:rPr>
                      <w:szCs w:val="21"/>
                    </w:rPr>
                    <w:t>类声环境功能区。</w:t>
                  </w:r>
                </w:p>
              </w:tc>
              <w:tc>
                <w:tcPr>
                  <w:tcW w:w="547" w:type="pct"/>
                  <w:vAlign w:val="center"/>
                </w:tcPr>
                <w:p w14:paraId="48F702B9"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2BD1F0EF" w14:textId="77777777">
              <w:trPr>
                <w:trHeight w:val="241"/>
                <w:jc w:val="center"/>
              </w:trPr>
              <w:tc>
                <w:tcPr>
                  <w:tcW w:w="261" w:type="pct"/>
                  <w:vMerge/>
                  <w:vAlign w:val="center"/>
                </w:tcPr>
                <w:p w14:paraId="23FA0C2B" w14:textId="77777777" w:rsidR="00A64588" w:rsidRPr="00112EA9" w:rsidRDefault="00A64588">
                  <w:pPr>
                    <w:tabs>
                      <w:tab w:val="left" w:pos="4"/>
                    </w:tabs>
                    <w:snapToGrid w:val="0"/>
                    <w:ind w:firstLine="420"/>
                    <w:jc w:val="center"/>
                    <w:rPr>
                      <w:szCs w:val="21"/>
                    </w:rPr>
                  </w:pPr>
                </w:p>
              </w:tc>
              <w:tc>
                <w:tcPr>
                  <w:tcW w:w="261" w:type="pct"/>
                  <w:vMerge/>
                  <w:vAlign w:val="center"/>
                </w:tcPr>
                <w:p w14:paraId="4AB1A61C" w14:textId="77777777" w:rsidR="00A64588" w:rsidRPr="00112EA9" w:rsidRDefault="00A64588">
                  <w:pPr>
                    <w:tabs>
                      <w:tab w:val="left" w:pos="4"/>
                    </w:tabs>
                    <w:snapToGrid w:val="0"/>
                    <w:ind w:firstLine="420"/>
                    <w:jc w:val="center"/>
                    <w:rPr>
                      <w:szCs w:val="21"/>
                    </w:rPr>
                  </w:pPr>
                </w:p>
              </w:tc>
              <w:tc>
                <w:tcPr>
                  <w:tcW w:w="2441" w:type="pct"/>
                  <w:vAlign w:val="center"/>
                </w:tcPr>
                <w:p w14:paraId="1C3E6DDF" w14:textId="77777777" w:rsidR="00A64588" w:rsidRPr="00112EA9" w:rsidRDefault="003427D8">
                  <w:pPr>
                    <w:tabs>
                      <w:tab w:val="left" w:pos="4"/>
                    </w:tabs>
                    <w:snapToGrid w:val="0"/>
                    <w:ind w:firstLine="420"/>
                    <w:rPr>
                      <w:szCs w:val="21"/>
                    </w:rPr>
                  </w:pPr>
                  <w:r w:rsidRPr="00112EA9">
                    <w:rPr>
                      <w:szCs w:val="21"/>
                    </w:rPr>
                    <w:t>变电工程应采取降低低频噪声影响的防治措施，以减少噪声扰民。</w:t>
                  </w:r>
                </w:p>
              </w:tc>
              <w:tc>
                <w:tcPr>
                  <w:tcW w:w="1490" w:type="pct"/>
                  <w:vAlign w:val="center"/>
                </w:tcPr>
                <w:p w14:paraId="2209B47E" w14:textId="3967AC40" w:rsidR="00A64588" w:rsidRPr="00112EA9" w:rsidRDefault="003427D8">
                  <w:pPr>
                    <w:tabs>
                      <w:tab w:val="left" w:pos="4"/>
                    </w:tabs>
                    <w:snapToGrid w:val="0"/>
                    <w:ind w:firstLine="420"/>
                    <w:rPr>
                      <w:szCs w:val="21"/>
                    </w:rPr>
                  </w:pPr>
                  <w:r w:rsidRPr="00112EA9">
                    <w:rPr>
                      <w:szCs w:val="21"/>
                    </w:rPr>
                    <w:t>经</w:t>
                  </w:r>
                  <w:r w:rsidRPr="00112EA9">
                    <w:rPr>
                      <w:rFonts w:hint="eastAsia"/>
                      <w:szCs w:val="21"/>
                    </w:rPr>
                    <w:t>预测</w:t>
                  </w:r>
                  <w:r w:rsidRPr="00112EA9">
                    <w:rPr>
                      <w:szCs w:val="21"/>
                    </w:rPr>
                    <w:t>，</w:t>
                  </w:r>
                  <w:r w:rsidRPr="00112EA9">
                    <w:rPr>
                      <w:rFonts w:hint="eastAsia"/>
                      <w:szCs w:val="21"/>
                    </w:rPr>
                    <w:t>在落实</w:t>
                  </w:r>
                  <w:proofErr w:type="gramStart"/>
                  <w:r w:rsidRPr="00112EA9">
                    <w:rPr>
                      <w:rFonts w:hint="eastAsia"/>
                      <w:szCs w:val="21"/>
                    </w:rPr>
                    <w:t>本评价</w:t>
                  </w:r>
                  <w:proofErr w:type="gramEnd"/>
                  <w:r w:rsidRPr="00112EA9">
                    <w:rPr>
                      <w:rFonts w:hint="eastAsia"/>
                      <w:szCs w:val="21"/>
                    </w:rPr>
                    <w:t>提出的环保措施的前提下，</w:t>
                  </w:r>
                  <w:r w:rsidRPr="00112EA9">
                    <w:rPr>
                      <w:szCs w:val="21"/>
                    </w:rPr>
                    <w:t>本</w:t>
                  </w:r>
                  <w:r w:rsidRPr="00112EA9">
                    <w:rPr>
                      <w:rFonts w:hint="eastAsia"/>
                      <w:szCs w:val="21"/>
                    </w:rPr>
                    <w:t>项目新建变电站</w:t>
                  </w:r>
                  <w:r w:rsidRPr="00112EA9">
                    <w:rPr>
                      <w:szCs w:val="21"/>
                    </w:rPr>
                    <w:t>建成投运后</w:t>
                  </w:r>
                  <w:r w:rsidRPr="00112EA9">
                    <w:rPr>
                      <w:rFonts w:hint="eastAsia"/>
                      <w:szCs w:val="21"/>
                    </w:rPr>
                    <w:t>对</w:t>
                  </w:r>
                  <w:proofErr w:type="gramStart"/>
                  <w:r w:rsidRPr="00112EA9">
                    <w:rPr>
                      <w:szCs w:val="21"/>
                    </w:rPr>
                    <w:t>周边声</w:t>
                  </w:r>
                  <w:proofErr w:type="gramEnd"/>
                  <w:r w:rsidRPr="00112EA9">
                    <w:rPr>
                      <w:szCs w:val="21"/>
                    </w:rPr>
                    <w:t>环境影响能够满足国家标准要求</w:t>
                  </w:r>
                  <w:r w:rsidRPr="00112EA9">
                    <w:rPr>
                      <w:rFonts w:hint="eastAsia"/>
                      <w:szCs w:val="21"/>
                    </w:rPr>
                    <w:t>；间隔扩建变电站本期不改变原有的电气平面布置，</w:t>
                  </w:r>
                  <w:proofErr w:type="gramStart"/>
                  <w:r w:rsidRPr="00112EA9">
                    <w:rPr>
                      <w:rFonts w:hint="eastAsia"/>
                      <w:szCs w:val="21"/>
                    </w:rPr>
                    <w:t>不</w:t>
                  </w:r>
                  <w:proofErr w:type="gramEnd"/>
                  <w:r w:rsidRPr="00112EA9">
                    <w:rPr>
                      <w:rFonts w:hint="eastAsia"/>
                      <w:szCs w:val="21"/>
                    </w:rPr>
                    <w:t>新增声源设备，</w:t>
                  </w:r>
                  <w:r w:rsidR="00EA4F5A" w:rsidRPr="00112EA9">
                    <w:rPr>
                      <w:rFonts w:hint="eastAsia"/>
                      <w:szCs w:val="21"/>
                    </w:rPr>
                    <w:t>间隔扩建完成后，厂界四周与声环境敏感目标处噪声均能满足相应标准要求</w:t>
                  </w:r>
                  <w:r w:rsidRPr="00112EA9">
                    <w:rPr>
                      <w:rFonts w:hint="eastAsia"/>
                      <w:szCs w:val="21"/>
                    </w:rPr>
                    <w:t>。</w:t>
                  </w:r>
                </w:p>
              </w:tc>
              <w:tc>
                <w:tcPr>
                  <w:tcW w:w="547" w:type="pct"/>
                  <w:vAlign w:val="center"/>
                </w:tcPr>
                <w:p w14:paraId="582F5B64"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4C9631B2" w14:textId="77777777">
              <w:trPr>
                <w:trHeight w:val="628"/>
                <w:jc w:val="center"/>
              </w:trPr>
              <w:tc>
                <w:tcPr>
                  <w:tcW w:w="261" w:type="pct"/>
                  <w:vMerge/>
                  <w:vAlign w:val="center"/>
                </w:tcPr>
                <w:p w14:paraId="3014BFFD" w14:textId="77777777" w:rsidR="00A64588" w:rsidRPr="00112EA9" w:rsidRDefault="00A64588">
                  <w:pPr>
                    <w:tabs>
                      <w:tab w:val="left" w:pos="4"/>
                    </w:tabs>
                    <w:snapToGrid w:val="0"/>
                    <w:ind w:firstLine="420"/>
                    <w:jc w:val="center"/>
                    <w:rPr>
                      <w:szCs w:val="21"/>
                    </w:rPr>
                  </w:pPr>
                </w:p>
              </w:tc>
              <w:tc>
                <w:tcPr>
                  <w:tcW w:w="261" w:type="pct"/>
                  <w:vMerge w:val="restart"/>
                  <w:vAlign w:val="center"/>
                </w:tcPr>
                <w:p w14:paraId="27162B79" w14:textId="77777777" w:rsidR="00A64588" w:rsidRPr="00112EA9" w:rsidRDefault="003427D8" w:rsidP="00F67B18">
                  <w:pPr>
                    <w:tabs>
                      <w:tab w:val="left" w:pos="4"/>
                    </w:tabs>
                    <w:snapToGrid w:val="0"/>
                    <w:jc w:val="center"/>
                    <w:rPr>
                      <w:szCs w:val="21"/>
                    </w:rPr>
                  </w:pPr>
                  <w:r w:rsidRPr="00112EA9">
                    <w:rPr>
                      <w:szCs w:val="21"/>
                    </w:rPr>
                    <w:t>生态环境保护</w:t>
                  </w:r>
                </w:p>
              </w:tc>
              <w:tc>
                <w:tcPr>
                  <w:tcW w:w="2441" w:type="pct"/>
                  <w:vAlign w:val="center"/>
                </w:tcPr>
                <w:p w14:paraId="188E7D47" w14:textId="77777777" w:rsidR="00A64588" w:rsidRPr="00112EA9" w:rsidRDefault="003427D8">
                  <w:pPr>
                    <w:tabs>
                      <w:tab w:val="left" w:pos="4"/>
                    </w:tabs>
                    <w:snapToGrid w:val="0"/>
                    <w:ind w:firstLine="420"/>
                    <w:rPr>
                      <w:szCs w:val="21"/>
                    </w:rPr>
                  </w:pPr>
                  <w:r w:rsidRPr="00112EA9">
                    <w:rPr>
                      <w:szCs w:val="21"/>
                    </w:rPr>
                    <w:t>输变电建设项目在设计过程中应按照避让、减缓、恢复的次序提出生态影响防护与恢复的措施。</w:t>
                  </w:r>
                </w:p>
              </w:tc>
              <w:tc>
                <w:tcPr>
                  <w:tcW w:w="1490" w:type="pct"/>
                  <w:vAlign w:val="center"/>
                </w:tcPr>
                <w:p w14:paraId="2D68C8BD" w14:textId="77777777" w:rsidR="00A64588" w:rsidRPr="00112EA9" w:rsidRDefault="003427D8">
                  <w:pPr>
                    <w:tabs>
                      <w:tab w:val="left" w:pos="4"/>
                    </w:tabs>
                    <w:snapToGrid w:val="0"/>
                    <w:ind w:firstLine="420"/>
                    <w:rPr>
                      <w:szCs w:val="21"/>
                    </w:rPr>
                  </w:pPr>
                  <w:r w:rsidRPr="00112EA9">
                    <w:rPr>
                      <w:rFonts w:hint="eastAsia"/>
                      <w:szCs w:val="21"/>
                    </w:rPr>
                    <w:t>本项目在设计过程中按照避让、减缓、恢复的次序提出了生态影响防护与恢复的措施。</w:t>
                  </w:r>
                </w:p>
              </w:tc>
              <w:tc>
                <w:tcPr>
                  <w:tcW w:w="547" w:type="pct"/>
                  <w:vAlign w:val="center"/>
                </w:tcPr>
                <w:p w14:paraId="27E9BA20"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532A16CA" w14:textId="77777777">
              <w:trPr>
                <w:trHeight w:val="503"/>
                <w:jc w:val="center"/>
              </w:trPr>
              <w:tc>
                <w:tcPr>
                  <w:tcW w:w="261" w:type="pct"/>
                  <w:vMerge/>
                  <w:vAlign w:val="center"/>
                </w:tcPr>
                <w:p w14:paraId="38FD4BDC" w14:textId="77777777" w:rsidR="00A64588" w:rsidRPr="00112EA9" w:rsidRDefault="00A64588">
                  <w:pPr>
                    <w:tabs>
                      <w:tab w:val="left" w:pos="4"/>
                    </w:tabs>
                    <w:snapToGrid w:val="0"/>
                    <w:ind w:firstLine="420"/>
                    <w:jc w:val="center"/>
                    <w:rPr>
                      <w:szCs w:val="21"/>
                    </w:rPr>
                  </w:pPr>
                </w:p>
              </w:tc>
              <w:tc>
                <w:tcPr>
                  <w:tcW w:w="261" w:type="pct"/>
                  <w:vMerge/>
                  <w:vAlign w:val="center"/>
                </w:tcPr>
                <w:p w14:paraId="68541AB9" w14:textId="77777777" w:rsidR="00A64588" w:rsidRPr="00112EA9" w:rsidRDefault="00A64588">
                  <w:pPr>
                    <w:tabs>
                      <w:tab w:val="left" w:pos="4"/>
                    </w:tabs>
                    <w:snapToGrid w:val="0"/>
                    <w:ind w:firstLine="420"/>
                    <w:jc w:val="center"/>
                    <w:rPr>
                      <w:szCs w:val="21"/>
                    </w:rPr>
                  </w:pPr>
                </w:p>
              </w:tc>
              <w:tc>
                <w:tcPr>
                  <w:tcW w:w="2441" w:type="pct"/>
                  <w:vAlign w:val="center"/>
                </w:tcPr>
                <w:p w14:paraId="7D92294F" w14:textId="77777777" w:rsidR="00A64588" w:rsidRPr="00112EA9" w:rsidRDefault="003427D8">
                  <w:pPr>
                    <w:tabs>
                      <w:tab w:val="left" w:pos="4"/>
                    </w:tabs>
                    <w:snapToGrid w:val="0"/>
                    <w:ind w:firstLine="420"/>
                    <w:rPr>
                      <w:szCs w:val="21"/>
                    </w:rPr>
                  </w:pPr>
                  <w:r w:rsidRPr="00112EA9">
                    <w:rPr>
                      <w:szCs w:val="21"/>
                    </w:rPr>
                    <w:t>输电线路应因地制宜合理选择塔基基础，在山丘区应采用全方位长短腿与不等</w:t>
                  </w:r>
                  <w:proofErr w:type="gramStart"/>
                  <w:r w:rsidRPr="00112EA9">
                    <w:rPr>
                      <w:szCs w:val="21"/>
                    </w:rPr>
                    <w:t>高基础</w:t>
                  </w:r>
                  <w:proofErr w:type="gramEnd"/>
                  <w:r w:rsidRPr="00112EA9">
                    <w:rPr>
                      <w:szCs w:val="21"/>
                    </w:rPr>
                    <w:t>设计，以减少土石方开挖。输电线路无法避让集中林区时，应采取控制导线高度设计，以减少林木砍伐，保护生态环境</w:t>
                  </w:r>
                </w:p>
              </w:tc>
              <w:tc>
                <w:tcPr>
                  <w:tcW w:w="1490" w:type="pct"/>
                  <w:vAlign w:val="center"/>
                </w:tcPr>
                <w:p w14:paraId="6B47B06F" w14:textId="77777777" w:rsidR="00A64588" w:rsidRPr="00112EA9" w:rsidRDefault="003427D8">
                  <w:pPr>
                    <w:tabs>
                      <w:tab w:val="left" w:pos="4"/>
                    </w:tabs>
                    <w:snapToGrid w:val="0"/>
                    <w:ind w:firstLine="420"/>
                    <w:rPr>
                      <w:szCs w:val="21"/>
                    </w:rPr>
                  </w:pPr>
                  <w:r w:rsidRPr="00112EA9">
                    <w:rPr>
                      <w:rFonts w:hint="eastAsia"/>
                      <w:szCs w:val="21"/>
                    </w:rPr>
                    <w:t>本项目合理选择了塔型及基础，在山区拟采用全方位长短腿与不等</w:t>
                  </w:r>
                  <w:proofErr w:type="gramStart"/>
                  <w:r w:rsidRPr="00112EA9">
                    <w:rPr>
                      <w:rFonts w:hint="eastAsia"/>
                      <w:szCs w:val="21"/>
                    </w:rPr>
                    <w:t>高基础</w:t>
                  </w:r>
                  <w:proofErr w:type="gramEnd"/>
                  <w:r w:rsidRPr="00112EA9">
                    <w:rPr>
                      <w:rFonts w:hint="eastAsia"/>
                      <w:szCs w:val="21"/>
                    </w:rPr>
                    <w:t>设计等环保措施，以减少土石方开挖，项目施工阶段将进一步优化线路路径，尽可能避让集中林区，并通过高跨的方式，减少线下林木的砍伐。</w:t>
                  </w:r>
                </w:p>
              </w:tc>
              <w:tc>
                <w:tcPr>
                  <w:tcW w:w="547" w:type="pct"/>
                  <w:vAlign w:val="center"/>
                </w:tcPr>
                <w:p w14:paraId="38489287"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3AB09BA3" w14:textId="77777777">
              <w:trPr>
                <w:trHeight w:val="283"/>
                <w:jc w:val="center"/>
              </w:trPr>
              <w:tc>
                <w:tcPr>
                  <w:tcW w:w="261" w:type="pct"/>
                  <w:vMerge/>
                  <w:vAlign w:val="center"/>
                </w:tcPr>
                <w:p w14:paraId="10B923BE" w14:textId="77777777" w:rsidR="00A64588" w:rsidRPr="00112EA9" w:rsidRDefault="00A64588">
                  <w:pPr>
                    <w:tabs>
                      <w:tab w:val="left" w:pos="4"/>
                    </w:tabs>
                    <w:snapToGrid w:val="0"/>
                    <w:ind w:firstLine="420"/>
                    <w:jc w:val="center"/>
                    <w:rPr>
                      <w:szCs w:val="21"/>
                    </w:rPr>
                  </w:pPr>
                </w:p>
              </w:tc>
              <w:tc>
                <w:tcPr>
                  <w:tcW w:w="261" w:type="pct"/>
                  <w:vMerge/>
                  <w:vAlign w:val="center"/>
                </w:tcPr>
                <w:p w14:paraId="299CFA21" w14:textId="77777777" w:rsidR="00A64588" w:rsidRPr="00112EA9" w:rsidRDefault="00A64588">
                  <w:pPr>
                    <w:tabs>
                      <w:tab w:val="left" w:pos="4"/>
                    </w:tabs>
                    <w:snapToGrid w:val="0"/>
                    <w:ind w:firstLine="420"/>
                    <w:jc w:val="center"/>
                    <w:rPr>
                      <w:szCs w:val="21"/>
                    </w:rPr>
                  </w:pPr>
                </w:p>
              </w:tc>
              <w:tc>
                <w:tcPr>
                  <w:tcW w:w="2441" w:type="pct"/>
                  <w:vAlign w:val="center"/>
                </w:tcPr>
                <w:p w14:paraId="0634901F" w14:textId="77777777" w:rsidR="00A64588" w:rsidRPr="00112EA9" w:rsidRDefault="003427D8">
                  <w:pPr>
                    <w:tabs>
                      <w:tab w:val="left" w:pos="4"/>
                    </w:tabs>
                    <w:snapToGrid w:val="0"/>
                    <w:ind w:firstLine="420"/>
                    <w:rPr>
                      <w:szCs w:val="21"/>
                    </w:rPr>
                  </w:pPr>
                  <w:r w:rsidRPr="00112EA9">
                    <w:rPr>
                      <w:szCs w:val="21"/>
                    </w:rPr>
                    <w:t>输变电建设项目临时占地，应因地制宜进行土地功能恢复设计。</w:t>
                  </w:r>
                </w:p>
              </w:tc>
              <w:tc>
                <w:tcPr>
                  <w:tcW w:w="1490" w:type="pct"/>
                  <w:vAlign w:val="center"/>
                </w:tcPr>
                <w:p w14:paraId="2989975B" w14:textId="77777777" w:rsidR="00A64588" w:rsidRPr="00112EA9" w:rsidRDefault="003427D8">
                  <w:pPr>
                    <w:tabs>
                      <w:tab w:val="left" w:pos="4"/>
                    </w:tabs>
                    <w:snapToGrid w:val="0"/>
                    <w:ind w:firstLine="420"/>
                    <w:rPr>
                      <w:szCs w:val="21"/>
                    </w:rPr>
                  </w:pPr>
                  <w:r w:rsidRPr="00112EA9">
                    <w:rPr>
                      <w:rFonts w:hint="eastAsia"/>
                      <w:szCs w:val="21"/>
                    </w:rPr>
                    <w:t>本项目施工结束后将对临时用地进行生态恢复。</w:t>
                  </w:r>
                </w:p>
              </w:tc>
              <w:tc>
                <w:tcPr>
                  <w:tcW w:w="547" w:type="pct"/>
                  <w:vAlign w:val="center"/>
                </w:tcPr>
                <w:p w14:paraId="1E804A57"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2C84FA10" w14:textId="77777777">
              <w:trPr>
                <w:trHeight w:val="368"/>
                <w:jc w:val="center"/>
              </w:trPr>
              <w:tc>
                <w:tcPr>
                  <w:tcW w:w="261" w:type="pct"/>
                  <w:vMerge/>
                  <w:vAlign w:val="center"/>
                </w:tcPr>
                <w:p w14:paraId="244F8040" w14:textId="77777777" w:rsidR="00A64588" w:rsidRPr="00112EA9" w:rsidRDefault="00A64588">
                  <w:pPr>
                    <w:tabs>
                      <w:tab w:val="left" w:pos="4"/>
                    </w:tabs>
                    <w:snapToGrid w:val="0"/>
                    <w:ind w:firstLine="420"/>
                    <w:jc w:val="center"/>
                    <w:rPr>
                      <w:szCs w:val="21"/>
                    </w:rPr>
                  </w:pPr>
                </w:p>
              </w:tc>
              <w:tc>
                <w:tcPr>
                  <w:tcW w:w="261" w:type="pct"/>
                  <w:vMerge/>
                  <w:vAlign w:val="center"/>
                </w:tcPr>
                <w:p w14:paraId="18F7EE65" w14:textId="77777777" w:rsidR="00A64588" w:rsidRPr="00112EA9" w:rsidRDefault="00A64588">
                  <w:pPr>
                    <w:tabs>
                      <w:tab w:val="left" w:pos="4"/>
                    </w:tabs>
                    <w:snapToGrid w:val="0"/>
                    <w:ind w:firstLine="420"/>
                    <w:jc w:val="center"/>
                    <w:rPr>
                      <w:szCs w:val="21"/>
                    </w:rPr>
                  </w:pPr>
                </w:p>
              </w:tc>
              <w:tc>
                <w:tcPr>
                  <w:tcW w:w="2441" w:type="pct"/>
                  <w:vAlign w:val="center"/>
                </w:tcPr>
                <w:p w14:paraId="7A8155AE" w14:textId="77777777" w:rsidR="00A64588" w:rsidRPr="00112EA9" w:rsidRDefault="003427D8">
                  <w:pPr>
                    <w:tabs>
                      <w:tab w:val="left" w:pos="4"/>
                    </w:tabs>
                    <w:snapToGrid w:val="0"/>
                    <w:ind w:firstLine="420"/>
                    <w:rPr>
                      <w:szCs w:val="21"/>
                    </w:rPr>
                  </w:pPr>
                  <w:r w:rsidRPr="00112EA9">
                    <w:rPr>
                      <w:szCs w:val="21"/>
                    </w:rPr>
                    <w:t>进入自然保护区的输电线路，应根据生态现状调查结果，制定相应的保护方案。塔基定位应避让珍稀濒危物种、保护植物和保护动物的栖息地，根据保护对象的特性设计相应的生态环境保护措施、设施等。</w:t>
                  </w:r>
                </w:p>
              </w:tc>
              <w:tc>
                <w:tcPr>
                  <w:tcW w:w="1490" w:type="pct"/>
                  <w:vAlign w:val="center"/>
                </w:tcPr>
                <w:p w14:paraId="4EC0EEDE" w14:textId="77777777" w:rsidR="00A64588" w:rsidRPr="00112EA9" w:rsidRDefault="003427D8">
                  <w:pPr>
                    <w:tabs>
                      <w:tab w:val="left" w:pos="4"/>
                    </w:tabs>
                    <w:snapToGrid w:val="0"/>
                    <w:ind w:firstLine="420"/>
                    <w:rPr>
                      <w:szCs w:val="21"/>
                    </w:rPr>
                  </w:pPr>
                  <w:r w:rsidRPr="00112EA9">
                    <w:rPr>
                      <w:rFonts w:hint="eastAsia"/>
                      <w:szCs w:val="21"/>
                    </w:rPr>
                    <w:t>本项目不涉及</w:t>
                  </w:r>
                  <w:r w:rsidRPr="00112EA9">
                    <w:rPr>
                      <w:szCs w:val="21"/>
                    </w:rPr>
                    <w:t>自然保护区。</w:t>
                  </w:r>
                </w:p>
              </w:tc>
              <w:tc>
                <w:tcPr>
                  <w:tcW w:w="547" w:type="pct"/>
                  <w:vAlign w:val="center"/>
                </w:tcPr>
                <w:p w14:paraId="5A98A1D3"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52AD2AF9" w14:textId="77777777">
              <w:trPr>
                <w:trHeight w:val="706"/>
                <w:jc w:val="center"/>
              </w:trPr>
              <w:tc>
                <w:tcPr>
                  <w:tcW w:w="261" w:type="pct"/>
                  <w:vMerge/>
                  <w:vAlign w:val="center"/>
                </w:tcPr>
                <w:p w14:paraId="047A0C8F" w14:textId="77777777" w:rsidR="00A64588" w:rsidRPr="00112EA9" w:rsidRDefault="00A64588">
                  <w:pPr>
                    <w:tabs>
                      <w:tab w:val="left" w:pos="4"/>
                    </w:tabs>
                    <w:snapToGrid w:val="0"/>
                    <w:ind w:firstLine="420"/>
                    <w:jc w:val="center"/>
                    <w:rPr>
                      <w:szCs w:val="21"/>
                    </w:rPr>
                  </w:pPr>
                </w:p>
              </w:tc>
              <w:tc>
                <w:tcPr>
                  <w:tcW w:w="261" w:type="pct"/>
                  <w:vMerge w:val="restart"/>
                  <w:vAlign w:val="center"/>
                </w:tcPr>
                <w:p w14:paraId="59408E22" w14:textId="77777777" w:rsidR="00A64588" w:rsidRPr="00112EA9" w:rsidRDefault="003427D8" w:rsidP="00F67B18">
                  <w:pPr>
                    <w:tabs>
                      <w:tab w:val="left" w:pos="4"/>
                    </w:tabs>
                    <w:snapToGrid w:val="0"/>
                    <w:jc w:val="center"/>
                    <w:rPr>
                      <w:szCs w:val="21"/>
                    </w:rPr>
                  </w:pPr>
                  <w:r w:rsidRPr="00112EA9">
                    <w:rPr>
                      <w:szCs w:val="21"/>
                    </w:rPr>
                    <w:t>水环境保护</w:t>
                  </w:r>
                </w:p>
              </w:tc>
              <w:tc>
                <w:tcPr>
                  <w:tcW w:w="2441" w:type="pct"/>
                  <w:vAlign w:val="center"/>
                </w:tcPr>
                <w:p w14:paraId="1C99936F" w14:textId="77777777" w:rsidR="00A64588" w:rsidRPr="00112EA9" w:rsidRDefault="003427D8">
                  <w:pPr>
                    <w:snapToGrid w:val="0"/>
                    <w:ind w:firstLine="420"/>
                    <w:rPr>
                      <w:szCs w:val="21"/>
                    </w:rPr>
                  </w:pPr>
                  <w:r w:rsidRPr="00112EA9">
                    <w:rPr>
                      <w:szCs w:val="21"/>
                    </w:rPr>
                    <w:t>变电工程应采取节水措施，加强水的重复利用，减少废（污）水排放。雨水和生活污水应采取分流制。</w:t>
                  </w:r>
                </w:p>
              </w:tc>
              <w:tc>
                <w:tcPr>
                  <w:tcW w:w="1490" w:type="pct"/>
                  <w:vAlign w:val="center"/>
                </w:tcPr>
                <w:p w14:paraId="4AB9BE13" w14:textId="77777777" w:rsidR="00A64588" w:rsidRPr="00112EA9" w:rsidRDefault="003427D8">
                  <w:pPr>
                    <w:tabs>
                      <w:tab w:val="left" w:pos="4"/>
                    </w:tabs>
                    <w:snapToGrid w:val="0"/>
                    <w:ind w:firstLine="420"/>
                    <w:rPr>
                      <w:szCs w:val="21"/>
                    </w:rPr>
                  </w:pPr>
                  <w:r w:rsidRPr="00112EA9">
                    <w:rPr>
                      <w:rFonts w:hint="eastAsia"/>
                      <w:szCs w:val="21"/>
                    </w:rPr>
                    <w:t>2</w:t>
                  </w:r>
                  <w:r w:rsidRPr="00112EA9">
                    <w:rPr>
                      <w:szCs w:val="21"/>
                    </w:rPr>
                    <w:t>20</w:t>
                  </w:r>
                  <w:r w:rsidRPr="00112EA9">
                    <w:rPr>
                      <w:rFonts w:hint="eastAsia"/>
                      <w:szCs w:val="21"/>
                    </w:rPr>
                    <w:t>kV</w:t>
                  </w:r>
                  <w:proofErr w:type="gramStart"/>
                  <w:r w:rsidRPr="00112EA9">
                    <w:rPr>
                      <w:rFonts w:hint="eastAsia"/>
                      <w:szCs w:val="21"/>
                    </w:rPr>
                    <w:t>佤</w:t>
                  </w:r>
                  <w:proofErr w:type="gramEnd"/>
                  <w:r w:rsidRPr="00112EA9">
                    <w:rPr>
                      <w:rFonts w:hint="eastAsia"/>
                      <w:szCs w:val="21"/>
                    </w:rPr>
                    <w:t>山变电站</w:t>
                  </w:r>
                  <w:r w:rsidRPr="00112EA9">
                    <w:rPr>
                      <w:szCs w:val="21"/>
                    </w:rPr>
                    <w:t>运营期产生的生活污水较少，</w:t>
                  </w:r>
                  <w:r w:rsidRPr="00112EA9">
                    <w:rPr>
                      <w:rFonts w:hint="eastAsia"/>
                    </w:rPr>
                    <w:t>生活污水经地埋一体化污水处理设备处理后定期清理</w:t>
                  </w:r>
                  <w:r w:rsidRPr="00112EA9">
                    <w:rPr>
                      <w:rFonts w:hint="eastAsia"/>
                      <w:szCs w:val="21"/>
                    </w:rPr>
                    <w:t>，不外排</w:t>
                  </w:r>
                  <w:r w:rsidRPr="00112EA9">
                    <w:rPr>
                      <w:szCs w:val="21"/>
                    </w:rPr>
                    <w:t>；站内排水采用雨污分流制</w:t>
                  </w:r>
                  <w:r w:rsidRPr="00112EA9">
                    <w:rPr>
                      <w:rFonts w:hint="eastAsia"/>
                      <w:szCs w:val="21"/>
                    </w:rPr>
                    <w:t>。</w:t>
                  </w:r>
                </w:p>
              </w:tc>
              <w:tc>
                <w:tcPr>
                  <w:tcW w:w="547" w:type="pct"/>
                  <w:vAlign w:val="center"/>
                </w:tcPr>
                <w:p w14:paraId="52BDB3F2"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3897BBEA" w14:textId="77777777">
              <w:trPr>
                <w:trHeight w:val="1495"/>
                <w:jc w:val="center"/>
              </w:trPr>
              <w:tc>
                <w:tcPr>
                  <w:tcW w:w="261" w:type="pct"/>
                  <w:vMerge/>
                  <w:vAlign w:val="center"/>
                </w:tcPr>
                <w:p w14:paraId="5856670D" w14:textId="77777777" w:rsidR="00A64588" w:rsidRPr="00112EA9" w:rsidRDefault="00A64588">
                  <w:pPr>
                    <w:tabs>
                      <w:tab w:val="left" w:pos="4"/>
                    </w:tabs>
                    <w:snapToGrid w:val="0"/>
                    <w:ind w:firstLine="420"/>
                    <w:jc w:val="center"/>
                    <w:rPr>
                      <w:szCs w:val="21"/>
                    </w:rPr>
                  </w:pPr>
                </w:p>
              </w:tc>
              <w:tc>
                <w:tcPr>
                  <w:tcW w:w="261" w:type="pct"/>
                  <w:vMerge/>
                  <w:vAlign w:val="center"/>
                </w:tcPr>
                <w:p w14:paraId="05BC3A57" w14:textId="77777777" w:rsidR="00A64588" w:rsidRPr="00112EA9" w:rsidRDefault="00A64588">
                  <w:pPr>
                    <w:tabs>
                      <w:tab w:val="left" w:pos="4"/>
                    </w:tabs>
                    <w:snapToGrid w:val="0"/>
                    <w:ind w:firstLine="420"/>
                    <w:jc w:val="center"/>
                    <w:rPr>
                      <w:szCs w:val="21"/>
                    </w:rPr>
                  </w:pPr>
                </w:p>
              </w:tc>
              <w:tc>
                <w:tcPr>
                  <w:tcW w:w="2441" w:type="pct"/>
                  <w:vAlign w:val="center"/>
                </w:tcPr>
                <w:p w14:paraId="2116BC34" w14:textId="77777777" w:rsidR="00A64588" w:rsidRPr="00112EA9" w:rsidRDefault="003427D8">
                  <w:pPr>
                    <w:snapToGrid w:val="0"/>
                    <w:ind w:firstLine="420"/>
                    <w:rPr>
                      <w:szCs w:val="21"/>
                    </w:rPr>
                  </w:pPr>
                  <w:r w:rsidRPr="00112EA9">
                    <w:rPr>
                      <w:szCs w:val="21"/>
                    </w:rPr>
                    <w:t>变电工程站内产生的生活污水宜考虑处理后纳入城市污水管网</w:t>
                  </w:r>
                  <w:r w:rsidRPr="00112EA9">
                    <w:rPr>
                      <w:rFonts w:hint="eastAsia"/>
                      <w:szCs w:val="21"/>
                    </w:rPr>
                    <w:t>；</w:t>
                  </w:r>
                  <w:r w:rsidRPr="00112EA9">
                    <w:rPr>
                      <w:szCs w:val="21"/>
                    </w:rPr>
                    <w:t>不具备纳入城市污水管网条件的变电工程，应根据站内生活污水产生情况设置生活污水处理装置（化粪池、</w:t>
                  </w:r>
                  <w:r w:rsidRPr="00112EA9">
                    <w:rPr>
                      <w:rFonts w:hint="eastAsia"/>
                      <w:szCs w:val="21"/>
                    </w:rPr>
                    <w:t>一体化污水处理装置</w:t>
                  </w:r>
                  <w:r w:rsidRPr="00112EA9">
                    <w:rPr>
                      <w:szCs w:val="21"/>
                    </w:rPr>
                    <w:t>、回用水池、蒸发池等），生活污水经处理后回收利用、定期清理或外排，外排时应严格执行相应的国家和地方水污染物排放标准相关要求。</w:t>
                  </w:r>
                </w:p>
              </w:tc>
              <w:tc>
                <w:tcPr>
                  <w:tcW w:w="1490" w:type="pct"/>
                  <w:vAlign w:val="center"/>
                </w:tcPr>
                <w:p w14:paraId="003ECAE5" w14:textId="77777777" w:rsidR="00A64588" w:rsidRPr="00112EA9" w:rsidRDefault="003427D8">
                  <w:pPr>
                    <w:tabs>
                      <w:tab w:val="left" w:pos="4"/>
                    </w:tabs>
                    <w:snapToGrid w:val="0"/>
                    <w:ind w:firstLine="420"/>
                    <w:rPr>
                      <w:szCs w:val="21"/>
                    </w:rPr>
                  </w:pPr>
                  <w:proofErr w:type="gramStart"/>
                  <w:r w:rsidRPr="00112EA9">
                    <w:rPr>
                      <w:rFonts w:hint="eastAsia"/>
                      <w:szCs w:val="21"/>
                    </w:rPr>
                    <w:t>佤</w:t>
                  </w:r>
                  <w:proofErr w:type="gramEnd"/>
                  <w:r w:rsidRPr="00112EA9">
                    <w:rPr>
                      <w:rFonts w:hint="eastAsia"/>
                      <w:szCs w:val="21"/>
                    </w:rPr>
                    <w:t>山变电站</w:t>
                  </w:r>
                  <w:r w:rsidRPr="00112EA9">
                    <w:rPr>
                      <w:szCs w:val="21"/>
                    </w:rPr>
                    <w:t>运营期产生的生活污水较少，</w:t>
                  </w:r>
                  <w:r w:rsidRPr="00112EA9">
                    <w:rPr>
                      <w:rFonts w:hint="eastAsia"/>
                    </w:rPr>
                    <w:t>生活污水经地埋一体化污水处理设备处理后定期清理</w:t>
                  </w:r>
                  <w:r w:rsidRPr="00112EA9">
                    <w:rPr>
                      <w:rFonts w:hint="eastAsia"/>
                      <w:szCs w:val="21"/>
                    </w:rPr>
                    <w:t>，不外排。</w:t>
                  </w:r>
                </w:p>
              </w:tc>
              <w:tc>
                <w:tcPr>
                  <w:tcW w:w="547" w:type="pct"/>
                  <w:vAlign w:val="center"/>
                </w:tcPr>
                <w:p w14:paraId="03FA68EB" w14:textId="77777777" w:rsidR="00A64588" w:rsidRPr="00112EA9" w:rsidRDefault="003427D8">
                  <w:pPr>
                    <w:tabs>
                      <w:tab w:val="left" w:pos="4"/>
                    </w:tabs>
                    <w:snapToGrid w:val="0"/>
                    <w:ind w:firstLine="420"/>
                    <w:jc w:val="center"/>
                    <w:rPr>
                      <w:szCs w:val="21"/>
                    </w:rPr>
                  </w:pPr>
                  <w:r w:rsidRPr="00112EA9">
                    <w:rPr>
                      <w:szCs w:val="21"/>
                    </w:rPr>
                    <w:t>符合</w:t>
                  </w:r>
                </w:p>
              </w:tc>
            </w:tr>
            <w:tr w:rsidR="00112EA9" w:rsidRPr="00112EA9" w14:paraId="198501D8" w14:textId="77777777">
              <w:trPr>
                <w:trHeight w:val="366"/>
                <w:jc w:val="center"/>
              </w:trPr>
              <w:tc>
                <w:tcPr>
                  <w:tcW w:w="261" w:type="pct"/>
                  <w:vMerge/>
                  <w:vAlign w:val="center"/>
                </w:tcPr>
                <w:p w14:paraId="3010DF3B" w14:textId="77777777" w:rsidR="00A64588" w:rsidRPr="00112EA9" w:rsidRDefault="00A64588">
                  <w:pPr>
                    <w:tabs>
                      <w:tab w:val="left" w:pos="4"/>
                    </w:tabs>
                    <w:snapToGrid w:val="0"/>
                    <w:ind w:firstLine="420"/>
                    <w:jc w:val="center"/>
                    <w:rPr>
                      <w:szCs w:val="21"/>
                    </w:rPr>
                  </w:pPr>
                </w:p>
              </w:tc>
              <w:tc>
                <w:tcPr>
                  <w:tcW w:w="261" w:type="pct"/>
                  <w:vMerge/>
                  <w:vAlign w:val="center"/>
                </w:tcPr>
                <w:p w14:paraId="12509841" w14:textId="77777777" w:rsidR="00A64588" w:rsidRPr="00112EA9" w:rsidRDefault="00A64588">
                  <w:pPr>
                    <w:tabs>
                      <w:tab w:val="left" w:pos="4"/>
                    </w:tabs>
                    <w:snapToGrid w:val="0"/>
                    <w:ind w:firstLine="420"/>
                    <w:jc w:val="center"/>
                    <w:rPr>
                      <w:szCs w:val="21"/>
                    </w:rPr>
                  </w:pPr>
                </w:p>
              </w:tc>
              <w:tc>
                <w:tcPr>
                  <w:tcW w:w="2441" w:type="pct"/>
                  <w:vAlign w:val="center"/>
                </w:tcPr>
                <w:p w14:paraId="38EDA378" w14:textId="77777777" w:rsidR="00A64588" w:rsidRPr="00112EA9" w:rsidRDefault="003427D8">
                  <w:pPr>
                    <w:snapToGrid w:val="0"/>
                    <w:ind w:firstLine="420"/>
                    <w:rPr>
                      <w:szCs w:val="21"/>
                    </w:rPr>
                  </w:pPr>
                  <w:r w:rsidRPr="00112EA9">
                    <w:rPr>
                      <w:szCs w:val="21"/>
                    </w:rPr>
                    <w:t>换流站循环冷却水处理应选择对环境污染小的阻垢剂、缓蚀剂等，循环冷却水外排时应严格执行相应的国家和地方水污染物排放标准相关要求。</w:t>
                  </w:r>
                </w:p>
              </w:tc>
              <w:tc>
                <w:tcPr>
                  <w:tcW w:w="1490" w:type="pct"/>
                  <w:vAlign w:val="center"/>
                </w:tcPr>
                <w:p w14:paraId="0FA512BB" w14:textId="77777777" w:rsidR="00A64588" w:rsidRPr="00112EA9" w:rsidRDefault="003427D8">
                  <w:pPr>
                    <w:tabs>
                      <w:tab w:val="left" w:pos="4"/>
                    </w:tabs>
                    <w:snapToGrid w:val="0"/>
                    <w:ind w:firstLine="420"/>
                    <w:rPr>
                      <w:szCs w:val="21"/>
                    </w:rPr>
                  </w:pPr>
                  <w:r w:rsidRPr="00112EA9">
                    <w:rPr>
                      <w:rFonts w:hint="eastAsia"/>
                      <w:szCs w:val="21"/>
                    </w:rPr>
                    <w:t>本项目不涉及</w:t>
                  </w:r>
                  <w:r w:rsidRPr="00112EA9">
                    <w:rPr>
                      <w:szCs w:val="21"/>
                    </w:rPr>
                    <w:t>循环冷却水系统</w:t>
                  </w:r>
                </w:p>
              </w:tc>
              <w:tc>
                <w:tcPr>
                  <w:tcW w:w="547" w:type="pct"/>
                  <w:vAlign w:val="center"/>
                </w:tcPr>
                <w:p w14:paraId="4ACC4522" w14:textId="77777777" w:rsidR="00A64588" w:rsidRPr="00112EA9" w:rsidRDefault="003427D8">
                  <w:pPr>
                    <w:tabs>
                      <w:tab w:val="left" w:pos="4"/>
                    </w:tabs>
                    <w:snapToGrid w:val="0"/>
                    <w:ind w:firstLine="420"/>
                    <w:jc w:val="center"/>
                    <w:rPr>
                      <w:szCs w:val="21"/>
                    </w:rPr>
                  </w:pPr>
                  <w:r w:rsidRPr="00112EA9">
                    <w:rPr>
                      <w:szCs w:val="21"/>
                    </w:rPr>
                    <w:t>符合</w:t>
                  </w:r>
                </w:p>
              </w:tc>
            </w:tr>
          </w:tbl>
          <w:p w14:paraId="0D304616" w14:textId="034F115B" w:rsidR="00A64588" w:rsidRPr="00112EA9" w:rsidRDefault="003427D8" w:rsidP="009B265C">
            <w:pPr>
              <w:pStyle w:val="aff8"/>
              <w:ind w:firstLine="480"/>
            </w:pPr>
            <w:r w:rsidRPr="00112EA9">
              <w:rPr>
                <w:rStyle w:val="afa"/>
                <w:sz w:val="24"/>
                <w:szCs w:val="22"/>
              </w:rPr>
              <w:t>经对比分析，本项目在选址选线以及设计阶段所采取的环境保护措施与《输变电建设项目环境保护技术要求》（</w:t>
            </w:r>
            <w:r w:rsidRPr="00112EA9">
              <w:rPr>
                <w:rStyle w:val="afa"/>
                <w:sz w:val="24"/>
                <w:szCs w:val="22"/>
              </w:rPr>
              <w:t>HJ1113-2020</w:t>
            </w:r>
            <w:r w:rsidRPr="00112EA9">
              <w:rPr>
                <w:rStyle w:val="afa"/>
                <w:sz w:val="24"/>
                <w:szCs w:val="22"/>
              </w:rPr>
              <w:t>）中相关技术要求相符。</w:t>
            </w:r>
          </w:p>
        </w:tc>
      </w:tr>
    </w:tbl>
    <w:p w14:paraId="05BD7C2D" w14:textId="77777777" w:rsidR="00A64588" w:rsidRPr="00112EA9" w:rsidRDefault="00A64588">
      <w:pPr>
        <w:spacing w:line="360" w:lineRule="auto"/>
        <w:ind w:firstLine="600"/>
        <w:outlineLvl w:val="0"/>
        <w:rPr>
          <w:rFonts w:eastAsia="黑体"/>
          <w:sz w:val="30"/>
        </w:rPr>
        <w:sectPr w:rsidR="00A64588" w:rsidRPr="00112EA9">
          <w:footerReference w:type="default" r:id="rId12"/>
          <w:pgSz w:w="11906" w:h="16838"/>
          <w:pgMar w:top="1417" w:right="1247" w:bottom="1417" w:left="1474" w:header="851" w:footer="1077" w:gutter="0"/>
          <w:pgNumType w:start="1"/>
          <w:cols w:space="720"/>
          <w:docGrid w:linePitch="312"/>
        </w:sectPr>
      </w:pPr>
    </w:p>
    <w:p w14:paraId="51516CAA" w14:textId="6B5225D4" w:rsidR="00A64588" w:rsidRPr="00112EA9" w:rsidRDefault="003427D8">
      <w:pPr>
        <w:pStyle w:val="af3"/>
        <w:ind w:firstLine="600"/>
        <w:jc w:val="center"/>
        <w:outlineLvl w:val="0"/>
        <w:rPr>
          <w:rFonts w:ascii="Times New Roman" w:eastAsia="黑体" w:hAnsi="Times New Roman"/>
          <w:snapToGrid w:val="0"/>
          <w:sz w:val="30"/>
          <w:szCs w:val="30"/>
        </w:rPr>
      </w:pPr>
      <w:bookmarkStart w:id="26" w:name="_Toc67392626"/>
      <w:r w:rsidRPr="00112EA9">
        <w:rPr>
          <w:rFonts w:ascii="Times New Roman" w:eastAsia="黑体" w:hAnsi="Times New Roman"/>
          <w:snapToGrid w:val="0"/>
          <w:sz w:val="30"/>
          <w:szCs w:val="30"/>
        </w:rPr>
        <w:lastRenderedPageBreak/>
        <w:t>二、建设内容</w:t>
      </w:r>
      <w:bookmarkEnd w:id="26"/>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16"/>
        <w:gridCol w:w="8826"/>
      </w:tblGrid>
      <w:tr w:rsidR="00112EA9" w:rsidRPr="00112EA9" w14:paraId="5F87D160" w14:textId="77777777">
        <w:trPr>
          <w:trHeight w:val="1497"/>
          <w:jc w:val="center"/>
        </w:trPr>
        <w:tc>
          <w:tcPr>
            <w:tcW w:w="225" w:type="pct"/>
            <w:vAlign w:val="center"/>
          </w:tcPr>
          <w:p w14:paraId="3BC296F1" w14:textId="77777777" w:rsidR="00A64588" w:rsidRPr="00112EA9" w:rsidRDefault="003427D8">
            <w:pPr>
              <w:adjustRightInd w:val="0"/>
              <w:snapToGrid w:val="0"/>
              <w:jc w:val="center"/>
              <w:rPr>
                <w:kern w:val="0"/>
                <w:sz w:val="24"/>
              </w:rPr>
            </w:pPr>
            <w:r w:rsidRPr="00112EA9">
              <w:rPr>
                <w:kern w:val="0"/>
                <w:sz w:val="24"/>
              </w:rPr>
              <w:t>地理</w:t>
            </w:r>
          </w:p>
          <w:p w14:paraId="33256595" w14:textId="77777777" w:rsidR="00A64588" w:rsidRPr="00112EA9" w:rsidRDefault="003427D8">
            <w:pPr>
              <w:adjustRightInd w:val="0"/>
              <w:snapToGrid w:val="0"/>
              <w:jc w:val="center"/>
              <w:rPr>
                <w:kern w:val="0"/>
                <w:sz w:val="24"/>
              </w:rPr>
            </w:pPr>
            <w:r w:rsidRPr="00112EA9">
              <w:rPr>
                <w:kern w:val="0"/>
                <w:sz w:val="24"/>
              </w:rPr>
              <w:t>位置</w:t>
            </w:r>
          </w:p>
        </w:tc>
        <w:tc>
          <w:tcPr>
            <w:tcW w:w="4775" w:type="pct"/>
            <w:vAlign w:val="center"/>
          </w:tcPr>
          <w:p w14:paraId="3CB6CA4A" w14:textId="77777777" w:rsidR="00A64588" w:rsidRPr="00112EA9" w:rsidRDefault="003427D8">
            <w:pPr>
              <w:spacing w:line="360" w:lineRule="auto"/>
              <w:ind w:firstLineChars="200" w:firstLine="480"/>
              <w:rPr>
                <w:sz w:val="24"/>
              </w:rPr>
            </w:pPr>
            <w:r w:rsidRPr="00112EA9">
              <w:rPr>
                <w:sz w:val="24"/>
              </w:rPr>
              <w:t>本项目位于云南省</w:t>
            </w:r>
            <w:r w:rsidRPr="00112EA9">
              <w:rPr>
                <w:rFonts w:hint="eastAsia"/>
                <w:sz w:val="24"/>
              </w:rPr>
              <w:t>临沧市耿马傣族佤族自治县（以下简称耿马县）、</w:t>
            </w:r>
            <w:r w:rsidRPr="00112EA9">
              <w:rPr>
                <w:sz w:val="24"/>
              </w:rPr>
              <w:t>沧源佤族自治县</w:t>
            </w:r>
            <w:r w:rsidRPr="00112EA9">
              <w:rPr>
                <w:rFonts w:hint="eastAsia"/>
                <w:sz w:val="24"/>
              </w:rPr>
              <w:t>（以下简称沧源县）</w:t>
            </w:r>
            <w:r w:rsidRPr="00112EA9">
              <w:rPr>
                <w:sz w:val="24"/>
              </w:rPr>
              <w:t>境内。本项目地理位置见附图</w:t>
            </w:r>
            <w:r w:rsidRPr="00112EA9">
              <w:rPr>
                <w:sz w:val="24"/>
              </w:rPr>
              <w:t>1</w:t>
            </w:r>
            <w:r w:rsidRPr="00112EA9">
              <w:rPr>
                <w:sz w:val="24"/>
              </w:rPr>
              <w:t>。</w:t>
            </w:r>
          </w:p>
          <w:p w14:paraId="4B7B4576" w14:textId="77777777" w:rsidR="00A64588" w:rsidRPr="00112EA9" w:rsidRDefault="003427D8">
            <w:pPr>
              <w:spacing w:line="360" w:lineRule="auto"/>
              <w:ind w:firstLine="482"/>
              <w:rPr>
                <w:b/>
                <w:bCs/>
                <w:sz w:val="24"/>
              </w:rPr>
            </w:pPr>
            <w:bookmarkStart w:id="27" w:name="_Hlk96471203"/>
            <w:r w:rsidRPr="00112EA9">
              <w:rPr>
                <w:b/>
                <w:bCs/>
                <w:sz w:val="24"/>
              </w:rPr>
              <w:t>1.</w:t>
            </w:r>
            <w:r w:rsidRPr="00112EA9">
              <w:rPr>
                <w:b/>
                <w:bCs/>
                <w:sz w:val="24"/>
              </w:rPr>
              <w:t>变电站工程</w:t>
            </w:r>
          </w:p>
          <w:bookmarkEnd w:id="27"/>
          <w:p w14:paraId="53248BC5" w14:textId="77777777" w:rsidR="00A64588" w:rsidRPr="00112EA9" w:rsidRDefault="003427D8">
            <w:pPr>
              <w:spacing w:line="360" w:lineRule="auto"/>
              <w:ind w:firstLineChars="200" w:firstLine="480"/>
              <w:rPr>
                <w:b/>
                <w:bCs/>
                <w:sz w:val="24"/>
              </w:rPr>
            </w:pPr>
            <w:r w:rsidRPr="00112EA9">
              <w:rPr>
                <w:rFonts w:hint="eastAsia"/>
                <w:sz w:val="24"/>
              </w:rPr>
              <w:t>（</w:t>
            </w:r>
            <w:r w:rsidRPr="00112EA9">
              <w:rPr>
                <w:rFonts w:hint="eastAsia"/>
                <w:sz w:val="24"/>
              </w:rPr>
              <w:t>1</w:t>
            </w:r>
            <w:r w:rsidRPr="00112EA9">
              <w:rPr>
                <w:rFonts w:hint="eastAsia"/>
                <w:sz w:val="24"/>
              </w:rPr>
              <w:t>）新建</w:t>
            </w:r>
            <w:r w:rsidRPr="00112EA9">
              <w:rPr>
                <w:sz w:val="24"/>
              </w:rPr>
              <w:t>220kV</w:t>
            </w:r>
            <w:proofErr w:type="gramStart"/>
            <w:r w:rsidRPr="00112EA9">
              <w:rPr>
                <w:sz w:val="24"/>
              </w:rPr>
              <w:t>佤</w:t>
            </w:r>
            <w:proofErr w:type="gramEnd"/>
            <w:r w:rsidRPr="00112EA9">
              <w:rPr>
                <w:sz w:val="24"/>
              </w:rPr>
              <w:t>山变电站工程</w:t>
            </w:r>
          </w:p>
          <w:p w14:paraId="3C12DE7B" w14:textId="6DC5E1CE" w:rsidR="00A64588" w:rsidRPr="00112EA9" w:rsidRDefault="003427D8">
            <w:pPr>
              <w:spacing w:line="360" w:lineRule="auto"/>
              <w:ind w:firstLineChars="200" w:firstLine="480"/>
              <w:rPr>
                <w:sz w:val="24"/>
              </w:rPr>
            </w:pPr>
            <w:r w:rsidRPr="00112EA9">
              <w:rPr>
                <w:rFonts w:hint="eastAsia"/>
                <w:sz w:val="24"/>
              </w:rPr>
              <w:t>新建</w:t>
            </w:r>
            <w:r w:rsidRPr="00112EA9">
              <w:rPr>
                <w:rFonts w:hint="eastAsia"/>
                <w:sz w:val="24"/>
              </w:rPr>
              <w:t>2</w:t>
            </w:r>
            <w:r w:rsidRPr="00112EA9">
              <w:rPr>
                <w:sz w:val="24"/>
              </w:rPr>
              <w:t>20</w:t>
            </w:r>
            <w:r w:rsidRPr="00112EA9">
              <w:rPr>
                <w:rFonts w:hint="eastAsia"/>
                <w:sz w:val="24"/>
              </w:rPr>
              <w:t>kV</w:t>
            </w:r>
            <w:proofErr w:type="gramStart"/>
            <w:r w:rsidRPr="00112EA9">
              <w:rPr>
                <w:rFonts w:hint="eastAsia"/>
                <w:sz w:val="24"/>
              </w:rPr>
              <w:t>佤</w:t>
            </w:r>
            <w:proofErr w:type="gramEnd"/>
            <w:r w:rsidRPr="00112EA9">
              <w:rPr>
                <w:rFonts w:hint="eastAsia"/>
                <w:sz w:val="24"/>
              </w:rPr>
              <w:t>山变电站站址位于沧源县勐省镇勐省村农场四队。</w:t>
            </w:r>
          </w:p>
          <w:p w14:paraId="54B65E6B" w14:textId="77777777" w:rsidR="00A64588" w:rsidRPr="00112EA9" w:rsidRDefault="003427D8">
            <w:pPr>
              <w:pStyle w:val="24"/>
              <w:spacing w:after="0" w:line="360" w:lineRule="auto"/>
              <w:rPr>
                <w:sz w:val="24"/>
              </w:rPr>
            </w:pPr>
            <w:r w:rsidRPr="00112EA9">
              <w:rPr>
                <w:rFonts w:hint="eastAsia"/>
                <w:sz w:val="24"/>
              </w:rPr>
              <w:t>（</w:t>
            </w:r>
            <w:r w:rsidRPr="00112EA9">
              <w:rPr>
                <w:rFonts w:hint="eastAsia"/>
                <w:sz w:val="24"/>
              </w:rPr>
              <w:t>2</w:t>
            </w:r>
            <w:r w:rsidRPr="00112EA9">
              <w:rPr>
                <w:rFonts w:hint="eastAsia"/>
                <w:sz w:val="24"/>
              </w:rPr>
              <w:t>）间隔扩建工程</w:t>
            </w:r>
          </w:p>
          <w:p w14:paraId="735123D5" w14:textId="77777777" w:rsidR="00A64588" w:rsidRPr="00112EA9" w:rsidRDefault="003427D8">
            <w:pPr>
              <w:spacing w:line="360" w:lineRule="auto"/>
              <w:ind w:firstLineChars="200" w:firstLine="480"/>
            </w:pPr>
            <w:r w:rsidRPr="00112EA9">
              <w:rPr>
                <w:rFonts w:hint="eastAsia"/>
                <w:sz w:val="24"/>
              </w:rPr>
              <w:t>已建</w:t>
            </w:r>
            <w:r w:rsidRPr="00112EA9">
              <w:rPr>
                <w:rFonts w:hint="eastAsia"/>
                <w:sz w:val="24"/>
              </w:rPr>
              <w:t>1</w:t>
            </w:r>
            <w:r w:rsidRPr="00112EA9">
              <w:rPr>
                <w:sz w:val="24"/>
              </w:rPr>
              <w:t>10</w:t>
            </w:r>
            <w:r w:rsidRPr="00112EA9">
              <w:rPr>
                <w:rFonts w:hint="eastAsia"/>
                <w:sz w:val="24"/>
              </w:rPr>
              <w:t>kV</w:t>
            </w:r>
            <w:proofErr w:type="gramStart"/>
            <w:r w:rsidRPr="00112EA9">
              <w:rPr>
                <w:rFonts w:hint="eastAsia"/>
                <w:sz w:val="24"/>
              </w:rPr>
              <w:t>勐</w:t>
            </w:r>
            <w:proofErr w:type="gramEnd"/>
            <w:r w:rsidRPr="00112EA9">
              <w:rPr>
                <w:rFonts w:hint="eastAsia"/>
                <w:sz w:val="24"/>
              </w:rPr>
              <w:t>董变电站位于云南省临沧市沧源县勐董镇永和社区。</w:t>
            </w:r>
            <w:r w:rsidRPr="00112EA9">
              <w:rPr>
                <w:rFonts w:hint="eastAsia"/>
              </w:rPr>
              <w:t xml:space="preserve"> </w:t>
            </w:r>
          </w:p>
          <w:p w14:paraId="0AD890FA" w14:textId="77777777" w:rsidR="00A64588" w:rsidRPr="00112EA9" w:rsidRDefault="003427D8">
            <w:pPr>
              <w:spacing w:line="360" w:lineRule="auto"/>
              <w:ind w:firstLine="482"/>
              <w:rPr>
                <w:b/>
                <w:bCs/>
                <w:sz w:val="24"/>
              </w:rPr>
            </w:pPr>
            <w:bookmarkStart w:id="28" w:name="_Hlk96471286"/>
            <w:r w:rsidRPr="00112EA9">
              <w:rPr>
                <w:b/>
                <w:bCs/>
                <w:sz w:val="24"/>
              </w:rPr>
              <w:t>2.</w:t>
            </w:r>
            <w:r w:rsidRPr="00112EA9">
              <w:rPr>
                <w:b/>
                <w:bCs/>
                <w:sz w:val="24"/>
              </w:rPr>
              <w:t>线路工程</w:t>
            </w:r>
          </w:p>
          <w:p w14:paraId="313E7E32" w14:textId="77777777" w:rsidR="00A64588" w:rsidRPr="00112EA9" w:rsidRDefault="003427D8">
            <w:pPr>
              <w:pStyle w:val="affe"/>
              <w:spacing w:line="360" w:lineRule="auto"/>
              <w:ind w:firstLineChars="200" w:firstLine="480"/>
              <w:jc w:val="both"/>
              <w:rPr>
                <w:b w:val="0"/>
                <w:bCs/>
              </w:rPr>
            </w:pPr>
            <w:r w:rsidRPr="00112EA9">
              <w:rPr>
                <w:b w:val="0"/>
                <w:bCs/>
              </w:rPr>
              <w:t>（</w:t>
            </w:r>
            <w:r w:rsidRPr="00112EA9">
              <w:rPr>
                <w:b w:val="0"/>
                <w:bCs/>
              </w:rPr>
              <w:t>1</w:t>
            </w:r>
            <w:r w:rsidRPr="00112EA9">
              <w:rPr>
                <w:b w:val="0"/>
                <w:bCs/>
              </w:rPr>
              <w:t>）</w:t>
            </w:r>
            <w:r w:rsidRPr="00112EA9">
              <w:rPr>
                <w:b w:val="0"/>
                <w:bCs/>
              </w:rPr>
              <w:t>220</w:t>
            </w:r>
            <w:r w:rsidRPr="00112EA9">
              <w:rPr>
                <w:rFonts w:hint="eastAsia"/>
                <w:b w:val="0"/>
                <w:bCs/>
              </w:rPr>
              <w:t>kV</w:t>
            </w:r>
            <w:r w:rsidRPr="00112EA9">
              <w:rPr>
                <w:rFonts w:hint="eastAsia"/>
                <w:b w:val="0"/>
                <w:bCs/>
              </w:rPr>
              <w:t>线路工程</w:t>
            </w:r>
          </w:p>
          <w:p w14:paraId="457C008E" w14:textId="77777777" w:rsidR="00A64588" w:rsidRPr="00112EA9" w:rsidRDefault="003427D8">
            <w:pPr>
              <w:spacing w:line="360" w:lineRule="auto"/>
              <w:ind w:firstLineChars="200" w:firstLine="480"/>
              <w:rPr>
                <w:sz w:val="24"/>
              </w:rPr>
            </w:pPr>
            <w:r w:rsidRPr="00112EA9">
              <w:rPr>
                <w:rFonts w:hint="eastAsia"/>
                <w:sz w:val="24"/>
              </w:rPr>
              <w:t>①</w:t>
            </w:r>
            <w:proofErr w:type="gramStart"/>
            <w:r w:rsidRPr="00112EA9">
              <w:rPr>
                <w:sz w:val="24"/>
              </w:rPr>
              <w:t>博尚</w:t>
            </w:r>
            <w:proofErr w:type="gramEnd"/>
            <w:r w:rsidRPr="00112EA9">
              <w:rPr>
                <w:sz w:val="24"/>
              </w:rPr>
              <w:t>～南伞</w:t>
            </w:r>
            <w:r w:rsidRPr="00112EA9">
              <w:rPr>
                <w:sz w:val="24"/>
              </w:rPr>
              <w:t>Ⅰ</w:t>
            </w:r>
            <w:r w:rsidRPr="00112EA9">
              <w:rPr>
                <w:sz w:val="24"/>
              </w:rPr>
              <w:t>回</w:t>
            </w:r>
            <w:r w:rsidRPr="00112EA9">
              <w:rPr>
                <w:sz w:val="24"/>
              </w:rPr>
              <w:t>π</w:t>
            </w:r>
            <w:r w:rsidRPr="00112EA9">
              <w:rPr>
                <w:sz w:val="24"/>
              </w:rPr>
              <w:t>接</w:t>
            </w:r>
            <w:proofErr w:type="gramStart"/>
            <w:r w:rsidRPr="00112EA9">
              <w:rPr>
                <w:sz w:val="24"/>
              </w:rPr>
              <w:t>佤</w:t>
            </w:r>
            <w:proofErr w:type="gramEnd"/>
            <w:r w:rsidRPr="00112EA9">
              <w:rPr>
                <w:sz w:val="24"/>
              </w:rPr>
              <w:t>山</w:t>
            </w:r>
            <w:r w:rsidRPr="00112EA9">
              <w:rPr>
                <w:rFonts w:hint="eastAsia"/>
                <w:sz w:val="24"/>
              </w:rPr>
              <w:t>（</w:t>
            </w:r>
            <w:proofErr w:type="gramStart"/>
            <w:r w:rsidRPr="00112EA9">
              <w:rPr>
                <w:rFonts w:hint="eastAsia"/>
                <w:sz w:val="24"/>
              </w:rPr>
              <w:t>勐</w:t>
            </w:r>
            <w:proofErr w:type="gramEnd"/>
            <w:r w:rsidRPr="00112EA9">
              <w:rPr>
                <w:rFonts w:hint="eastAsia"/>
                <w:sz w:val="24"/>
              </w:rPr>
              <w:t>角）</w:t>
            </w:r>
            <w:r w:rsidRPr="00112EA9">
              <w:rPr>
                <w:sz w:val="24"/>
              </w:rPr>
              <w:t>变</w:t>
            </w:r>
            <w:r w:rsidRPr="00112EA9">
              <w:rPr>
                <w:sz w:val="24"/>
              </w:rPr>
              <w:t>220kV</w:t>
            </w:r>
            <w:r w:rsidRPr="00112EA9">
              <w:rPr>
                <w:sz w:val="24"/>
              </w:rPr>
              <w:t>线路</w:t>
            </w:r>
            <w:r w:rsidRPr="00112EA9">
              <w:rPr>
                <w:rFonts w:hint="eastAsia"/>
                <w:sz w:val="24"/>
              </w:rPr>
              <w:t>工程</w:t>
            </w:r>
          </w:p>
          <w:p w14:paraId="412E30DC" w14:textId="77777777" w:rsidR="00A64588" w:rsidRPr="00112EA9" w:rsidRDefault="003427D8">
            <w:pPr>
              <w:spacing w:line="360" w:lineRule="auto"/>
              <w:ind w:firstLineChars="200" w:firstLine="480"/>
              <w:rPr>
                <w:sz w:val="24"/>
              </w:rPr>
            </w:pPr>
            <w:proofErr w:type="gramStart"/>
            <w:r w:rsidRPr="00112EA9">
              <w:rPr>
                <w:rFonts w:hint="eastAsia"/>
                <w:sz w:val="24"/>
              </w:rPr>
              <w:t>博尚变侧</w:t>
            </w:r>
            <w:proofErr w:type="gramEnd"/>
            <w:r w:rsidRPr="00112EA9">
              <w:rPr>
                <w:rFonts w:hint="eastAsia"/>
                <w:sz w:val="24"/>
              </w:rPr>
              <w:t>：新建输电线路起于新建</w:t>
            </w:r>
            <w:r w:rsidRPr="00112EA9">
              <w:rPr>
                <w:rFonts w:hint="eastAsia"/>
                <w:sz w:val="24"/>
              </w:rPr>
              <w:t>220kV</w:t>
            </w:r>
            <w:proofErr w:type="gramStart"/>
            <w:r w:rsidRPr="00112EA9">
              <w:rPr>
                <w:rFonts w:hint="eastAsia"/>
                <w:sz w:val="24"/>
              </w:rPr>
              <w:t>佤</w:t>
            </w:r>
            <w:proofErr w:type="gramEnd"/>
            <w:r w:rsidRPr="00112EA9">
              <w:rPr>
                <w:rFonts w:hint="eastAsia"/>
                <w:sz w:val="24"/>
              </w:rPr>
              <w:t>山变，止于原</w:t>
            </w:r>
            <w:r w:rsidRPr="00112EA9">
              <w:rPr>
                <w:rFonts w:hint="eastAsia"/>
                <w:sz w:val="24"/>
              </w:rPr>
              <w:t>220kV</w:t>
            </w:r>
            <w:r w:rsidRPr="00112EA9">
              <w:rPr>
                <w:rFonts w:hint="eastAsia"/>
                <w:sz w:val="24"/>
              </w:rPr>
              <w:t>博南</w:t>
            </w:r>
            <w:r w:rsidRPr="00112EA9">
              <w:rPr>
                <w:rFonts w:hint="eastAsia"/>
                <w:sz w:val="24"/>
              </w:rPr>
              <w:t>I</w:t>
            </w:r>
            <w:r w:rsidRPr="00112EA9">
              <w:rPr>
                <w:rFonts w:hint="eastAsia"/>
                <w:sz w:val="24"/>
              </w:rPr>
              <w:t>回线</w:t>
            </w:r>
            <w:r w:rsidRPr="00112EA9">
              <w:rPr>
                <w:rFonts w:hint="eastAsia"/>
                <w:sz w:val="24"/>
              </w:rPr>
              <w:t>#137</w:t>
            </w:r>
            <w:r w:rsidRPr="00112EA9">
              <w:rPr>
                <w:rFonts w:hint="eastAsia"/>
                <w:sz w:val="24"/>
              </w:rPr>
              <w:t>号塔，途经沧源县勐省镇，耿马县耿马镇、四排山乡。</w:t>
            </w:r>
          </w:p>
          <w:p w14:paraId="241549A1" w14:textId="77777777" w:rsidR="00A64588" w:rsidRPr="00112EA9" w:rsidRDefault="003427D8">
            <w:pPr>
              <w:spacing w:line="360" w:lineRule="auto"/>
              <w:ind w:firstLineChars="200" w:firstLine="480"/>
              <w:rPr>
                <w:sz w:val="24"/>
              </w:rPr>
            </w:pPr>
            <w:r w:rsidRPr="00112EA9">
              <w:rPr>
                <w:rFonts w:hint="eastAsia"/>
                <w:sz w:val="24"/>
              </w:rPr>
              <w:t>南</w:t>
            </w:r>
            <w:proofErr w:type="gramStart"/>
            <w:r w:rsidRPr="00112EA9">
              <w:rPr>
                <w:rFonts w:hint="eastAsia"/>
                <w:sz w:val="24"/>
              </w:rPr>
              <w:t>伞变侧</w:t>
            </w:r>
            <w:proofErr w:type="gramEnd"/>
            <w:r w:rsidRPr="00112EA9">
              <w:rPr>
                <w:rFonts w:hint="eastAsia"/>
                <w:sz w:val="24"/>
              </w:rPr>
              <w:t>：新建输电线路起于新建</w:t>
            </w:r>
            <w:r w:rsidRPr="00112EA9">
              <w:rPr>
                <w:rFonts w:hint="eastAsia"/>
                <w:sz w:val="24"/>
              </w:rPr>
              <w:t>220kV</w:t>
            </w:r>
            <w:proofErr w:type="gramStart"/>
            <w:r w:rsidRPr="00112EA9">
              <w:rPr>
                <w:rFonts w:hint="eastAsia"/>
                <w:sz w:val="24"/>
              </w:rPr>
              <w:t>佤</w:t>
            </w:r>
            <w:proofErr w:type="gramEnd"/>
            <w:r w:rsidRPr="00112EA9">
              <w:rPr>
                <w:rFonts w:hint="eastAsia"/>
                <w:sz w:val="24"/>
              </w:rPr>
              <w:t>山变，止于原</w:t>
            </w:r>
            <w:r w:rsidRPr="00112EA9">
              <w:rPr>
                <w:rFonts w:hint="eastAsia"/>
                <w:sz w:val="24"/>
              </w:rPr>
              <w:t>220kV</w:t>
            </w:r>
            <w:r w:rsidRPr="00112EA9">
              <w:rPr>
                <w:rFonts w:hint="eastAsia"/>
                <w:sz w:val="24"/>
              </w:rPr>
              <w:t>博南</w:t>
            </w:r>
            <w:r w:rsidRPr="00112EA9">
              <w:rPr>
                <w:rFonts w:hint="eastAsia"/>
                <w:sz w:val="24"/>
              </w:rPr>
              <w:t>I</w:t>
            </w:r>
            <w:r w:rsidRPr="00112EA9">
              <w:rPr>
                <w:rFonts w:hint="eastAsia"/>
                <w:sz w:val="24"/>
              </w:rPr>
              <w:t>回线</w:t>
            </w:r>
            <w:r w:rsidRPr="00112EA9">
              <w:rPr>
                <w:rFonts w:hint="eastAsia"/>
                <w:sz w:val="24"/>
              </w:rPr>
              <w:t>#1</w:t>
            </w:r>
            <w:r w:rsidRPr="00112EA9">
              <w:rPr>
                <w:sz w:val="24"/>
              </w:rPr>
              <w:t>14</w:t>
            </w:r>
            <w:r w:rsidRPr="00112EA9">
              <w:rPr>
                <w:rFonts w:hint="eastAsia"/>
                <w:sz w:val="24"/>
              </w:rPr>
              <w:t>号塔，途经沧源县勐省镇，耿马县耿马镇、四排山乡。</w:t>
            </w:r>
          </w:p>
          <w:p w14:paraId="5FB679EE" w14:textId="77777777" w:rsidR="00A64588" w:rsidRPr="00112EA9" w:rsidRDefault="003427D8">
            <w:pPr>
              <w:spacing w:line="360" w:lineRule="auto"/>
              <w:ind w:firstLineChars="200" w:firstLine="480"/>
              <w:rPr>
                <w:sz w:val="24"/>
              </w:rPr>
            </w:pPr>
            <w:r w:rsidRPr="00112EA9">
              <w:rPr>
                <w:rFonts w:hint="eastAsia"/>
                <w:sz w:val="24"/>
              </w:rPr>
              <w:t>拆除工程：拆除输电起于</w:t>
            </w:r>
            <w:r w:rsidRPr="00112EA9">
              <w:rPr>
                <w:rFonts w:hint="eastAsia"/>
                <w:sz w:val="24"/>
              </w:rPr>
              <w:t>220kV</w:t>
            </w:r>
            <w:r w:rsidRPr="00112EA9">
              <w:rPr>
                <w:rFonts w:hint="eastAsia"/>
                <w:sz w:val="24"/>
              </w:rPr>
              <w:t>博南</w:t>
            </w:r>
            <w:r w:rsidRPr="00112EA9">
              <w:rPr>
                <w:rFonts w:hint="eastAsia"/>
                <w:sz w:val="24"/>
              </w:rPr>
              <w:t>I</w:t>
            </w:r>
            <w:r w:rsidRPr="00112EA9">
              <w:rPr>
                <w:rFonts w:hint="eastAsia"/>
                <w:sz w:val="24"/>
              </w:rPr>
              <w:t>回线</w:t>
            </w:r>
            <w:r w:rsidRPr="00112EA9">
              <w:rPr>
                <w:sz w:val="24"/>
              </w:rPr>
              <w:t>114</w:t>
            </w:r>
            <w:r w:rsidRPr="00112EA9">
              <w:rPr>
                <w:rFonts w:hint="eastAsia"/>
                <w:sz w:val="24"/>
              </w:rPr>
              <w:t>#</w:t>
            </w:r>
            <w:r w:rsidRPr="00112EA9">
              <w:rPr>
                <w:rFonts w:hint="eastAsia"/>
                <w:sz w:val="24"/>
              </w:rPr>
              <w:t>塔，止于</w:t>
            </w:r>
            <w:r w:rsidRPr="00112EA9">
              <w:rPr>
                <w:rFonts w:hint="eastAsia"/>
                <w:sz w:val="24"/>
              </w:rPr>
              <w:t>1</w:t>
            </w:r>
            <w:r w:rsidRPr="00112EA9">
              <w:rPr>
                <w:sz w:val="24"/>
              </w:rPr>
              <w:t>37</w:t>
            </w:r>
            <w:r w:rsidRPr="00112EA9">
              <w:rPr>
                <w:rFonts w:hint="eastAsia"/>
                <w:sz w:val="24"/>
              </w:rPr>
              <w:t>#</w:t>
            </w:r>
            <w:r w:rsidRPr="00112EA9">
              <w:rPr>
                <w:rFonts w:hint="eastAsia"/>
                <w:sz w:val="24"/>
              </w:rPr>
              <w:t>塔，全线位于耿马县境内，途经四排山乡、耿马镇。</w:t>
            </w:r>
          </w:p>
          <w:p w14:paraId="7670947F" w14:textId="77777777" w:rsidR="00A64588" w:rsidRPr="00112EA9" w:rsidRDefault="003427D8">
            <w:pPr>
              <w:spacing w:line="360" w:lineRule="auto"/>
              <w:ind w:firstLineChars="200" w:firstLine="480"/>
              <w:rPr>
                <w:sz w:val="24"/>
              </w:rPr>
            </w:pPr>
            <w:r w:rsidRPr="00112EA9">
              <w:rPr>
                <w:sz w:val="24"/>
              </w:rPr>
              <w:t>（</w:t>
            </w:r>
            <w:r w:rsidRPr="00112EA9">
              <w:rPr>
                <w:sz w:val="24"/>
              </w:rPr>
              <w:t>2</w:t>
            </w:r>
            <w:r w:rsidRPr="00112EA9">
              <w:rPr>
                <w:sz w:val="24"/>
              </w:rPr>
              <w:t>）</w:t>
            </w:r>
            <w:r w:rsidRPr="00112EA9">
              <w:rPr>
                <w:sz w:val="24"/>
              </w:rPr>
              <w:t>110kV</w:t>
            </w:r>
            <w:r w:rsidRPr="00112EA9">
              <w:rPr>
                <w:sz w:val="24"/>
              </w:rPr>
              <w:t>线路工程</w:t>
            </w:r>
          </w:p>
          <w:p w14:paraId="57FDC1B3" w14:textId="77777777" w:rsidR="00A64588" w:rsidRPr="00112EA9" w:rsidRDefault="003427D8">
            <w:pPr>
              <w:spacing w:line="360" w:lineRule="auto"/>
              <w:ind w:firstLineChars="200" w:firstLine="480"/>
              <w:rPr>
                <w:sz w:val="24"/>
              </w:rPr>
            </w:pPr>
            <w:r w:rsidRPr="00112EA9">
              <w:rPr>
                <w:rFonts w:hint="eastAsia"/>
                <w:sz w:val="24"/>
              </w:rPr>
              <w:t>①</w:t>
            </w:r>
            <w:proofErr w:type="gramStart"/>
            <w:r w:rsidRPr="00112EA9">
              <w:rPr>
                <w:sz w:val="24"/>
              </w:rPr>
              <w:t>勐</w:t>
            </w:r>
            <w:proofErr w:type="gramEnd"/>
            <w:r w:rsidRPr="00112EA9">
              <w:rPr>
                <w:sz w:val="24"/>
              </w:rPr>
              <w:t>董～班考</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w:t>
            </w:r>
            <w:r w:rsidRPr="00112EA9">
              <w:rPr>
                <w:rFonts w:hint="eastAsia"/>
                <w:sz w:val="24"/>
              </w:rPr>
              <w:t>工程</w:t>
            </w:r>
          </w:p>
          <w:p w14:paraId="3CFCC9B8" w14:textId="71CA6A22" w:rsidR="00A64588" w:rsidRPr="00112EA9" w:rsidRDefault="003427D8">
            <w:pPr>
              <w:spacing w:line="360" w:lineRule="auto"/>
              <w:ind w:firstLineChars="200" w:firstLine="480"/>
              <w:rPr>
                <w:sz w:val="24"/>
              </w:rPr>
            </w:pPr>
            <w:proofErr w:type="gramStart"/>
            <w:r w:rsidRPr="00112EA9">
              <w:rPr>
                <w:rFonts w:hint="eastAsia"/>
                <w:sz w:val="24"/>
              </w:rPr>
              <w:t>勐董变侧</w:t>
            </w:r>
            <w:proofErr w:type="gramEnd"/>
            <w:r w:rsidRPr="00112EA9">
              <w:rPr>
                <w:rFonts w:hint="eastAsia"/>
                <w:sz w:val="24"/>
              </w:rPr>
              <w:t>：新建线路起于新建</w:t>
            </w:r>
            <w:r w:rsidRPr="00112EA9">
              <w:rPr>
                <w:rFonts w:hint="eastAsia"/>
                <w:sz w:val="24"/>
              </w:rPr>
              <w:t>2</w:t>
            </w:r>
            <w:r w:rsidRPr="00112EA9">
              <w:rPr>
                <w:sz w:val="24"/>
              </w:rPr>
              <w:t>20</w:t>
            </w:r>
            <w:r w:rsidRPr="00112EA9">
              <w:rPr>
                <w:rFonts w:hint="eastAsia"/>
                <w:sz w:val="24"/>
              </w:rPr>
              <w:t>kV</w:t>
            </w:r>
            <w:proofErr w:type="gramStart"/>
            <w:r w:rsidRPr="00112EA9">
              <w:rPr>
                <w:rFonts w:hint="eastAsia"/>
                <w:sz w:val="24"/>
              </w:rPr>
              <w:t>佤</w:t>
            </w:r>
            <w:proofErr w:type="gramEnd"/>
            <w:r w:rsidRPr="00112EA9">
              <w:rPr>
                <w:rFonts w:hint="eastAsia"/>
                <w:sz w:val="24"/>
              </w:rPr>
              <w:t>山变电站，止于原</w:t>
            </w:r>
            <w:r w:rsidRPr="00112EA9">
              <w:rPr>
                <w:rFonts w:hint="eastAsia"/>
                <w:sz w:val="24"/>
              </w:rPr>
              <w:t>1</w:t>
            </w:r>
            <w:r w:rsidRPr="00112EA9">
              <w:rPr>
                <w:sz w:val="24"/>
              </w:rPr>
              <w:t>10</w:t>
            </w:r>
            <w:r w:rsidRPr="00112EA9">
              <w:rPr>
                <w:rFonts w:hint="eastAsia"/>
                <w:sz w:val="24"/>
              </w:rPr>
              <w:t>kV</w:t>
            </w:r>
            <w:proofErr w:type="gramStart"/>
            <w:r w:rsidRPr="00112EA9">
              <w:rPr>
                <w:rFonts w:hint="eastAsia"/>
                <w:sz w:val="24"/>
              </w:rPr>
              <w:t>勐</w:t>
            </w:r>
            <w:proofErr w:type="gramEnd"/>
            <w:r w:rsidRPr="00112EA9">
              <w:rPr>
                <w:rFonts w:hint="eastAsia"/>
                <w:sz w:val="24"/>
              </w:rPr>
              <w:t>班线</w:t>
            </w:r>
            <w:r w:rsidRPr="00112EA9">
              <w:rPr>
                <w:rFonts w:hint="eastAsia"/>
                <w:sz w:val="24"/>
              </w:rPr>
              <w:t>#</w:t>
            </w:r>
            <w:r w:rsidRPr="00112EA9">
              <w:rPr>
                <w:sz w:val="24"/>
              </w:rPr>
              <w:t>67</w:t>
            </w:r>
            <w:r w:rsidRPr="00112EA9">
              <w:rPr>
                <w:rFonts w:hint="eastAsia"/>
                <w:sz w:val="24"/>
              </w:rPr>
              <w:t>号塔，全线位于</w:t>
            </w:r>
            <w:r w:rsidR="0044178F" w:rsidRPr="00112EA9">
              <w:rPr>
                <w:rFonts w:hint="eastAsia"/>
                <w:sz w:val="24"/>
              </w:rPr>
              <w:t>沧源县</w:t>
            </w:r>
            <w:r w:rsidRPr="00112EA9">
              <w:rPr>
                <w:rFonts w:hint="eastAsia"/>
                <w:sz w:val="24"/>
              </w:rPr>
              <w:t>勐省镇境内。</w:t>
            </w:r>
          </w:p>
          <w:p w14:paraId="6F6D1E65" w14:textId="7154363D" w:rsidR="00A64588" w:rsidRPr="00112EA9" w:rsidRDefault="003427D8">
            <w:pPr>
              <w:spacing w:line="360" w:lineRule="auto"/>
              <w:ind w:firstLineChars="200" w:firstLine="480"/>
              <w:rPr>
                <w:sz w:val="24"/>
              </w:rPr>
            </w:pPr>
            <w:r w:rsidRPr="00112EA9">
              <w:rPr>
                <w:sz w:val="24"/>
              </w:rPr>
              <w:t>班</w:t>
            </w:r>
            <w:proofErr w:type="gramStart"/>
            <w:r w:rsidRPr="00112EA9">
              <w:rPr>
                <w:sz w:val="24"/>
              </w:rPr>
              <w:t>考</w:t>
            </w:r>
            <w:r w:rsidRPr="00112EA9">
              <w:rPr>
                <w:rFonts w:hint="eastAsia"/>
                <w:sz w:val="24"/>
              </w:rPr>
              <w:t>变侧</w:t>
            </w:r>
            <w:proofErr w:type="gramEnd"/>
            <w:r w:rsidRPr="00112EA9">
              <w:rPr>
                <w:rFonts w:hint="eastAsia"/>
                <w:sz w:val="24"/>
              </w:rPr>
              <w:t>：</w:t>
            </w:r>
            <w:r w:rsidRPr="00112EA9">
              <w:rPr>
                <w:sz w:val="24"/>
              </w:rPr>
              <w:t>新建线路起于新建</w:t>
            </w:r>
            <w:r w:rsidRPr="00112EA9">
              <w:rPr>
                <w:rFonts w:hint="eastAsia"/>
                <w:sz w:val="24"/>
              </w:rPr>
              <w:t>2</w:t>
            </w:r>
            <w:r w:rsidRPr="00112EA9">
              <w:rPr>
                <w:sz w:val="24"/>
              </w:rPr>
              <w:t>20kV</w:t>
            </w:r>
            <w:proofErr w:type="gramStart"/>
            <w:r w:rsidRPr="00112EA9">
              <w:rPr>
                <w:sz w:val="24"/>
              </w:rPr>
              <w:t>佤</w:t>
            </w:r>
            <w:proofErr w:type="gramEnd"/>
            <w:r w:rsidRPr="00112EA9">
              <w:rPr>
                <w:sz w:val="24"/>
              </w:rPr>
              <w:t>山变电站，止于原</w:t>
            </w:r>
            <w:r w:rsidRPr="00112EA9">
              <w:rPr>
                <w:rFonts w:hint="eastAsia"/>
                <w:sz w:val="24"/>
              </w:rPr>
              <w:t>1</w:t>
            </w:r>
            <w:r w:rsidRPr="00112EA9">
              <w:rPr>
                <w:sz w:val="24"/>
              </w:rPr>
              <w:t>10kV</w:t>
            </w:r>
            <w:proofErr w:type="gramStart"/>
            <w:r w:rsidRPr="00112EA9">
              <w:rPr>
                <w:sz w:val="24"/>
              </w:rPr>
              <w:t>勐</w:t>
            </w:r>
            <w:proofErr w:type="gramEnd"/>
            <w:r w:rsidRPr="00112EA9">
              <w:rPr>
                <w:rFonts w:hint="eastAsia"/>
                <w:sz w:val="24"/>
              </w:rPr>
              <w:t>班线</w:t>
            </w:r>
            <w:r w:rsidRPr="00112EA9">
              <w:rPr>
                <w:rFonts w:hint="eastAsia"/>
                <w:sz w:val="24"/>
              </w:rPr>
              <w:t>#</w:t>
            </w:r>
            <w:r w:rsidRPr="00112EA9">
              <w:rPr>
                <w:sz w:val="24"/>
              </w:rPr>
              <w:t>75</w:t>
            </w:r>
            <w:r w:rsidRPr="00112EA9">
              <w:rPr>
                <w:sz w:val="24"/>
              </w:rPr>
              <w:t>号塔</w:t>
            </w:r>
            <w:r w:rsidRPr="00112EA9">
              <w:rPr>
                <w:rFonts w:hint="eastAsia"/>
                <w:sz w:val="24"/>
              </w:rPr>
              <w:t>，全线位于</w:t>
            </w:r>
            <w:r w:rsidR="0044178F" w:rsidRPr="00112EA9">
              <w:rPr>
                <w:rFonts w:hint="eastAsia"/>
                <w:sz w:val="24"/>
              </w:rPr>
              <w:t>沧源县</w:t>
            </w:r>
            <w:r w:rsidRPr="00112EA9">
              <w:rPr>
                <w:rFonts w:hint="eastAsia"/>
                <w:sz w:val="24"/>
              </w:rPr>
              <w:t>勐省镇境内。</w:t>
            </w:r>
          </w:p>
          <w:p w14:paraId="0D6BC05B" w14:textId="77777777" w:rsidR="00A64588" w:rsidRPr="00112EA9" w:rsidRDefault="003427D8">
            <w:pPr>
              <w:pStyle w:val="a0"/>
              <w:spacing w:line="360" w:lineRule="auto"/>
              <w:ind w:firstLineChars="200" w:firstLine="480"/>
              <w:rPr>
                <w:kern w:val="2"/>
                <w:sz w:val="24"/>
                <w:szCs w:val="24"/>
              </w:rPr>
            </w:pPr>
            <w:r w:rsidRPr="00112EA9">
              <w:rPr>
                <w:rFonts w:hint="eastAsia"/>
                <w:kern w:val="2"/>
                <w:sz w:val="24"/>
                <w:szCs w:val="24"/>
              </w:rPr>
              <w:t>拆除工程：</w:t>
            </w:r>
            <w:r w:rsidRPr="00112EA9">
              <w:rPr>
                <w:rFonts w:hint="eastAsia"/>
                <w:sz w:val="24"/>
              </w:rPr>
              <w:t>拆除输电起于</w:t>
            </w:r>
            <w:r w:rsidRPr="00112EA9">
              <w:rPr>
                <w:sz w:val="24"/>
              </w:rPr>
              <w:t>110</w:t>
            </w:r>
            <w:r w:rsidRPr="00112EA9">
              <w:rPr>
                <w:rFonts w:hint="eastAsia"/>
                <w:sz w:val="24"/>
              </w:rPr>
              <w:t>kV</w:t>
            </w:r>
            <w:proofErr w:type="gramStart"/>
            <w:r w:rsidRPr="00112EA9">
              <w:rPr>
                <w:rFonts w:hint="eastAsia"/>
                <w:sz w:val="24"/>
              </w:rPr>
              <w:t>勐</w:t>
            </w:r>
            <w:proofErr w:type="gramEnd"/>
            <w:r w:rsidRPr="00112EA9">
              <w:rPr>
                <w:rFonts w:hint="eastAsia"/>
                <w:sz w:val="24"/>
              </w:rPr>
              <w:t>班线</w:t>
            </w:r>
            <w:r w:rsidRPr="00112EA9">
              <w:rPr>
                <w:sz w:val="24"/>
              </w:rPr>
              <w:t>67</w:t>
            </w:r>
            <w:r w:rsidRPr="00112EA9">
              <w:rPr>
                <w:rFonts w:hint="eastAsia"/>
                <w:sz w:val="24"/>
              </w:rPr>
              <w:t>#</w:t>
            </w:r>
            <w:r w:rsidRPr="00112EA9">
              <w:rPr>
                <w:rFonts w:hint="eastAsia"/>
                <w:sz w:val="24"/>
              </w:rPr>
              <w:t>塔，止于</w:t>
            </w:r>
            <w:r w:rsidRPr="00112EA9">
              <w:rPr>
                <w:sz w:val="24"/>
              </w:rPr>
              <w:t>75</w:t>
            </w:r>
            <w:r w:rsidRPr="00112EA9">
              <w:rPr>
                <w:rFonts w:hint="eastAsia"/>
                <w:sz w:val="24"/>
              </w:rPr>
              <w:t>#</w:t>
            </w:r>
            <w:r w:rsidRPr="00112EA9">
              <w:rPr>
                <w:rFonts w:hint="eastAsia"/>
                <w:sz w:val="24"/>
              </w:rPr>
              <w:t>塔，全线位于沧源县勐省镇境内。</w:t>
            </w:r>
          </w:p>
          <w:p w14:paraId="79BF1974" w14:textId="77777777" w:rsidR="00A64588" w:rsidRPr="00112EA9" w:rsidRDefault="003427D8">
            <w:pPr>
              <w:spacing w:line="360" w:lineRule="auto"/>
              <w:ind w:firstLineChars="200" w:firstLine="480"/>
              <w:rPr>
                <w:sz w:val="24"/>
              </w:rPr>
            </w:pPr>
            <w:r w:rsidRPr="00112EA9">
              <w:rPr>
                <w:rFonts w:hint="eastAsia"/>
                <w:sz w:val="24"/>
              </w:rPr>
              <w:t>②</w:t>
            </w:r>
            <w:r w:rsidRPr="00112EA9">
              <w:rPr>
                <w:sz w:val="24"/>
              </w:rPr>
              <w:t>孟定～耿马</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w:t>
            </w:r>
            <w:r w:rsidRPr="00112EA9">
              <w:rPr>
                <w:rFonts w:hint="eastAsia"/>
                <w:sz w:val="24"/>
              </w:rPr>
              <w:t>工程</w:t>
            </w:r>
          </w:p>
          <w:p w14:paraId="33407266" w14:textId="77777777" w:rsidR="00A64588" w:rsidRPr="00112EA9" w:rsidRDefault="003427D8">
            <w:pPr>
              <w:spacing w:line="360" w:lineRule="auto"/>
              <w:ind w:firstLineChars="200" w:firstLine="480"/>
              <w:rPr>
                <w:sz w:val="24"/>
              </w:rPr>
            </w:pPr>
            <w:r w:rsidRPr="00112EA9">
              <w:rPr>
                <w:rFonts w:hint="eastAsia"/>
                <w:sz w:val="24"/>
              </w:rPr>
              <w:t>孟</w:t>
            </w:r>
            <w:proofErr w:type="gramStart"/>
            <w:r w:rsidRPr="00112EA9">
              <w:rPr>
                <w:rFonts w:hint="eastAsia"/>
                <w:sz w:val="24"/>
              </w:rPr>
              <w:t>定变侧</w:t>
            </w:r>
            <w:proofErr w:type="gramEnd"/>
            <w:r w:rsidRPr="00112EA9">
              <w:rPr>
                <w:rFonts w:hint="eastAsia"/>
                <w:sz w:val="24"/>
              </w:rPr>
              <w:t>：</w:t>
            </w:r>
            <w:r w:rsidRPr="00112EA9">
              <w:rPr>
                <w:sz w:val="24"/>
              </w:rPr>
              <w:t>新建线路起于新建</w:t>
            </w:r>
            <w:r w:rsidRPr="00112EA9">
              <w:rPr>
                <w:rFonts w:hint="eastAsia"/>
                <w:sz w:val="24"/>
              </w:rPr>
              <w:t>2</w:t>
            </w:r>
            <w:r w:rsidRPr="00112EA9">
              <w:rPr>
                <w:sz w:val="24"/>
              </w:rPr>
              <w:t>20kV</w:t>
            </w:r>
            <w:proofErr w:type="gramStart"/>
            <w:r w:rsidRPr="00112EA9">
              <w:rPr>
                <w:sz w:val="24"/>
              </w:rPr>
              <w:t>佤</w:t>
            </w:r>
            <w:proofErr w:type="gramEnd"/>
            <w:r w:rsidRPr="00112EA9">
              <w:rPr>
                <w:sz w:val="24"/>
              </w:rPr>
              <w:t>山变电站，止于原</w:t>
            </w:r>
            <w:r w:rsidRPr="00112EA9">
              <w:rPr>
                <w:rFonts w:hint="eastAsia"/>
                <w:sz w:val="24"/>
              </w:rPr>
              <w:t>1</w:t>
            </w:r>
            <w:r w:rsidRPr="00112EA9">
              <w:rPr>
                <w:sz w:val="24"/>
              </w:rPr>
              <w:t>10kV</w:t>
            </w:r>
            <w:proofErr w:type="gramStart"/>
            <w:r w:rsidRPr="00112EA9">
              <w:rPr>
                <w:rFonts w:hint="eastAsia"/>
                <w:sz w:val="24"/>
              </w:rPr>
              <w:t>耿孟线</w:t>
            </w:r>
            <w:proofErr w:type="gramEnd"/>
            <w:r w:rsidRPr="00112EA9">
              <w:rPr>
                <w:rFonts w:hint="eastAsia"/>
                <w:sz w:val="24"/>
              </w:rPr>
              <w:t>#</w:t>
            </w:r>
            <w:r w:rsidRPr="00112EA9">
              <w:rPr>
                <w:sz w:val="24"/>
              </w:rPr>
              <w:t>8</w:t>
            </w:r>
            <w:r w:rsidRPr="00112EA9">
              <w:rPr>
                <w:sz w:val="24"/>
              </w:rPr>
              <w:t>号塔</w:t>
            </w:r>
            <w:r w:rsidRPr="00112EA9">
              <w:rPr>
                <w:rFonts w:hint="eastAsia"/>
                <w:sz w:val="24"/>
              </w:rPr>
              <w:t>，途经沧源县勐省镇，耿马县耿马镇、贺派乡、四排山乡。</w:t>
            </w:r>
          </w:p>
          <w:p w14:paraId="4A718540" w14:textId="77777777" w:rsidR="00A64588" w:rsidRPr="00112EA9" w:rsidRDefault="003427D8">
            <w:pPr>
              <w:spacing w:line="360" w:lineRule="auto"/>
              <w:ind w:firstLineChars="200" w:firstLine="480"/>
              <w:rPr>
                <w:sz w:val="24"/>
              </w:rPr>
            </w:pPr>
            <w:r w:rsidRPr="00112EA9">
              <w:rPr>
                <w:rFonts w:hint="eastAsia"/>
                <w:sz w:val="24"/>
              </w:rPr>
              <w:lastRenderedPageBreak/>
              <w:t>耿马变侧：</w:t>
            </w:r>
            <w:r w:rsidRPr="00112EA9">
              <w:rPr>
                <w:sz w:val="24"/>
              </w:rPr>
              <w:t>新建线路起于新建</w:t>
            </w:r>
            <w:r w:rsidRPr="00112EA9">
              <w:rPr>
                <w:rFonts w:hint="eastAsia"/>
                <w:sz w:val="24"/>
              </w:rPr>
              <w:t>2</w:t>
            </w:r>
            <w:r w:rsidRPr="00112EA9">
              <w:rPr>
                <w:sz w:val="24"/>
              </w:rPr>
              <w:t>20kV</w:t>
            </w:r>
            <w:proofErr w:type="gramStart"/>
            <w:r w:rsidRPr="00112EA9">
              <w:rPr>
                <w:sz w:val="24"/>
              </w:rPr>
              <w:t>佤</w:t>
            </w:r>
            <w:proofErr w:type="gramEnd"/>
            <w:r w:rsidRPr="00112EA9">
              <w:rPr>
                <w:sz w:val="24"/>
              </w:rPr>
              <w:t>山变电站，止于原</w:t>
            </w:r>
            <w:r w:rsidRPr="00112EA9">
              <w:rPr>
                <w:rFonts w:hint="eastAsia"/>
                <w:sz w:val="24"/>
              </w:rPr>
              <w:t>1</w:t>
            </w:r>
            <w:r w:rsidRPr="00112EA9">
              <w:rPr>
                <w:sz w:val="24"/>
              </w:rPr>
              <w:t>10kV</w:t>
            </w:r>
            <w:proofErr w:type="gramStart"/>
            <w:r w:rsidRPr="00112EA9">
              <w:rPr>
                <w:sz w:val="24"/>
              </w:rPr>
              <w:t>耿</w:t>
            </w:r>
            <w:r w:rsidRPr="00112EA9">
              <w:rPr>
                <w:rFonts w:hint="eastAsia"/>
                <w:sz w:val="24"/>
              </w:rPr>
              <w:t>孟线</w:t>
            </w:r>
            <w:proofErr w:type="gramEnd"/>
            <w:r w:rsidRPr="00112EA9">
              <w:rPr>
                <w:rFonts w:hint="eastAsia"/>
                <w:sz w:val="24"/>
              </w:rPr>
              <w:t>#</w:t>
            </w:r>
            <w:r w:rsidRPr="00112EA9">
              <w:rPr>
                <w:sz w:val="24"/>
              </w:rPr>
              <w:t>6</w:t>
            </w:r>
            <w:r w:rsidRPr="00112EA9">
              <w:rPr>
                <w:sz w:val="24"/>
              </w:rPr>
              <w:t>号塔</w:t>
            </w:r>
            <w:r w:rsidRPr="00112EA9">
              <w:rPr>
                <w:rFonts w:hint="eastAsia"/>
                <w:sz w:val="24"/>
              </w:rPr>
              <w:t>，途经沧源县勐省镇，耿马县耿马镇、贺派乡、四排山乡。</w:t>
            </w:r>
          </w:p>
          <w:p w14:paraId="0011CC0F" w14:textId="77777777" w:rsidR="00A64588" w:rsidRPr="00112EA9" w:rsidRDefault="003427D8">
            <w:pPr>
              <w:pStyle w:val="a0"/>
              <w:spacing w:line="360" w:lineRule="auto"/>
              <w:ind w:firstLineChars="200" w:firstLine="480"/>
            </w:pPr>
            <w:r w:rsidRPr="00112EA9">
              <w:rPr>
                <w:rFonts w:hint="eastAsia"/>
                <w:kern w:val="2"/>
                <w:sz w:val="24"/>
                <w:szCs w:val="24"/>
              </w:rPr>
              <w:t>拆除工程：</w:t>
            </w:r>
            <w:r w:rsidRPr="00112EA9">
              <w:rPr>
                <w:rFonts w:hint="eastAsia"/>
                <w:sz w:val="24"/>
              </w:rPr>
              <w:t>拆除输电起于</w:t>
            </w:r>
            <w:r w:rsidRPr="00112EA9">
              <w:rPr>
                <w:sz w:val="24"/>
              </w:rPr>
              <w:t>110</w:t>
            </w:r>
            <w:r w:rsidRPr="00112EA9">
              <w:rPr>
                <w:rFonts w:hint="eastAsia"/>
                <w:sz w:val="24"/>
              </w:rPr>
              <w:t>kV</w:t>
            </w:r>
            <w:r w:rsidRPr="00112EA9">
              <w:rPr>
                <w:rFonts w:hint="eastAsia"/>
                <w:sz w:val="24"/>
              </w:rPr>
              <w:t>耿勐线</w:t>
            </w:r>
            <w:r w:rsidRPr="00112EA9">
              <w:rPr>
                <w:sz w:val="24"/>
              </w:rPr>
              <w:t>6</w:t>
            </w:r>
            <w:r w:rsidRPr="00112EA9">
              <w:rPr>
                <w:rFonts w:hint="eastAsia"/>
                <w:sz w:val="24"/>
              </w:rPr>
              <w:t>#</w:t>
            </w:r>
            <w:r w:rsidRPr="00112EA9">
              <w:rPr>
                <w:rFonts w:hint="eastAsia"/>
                <w:sz w:val="24"/>
              </w:rPr>
              <w:t>塔，止于</w:t>
            </w:r>
            <w:r w:rsidRPr="00112EA9">
              <w:rPr>
                <w:sz w:val="24"/>
              </w:rPr>
              <w:t>8</w:t>
            </w:r>
            <w:r w:rsidRPr="00112EA9">
              <w:rPr>
                <w:rFonts w:hint="eastAsia"/>
                <w:sz w:val="24"/>
              </w:rPr>
              <w:t>#</w:t>
            </w:r>
            <w:r w:rsidRPr="00112EA9">
              <w:rPr>
                <w:rFonts w:hint="eastAsia"/>
                <w:sz w:val="24"/>
              </w:rPr>
              <w:t>塔，全线位于耿马县耿马镇境内。</w:t>
            </w:r>
          </w:p>
          <w:p w14:paraId="45CE0CD4" w14:textId="77777777" w:rsidR="00A64588" w:rsidRPr="00112EA9" w:rsidRDefault="003427D8">
            <w:pPr>
              <w:spacing w:line="360" w:lineRule="auto"/>
              <w:ind w:firstLineChars="200" w:firstLine="480"/>
              <w:rPr>
                <w:sz w:val="24"/>
              </w:rPr>
            </w:pPr>
            <w:r w:rsidRPr="00112EA9">
              <w:rPr>
                <w:rFonts w:ascii="宋体" w:hAnsi="宋体" w:cs="宋体" w:hint="eastAsia"/>
                <w:sz w:val="24"/>
              </w:rPr>
              <w:t>③</w:t>
            </w:r>
            <w:r w:rsidRPr="00112EA9">
              <w:rPr>
                <w:sz w:val="24"/>
              </w:rPr>
              <w:t>耿马～班考</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w:t>
            </w:r>
            <w:r w:rsidRPr="00112EA9">
              <w:rPr>
                <w:rFonts w:hint="eastAsia"/>
                <w:sz w:val="24"/>
              </w:rPr>
              <w:t>工程</w:t>
            </w:r>
          </w:p>
          <w:p w14:paraId="0CCEEF65" w14:textId="77777777" w:rsidR="00A64588" w:rsidRPr="00112EA9" w:rsidRDefault="003427D8">
            <w:pPr>
              <w:spacing w:line="360" w:lineRule="auto"/>
              <w:ind w:firstLineChars="200" w:firstLine="480"/>
              <w:rPr>
                <w:sz w:val="24"/>
              </w:rPr>
            </w:pPr>
            <w:r w:rsidRPr="00112EA9">
              <w:rPr>
                <w:rFonts w:hint="eastAsia"/>
                <w:sz w:val="24"/>
              </w:rPr>
              <w:t>耿马变侧：</w:t>
            </w:r>
            <w:r w:rsidRPr="00112EA9">
              <w:rPr>
                <w:sz w:val="24"/>
              </w:rPr>
              <w:t>新建线路起于新建</w:t>
            </w:r>
            <w:r w:rsidRPr="00112EA9">
              <w:rPr>
                <w:rFonts w:hint="eastAsia"/>
                <w:sz w:val="24"/>
              </w:rPr>
              <w:t>2</w:t>
            </w:r>
            <w:r w:rsidRPr="00112EA9">
              <w:rPr>
                <w:sz w:val="24"/>
              </w:rPr>
              <w:t>20kV</w:t>
            </w:r>
            <w:proofErr w:type="gramStart"/>
            <w:r w:rsidRPr="00112EA9">
              <w:rPr>
                <w:sz w:val="24"/>
              </w:rPr>
              <w:t>佤</w:t>
            </w:r>
            <w:proofErr w:type="gramEnd"/>
            <w:r w:rsidRPr="00112EA9">
              <w:rPr>
                <w:sz w:val="24"/>
              </w:rPr>
              <w:t>山变电站，止于原</w:t>
            </w:r>
            <w:r w:rsidRPr="00112EA9">
              <w:rPr>
                <w:rFonts w:hint="eastAsia"/>
                <w:sz w:val="24"/>
              </w:rPr>
              <w:t>1</w:t>
            </w:r>
            <w:r w:rsidRPr="00112EA9">
              <w:rPr>
                <w:sz w:val="24"/>
              </w:rPr>
              <w:t>10kV</w:t>
            </w:r>
            <w:proofErr w:type="gramStart"/>
            <w:r w:rsidRPr="00112EA9">
              <w:rPr>
                <w:sz w:val="24"/>
              </w:rPr>
              <w:t>耿</w:t>
            </w:r>
            <w:r w:rsidRPr="00112EA9">
              <w:rPr>
                <w:rFonts w:hint="eastAsia"/>
                <w:sz w:val="24"/>
              </w:rPr>
              <w:t>班线</w:t>
            </w:r>
            <w:proofErr w:type="gramEnd"/>
            <w:r w:rsidRPr="00112EA9">
              <w:rPr>
                <w:rFonts w:hint="eastAsia"/>
                <w:sz w:val="24"/>
              </w:rPr>
              <w:t>#</w:t>
            </w:r>
            <w:r w:rsidRPr="00112EA9">
              <w:rPr>
                <w:sz w:val="24"/>
              </w:rPr>
              <w:t>51</w:t>
            </w:r>
            <w:r w:rsidRPr="00112EA9">
              <w:rPr>
                <w:sz w:val="24"/>
              </w:rPr>
              <w:t>号塔</w:t>
            </w:r>
            <w:r w:rsidRPr="00112EA9">
              <w:rPr>
                <w:rFonts w:hint="eastAsia"/>
                <w:sz w:val="24"/>
              </w:rPr>
              <w:t>，全线位于沧源县勐省镇境内。</w:t>
            </w:r>
          </w:p>
          <w:bookmarkEnd w:id="28"/>
          <w:p w14:paraId="79C2B6A7" w14:textId="77777777" w:rsidR="00A64588" w:rsidRPr="00112EA9" w:rsidRDefault="003427D8">
            <w:pPr>
              <w:spacing w:line="360" w:lineRule="auto"/>
              <w:ind w:firstLineChars="200" w:firstLine="480"/>
              <w:rPr>
                <w:sz w:val="24"/>
              </w:rPr>
            </w:pPr>
            <w:r w:rsidRPr="00112EA9">
              <w:rPr>
                <w:rFonts w:hint="eastAsia"/>
                <w:sz w:val="24"/>
              </w:rPr>
              <w:t>班</w:t>
            </w:r>
            <w:proofErr w:type="gramStart"/>
            <w:r w:rsidRPr="00112EA9">
              <w:rPr>
                <w:rFonts w:hint="eastAsia"/>
                <w:sz w:val="24"/>
              </w:rPr>
              <w:t>考变侧</w:t>
            </w:r>
            <w:proofErr w:type="gramEnd"/>
            <w:r w:rsidRPr="00112EA9">
              <w:rPr>
                <w:rFonts w:hint="eastAsia"/>
                <w:sz w:val="24"/>
              </w:rPr>
              <w:t>：</w:t>
            </w:r>
            <w:r w:rsidRPr="00112EA9">
              <w:rPr>
                <w:sz w:val="24"/>
              </w:rPr>
              <w:t>新建线路起于新建</w:t>
            </w:r>
            <w:r w:rsidRPr="00112EA9">
              <w:rPr>
                <w:rFonts w:hint="eastAsia"/>
                <w:sz w:val="24"/>
              </w:rPr>
              <w:t>2</w:t>
            </w:r>
            <w:r w:rsidRPr="00112EA9">
              <w:rPr>
                <w:sz w:val="24"/>
              </w:rPr>
              <w:t>20kV</w:t>
            </w:r>
            <w:proofErr w:type="gramStart"/>
            <w:r w:rsidRPr="00112EA9">
              <w:rPr>
                <w:sz w:val="24"/>
              </w:rPr>
              <w:t>佤</w:t>
            </w:r>
            <w:proofErr w:type="gramEnd"/>
            <w:r w:rsidRPr="00112EA9">
              <w:rPr>
                <w:sz w:val="24"/>
              </w:rPr>
              <w:t>山变电站，止于原</w:t>
            </w:r>
            <w:r w:rsidRPr="00112EA9">
              <w:rPr>
                <w:rFonts w:hint="eastAsia"/>
                <w:sz w:val="24"/>
              </w:rPr>
              <w:t>1</w:t>
            </w:r>
            <w:r w:rsidRPr="00112EA9">
              <w:rPr>
                <w:sz w:val="24"/>
              </w:rPr>
              <w:t>10kV</w:t>
            </w:r>
            <w:proofErr w:type="gramStart"/>
            <w:r w:rsidRPr="00112EA9">
              <w:rPr>
                <w:sz w:val="24"/>
              </w:rPr>
              <w:t>耿班</w:t>
            </w:r>
            <w:r w:rsidRPr="00112EA9">
              <w:rPr>
                <w:rFonts w:hint="eastAsia"/>
                <w:sz w:val="24"/>
              </w:rPr>
              <w:t>线</w:t>
            </w:r>
            <w:proofErr w:type="gramEnd"/>
            <w:r w:rsidRPr="00112EA9">
              <w:rPr>
                <w:rFonts w:hint="eastAsia"/>
                <w:sz w:val="24"/>
              </w:rPr>
              <w:t>#</w:t>
            </w:r>
            <w:r w:rsidRPr="00112EA9">
              <w:rPr>
                <w:sz w:val="24"/>
              </w:rPr>
              <w:t>53</w:t>
            </w:r>
            <w:r w:rsidRPr="00112EA9">
              <w:rPr>
                <w:sz w:val="24"/>
              </w:rPr>
              <w:t>号塔</w:t>
            </w:r>
            <w:r w:rsidRPr="00112EA9">
              <w:rPr>
                <w:rFonts w:hint="eastAsia"/>
                <w:sz w:val="24"/>
              </w:rPr>
              <w:t>，全线位于沧源县勐省镇境内。</w:t>
            </w:r>
          </w:p>
          <w:p w14:paraId="3DE61104" w14:textId="77777777" w:rsidR="00A64588" w:rsidRPr="00112EA9" w:rsidRDefault="003427D8">
            <w:pPr>
              <w:pStyle w:val="a0"/>
              <w:spacing w:line="360" w:lineRule="auto"/>
              <w:ind w:firstLineChars="200" w:firstLine="480"/>
            </w:pPr>
            <w:r w:rsidRPr="00112EA9">
              <w:rPr>
                <w:rFonts w:hint="eastAsia"/>
                <w:kern w:val="2"/>
                <w:sz w:val="24"/>
                <w:szCs w:val="24"/>
              </w:rPr>
              <w:t>拆除工程：</w:t>
            </w:r>
            <w:r w:rsidRPr="00112EA9">
              <w:rPr>
                <w:rFonts w:hint="eastAsia"/>
                <w:sz w:val="24"/>
              </w:rPr>
              <w:t>拆除输电起于</w:t>
            </w:r>
            <w:r w:rsidRPr="00112EA9">
              <w:rPr>
                <w:sz w:val="24"/>
              </w:rPr>
              <w:t>110</w:t>
            </w:r>
            <w:r w:rsidRPr="00112EA9">
              <w:rPr>
                <w:rFonts w:hint="eastAsia"/>
                <w:sz w:val="24"/>
              </w:rPr>
              <w:t>kV</w:t>
            </w:r>
            <w:proofErr w:type="gramStart"/>
            <w:r w:rsidRPr="00112EA9">
              <w:rPr>
                <w:rFonts w:hint="eastAsia"/>
                <w:sz w:val="24"/>
              </w:rPr>
              <w:t>耿班线</w:t>
            </w:r>
            <w:proofErr w:type="gramEnd"/>
            <w:r w:rsidRPr="00112EA9">
              <w:rPr>
                <w:rFonts w:hint="eastAsia"/>
                <w:sz w:val="24"/>
              </w:rPr>
              <w:t>5</w:t>
            </w:r>
            <w:r w:rsidRPr="00112EA9">
              <w:rPr>
                <w:sz w:val="24"/>
              </w:rPr>
              <w:t>1</w:t>
            </w:r>
            <w:r w:rsidRPr="00112EA9">
              <w:rPr>
                <w:rFonts w:hint="eastAsia"/>
                <w:sz w:val="24"/>
              </w:rPr>
              <w:t>#</w:t>
            </w:r>
            <w:r w:rsidRPr="00112EA9">
              <w:rPr>
                <w:rFonts w:hint="eastAsia"/>
                <w:sz w:val="24"/>
              </w:rPr>
              <w:t>塔，止于</w:t>
            </w:r>
            <w:r w:rsidRPr="00112EA9">
              <w:rPr>
                <w:sz w:val="24"/>
              </w:rPr>
              <w:t>53</w:t>
            </w:r>
            <w:r w:rsidRPr="00112EA9">
              <w:rPr>
                <w:rFonts w:hint="eastAsia"/>
                <w:sz w:val="24"/>
              </w:rPr>
              <w:t>#</w:t>
            </w:r>
            <w:r w:rsidRPr="00112EA9">
              <w:rPr>
                <w:rFonts w:hint="eastAsia"/>
                <w:sz w:val="24"/>
              </w:rPr>
              <w:t>塔，全线位于沧源县勐省镇境内。</w:t>
            </w:r>
          </w:p>
          <w:p w14:paraId="3E27931B" w14:textId="77777777" w:rsidR="00A64588" w:rsidRPr="00112EA9" w:rsidRDefault="003427D8">
            <w:pPr>
              <w:spacing w:line="360" w:lineRule="auto"/>
              <w:ind w:firstLineChars="200" w:firstLine="480"/>
              <w:rPr>
                <w:sz w:val="24"/>
              </w:rPr>
            </w:pPr>
            <w:r w:rsidRPr="00112EA9">
              <w:rPr>
                <w:rFonts w:hint="eastAsia"/>
                <w:sz w:val="24"/>
              </w:rPr>
              <w:t>④</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w:t>
            </w:r>
            <w:proofErr w:type="gramStart"/>
            <w:r w:rsidRPr="00112EA9">
              <w:rPr>
                <w:sz w:val="24"/>
              </w:rPr>
              <w:t>勐</w:t>
            </w:r>
            <w:proofErr w:type="gramEnd"/>
            <w:r w:rsidRPr="00112EA9">
              <w:rPr>
                <w:sz w:val="24"/>
              </w:rPr>
              <w:t>董</w:t>
            </w:r>
            <w:r w:rsidRPr="00112EA9">
              <w:rPr>
                <w:sz w:val="24"/>
              </w:rPr>
              <w:t>110kV</w:t>
            </w:r>
            <w:r w:rsidRPr="00112EA9">
              <w:rPr>
                <w:sz w:val="24"/>
              </w:rPr>
              <w:t>线路</w:t>
            </w:r>
            <w:r w:rsidRPr="00112EA9">
              <w:rPr>
                <w:rFonts w:hint="eastAsia"/>
                <w:sz w:val="24"/>
              </w:rPr>
              <w:t>工程</w:t>
            </w:r>
          </w:p>
          <w:p w14:paraId="0F4345AF" w14:textId="77777777" w:rsidR="00A64588" w:rsidRPr="00112EA9" w:rsidRDefault="003427D8">
            <w:pPr>
              <w:spacing w:line="360" w:lineRule="auto"/>
              <w:ind w:firstLineChars="200" w:firstLine="480"/>
              <w:rPr>
                <w:sz w:val="24"/>
              </w:rPr>
            </w:pPr>
            <w:r w:rsidRPr="00112EA9">
              <w:rPr>
                <w:rFonts w:hint="eastAsia"/>
                <w:sz w:val="24"/>
              </w:rPr>
              <w:t>新建线路起于新建</w:t>
            </w:r>
            <w:r w:rsidRPr="00112EA9">
              <w:rPr>
                <w:rFonts w:hint="eastAsia"/>
                <w:sz w:val="24"/>
              </w:rPr>
              <w:t>2</w:t>
            </w:r>
            <w:r w:rsidRPr="00112EA9">
              <w:rPr>
                <w:sz w:val="24"/>
              </w:rPr>
              <w:t>20</w:t>
            </w:r>
            <w:r w:rsidRPr="00112EA9">
              <w:rPr>
                <w:rFonts w:hint="eastAsia"/>
                <w:sz w:val="24"/>
              </w:rPr>
              <w:t>kV</w:t>
            </w:r>
            <w:proofErr w:type="gramStart"/>
            <w:r w:rsidRPr="00112EA9">
              <w:rPr>
                <w:rFonts w:hint="eastAsia"/>
                <w:sz w:val="24"/>
              </w:rPr>
              <w:t>佤</w:t>
            </w:r>
            <w:proofErr w:type="gramEnd"/>
            <w:r w:rsidRPr="00112EA9">
              <w:rPr>
                <w:rFonts w:hint="eastAsia"/>
                <w:sz w:val="24"/>
              </w:rPr>
              <w:t>山变电站，止于</w:t>
            </w:r>
            <w:r w:rsidRPr="00112EA9">
              <w:rPr>
                <w:rFonts w:hint="eastAsia"/>
                <w:sz w:val="24"/>
              </w:rPr>
              <w:t>1</w:t>
            </w:r>
            <w:r w:rsidRPr="00112EA9">
              <w:rPr>
                <w:sz w:val="24"/>
              </w:rPr>
              <w:t>10</w:t>
            </w:r>
            <w:r w:rsidRPr="00112EA9">
              <w:rPr>
                <w:rFonts w:hint="eastAsia"/>
                <w:sz w:val="24"/>
              </w:rPr>
              <w:t>kV</w:t>
            </w:r>
            <w:proofErr w:type="gramStart"/>
            <w:r w:rsidRPr="00112EA9">
              <w:rPr>
                <w:rFonts w:hint="eastAsia"/>
                <w:sz w:val="24"/>
              </w:rPr>
              <w:t>勐</w:t>
            </w:r>
            <w:proofErr w:type="gramEnd"/>
            <w:r w:rsidRPr="00112EA9">
              <w:rPr>
                <w:rFonts w:hint="eastAsia"/>
                <w:sz w:val="24"/>
              </w:rPr>
              <w:t>董变电站，途经沧源县勐省镇、糯良乡、勐董镇。</w:t>
            </w:r>
          </w:p>
          <w:p w14:paraId="22D4FA02" w14:textId="77777777" w:rsidR="00A64588" w:rsidRPr="00112EA9" w:rsidRDefault="003427D8">
            <w:pPr>
              <w:spacing w:line="360" w:lineRule="auto"/>
              <w:ind w:firstLineChars="200" w:firstLine="480"/>
            </w:pPr>
            <w:r w:rsidRPr="00112EA9">
              <w:rPr>
                <w:rFonts w:hint="eastAsia"/>
                <w:sz w:val="24"/>
              </w:rPr>
              <w:t>改造线路：</w:t>
            </w:r>
            <w:r w:rsidRPr="00112EA9">
              <w:rPr>
                <w:sz w:val="24"/>
              </w:rPr>
              <w:t>因</w:t>
            </w:r>
            <w:proofErr w:type="gramStart"/>
            <w:r w:rsidRPr="00112EA9">
              <w:rPr>
                <w:rFonts w:hint="eastAsia"/>
                <w:sz w:val="24"/>
              </w:rPr>
              <w:t>勐</w:t>
            </w:r>
            <w:proofErr w:type="gramEnd"/>
            <w:r w:rsidRPr="00112EA9">
              <w:rPr>
                <w:rFonts w:hint="eastAsia"/>
                <w:sz w:val="24"/>
              </w:rPr>
              <w:t>董</w:t>
            </w:r>
            <w:r w:rsidRPr="00112EA9">
              <w:rPr>
                <w:sz w:val="24"/>
              </w:rPr>
              <w:t>变电站出线通道受限，本工程需对</w:t>
            </w:r>
            <w:proofErr w:type="gramStart"/>
            <w:r w:rsidRPr="00112EA9">
              <w:rPr>
                <w:sz w:val="24"/>
              </w:rPr>
              <w:t>勐</w:t>
            </w:r>
            <w:proofErr w:type="gramEnd"/>
            <w:r w:rsidRPr="00112EA9">
              <w:rPr>
                <w:sz w:val="24"/>
              </w:rPr>
              <w:t>懂～班考</w:t>
            </w:r>
            <w:r w:rsidRPr="00112EA9">
              <w:rPr>
                <w:sz w:val="24"/>
              </w:rPr>
              <w:t>110kV</w:t>
            </w:r>
            <w:r w:rsidRPr="00112EA9">
              <w:rPr>
                <w:sz w:val="24"/>
              </w:rPr>
              <w:t>线路</w:t>
            </w:r>
            <w:proofErr w:type="gramStart"/>
            <w:r w:rsidRPr="00112EA9">
              <w:rPr>
                <w:sz w:val="24"/>
              </w:rPr>
              <w:t>勐</w:t>
            </w:r>
            <w:proofErr w:type="gramEnd"/>
            <w:r w:rsidRPr="00112EA9">
              <w:rPr>
                <w:sz w:val="24"/>
              </w:rPr>
              <w:t>懂出线进行单</w:t>
            </w:r>
            <w:proofErr w:type="gramStart"/>
            <w:r w:rsidRPr="00112EA9">
              <w:rPr>
                <w:sz w:val="24"/>
              </w:rPr>
              <w:t>回路改双回路</w:t>
            </w:r>
            <w:proofErr w:type="gramEnd"/>
            <w:r w:rsidRPr="00112EA9">
              <w:rPr>
                <w:sz w:val="24"/>
              </w:rPr>
              <w:t>改造，</w:t>
            </w:r>
            <w:r w:rsidRPr="00112EA9">
              <w:rPr>
                <w:rFonts w:hint="eastAsia"/>
                <w:sz w:val="24"/>
              </w:rPr>
              <w:t>改造线路起于</w:t>
            </w:r>
            <w:r w:rsidRPr="00112EA9">
              <w:rPr>
                <w:rFonts w:hint="eastAsia"/>
                <w:sz w:val="24"/>
              </w:rPr>
              <w:t>110kV</w:t>
            </w:r>
            <w:proofErr w:type="gramStart"/>
            <w:r w:rsidRPr="00112EA9">
              <w:rPr>
                <w:rFonts w:hint="eastAsia"/>
                <w:sz w:val="24"/>
              </w:rPr>
              <w:t>勐</w:t>
            </w:r>
            <w:proofErr w:type="gramEnd"/>
            <w:r w:rsidRPr="00112EA9">
              <w:rPr>
                <w:rFonts w:hint="eastAsia"/>
                <w:sz w:val="24"/>
              </w:rPr>
              <w:t>班线</w:t>
            </w:r>
            <w:r w:rsidRPr="00112EA9">
              <w:rPr>
                <w:rFonts w:hint="eastAsia"/>
                <w:sz w:val="24"/>
              </w:rPr>
              <w:t>1#</w:t>
            </w:r>
            <w:r w:rsidRPr="00112EA9">
              <w:rPr>
                <w:rFonts w:hint="eastAsia"/>
                <w:sz w:val="24"/>
              </w:rPr>
              <w:t>塔，止于</w:t>
            </w:r>
            <w:r w:rsidRPr="00112EA9">
              <w:rPr>
                <w:rFonts w:hint="eastAsia"/>
                <w:sz w:val="24"/>
              </w:rPr>
              <w:t>110kV</w:t>
            </w:r>
            <w:proofErr w:type="gramStart"/>
            <w:r w:rsidRPr="00112EA9">
              <w:rPr>
                <w:rFonts w:hint="eastAsia"/>
                <w:sz w:val="24"/>
              </w:rPr>
              <w:t>勐</w:t>
            </w:r>
            <w:proofErr w:type="gramEnd"/>
            <w:r w:rsidRPr="00112EA9">
              <w:rPr>
                <w:rFonts w:hint="eastAsia"/>
                <w:sz w:val="24"/>
              </w:rPr>
              <w:t>班线</w:t>
            </w:r>
            <w:r w:rsidRPr="00112EA9">
              <w:rPr>
                <w:sz w:val="24"/>
              </w:rPr>
              <w:t>4</w:t>
            </w:r>
            <w:r w:rsidRPr="00112EA9">
              <w:rPr>
                <w:rFonts w:hint="eastAsia"/>
                <w:sz w:val="24"/>
              </w:rPr>
              <w:t>#</w:t>
            </w:r>
            <w:r w:rsidRPr="00112EA9">
              <w:rPr>
                <w:rFonts w:hint="eastAsia"/>
                <w:sz w:val="24"/>
              </w:rPr>
              <w:t>，全线位于沧源县勐董镇。</w:t>
            </w:r>
          </w:p>
        </w:tc>
      </w:tr>
      <w:tr w:rsidR="00112EA9" w:rsidRPr="00112EA9" w14:paraId="1F09D2FB" w14:textId="77777777">
        <w:trPr>
          <w:trHeight w:val="1984"/>
          <w:jc w:val="center"/>
        </w:trPr>
        <w:tc>
          <w:tcPr>
            <w:tcW w:w="225" w:type="pct"/>
            <w:vAlign w:val="center"/>
          </w:tcPr>
          <w:p w14:paraId="787847FB" w14:textId="77777777" w:rsidR="00A64588" w:rsidRPr="00112EA9" w:rsidRDefault="003427D8">
            <w:pPr>
              <w:adjustRightInd w:val="0"/>
              <w:snapToGrid w:val="0"/>
              <w:jc w:val="center"/>
              <w:rPr>
                <w:kern w:val="0"/>
                <w:sz w:val="24"/>
              </w:rPr>
            </w:pPr>
            <w:r w:rsidRPr="00112EA9">
              <w:rPr>
                <w:kern w:val="0"/>
                <w:sz w:val="24"/>
              </w:rPr>
              <w:lastRenderedPageBreak/>
              <w:t>项目组成及规模</w:t>
            </w:r>
          </w:p>
        </w:tc>
        <w:tc>
          <w:tcPr>
            <w:tcW w:w="4775" w:type="pct"/>
            <w:vAlign w:val="center"/>
          </w:tcPr>
          <w:p w14:paraId="396E6EE8" w14:textId="77777777" w:rsidR="00A64588" w:rsidRPr="00112EA9" w:rsidRDefault="003427D8">
            <w:pPr>
              <w:spacing w:line="360" w:lineRule="auto"/>
              <w:ind w:firstLine="482"/>
              <w:rPr>
                <w:b/>
                <w:bCs/>
                <w:sz w:val="24"/>
              </w:rPr>
            </w:pPr>
            <w:r w:rsidRPr="00112EA9">
              <w:rPr>
                <w:b/>
                <w:bCs/>
                <w:sz w:val="24"/>
              </w:rPr>
              <w:t>1.</w:t>
            </w:r>
            <w:r w:rsidRPr="00112EA9">
              <w:rPr>
                <w:rFonts w:hint="eastAsia"/>
                <w:b/>
                <w:bCs/>
                <w:sz w:val="24"/>
              </w:rPr>
              <w:t>项目建设的必要性</w:t>
            </w:r>
          </w:p>
          <w:p w14:paraId="5CA18489" w14:textId="77777777" w:rsidR="00A64588" w:rsidRPr="00112EA9" w:rsidRDefault="003427D8">
            <w:pPr>
              <w:spacing w:line="360" w:lineRule="auto"/>
              <w:ind w:firstLineChars="200" w:firstLine="480"/>
              <w:rPr>
                <w:sz w:val="24"/>
              </w:rPr>
            </w:pPr>
            <w:r w:rsidRPr="00112EA9">
              <w:rPr>
                <w:sz w:val="24"/>
              </w:rPr>
              <w:t>临沧沧源、耿马片区现无</w:t>
            </w:r>
            <w:r w:rsidRPr="00112EA9">
              <w:rPr>
                <w:sz w:val="24"/>
              </w:rPr>
              <w:t>220kV</w:t>
            </w:r>
            <w:r w:rsidRPr="00112EA9">
              <w:rPr>
                <w:sz w:val="24"/>
              </w:rPr>
              <w:t>变电站，由</w:t>
            </w:r>
            <w:r w:rsidRPr="00112EA9">
              <w:rPr>
                <w:sz w:val="24"/>
              </w:rPr>
              <w:t>220kV</w:t>
            </w:r>
            <w:r w:rsidRPr="00112EA9">
              <w:rPr>
                <w:sz w:val="24"/>
              </w:rPr>
              <w:t>南伞变、</w:t>
            </w:r>
            <w:r w:rsidRPr="00112EA9">
              <w:rPr>
                <w:sz w:val="24"/>
              </w:rPr>
              <w:t>220kV</w:t>
            </w:r>
            <w:r w:rsidRPr="00112EA9">
              <w:rPr>
                <w:sz w:val="24"/>
              </w:rPr>
              <w:t>临沧变、</w:t>
            </w:r>
            <w:r w:rsidRPr="00112EA9">
              <w:rPr>
                <w:sz w:val="24"/>
              </w:rPr>
              <w:t>220kV</w:t>
            </w:r>
            <w:proofErr w:type="gramStart"/>
            <w:r w:rsidRPr="00112EA9">
              <w:rPr>
                <w:sz w:val="24"/>
              </w:rPr>
              <w:t>昔本变通</w:t>
            </w:r>
            <w:proofErr w:type="gramEnd"/>
            <w:r w:rsidRPr="00112EA9">
              <w:rPr>
                <w:sz w:val="24"/>
              </w:rPr>
              <w:t>过</w:t>
            </w:r>
            <w:r w:rsidRPr="00112EA9">
              <w:rPr>
                <w:sz w:val="24"/>
              </w:rPr>
              <w:t>110kV</w:t>
            </w:r>
            <w:r w:rsidRPr="00112EA9">
              <w:rPr>
                <w:sz w:val="24"/>
              </w:rPr>
              <w:t>线路供电，目前</w:t>
            </w:r>
            <w:r w:rsidRPr="00112EA9">
              <w:rPr>
                <w:sz w:val="24"/>
              </w:rPr>
              <w:t>220kV</w:t>
            </w:r>
            <w:proofErr w:type="gramStart"/>
            <w:r w:rsidRPr="00112EA9">
              <w:rPr>
                <w:sz w:val="24"/>
              </w:rPr>
              <w:t>南伞变至</w:t>
            </w:r>
            <w:proofErr w:type="gramEnd"/>
            <w:r w:rsidRPr="00112EA9">
              <w:rPr>
                <w:sz w:val="24"/>
              </w:rPr>
              <w:t>沧源县</w:t>
            </w:r>
            <w:r w:rsidRPr="00112EA9">
              <w:rPr>
                <w:sz w:val="24"/>
              </w:rPr>
              <w:t>110kV</w:t>
            </w:r>
            <w:proofErr w:type="gramStart"/>
            <w:r w:rsidRPr="00112EA9">
              <w:rPr>
                <w:sz w:val="24"/>
              </w:rPr>
              <w:t>勐</w:t>
            </w:r>
            <w:proofErr w:type="gramEnd"/>
            <w:r w:rsidRPr="00112EA9">
              <w:rPr>
                <w:sz w:val="24"/>
              </w:rPr>
              <w:t>董变、</w:t>
            </w:r>
            <w:r w:rsidRPr="00112EA9">
              <w:rPr>
                <w:sz w:val="24"/>
              </w:rPr>
              <w:t>110kV</w:t>
            </w:r>
            <w:proofErr w:type="gramStart"/>
            <w:r w:rsidRPr="00112EA9">
              <w:rPr>
                <w:sz w:val="24"/>
              </w:rPr>
              <w:t>班考变供电</w:t>
            </w:r>
            <w:proofErr w:type="gramEnd"/>
            <w:r w:rsidRPr="00112EA9">
              <w:rPr>
                <w:sz w:val="24"/>
              </w:rPr>
              <w:t>距离分别达</w:t>
            </w:r>
            <w:r w:rsidRPr="00112EA9">
              <w:rPr>
                <w:sz w:val="24"/>
              </w:rPr>
              <w:t>92.4km</w:t>
            </w:r>
            <w:r w:rsidRPr="00112EA9">
              <w:rPr>
                <w:sz w:val="24"/>
              </w:rPr>
              <w:t>和</w:t>
            </w:r>
            <w:r w:rsidRPr="00112EA9">
              <w:rPr>
                <w:sz w:val="24"/>
              </w:rPr>
              <w:t>140km</w:t>
            </w:r>
            <w:r w:rsidRPr="00112EA9">
              <w:rPr>
                <w:sz w:val="24"/>
              </w:rPr>
              <w:t>，耿马县主要由</w:t>
            </w:r>
            <w:r w:rsidRPr="00112EA9">
              <w:rPr>
                <w:sz w:val="24"/>
              </w:rPr>
              <w:t>220kV</w:t>
            </w:r>
            <w:proofErr w:type="gramStart"/>
            <w:r w:rsidRPr="00112EA9">
              <w:rPr>
                <w:sz w:val="24"/>
              </w:rPr>
              <w:t>南伞变和</w:t>
            </w:r>
            <w:proofErr w:type="gramEnd"/>
            <w:r w:rsidRPr="00112EA9">
              <w:rPr>
                <w:sz w:val="24"/>
              </w:rPr>
              <w:t>220kV</w:t>
            </w:r>
            <w:r w:rsidRPr="00112EA9">
              <w:rPr>
                <w:sz w:val="24"/>
              </w:rPr>
              <w:t>临沧变供电，供电距离达</w:t>
            </w:r>
            <w:r w:rsidRPr="00112EA9">
              <w:rPr>
                <w:sz w:val="24"/>
              </w:rPr>
              <w:t>94km</w:t>
            </w:r>
            <w:r w:rsidRPr="00112EA9">
              <w:rPr>
                <w:sz w:val="24"/>
              </w:rPr>
              <w:t>和</w:t>
            </w:r>
            <w:r w:rsidRPr="00112EA9">
              <w:rPr>
                <w:sz w:val="24"/>
              </w:rPr>
              <w:t>108km</w:t>
            </w:r>
            <w:r w:rsidRPr="00112EA9">
              <w:rPr>
                <w:sz w:val="24"/>
              </w:rPr>
              <w:t>，供电距离较长，网架结构复杂，供电可靠性不高。</w:t>
            </w:r>
          </w:p>
          <w:p w14:paraId="3B6655D5" w14:textId="77777777" w:rsidR="00A64588" w:rsidRPr="00112EA9" w:rsidRDefault="003427D8">
            <w:pPr>
              <w:spacing w:line="360" w:lineRule="auto"/>
              <w:ind w:firstLineChars="200" w:firstLine="480"/>
              <w:rPr>
                <w:sz w:val="24"/>
              </w:rPr>
            </w:pPr>
            <w:r w:rsidRPr="00112EA9">
              <w:rPr>
                <w:sz w:val="24"/>
              </w:rPr>
              <w:t>同时，随着缅甸勐冒工业园区、耿马绿色工业园区的发展，沧源县永和口岸负荷增长，预计</w:t>
            </w:r>
            <w:r w:rsidRPr="00112EA9">
              <w:rPr>
                <w:sz w:val="24"/>
              </w:rPr>
              <w:t>2025</w:t>
            </w:r>
            <w:r w:rsidRPr="00112EA9">
              <w:rPr>
                <w:sz w:val="24"/>
              </w:rPr>
              <w:t>年</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角）供电片区的大用户负荷将达到</w:t>
            </w:r>
            <w:r w:rsidRPr="00112EA9">
              <w:rPr>
                <w:sz w:val="24"/>
              </w:rPr>
              <w:t>136.3MW</w:t>
            </w:r>
            <w:r w:rsidRPr="00112EA9">
              <w:rPr>
                <w:sz w:val="24"/>
              </w:rPr>
              <w:t>，现有</w:t>
            </w:r>
            <w:r w:rsidRPr="00112EA9">
              <w:rPr>
                <w:sz w:val="24"/>
              </w:rPr>
              <w:t>110kV</w:t>
            </w:r>
            <w:r w:rsidRPr="00112EA9">
              <w:rPr>
                <w:sz w:val="24"/>
              </w:rPr>
              <w:t>输送断面不能满足该</w:t>
            </w:r>
            <w:r w:rsidRPr="00112EA9">
              <w:rPr>
                <w:sz w:val="24"/>
              </w:rPr>
              <w:t>—4—</w:t>
            </w:r>
            <w:r w:rsidRPr="00112EA9">
              <w:rPr>
                <w:sz w:val="24"/>
              </w:rPr>
              <w:t>片区的供电需求。而届时</w:t>
            </w:r>
            <w:r w:rsidRPr="00112EA9">
              <w:rPr>
                <w:sz w:val="24"/>
              </w:rPr>
              <w:t>220kV</w:t>
            </w:r>
            <w:proofErr w:type="gramStart"/>
            <w:r w:rsidRPr="00112EA9">
              <w:rPr>
                <w:sz w:val="24"/>
              </w:rPr>
              <w:t>南伞变预计</w:t>
            </w:r>
            <w:proofErr w:type="gramEnd"/>
            <w:r w:rsidRPr="00112EA9">
              <w:rPr>
                <w:sz w:val="24"/>
              </w:rPr>
              <w:t>最大下网负荷达</w:t>
            </w:r>
            <w:r w:rsidRPr="00112EA9">
              <w:rPr>
                <w:sz w:val="24"/>
              </w:rPr>
              <w:t>374.4MW</w:t>
            </w:r>
            <w:r w:rsidRPr="00112EA9">
              <w:rPr>
                <w:sz w:val="24"/>
              </w:rPr>
              <w:t>，考虑</w:t>
            </w:r>
            <w:proofErr w:type="gramStart"/>
            <w:r w:rsidRPr="00112EA9">
              <w:rPr>
                <w:sz w:val="24"/>
              </w:rPr>
              <w:t>南伞变扩建</w:t>
            </w:r>
            <w:proofErr w:type="gramEnd"/>
            <w:r w:rsidRPr="00112EA9">
              <w:rPr>
                <w:sz w:val="24"/>
              </w:rPr>
              <w:t>#3</w:t>
            </w:r>
            <w:r w:rsidRPr="00112EA9">
              <w:rPr>
                <w:sz w:val="24"/>
              </w:rPr>
              <w:t>主变后负载率仍达</w:t>
            </w:r>
            <w:r w:rsidRPr="00112EA9">
              <w:rPr>
                <w:sz w:val="24"/>
              </w:rPr>
              <w:t>78%</w:t>
            </w:r>
            <w:r w:rsidRPr="00112EA9">
              <w:rPr>
                <w:sz w:val="24"/>
              </w:rPr>
              <w:t>，即将重载运行，运行风险较大。</w:t>
            </w:r>
          </w:p>
          <w:p w14:paraId="5FF7B2F4" w14:textId="77777777" w:rsidR="00A64588" w:rsidRPr="00112EA9" w:rsidRDefault="003427D8">
            <w:pPr>
              <w:spacing w:line="360" w:lineRule="auto"/>
              <w:ind w:firstLineChars="200" w:firstLine="480"/>
              <w:rPr>
                <w:sz w:val="24"/>
              </w:rPr>
            </w:pPr>
            <w:r w:rsidRPr="00112EA9">
              <w:rPr>
                <w:sz w:val="24"/>
              </w:rPr>
              <w:t>新建</w:t>
            </w:r>
            <w:r w:rsidRPr="00112EA9">
              <w:rPr>
                <w:sz w:val="24"/>
              </w:rPr>
              <w:t>220kV</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角）输变电工程，可以满足缅甸勐冒工业园区、矿山片</w:t>
            </w:r>
            <w:r w:rsidRPr="00112EA9">
              <w:rPr>
                <w:sz w:val="24"/>
              </w:rPr>
              <w:lastRenderedPageBreak/>
              <w:t>区、耿马县绿色园区、耿马变片区、沧源县负荷增长的需要。并可以合理划分供电分区，实现</w:t>
            </w:r>
            <w:r w:rsidRPr="00112EA9">
              <w:rPr>
                <w:sz w:val="24"/>
              </w:rPr>
              <w:t>110kV</w:t>
            </w:r>
            <w:proofErr w:type="gramStart"/>
            <w:r w:rsidRPr="00112EA9">
              <w:rPr>
                <w:sz w:val="24"/>
              </w:rPr>
              <w:t>勐</w:t>
            </w:r>
            <w:proofErr w:type="gramEnd"/>
            <w:r w:rsidRPr="00112EA9">
              <w:rPr>
                <w:sz w:val="24"/>
              </w:rPr>
              <w:t>董变、</w:t>
            </w:r>
            <w:r w:rsidRPr="00112EA9">
              <w:rPr>
                <w:sz w:val="24"/>
              </w:rPr>
              <w:t>110kV</w:t>
            </w:r>
            <w:r w:rsidRPr="00112EA9">
              <w:rPr>
                <w:sz w:val="24"/>
              </w:rPr>
              <w:t>班考变、</w:t>
            </w:r>
            <w:r w:rsidRPr="00112EA9">
              <w:rPr>
                <w:sz w:val="24"/>
              </w:rPr>
              <w:t>110kV</w:t>
            </w:r>
            <w:r w:rsidRPr="00112EA9">
              <w:rPr>
                <w:sz w:val="24"/>
              </w:rPr>
              <w:t>耿马变、</w:t>
            </w:r>
            <w:r w:rsidRPr="00112EA9">
              <w:rPr>
                <w:sz w:val="24"/>
              </w:rPr>
              <w:t>110kV</w:t>
            </w:r>
            <w:r w:rsidRPr="00112EA9">
              <w:rPr>
                <w:sz w:val="24"/>
              </w:rPr>
              <w:t>绿色园区变（在建）、</w:t>
            </w:r>
            <w:r w:rsidRPr="00112EA9">
              <w:rPr>
                <w:sz w:val="24"/>
              </w:rPr>
              <w:t>110kV</w:t>
            </w:r>
            <w:r w:rsidRPr="00112EA9">
              <w:rPr>
                <w:sz w:val="24"/>
              </w:rPr>
              <w:t>永和变（规划）、</w:t>
            </w:r>
            <w:r w:rsidRPr="00112EA9">
              <w:rPr>
                <w:sz w:val="24"/>
              </w:rPr>
              <w:t>110kV</w:t>
            </w:r>
            <w:proofErr w:type="gramStart"/>
            <w:r w:rsidRPr="00112EA9">
              <w:rPr>
                <w:sz w:val="24"/>
              </w:rPr>
              <w:t>勐</w:t>
            </w:r>
            <w:proofErr w:type="gramEnd"/>
            <w:r w:rsidRPr="00112EA9">
              <w:rPr>
                <w:sz w:val="24"/>
              </w:rPr>
              <w:t>冒变（规划）、</w:t>
            </w:r>
            <w:r w:rsidRPr="00112EA9">
              <w:rPr>
                <w:sz w:val="24"/>
              </w:rPr>
              <w:t>110kV</w:t>
            </w:r>
            <w:r w:rsidRPr="00112EA9">
              <w:rPr>
                <w:sz w:val="24"/>
              </w:rPr>
              <w:t>矿山二变（规划）等就近转供，改善该片区</w:t>
            </w:r>
            <w:r w:rsidRPr="00112EA9">
              <w:rPr>
                <w:sz w:val="24"/>
              </w:rPr>
              <w:t>110kV</w:t>
            </w:r>
            <w:r w:rsidRPr="00112EA9">
              <w:rPr>
                <w:sz w:val="24"/>
              </w:rPr>
              <w:t>网架结构，解决</w:t>
            </w:r>
            <w:r w:rsidRPr="00112EA9">
              <w:rPr>
                <w:sz w:val="24"/>
              </w:rPr>
              <w:t>110kV</w:t>
            </w:r>
            <w:r w:rsidRPr="00112EA9">
              <w:rPr>
                <w:sz w:val="24"/>
              </w:rPr>
              <w:t>供电距离较长的问题，提高供电可靠性，同时也可为沧源县</w:t>
            </w:r>
            <w:r w:rsidRPr="00112EA9">
              <w:rPr>
                <w:sz w:val="24"/>
              </w:rPr>
              <w:t>110kV</w:t>
            </w:r>
            <w:r w:rsidRPr="00112EA9">
              <w:rPr>
                <w:sz w:val="24"/>
              </w:rPr>
              <w:t>及以下光伏发电送出消</w:t>
            </w:r>
            <w:proofErr w:type="gramStart"/>
            <w:r w:rsidRPr="00112EA9">
              <w:rPr>
                <w:sz w:val="24"/>
              </w:rPr>
              <w:t>纳提供</w:t>
            </w:r>
            <w:proofErr w:type="gramEnd"/>
            <w:r w:rsidRPr="00112EA9">
              <w:rPr>
                <w:sz w:val="24"/>
              </w:rPr>
              <w:t>条件。</w:t>
            </w:r>
          </w:p>
          <w:p w14:paraId="3C992E08" w14:textId="77777777" w:rsidR="00A64588" w:rsidRPr="00112EA9" w:rsidRDefault="003427D8">
            <w:pPr>
              <w:spacing w:line="360" w:lineRule="auto"/>
              <w:ind w:firstLineChars="200" w:firstLine="480"/>
            </w:pPr>
            <w:r w:rsidRPr="00112EA9">
              <w:rPr>
                <w:sz w:val="24"/>
              </w:rPr>
              <w:t>因此，为满足缅甸勐冒工业园区、沧源县、耿马县的负荷发展需求，降低</w:t>
            </w:r>
            <w:r w:rsidRPr="00112EA9">
              <w:rPr>
                <w:sz w:val="24"/>
              </w:rPr>
              <w:t>220kV</w:t>
            </w:r>
            <w:proofErr w:type="gramStart"/>
            <w:r w:rsidRPr="00112EA9">
              <w:rPr>
                <w:sz w:val="24"/>
              </w:rPr>
              <w:t>南伞变的</w:t>
            </w:r>
            <w:proofErr w:type="gramEnd"/>
            <w:r w:rsidRPr="00112EA9">
              <w:rPr>
                <w:sz w:val="24"/>
              </w:rPr>
              <w:t>供电压力，改善片区网架结构，为规划的新能源项目提供接入条件，有必要建设</w:t>
            </w:r>
            <w:r w:rsidRPr="00112EA9">
              <w:rPr>
                <w:sz w:val="24"/>
              </w:rPr>
              <w:t>220kV</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角）输变电工程。</w:t>
            </w:r>
          </w:p>
          <w:p w14:paraId="5B87B841" w14:textId="77777777" w:rsidR="00A64588" w:rsidRPr="00112EA9" w:rsidRDefault="003427D8">
            <w:pPr>
              <w:spacing w:line="360" w:lineRule="auto"/>
              <w:ind w:firstLine="482"/>
              <w:rPr>
                <w:sz w:val="24"/>
              </w:rPr>
            </w:pPr>
            <w:r w:rsidRPr="00112EA9">
              <w:rPr>
                <w:b/>
                <w:bCs/>
                <w:sz w:val="24"/>
              </w:rPr>
              <w:t>2.</w:t>
            </w:r>
            <w:r w:rsidRPr="00112EA9">
              <w:rPr>
                <w:b/>
                <w:bCs/>
                <w:sz w:val="24"/>
              </w:rPr>
              <w:t>项目组成</w:t>
            </w:r>
          </w:p>
          <w:p w14:paraId="00B47D2B" w14:textId="77777777" w:rsidR="00A64588" w:rsidRPr="00112EA9" w:rsidRDefault="003427D8">
            <w:pPr>
              <w:spacing w:line="360" w:lineRule="auto"/>
              <w:ind w:firstLineChars="200" w:firstLine="480"/>
              <w:rPr>
                <w:sz w:val="24"/>
              </w:rPr>
            </w:pPr>
            <w:r w:rsidRPr="00112EA9">
              <w:rPr>
                <w:sz w:val="24"/>
              </w:rPr>
              <w:t>本项目组成包括：</w:t>
            </w:r>
            <w:r w:rsidRPr="00112EA9">
              <w:rPr>
                <w:rFonts w:hint="eastAsia"/>
                <w:sz w:val="24"/>
              </w:rPr>
              <w:t>①</w:t>
            </w:r>
            <w:r w:rsidRPr="00112EA9">
              <w:rPr>
                <w:sz w:val="24"/>
              </w:rPr>
              <w:t>新建</w:t>
            </w:r>
            <w:r w:rsidRPr="00112EA9">
              <w:rPr>
                <w:sz w:val="24"/>
              </w:rPr>
              <w:t>220kV</w:t>
            </w:r>
            <w:proofErr w:type="gramStart"/>
            <w:r w:rsidRPr="00112EA9">
              <w:rPr>
                <w:rFonts w:hint="eastAsia"/>
                <w:sz w:val="24"/>
              </w:rPr>
              <w:t>佤</w:t>
            </w:r>
            <w:proofErr w:type="gramEnd"/>
            <w:r w:rsidRPr="00112EA9">
              <w:rPr>
                <w:rFonts w:hint="eastAsia"/>
                <w:sz w:val="24"/>
              </w:rPr>
              <w:t>山</w:t>
            </w:r>
            <w:r w:rsidRPr="00112EA9">
              <w:rPr>
                <w:sz w:val="24"/>
              </w:rPr>
              <w:t>变电站工程</w:t>
            </w:r>
            <w:r w:rsidRPr="00112EA9">
              <w:rPr>
                <w:rFonts w:hint="eastAsia"/>
                <w:sz w:val="24"/>
              </w:rPr>
              <w:t>；②</w:t>
            </w:r>
            <w:r w:rsidRPr="00112EA9">
              <w:rPr>
                <w:rFonts w:hint="eastAsia"/>
                <w:sz w:val="24"/>
              </w:rPr>
              <w:t>1</w:t>
            </w:r>
            <w:r w:rsidRPr="00112EA9">
              <w:rPr>
                <w:sz w:val="24"/>
              </w:rPr>
              <w:t>10</w:t>
            </w:r>
            <w:r w:rsidRPr="00112EA9">
              <w:rPr>
                <w:rFonts w:hint="eastAsia"/>
                <w:sz w:val="24"/>
              </w:rPr>
              <w:t>kV</w:t>
            </w:r>
            <w:proofErr w:type="gramStart"/>
            <w:r w:rsidRPr="00112EA9">
              <w:rPr>
                <w:rFonts w:hint="eastAsia"/>
                <w:sz w:val="24"/>
              </w:rPr>
              <w:t>勐</w:t>
            </w:r>
            <w:proofErr w:type="gramEnd"/>
            <w:r w:rsidRPr="00112EA9">
              <w:rPr>
                <w:rFonts w:hint="eastAsia"/>
                <w:sz w:val="24"/>
              </w:rPr>
              <w:t>董变电站间隔扩建工程</w:t>
            </w:r>
            <w:r w:rsidRPr="00112EA9">
              <w:rPr>
                <w:rFonts w:ascii="宋体" w:hAnsi="宋体" w:cs="宋体" w:hint="eastAsia"/>
                <w:sz w:val="24"/>
              </w:rPr>
              <w:t>；③</w:t>
            </w:r>
            <w:proofErr w:type="gramStart"/>
            <w:r w:rsidRPr="00112EA9">
              <w:rPr>
                <w:sz w:val="24"/>
              </w:rPr>
              <w:t>博尚</w:t>
            </w:r>
            <w:proofErr w:type="gramEnd"/>
            <w:r w:rsidRPr="00112EA9">
              <w:rPr>
                <w:sz w:val="24"/>
              </w:rPr>
              <w:t>～南伞</w:t>
            </w:r>
            <w:r w:rsidRPr="00112EA9">
              <w:rPr>
                <w:sz w:val="24"/>
              </w:rPr>
              <w:t>Ⅰ</w:t>
            </w:r>
            <w:r w:rsidRPr="00112EA9">
              <w:rPr>
                <w:sz w:val="24"/>
              </w:rPr>
              <w:t>回</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rFonts w:hint="eastAsia"/>
                <w:sz w:val="24"/>
              </w:rPr>
              <w:t>勐</w:t>
            </w:r>
            <w:proofErr w:type="gramEnd"/>
            <w:r w:rsidRPr="00112EA9">
              <w:rPr>
                <w:rFonts w:hint="eastAsia"/>
                <w:sz w:val="24"/>
              </w:rPr>
              <w:t>角</w:t>
            </w:r>
            <w:r w:rsidRPr="00112EA9">
              <w:rPr>
                <w:sz w:val="24"/>
              </w:rPr>
              <w:t>）变</w:t>
            </w:r>
            <w:r w:rsidRPr="00112EA9">
              <w:rPr>
                <w:sz w:val="24"/>
              </w:rPr>
              <w:t>220kV</w:t>
            </w:r>
            <w:r w:rsidRPr="00112EA9">
              <w:rPr>
                <w:sz w:val="24"/>
              </w:rPr>
              <w:t>线路</w:t>
            </w:r>
            <w:r w:rsidRPr="00112EA9">
              <w:rPr>
                <w:rFonts w:hint="eastAsia"/>
                <w:sz w:val="24"/>
              </w:rPr>
              <w:t>工程；④</w:t>
            </w:r>
            <w:bookmarkStart w:id="29" w:name="_Hlk139270916"/>
            <w:proofErr w:type="gramStart"/>
            <w:r w:rsidRPr="00112EA9">
              <w:rPr>
                <w:sz w:val="24"/>
              </w:rPr>
              <w:t>勐</w:t>
            </w:r>
            <w:proofErr w:type="gramEnd"/>
            <w:r w:rsidRPr="00112EA9">
              <w:rPr>
                <w:sz w:val="24"/>
              </w:rPr>
              <w:t>董～班考</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w:t>
            </w:r>
            <w:bookmarkEnd w:id="29"/>
            <w:r w:rsidRPr="00112EA9">
              <w:rPr>
                <w:rFonts w:hint="eastAsia"/>
                <w:sz w:val="24"/>
              </w:rPr>
              <w:t>工程</w:t>
            </w:r>
            <w:r w:rsidRPr="00112EA9">
              <w:rPr>
                <w:rFonts w:ascii="宋体" w:hAnsi="宋体" w:cs="宋体" w:hint="eastAsia"/>
                <w:sz w:val="24"/>
              </w:rPr>
              <w:t>；⑤</w:t>
            </w:r>
            <w:bookmarkStart w:id="30" w:name="_Hlk139270927"/>
            <w:r w:rsidRPr="00112EA9">
              <w:rPr>
                <w:sz w:val="24"/>
              </w:rPr>
              <w:t>孟定～耿马</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线路工程</w:t>
            </w:r>
            <w:bookmarkEnd w:id="30"/>
            <w:r w:rsidRPr="00112EA9">
              <w:rPr>
                <w:rFonts w:hint="eastAsia"/>
                <w:sz w:val="24"/>
              </w:rPr>
              <w:t>；⑥</w:t>
            </w:r>
            <w:r w:rsidRPr="00112EA9">
              <w:rPr>
                <w:sz w:val="24"/>
              </w:rPr>
              <w:t>耿马～班考</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线路工程</w:t>
            </w:r>
            <w:r w:rsidRPr="00112EA9">
              <w:rPr>
                <w:rFonts w:hint="eastAsia"/>
                <w:sz w:val="24"/>
              </w:rPr>
              <w:t>；</w:t>
            </w:r>
            <w:r w:rsidRPr="00112EA9">
              <w:rPr>
                <w:rFonts w:ascii="宋体" w:hAnsi="宋体" w:cs="宋体" w:hint="eastAsia"/>
                <w:sz w:val="24"/>
              </w:rPr>
              <w:t>⑦</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w:t>
            </w:r>
            <w:proofErr w:type="gramStart"/>
            <w:r w:rsidRPr="00112EA9">
              <w:rPr>
                <w:sz w:val="24"/>
              </w:rPr>
              <w:t>勐</w:t>
            </w:r>
            <w:proofErr w:type="gramEnd"/>
            <w:r w:rsidRPr="00112EA9">
              <w:rPr>
                <w:sz w:val="24"/>
              </w:rPr>
              <w:t>董</w:t>
            </w:r>
            <w:r w:rsidRPr="00112EA9">
              <w:rPr>
                <w:sz w:val="24"/>
              </w:rPr>
              <w:t>110kV</w:t>
            </w:r>
            <w:r w:rsidRPr="00112EA9">
              <w:rPr>
                <w:sz w:val="24"/>
              </w:rPr>
              <w:t>线路</w:t>
            </w:r>
            <w:r w:rsidRPr="00112EA9">
              <w:rPr>
                <w:rFonts w:hint="eastAsia"/>
                <w:sz w:val="24"/>
              </w:rPr>
              <w:t>工程。</w:t>
            </w:r>
          </w:p>
          <w:p w14:paraId="59AA64F1" w14:textId="77777777" w:rsidR="00A64588" w:rsidRPr="00112EA9" w:rsidRDefault="003427D8">
            <w:pPr>
              <w:spacing w:line="360" w:lineRule="auto"/>
              <w:ind w:firstLineChars="200" w:firstLine="480"/>
              <w:rPr>
                <w:sz w:val="24"/>
              </w:rPr>
            </w:pPr>
            <w:r w:rsidRPr="00112EA9">
              <w:rPr>
                <w:sz w:val="24"/>
              </w:rPr>
              <w:t>工程建设内容见表</w:t>
            </w:r>
            <w:r w:rsidRPr="00112EA9">
              <w:rPr>
                <w:sz w:val="24"/>
              </w:rPr>
              <w:t>2-1</w:t>
            </w:r>
            <w:r w:rsidRPr="00112EA9">
              <w:rPr>
                <w:sz w:val="24"/>
              </w:rPr>
              <w:t>。</w:t>
            </w:r>
          </w:p>
          <w:p w14:paraId="78EF6978" w14:textId="77777777" w:rsidR="00A64588" w:rsidRPr="00112EA9" w:rsidRDefault="003427D8">
            <w:pPr>
              <w:pStyle w:val="affe"/>
              <w:ind w:firstLine="482"/>
            </w:pPr>
            <w:r w:rsidRPr="00112EA9">
              <w:t>表</w:t>
            </w:r>
            <w:r w:rsidRPr="00112EA9">
              <w:t xml:space="preserve">2-1  </w:t>
            </w:r>
            <w:r w:rsidRPr="00112EA9">
              <w:t>工程建设内容一览表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28"/>
              <w:gridCol w:w="659"/>
              <w:gridCol w:w="1060"/>
              <w:gridCol w:w="6553"/>
            </w:tblGrid>
            <w:tr w:rsidR="00112EA9" w:rsidRPr="00112EA9" w14:paraId="1C8492A7" w14:textId="77777777">
              <w:trPr>
                <w:cantSplit/>
                <w:trHeight w:val="340"/>
              </w:trPr>
              <w:tc>
                <w:tcPr>
                  <w:tcW w:w="1190" w:type="pct"/>
                  <w:gridSpan w:val="3"/>
                  <w:vAlign w:val="center"/>
                </w:tcPr>
                <w:p w14:paraId="13AE291E" w14:textId="77777777" w:rsidR="00A64588" w:rsidRPr="00112EA9" w:rsidRDefault="003427D8" w:rsidP="009B265C">
                  <w:pPr>
                    <w:jc w:val="center"/>
                    <w:rPr>
                      <w:b/>
                      <w:bCs/>
                      <w:szCs w:val="21"/>
                    </w:rPr>
                  </w:pPr>
                  <w:r w:rsidRPr="00112EA9">
                    <w:rPr>
                      <w:b/>
                      <w:bCs/>
                      <w:szCs w:val="21"/>
                    </w:rPr>
                    <w:t>工</w:t>
                  </w:r>
                  <w:r w:rsidRPr="00112EA9">
                    <w:rPr>
                      <w:b/>
                      <w:bCs/>
                      <w:szCs w:val="21"/>
                    </w:rPr>
                    <w:t xml:space="preserve"> </w:t>
                  </w:r>
                  <w:r w:rsidRPr="00112EA9">
                    <w:rPr>
                      <w:b/>
                      <w:bCs/>
                      <w:szCs w:val="21"/>
                    </w:rPr>
                    <w:t>程</w:t>
                  </w:r>
                </w:p>
              </w:tc>
              <w:tc>
                <w:tcPr>
                  <w:tcW w:w="3809" w:type="pct"/>
                  <w:vAlign w:val="center"/>
                </w:tcPr>
                <w:p w14:paraId="1B6C1594" w14:textId="77777777" w:rsidR="00A64588" w:rsidRPr="00112EA9" w:rsidRDefault="003427D8" w:rsidP="009B265C">
                  <w:pPr>
                    <w:jc w:val="center"/>
                    <w:rPr>
                      <w:b/>
                      <w:bCs/>
                      <w:szCs w:val="21"/>
                    </w:rPr>
                  </w:pPr>
                  <w:r w:rsidRPr="00112EA9">
                    <w:rPr>
                      <w:b/>
                      <w:bCs/>
                      <w:szCs w:val="21"/>
                    </w:rPr>
                    <w:t>建设内容</w:t>
                  </w:r>
                </w:p>
              </w:tc>
            </w:tr>
            <w:tr w:rsidR="00112EA9" w:rsidRPr="00112EA9" w14:paraId="474D4D10" w14:textId="77777777">
              <w:trPr>
                <w:cantSplit/>
                <w:trHeight w:val="523"/>
              </w:trPr>
              <w:tc>
                <w:tcPr>
                  <w:tcW w:w="191" w:type="pct"/>
                  <w:vMerge w:val="restart"/>
                  <w:vAlign w:val="center"/>
                </w:tcPr>
                <w:p w14:paraId="24FAD9E0"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主体工程</w:t>
                  </w:r>
                </w:p>
              </w:tc>
              <w:tc>
                <w:tcPr>
                  <w:tcW w:w="383" w:type="pct"/>
                  <w:vMerge w:val="restart"/>
                  <w:vAlign w:val="center"/>
                </w:tcPr>
                <w:p w14:paraId="46852B9C"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变电站工程</w:t>
                  </w:r>
                </w:p>
              </w:tc>
              <w:tc>
                <w:tcPr>
                  <w:tcW w:w="615" w:type="pct"/>
                  <w:vAlign w:val="center"/>
                </w:tcPr>
                <w:p w14:paraId="7DE6D337"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新建变电站工程</w:t>
                  </w:r>
                </w:p>
              </w:tc>
              <w:tc>
                <w:tcPr>
                  <w:tcW w:w="3809" w:type="pct"/>
                  <w:vAlign w:val="center"/>
                </w:tcPr>
                <w:p w14:paraId="1B41D321" w14:textId="77777777" w:rsidR="00A64588" w:rsidRPr="00112EA9" w:rsidRDefault="003427D8" w:rsidP="00896EFB">
                  <w:pPr>
                    <w:autoSpaceDN w:val="0"/>
                    <w:adjustRightInd w:val="0"/>
                    <w:snapToGrid w:val="0"/>
                    <w:textAlignment w:val="baseline"/>
                    <w:rPr>
                      <w:kern w:val="0"/>
                      <w:szCs w:val="21"/>
                    </w:rPr>
                  </w:pPr>
                  <w:r w:rsidRPr="00112EA9">
                    <w:rPr>
                      <w:kern w:val="0"/>
                      <w:szCs w:val="21"/>
                    </w:rPr>
                    <w:t>新建</w:t>
                  </w:r>
                  <w:r w:rsidRPr="00112EA9">
                    <w:rPr>
                      <w:kern w:val="0"/>
                      <w:szCs w:val="21"/>
                    </w:rPr>
                    <w:t>220kV</w:t>
                  </w:r>
                  <w:proofErr w:type="gramStart"/>
                  <w:r w:rsidRPr="00112EA9">
                    <w:rPr>
                      <w:rFonts w:hint="eastAsia"/>
                      <w:kern w:val="0"/>
                      <w:szCs w:val="21"/>
                    </w:rPr>
                    <w:t>佤</w:t>
                  </w:r>
                  <w:proofErr w:type="gramEnd"/>
                  <w:r w:rsidRPr="00112EA9">
                    <w:rPr>
                      <w:rFonts w:hint="eastAsia"/>
                      <w:kern w:val="0"/>
                      <w:szCs w:val="21"/>
                    </w:rPr>
                    <w:t>山</w:t>
                  </w:r>
                  <w:r w:rsidRPr="00112EA9">
                    <w:rPr>
                      <w:kern w:val="0"/>
                      <w:szCs w:val="21"/>
                    </w:rPr>
                    <w:t>变电站，主变户外布置，</w:t>
                  </w:r>
                  <w:proofErr w:type="gramStart"/>
                  <w:r w:rsidRPr="00112EA9">
                    <w:rPr>
                      <w:kern w:val="0"/>
                      <w:szCs w:val="21"/>
                    </w:rPr>
                    <w:t>本期主</w:t>
                  </w:r>
                  <w:proofErr w:type="gramEnd"/>
                  <w:r w:rsidRPr="00112EA9">
                    <w:rPr>
                      <w:kern w:val="0"/>
                      <w:szCs w:val="21"/>
                    </w:rPr>
                    <w:t>变</w:t>
                  </w:r>
                  <w:r w:rsidRPr="00112EA9">
                    <w:rPr>
                      <w:kern w:val="0"/>
                      <w:szCs w:val="21"/>
                    </w:rPr>
                    <w:t>2</w:t>
                  </w:r>
                  <w:r w:rsidRPr="00112EA9">
                    <w:rPr>
                      <w:kern w:val="0"/>
                      <w:szCs w:val="21"/>
                      <w:lang w:val="zh-CN"/>
                    </w:rPr>
                    <w:t>×180</w:t>
                  </w:r>
                  <w:r w:rsidRPr="00112EA9">
                    <w:rPr>
                      <w:kern w:val="0"/>
                      <w:szCs w:val="21"/>
                    </w:rPr>
                    <w:t>MVA</w:t>
                  </w:r>
                  <w:r w:rsidRPr="00112EA9">
                    <w:rPr>
                      <w:kern w:val="0"/>
                      <w:szCs w:val="21"/>
                    </w:rPr>
                    <w:t>。</w:t>
                  </w:r>
                </w:p>
              </w:tc>
            </w:tr>
            <w:tr w:rsidR="00112EA9" w:rsidRPr="00112EA9" w14:paraId="056DA452" w14:textId="77777777">
              <w:trPr>
                <w:cantSplit/>
                <w:trHeight w:val="523"/>
              </w:trPr>
              <w:tc>
                <w:tcPr>
                  <w:tcW w:w="191" w:type="pct"/>
                  <w:vMerge/>
                  <w:vAlign w:val="center"/>
                </w:tcPr>
                <w:p w14:paraId="7B9241DD" w14:textId="77777777" w:rsidR="00A64588" w:rsidRPr="00112EA9" w:rsidRDefault="00A64588" w:rsidP="00896EFB">
                  <w:pPr>
                    <w:pStyle w:val="aff8"/>
                    <w:spacing w:line="240" w:lineRule="auto"/>
                    <w:ind w:firstLineChars="0" w:firstLine="0"/>
                    <w:jc w:val="center"/>
                    <w:rPr>
                      <w:sz w:val="21"/>
                      <w:szCs w:val="21"/>
                    </w:rPr>
                  </w:pPr>
                </w:p>
              </w:tc>
              <w:tc>
                <w:tcPr>
                  <w:tcW w:w="383" w:type="pct"/>
                  <w:vMerge/>
                  <w:vAlign w:val="center"/>
                </w:tcPr>
                <w:p w14:paraId="34F5C06F" w14:textId="77777777" w:rsidR="00A64588" w:rsidRPr="00112EA9" w:rsidRDefault="00A64588" w:rsidP="00896EFB">
                  <w:pPr>
                    <w:pStyle w:val="aff8"/>
                    <w:spacing w:line="240" w:lineRule="auto"/>
                    <w:ind w:firstLineChars="0" w:firstLine="0"/>
                    <w:jc w:val="center"/>
                    <w:rPr>
                      <w:sz w:val="21"/>
                      <w:szCs w:val="21"/>
                    </w:rPr>
                  </w:pPr>
                </w:p>
              </w:tc>
              <w:tc>
                <w:tcPr>
                  <w:tcW w:w="615" w:type="pct"/>
                  <w:vAlign w:val="center"/>
                </w:tcPr>
                <w:p w14:paraId="52E4339F"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间隔扩建工程</w:t>
                  </w:r>
                </w:p>
              </w:tc>
              <w:tc>
                <w:tcPr>
                  <w:tcW w:w="3809" w:type="pct"/>
                  <w:vAlign w:val="center"/>
                </w:tcPr>
                <w:p w14:paraId="179D37AD" w14:textId="77777777" w:rsidR="00A64588" w:rsidRPr="00112EA9" w:rsidRDefault="003427D8" w:rsidP="00896EFB">
                  <w:pPr>
                    <w:autoSpaceDN w:val="0"/>
                    <w:adjustRightInd w:val="0"/>
                    <w:snapToGrid w:val="0"/>
                    <w:textAlignment w:val="baseline"/>
                    <w:rPr>
                      <w:kern w:val="0"/>
                      <w:szCs w:val="21"/>
                    </w:rPr>
                  </w:pPr>
                  <w:r w:rsidRPr="00112EA9">
                    <w:rPr>
                      <w:kern w:val="0"/>
                      <w:szCs w:val="21"/>
                    </w:rPr>
                    <w:t>在</w:t>
                  </w:r>
                  <w:r w:rsidRPr="00112EA9">
                    <w:rPr>
                      <w:rFonts w:hint="eastAsia"/>
                      <w:kern w:val="0"/>
                      <w:szCs w:val="21"/>
                    </w:rPr>
                    <w:t>110kV</w:t>
                  </w:r>
                  <w:proofErr w:type="gramStart"/>
                  <w:r w:rsidRPr="00112EA9">
                    <w:rPr>
                      <w:rFonts w:hint="eastAsia"/>
                      <w:kern w:val="0"/>
                      <w:szCs w:val="21"/>
                    </w:rPr>
                    <w:t>勐董变</w:t>
                  </w:r>
                  <w:proofErr w:type="gramEnd"/>
                  <w:r w:rsidRPr="00112EA9">
                    <w:rPr>
                      <w:rFonts w:hint="eastAsia"/>
                      <w:kern w:val="0"/>
                      <w:szCs w:val="21"/>
                    </w:rPr>
                    <w:t>110kV</w:t>
                  </w:r>
                  <w:r w:rsidRPr="00112EA9">
                    <w:rPr>
                      <w:rFonts w:hint="eastAsia"/>
                      <w:kern w:val="0"/>
                      <w:szCs w:val="21"/>
                    </w:rPr>
                    <w:t>预留出线场地扩建出线间隔</w:t>
                  </w:r>
                  <w:r w:rsidRPr="00112EA9">
                    <w:rPr>
                      <w:rFonts w:hint="eastAsia"/>
                      <w:kern w:val="0"/>
                      <w:szCs w:val="21"/>
                    </w:rPr>
                    <w:t>1</w:t>
                  </w:r>
                  <w:r w:rsidRPr="00112EA9">
                    <w:rPr>
                      <w:rFonts w:hint="eastAsia"/>
                      <w:kern w:val="0"/>
                      <w:szCs w:val="21"/>
                    </w:rPr>
                    <w:t>个，不新征占地。</w:t>
                  </w:r>
                </w:p>
              </w:tc>
            </w:tr>
            <w:tr w:rsidR="00112EA9" w:rsidRPr="00112EA9" w14:paraId="4B71133C" w14:textId="77777777">
              <w:trPr>
                <w:cantSplit/>
                <w:trHeight w:val="340"/>
              </w:trPr>
              <w:tc>
                <w:tcPr>
                  <w:tcW w:w="191" w:type="pct"/>
                  <w:vMerge/>
                  <w:vAlign w:val="center"/>
                </w:tcPr>
                <w:p w14:paraId="5A45814E" w14:textId="77777777" w:rsidR="00A64588" w:rsidRPr="00112EA9" w:rsidRDefault="00A64588" w:rsidP="00896EFB">
                  <w:pPr>
                    <w:pStyle w:val="aff8"/>
                    <w:spacing w:line="240" w:lineRule="auto"/>
                    <w:ind w:firstLineChars="0" w:firstLine="0"/>
                    <w:jc w:val="center"/>
                    <w:rPr>
                      <w:sz w:val="21"/>
                      <w:szCs w:val="21"/>
                    </w:rPr>
                  </w:pPr>
                </w:p>
              </w:tc>
              <w:tc>
                <w:tcPr>
                  <w:tcW w:w="383" w:type="pct"/>
                  <w:vMerge w:val="restart"/>
                  <w:vAlign w:val="center"/>
                </w:tcPr>
                <w:p w14:paraId="377E6AEC"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线路工程</w:t>
                  </w:r>
                </w:p>
              </w:tc>
              <w:tc>
                <w:tcPr>
                  <w:tcW w:w="615" w:type="pct"/>
                  <w:vAlign w:val="center"/>
                </w:tcPr>
                <w:p w14:paraId="07D8B48F"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220kV</w:t>
                  </w:r>
                  <w:r w:rsidRPr="00112EA9">
                    <w:rPr>
                      <w:sz w:val="21"/>
                      <w:szCs w:val="21"/>
                    </w:rPr>
                    <w:t>线路</w:t>
                  </w:r>
                </w:p>
              </w:tc>
              <w:tc>
                <w:tcPr>
                  <w:tcW w:w="3809" w:type="pct"/>
                  <w:vAlign w:val="center"/>
                </w:tcPr>
                <w:p w14:paraId="1F9376BE" w14:textId="77777777" w:rsidR="00A64588" w:rsidRPr="00112EA9" w:rsidRDefault="003427D8" w:rsidP="00896EFB">
                  <w:pPr>
                    <w:autoSpaceDN w:val="0"/>
                    <w:adjustRightInd w:val="0"/>
                    <w:snapToGrid w:val="0"/>
                    <w:textAlignment w:val="baseline"/>
                    <w:rPr>
                      <w:kern w:val="0"/>
                      <w:szCs w:val="21"/>
                    </w:rPr>
                  </w:pPr>
                  <w:bookmarkStart w:id="31" w:name="_Hlk149108317"/>
                  <w:proofErr w:type="gramStart"/>
                  <w:r w:rsidRPr="00112EA9">
                    <w:rPr>
                      <w:kern w:val="0"/>
                      <w:szCs w:val="21"/>
                    </w:rPr>
                    <w:t>博尚</w:t>
                  </w:r>
                  <w:proofErr w:type="gramEnd"/>
                  <w:r w:rsidRPr="00112EA9">
                    <w:rPr>
                      <w:kern w:val="0"/>
                      <w:szCs w:val="21"/>
                    </w:rPr>
                    <w:t>～南伞</w:t>
                  </w:r>
                  <w:r w:rsidRPr="00112EA9">
                    <w:rPr>
                      <w:kern w:val="0"/>
                      <w:szCs w:val="21"/>
                    </w:rPr>
                    <w:t>Ⅰ</w:t>
                  </w:r>
                  <w:r w:rsidRPr="00112EA9">
                    <w:rPr>
                      <w:kern w:val="0"/>
                      <w:szCs w:val="21"/>
                    </w:rPr>
                    <w:t>回</w:t>
                  </w:r>
                  <w:r w:rsidRPr="00112EA9">
                    <w:rPr>
                      <w:kern w:val="0"/>
                      <w:szCs w:val="21"/>
                    </w:rPr>
                    <w:t>π</w:t>
                  </w:r>
                  <w:r w:rsidRPr="00112EA9">
                    <w:rPr>
                      <w:kern w:val="0"/>
                      <w:szCs w:val="21"/>
                    </w:rPr>
                    <w:t>接</w:t>
                  </w:r>
                  <w:proofErr w:type="gramStart"/>
                  <w:r w:rsidRPr="00112EA9">
                    <w:rPr>
                      <w:kern w:val="0"/>
                      <w:szCs w:val="21"/>
                    </w:rPr>
                    <w:t>佤</w:t>
                  </w:r>
                  <w:proofErr w:type="gramEnd"/>
                  <w:r w:rsidRPr="00112EA9">
                    <w:rPr>
                      <w:kern w:val="0"/>
                      <w:szCs w:val="21"/>
                    </w:rPr>
                    <w:t>山（</w:t>
                  </w:r>
                  <w:proofErr w:type="gramStart"/>
                  <w:r w:rsidRPr="00112EA9">
                    <w:rPr>
                      <w:rFonts w:hint="eastAsia"/>
                      <w:kern w:val="0"/>
                      <w:szCs w:val="21"/>
                    </w:rPr>
                    <w:t>勐</w:t>
                  </w:r>
                  <w:proofErr w:type="gramEnd"/>
                  <w:r w:rsidRPr="00112EA9">
                    <w:rPr>
                      <w:rFonts w:hint="eastAsia"/>
                      <w:kern w:val="0"/>
                      <w:szCs w:val="21"/>
                    </w:rPr>
                    <w:t>角</w:t>
                  </w:r>
                  <w:r w:rsidRPr="00112EA9">
                    <w:rPr>
                      <w:kern w:val="0"/>
                      <w:szCs w:val="21"/>
                    </w:rPr>
                    <w:t>）变</w:t>
                  </w:r>
                  <w:r w:rsidRPr="00112EA9">
                    <w:rPr>
                      <w:kern w:val="0"/>
                      <w:szCs w:val="21"/>
                    </w:rPr>
                    <w:t>220kV</w:t>
                  </w:r>
                  <w:r w:rsidRPr="00112EA9">
                    <w:rPr>
                      <w:kern w:val="0"/>
                      <w:szCs w:val="21"/>
                    </w:rPr>
                    <w:t>线路</w:t>
                  </w:r>
                  <w:r w:rsidRPr="00112EA9">
                    <w:rPr>
                      <w:rFonts w:hint="eastAsia"/>
                      <w:kern w:val="0"/>
                      <w:szCs w:val="21"/>
                    </w:rPr>
                    <w:t>工程：</w:t>
                  </w:r>
                </w:p>
                <w:p w14:paraId="773F119D" w14:textId="77777777" w:rsidR="00A64588" w:rsidRPr="00112EA9" w:rsidRDefault="003427D8" w:rsidP="00896EFB">
                  <w:pPr>
                    <w:pStyle w:val="afff0"/>
                    <w:rPr>
                      <w:kern w:val="0"/>
                    </w:rPr>
                  </w:pPr>
                  <w:r w:rsidRPr="00112EA9">
                    <w:rPr>
                      <w:rFonts w:hint="eastAsia"/>
                      <w:kern w:val="0"/>
                    </w:rPr>
                    <w:t>南</w:t>
                  </w:r>
                  <w:proofErr w:type="gramStart"/>
                  <w:r w:rsidRPr="00112EA9">
                    <w:rPr>
                      <w:rFonts w:hint="eastAsia"/>
                      <w:kern w:val="0"/>
                    </w:rPr>
                    <w:t>伞变侧</w:t>
                  </w:r>
                  <w:proofErr w:type="gramEnd"/>
                  <w:r w:rsidRPr="00112EA9">
                    <w:rPr>
                      <w:rFonts w:hint="eastAsia"/>
                      <w:kern w:val="0"/>
                    </w:rPr>
                    <w:t>：全线采用单回、双回混合架设，仅</w:t>
                  </w:r>
                  <w:proofErr w:type="gramStart"/>
                  <w:r w:rsidRPr="00112EA9">
                    <w:rPr>
                      <w:rFonts w:hint="eastAsia"/>
                      <w:kern w:val="0"/>
                    </w:rPr>
                    <w:t>佤</w:t>
                  </w:r>
                  <w:proofErr w:type="gramEnd"/>
                  <w:r w:rsidRPr="00112EA9">
                    <w:rPr>
                      <w:rFonts w:hint="eastAsia"/>
                      <w:kern w:val="0"/>
                    </w:rPr>
                    <w:t>山变侧新建</w:t>
                  </w:r>
                  <w:r w:rsidRPr="00112EA9">
                    <w:rPr>
                      <w:rFonts w:hint="eastAsia"/>
                      <w:kern w:val="0"/>
                    </w:rPr>
                    <w:t>1</w:t>
                  </w:r>
                  <w:proofErr w:type="gramStart"/>
                  <w:r w:rsidRPr="00112EA9">
                    <w:rPr>
                      <w:rFonts w:hint="eastAsia"/>
                      <w:kern w:val="0"/>
                    </w:rPr>
                    <w:t>基双回路</w:t>
                  </w:r>
                  <w:proofErr w:type="gramEnd"/>
                  <w:r w:rsidRPr="00112EA9">
                    <w:rPr>
                      <w:rFonts w:hint="eastAsia"/>
                      <w:kern w:val="0"/>
                    </w:rPr>
                    <w:t>终端塔单侧挂线，其余均按单回路架设，新建输电线路全长约</w:t>
                  </w:r>
                  <w:r w:rsidRPr="00112EA9">
                    <w:rPr>
                      <w:rFonts w:hint="eastAsia"/>
                      <w:kern w:val="0"/>
                    </w:rPr>
                    <w:t>2</w:t>
                  </w:r>
                  <w:r w:rsidRPr="00112EA9">
                    <w:rPr>
                      <w:kern w:val="0"/>
                    </w:rPr>
                    <w:t>9.8</w:t>
                  </w:r>
                  <w:r w:rsidRPr="00112EA9">
                    <w:rPr>
                      <w:rFonts w:hint="eastAsia"/>
                      <w:kern w:val="0"/>
                    </w:rPr>
                    <w:t>km</w:t>
                  </w:r>
                  <w:r w:rsidRPr="00112EA9">
                    <w:rPr>
                      <w:rFonts w:hint="eastAsia"/>
                      <w:kern w:val="0"/>
                    </w:rPr>
                    <w:t>。</w:t>
                  </w:r>
                </w:p>
                <w:p w14:paraId="4993B5E3" w14:textId="77777777" w:rsidR="00A64588" w:rsidRPr="00112EA9" w:rsidRDefault="003427D8" w:rsidP="00896EFB">
                  <w:pPr>
                    <w:pStyle w:val="afff0"/>
                    <w:rPr>
                      <w:kern w:val="0"/>
                    </w:rPr>
                  </w:pPr>
                  <w:proofErr w:type="gramStart"/>
                  <w:r w:rsidRPr="00112EA9">
                    <w:rPr>
                      <w:rFonts w:hint="eastAsia"/>
                      <w:kern w:val="0"/>
                    </w:rPr>
                    <w:t>博尚变侧</w:t>
                  </w:r>
                  <w:proofErr w:type="gramEnd"/>
                  <w:r w:rsidRPr="00112EA9">
                    <w:rPr>
                      <w:rFonts w:hint="eastAsia"/>
                      <w:kern w:val="0"/>
                    </w:rPr>
                    <w:t>：全线采用单回、双回混合架设，仅</w:t>
                  </w:r>
                  <w:proofErr w:type="gramStart"/>
                  <w:r w:rsidRPr="00112EA9">
                    <w:rPr>
                      <w:rFonts w:hint="eastAsia"/>
                      <w:kern w:val="0"/>
                    </w:rPr>
                    <w:t>佤</w:t>
                  </w:r>
                  <w:proofErr w:type="gramEnd"/>
                  <w:r w:rsidRPr="00112EA9">
                    <w:rPr>
                      <w:rFonts w:hint="eastAsia"/>
                      <w:kern w:val="0"/>
                    </w:rPr>
                    <w:t>山变侧新建</w:t>
                  </w:r>
                  <w:r w:rsidRPr="00112EA9">
                    <w:rPr>
                      <w:rFonts w:hint="eastAsia"/>
                      <w:kern w:val="0"/>
                    </w:rPr>
                    <w:t>1</w:t>
                  </w:r>
                  <w:proofErr w:type="gramStart"/>
                  <w:r w:rsidRPr="00112EA9">
                    <w:rPr>
                      <w:rFonts w:hint="eastAsia"/>
                      <w:kern w:val="0"/>
                    </w:rPr>
                    <w:t>基双回路</w:t>
                  </w:r>
                  <w:proofErr w:type="gramEnd"/>
                  <w:r w:rsidRPr="00112EA9">
                    <w:rPr>
                      <w:rFonts w:hint="eastAsia"/>
                      <w:kern w:val="0"/>
                    </w:rPr>
                    <w:t>终端塔单侧挂线，其余均按单回路架设，新建输电线路全长</w:t>
                  </w:r>
                  <w:r w:rsidRPr="00112EA9">
                    <w:rPr>
                      <w:kern w:val="0"/>
                    </w:rPr>
                    <w:t>30.0</w:t>
                  </w:r>
                  <w:r w:rsidRPr="00112EA9">
                    <w:rPr>
                      <w:rFonts w:hint="eastAsia"/>
                      <w:kern w:val="0"/>
                    </w:rPr>
                    <w:t>km</w:t>
                  </w:r>
                  <w:r w:rsidRPr="00112EA9">
                    <w:rPr>
                      <w:rFonts w:hint="eastAsia"/>
                      <w:kern w:val="0"/>
                    </w:rPr>
                    <w:t>。</w:t>
                  </w:r>
                </w:p>
                <w:p w14:paraId="42B59710" w14:textId="79CA3A62" w:rsidR="00A64588" w:rsidRPr="00112EA9" w:rsidRDefault="003427D8" w:rsidP="00896EFB">
                  <w:pPr>
                    <w:pStyle w:val="afff0"/>
                    <w:rPr>
                      <w:kern w:val="0"/>
                    </w:rPr>
                  </w:pPr>
                  <w:r w:rsidRPr="00112EA9">
                    <w:rPr>
                      <w:rFonts w:hint="eastAsia"/>
                      <w:kern w:val="0"/>
                    </w:rPr>
                    <w:t>拆除工程：</w:t>
                  </w:r>
                  <w:r w:rsidRPr="00112EA9">
                    <w:rPr>
                      <w:kern w:val="0"/>
                    </w:rPr>
                    <w:t>拆除</w:t>
                  </w:r>
                  <w:proofErr w:type="gramStart"/>
                  <w:r w:rsidRPr="00112EA9">
                    <w:rPr>
                      <w:kern w:val="0"/>
                    </w:rPr>
                    <w:t>原博尚</w:t>
                  </w:r>
                  <w:proofErr w:type="gramEnd"/>
                  <w:r w:rsidRPr="00112EA9">
                    <w:rPr>
                      <w:kern w:val="0"/>
                    </w:rPr>
                    <w:t>～南伞</w:t>
                  </w:r>
                  <w:r w:rsidRPr="00112EA9">
                    <w:rPr>
                      <w:kern w:val="0"/>
                    </w:rPr>
                    <w:t>Ⅰ</w:t>
                  </w:r>
                  <w:r w:rsidRPr="00112EA9">
                    <w:rPr>
                      <w:kern w:val="0"/>
                    </w:rPr>
                    <w:t>回</w:t>
                  </w:r>
                  <w:r w:rsidRPr="00112EA9">
                    <w:rPr>
                      <w:kern w:val="0"/>
                    </w:rPr>
                    <w:t>220kV</w:t>
                  </w:r>
                  <w:r w:rsidRPr="00112EA9">
                    <w:rPr>
                      <w:kern w:val="0"/>
                    </w:rPr>
                    <w:t>线路</w:t>
                  </w:r>
                  <w:r w:rsidRPr="00112EA9">
                    <w:rPr>
                      <w:rFonts w:hint="eastAsia"/>
                      <w:kern w:val="0"/>
                    </w:rPr>
                    <w:t>#</w:t>
                  </w:r>
                  <w:r w:rsidRPr="00112EA9">
                    <w:rPr>
                      <w:kern w:val="0"/>
                    </w:rPr>
                    <w:t>114</w:t>
                  </w:r>
                  <w:r w:rsidRPr="00112EA9">
                    <w:rPr>
                      <w:rFonts w:hint="eastAsia"/>
                      <w:kern w:val="0"/>
                    </w:rPr>
                    <w:t>~#</w:t>
                  </w:r>
                  <w:r w:rsidRPr="00112EA9">
                    <w:rPr>
                      <w:kern w:val="0"/>
                    </w:rPr>
                    <w:t>137</w:t>
                  </w:r>
                  <w:proofErr w:type="gramStart"/>
                  <w:r w:rsidRPr="00112EA9">
                    <w:rPr>
                      <w:rFonts w:hint="eastAsia"/>
                      <w:kern w:val="0"/>
                    </w:rPr>
                    <w:t>塔间线路</w:t>
                  </w:r>
                  <w:proofErr w:type="gramEnd"/>
                  <w:r w:rsidRPr="00112EA9">
                    <w:rPr>
                      <w:rFonts w:hint="eastAsia"/>
                      <w:kern w:val="0"/>
                    </w:rPr>
                    <w:t>约</w:t>
                  </w:r>
                  <w:r w:rsidRPr="00112EA9">
                    <w:rPr>
                      <w:kern w:val="0"/>
                    </w:rPr>
                    <w:t>14.5km</w:t>
                  </w:r>
                  <w:r w:rsidRPr="00112EA9">
                    <w:rPr>
                      <w:kern w:val="0"/>
                    </w:rPr>
                    <w:t>，拆除铁塔</w:t>
                  </w:r>
                  <w:r w:rsidRPr="00112EA9">
                    <w:rPr>
                      <w:rFonts w:hint="eastAsia"/>
                      <w:kern w:val="0"/>
                    </w:rPr>
                    <w:t>约</w:t>
                  </w:r>
                  <w:r w:rsidRPr="00112EA9">
                    <w:rPr>
                      <w:kern w:val="0"/>
                    </w:rPr>
                    <w:t>22</w:t>
                  </w:r>
                  <w:r w:rsidRPr="00112EA9">
                    <w:rPr>
                      <w:kern w:val="0"/>
                    </w:rPr>
                    <w:t>基。</w:t>
                  </w:r>
                  <w:bookmarkEnd w:id="31"/>
                </w:p>
              </w:tc>
            </w:tr>
            <w:tr w:rsidR="00112EA9" w:rsidRPr="00112EA9" w14:paraId="4E11FB5B" w14:textId="77777777">
              <w:trPr>
                <w:cantSplit/>
                <w:trHeight w:val="254"/>
              </w:trPr>
              <w:tc>
                <w:tcPr>
                  <w:tcW w:w="191" w:type="pct"/>
                  <w:vMerge/>
                  <w:vAlign w:val="center"/>
                </w:tcPr>
                <w:p w14:paraId="4BFBB725" w14:textId="77777777" w:rsidR="00A64588" w:rsidRPr="00112EA9" w:rsidRDefault="00A64588" w:rsidP="00896EFB">
                  <w:pPr>
                    <w:pStyle w:val="aff8"/>
                    <w:spacing w:line="240" w:lineRule="auto"/>
                    <w:ind w:firstLineChars="0" w:firstLine="0"/>
                    <w:jc w:val="center"/>
                    <w:rPr>
                      <w:sz w:val="21"/>
                      <w:szCs w:val="21"/>
                    </w:rPr>
                  </w:pPr>
                </w:p>
              </w:tc>
              <w:tc>
                <w:tcPr>
                  <w:tcW w:w="383" w:type="pct"/>
                  <w:vMerge/>
                  <w:vAlign w:val="center"/>
                </w:tcPr>
                <w:p w14:paraId="12ADD1D3" w14:textId="77777777" w:rsidR="00A64588" w:rsidRPr="00112EA9" w:rsidRDefault="00A64588" w:rsidP="00896EFB">
                  <w:pPr>
                    <w:pStyle w:val="aff8"/>
                    <w:spacing w:line="240" w:lineRule="auto"/>
                    <w:ind w:firstLineChars="0" w:firstLine="0"/>
                    <w:jc w:val="center"/>
                    <w:rPr>
                      <w:sz w:val="21"/>
                      <w:szCs w:val="21"/>
                    </w:rPr>
                  </w:pPr>
                </w:p>
              </w:tc>
              <w:tc>
                <w:tcPr>
                  <w:tcW w:w="615" w:type="pct"/>
                  <w:vMerge w:val="restart"/>
                  <w:vAlign w:val="center"/>
                </w:tcPr>
                <w:p w14:paraId="315734CA"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110kV</w:t>
                  </w:r>
                  <w:r w:rsidRPr="00112EA9">
                    <w:rPr>
                      <w:sz w:val="21"/>
                      <w:szCs w:val="21"/>
                    </w:rPr>
                    <w:t>线路</w:t>
                  </w:r>
                </w:p>
              </w:tc>
              <w:tc>
                <w:tcPr>
                  <w:tcW w:w="3809" w:type="pct"/>
                  <w:vAlign w:val="center"/>
                </w:tcPr>
                <w:p w14:paraId="7990F881" w14:textId="77777777" w:rsidR="00A64588" w:rsidRPr="00112EA9" w:rsidRDefault="003427D8" w:rsidP="00896EFB">
                  <w:pPr>
                    <w:autoSpaceDN w:val="0"/>
                    <w:adjustRightInd w:val="0"/>
                    <w:snapToGrid w:val="0"/>
                    <w:textAlignment w:val="baseline"/>
                    <w:rPr>
                      <w:kern w:val="0"/>
                      <w:szCs w:val="21"/>
                    </w:rPr>
                  </w:pPr>
                  <w:r w:rsidRPr="00112EA9">
                    <w:rPr>
                      <w:rFonts w:hint="eastAsia"/>
                      <w:kern w:val="0"/>
                      <w:szCs w:val="21"/>
                    </w:rPr>
                    <w:t>①</w:t>
                  </w:r>
                  <w:proofErr w:type="gramStart"/>
                  <w:r w:rsidRPr="00112EA9">
                    <w:rPr>
                      <w:kern w:val="0"/>
                      <w:szCs w:val="21"/>
                    </w:rPr>
                    <w:t>勐</w:t>
                  </w:r>
                  <w:proofErr w:type="gramEnd"/>
                  <w:r w:rsidRPr="00112EA9">
                    <w:rPr>
                      <w:kern w:val="0"/>
                      <w:szCs w:val="21"/>
                    </w:rPr>
                    <w:t>董～班考</w:t>
                  </w:r>
                  <w:r w:rsidRPr="00112EA9">
                    <w:rPr>
                      <w:kern w:val="0"/>
                      <w:szCs w:val="21"/>
                    </w:rPr>
                    <w:t>π</w:t>
                  </w:r>
                  <w:r w:rsidRPr="00112EA9">
                    <w:rPr>
                      <w:kern w:val="0"/>
                      <w:szCs w:val="21"/>
                    </w:rPr>
                    <w:t>接</w:t>
                  </w:r>
                  <w:proofErr w:type="gramStart"/>
                  <w:r w:rsidRPr="00112EA9">
                    <w:rPr>
                      <w:kern w:val="0"/>
                      <w:szCs w:val="21"/>
                    </w:rPr>
                    <w:t>佤</w:t>
                  </w:r>
                  <w:proofErr w:type="gramEnd"/>
                  <w:r w:rsidRPr="00112EA9">
                    <w:rPr>
                      <w:kern w:val="0"/>
                      <w:szCs w:val="21"/>
                    </w:rPr>
                    <w:t>山（</w:t>
                  </w:r>
                  <w:proofErr w:type="gramStart"/>
                  <w:r w:rsidRPr="00112EA9">
                    <w:rPr>
                      <w:kern w:val="0"/>
                      <w:szCs w:val="21"/>
                    </w:rPr>
                    <w:t>勐</w:t>
                  </w:r>
                  <w:proofErr w:type="gramEnd"/>
                  <w:r w:rsidRPr="00112EA9">
                    <w:rPr>
                      <w:kern w:val="0"/>
                      <w:szCs w:val="21"/>
                    </w:rPr>
                    <w:t>角）变</w:t>
                  </w:r>
                  <w:r w:rsidRPr="00112EA9">
                    <w:rPr>
                      <w:kern w:val="0"/>
                      <w:szCs w:val="21"/>
                    </w:rPr>
                    <w:t>110kV</w:t>
                  </w:r>
                  <w:r w:rsidRPr="00112EA9">
                    <w:rPr>
                      <w:kern w:val="0"/>
                      <w:szCs w:val="21"/>
                    </w:rPr>
                    <w:t>线路</w:t>
                  </w:r>
                  <w:r w:rsidRPr="00112EA9">
                    <w:rPr>
                      <w:rFonts w:hint="eastAsia"/>
                      <w:kern w:val="0"/>
                      <w:szCs w:val="21"/>
                    </w:rPr>
                    <w:t>工程：</w:t>
                  </w:r>
                </w:p>
                <w:p w14:paraId="499A65DF" w14:textId="77777777" w:rsidR="00A64588" w:rsidRPr="00112EA9" w:rsidRDefault="003427D8" w:rsidP="00896EFB">
                  <w:pPr>
                    <w:pStyle w:val="afff0"/>
                    <w:snapToGrid w:val="0"/>
                    <w:rPr>
                      <w:kern w:val="0"/>
                    </w:rPr>
                  </w:pPr>
                  <w:bookmarkStart w:id="32" w:name="_Hlk149108339"/>
                  <w:proofErr w:type="gramStart"/>
                  <w:r w:rsidRPr="00112EA9">
                    <w:rPr>
                      <w:rFonts w:hint="eastAsia"/>
                      <w:kern w:val="0"/>
                    </w:rPr>
                    <w:t>勐董变侧</w:t>
                  </w:r>
                  <w:proofErr w:type="gramEnd"/>
                  <w:r w:rsidRPr="00112EA9">
                    <w:rPr>
                      <w:rFonts w:hint="eastAsia"/>
                      <w:kern w:val="0"/>
                    </w:rPr>
                    <w:t>：全线采用单回、双回混合架设，仅</w:t>
                  </w:r>
                  <w:proofErr w:type="gramStart"/>
                  <w:r w:rsidRPr="00112EA9">
                    <w:rPr>
                      <w:rFonts w:hint="eastAsia"/>
                      <w:kern w:val="0"/>
                    </w:rPr>
                    <w:t>佤</w:t>
                  </w:r>
                  <w:proofErr w:type="gramEnd"/>
                  <w:r w:rsidRPr="00112EA9">
                    <w:rPr>
                      <w:rFonts w:hint="eastAsia"/>
                      <w:kern w:val="0"/>
                    </w:rPr>
                    <w:t>山变侧新建</w:t>
                  </w:r>
                  <w:r w:rsidRPr="00112EA9">
                    <w:rPr>
                      <w:rFonts w:hint="eastAsia"/>
                      <w:kern w:val="0"/>
                    </w:rPr>
                    <w:t>1</w:t>
                  </w:r>
                  <w:proofErr w:type="gramStart"/>
                  <w:r w:rsidRPr="00112EA9">
                    <w:rPr>
                      <w:rFonts w:hint="eastAsia"/>
                      <w:kern w:val="0"/>
                    </w:rPr>
                    <w:t>基双回路</w:t>
                  </w:r>
                  <w:proofErr w:type="gramEnd"/>
                  <w:r w:rsidRPr="00112EA9">
                    <w:rPr>
                      <w:rFonts w:hint="eastAsia"/>
                      <w:kern w:val="0"/>
                    </w:rPr>
                    <w:t>终端塔单侧挂线，其余均按单回路架设，</w:t>
                  </w:r>
                  <w:r w:rsidRPr="00112EA9">
                    <w:rPr>
                      <w:kern w:val="0"/>
                    </w:rPr>
                    <w:t>新建输电线路全长</w:t>
                  </w:r>
                  <w:r w:rsidRPr="00112EA9">
                    <w:rPr>
                      <w:kern w:val="0"/>
                    </w:rPr>
                    <w:t>3.2km</w:t>
                  </w:r>
                  <w:r w:rsidRPr="00112EA9">
                    <w:rPr>
                      <w:rFonts w:hint="eastAsia"/>
                      <w:kern w:val="0"/>
                    </w:rPr>
                    <w:t>。</w:t>
                  </w:r>
                </w:p>
                <w:p w14:paraId="43430357" w14:textId="77777777" w:rsidR="00A64588" w:rsidRPr="00112EA9" w:rsidRDefault="003427D8" w:rsidP="00896EFB">
                  <w:pPr>
                    <w:pStyle w:val="afff0"/>
                    <w:snapToGrid w:val="0"/>
                    <w:rPr>
                      <w:kern w:val="0"/>
                    </w:rPr>
                  </w:pPr>
                  <w:r w:rsidRPr="00112EA9">
                    <w:rPr>
                      <w:kern w:val="0"/>
                    </w:rPr>
                    <w:t>班</w:t>
                  </w:r>
                  <w:proofErr w:type="gramStart"/>
                  <w:r w:rsidRPr="00112EA9">
                    <w:rPr>
                      <w:kern w:val="0"/>
                    </w:rPr>
                    <w:t>考</w:t>
                  </w:r>
                  <w:r w:rsidRPr="00112EA9">
                    <w:rPr>
                      <w:rFonts w:hint="eastAsia"/>
                      <w:kern w:val="0"/>
                    </w:rPr>
                    <w:t>变侧</w:t>
                  </w:r>
                  <w:proofErr w:type="gramEnd"/>
                  <w:r w:rsidRPr="00112EA9">
                    <w:rPr>
                      <w:rFonts w:hint="eastAsia"/>
                      <w:kern w:val="0"/>
                    </w:rPr>
                    <w:t>：全线采用单回、双回混合架设，仅</w:t>
                  </w:r>
                  <w:proofErr w:type="gramStart"/>
                  <w:r w:rsidRPr="00112EA9">
                    <w:rPr>
                      <w:rFonts w:hint="eastAsia"/>
                      <w:kern w:val="0"/>
                    </w:rPr>
                    <w:t>佤</w:t>
                  </w:r>
                  <w:proofErr w:type="gramEnd"/>
                  <w:r w:rsidRPr="00112EA9">
                    <w:rPr>
                      <w:rFonts w:hint="eastAsia"/>
                      <w:kern w:val="0"/>
                    </w:rPr>
                    <w:t>山变侧新建</w:t>
                  </w:r>
                  <w:r w:rsidRPr="00112EA9">
                    <w:rPr>
                      <w:rFonts w:hint="eastAsia"/>
                      <w:kern w:val="0"/>
                    </w:rPr>
                    <w:t>1</w:t>
                  </w:r>
                  <w:proofErr w:type="gramStart"/>
                  <w:r w:rsidRPr="00112EA9">
                    <w:rPr>
                      <w:rFonts w:hint="eastAsia"/>
                      <w:kern w:val="0"/>
                    </w:rPr>
                    <w:t>基双回路</w:t>
                  </w:r>
                  <w:proofErr w:type="gramEnd"/>
                  <w:r w:rsidRPr="00112EA9">
                    <w:rPr>
                      <w:rFonts w:hint="eastAsia"/>
                      <w:kern w:val="0"/>
                    </w:rPr>
                    <w:t>终端塔单侧挂线，其余均按单回路架设，新建线路全长</w:t>
                  </w:r>
                  <w:r w:rsidRPr="00112EA9">
                    <w:rPr>
                      <w:rFonts w:hint="eastAsia"/>
                      <w:kern w:val="0"/>
                    </w:rPr>
                    <w:t>3</w:t>
                  </w:r>
                  <w:r w:rsidRPr="00112EA9">
                    <w:rPr>
                      <w:kern w:val="0"/>
                    </w:rPr>
                    <w:t>.0</w:t>
                  </w:r>
                  <w:r w:rsidRPr="00112EA9">
                    <w:rPr>
                      <w:rFonts w:hint="eastAsia"/>
                      <w:kern w:val="0"/>
                    </w:rPr>
                    <w:t>km</w:t>
                  </w:r>
                  <w:r w:rsidRPr="00112EA9">
                    <w:rPr>
                      <w:rFonts w:hint="eastAsia"/>
                      <w:kern w:val="0"/>
                    </w:rPr>
                    <w:t>。</w:t>
                  </w:r>
                </w:p>
                <w:p w14:paraId="7CE3E696" w14:textId="55524768" w:rsidR="00A64588" w:rsidRPr="00112EA9" w:rsidRDefault="003427D8" w:rsidP="00896EFB">
                  <w:pPr>
                    <w:autoSpaceDN w:val="0"/>
                    <w:adjustRightInd w:val="0"/>
                    <w:snapToGrid w:val="0"/>
                    <w:textAlignment w:val="baseline"/>
                    <w:rPr>
                      <w:kern w:val="0"/>
                    </w:rPr>
                  </w:pPr>
                  <w:r w:rsidRPr="00112EA9">
                    <w:rPr>
                      <w:rFonts w:hint="eastAsia"/>
                      <w:kern w:val="0"/>
                    </w:rPr>
                    <w:t>拆除工程：</w:t>
                  </w:r>
                  <w:r w:rsidRPr="00112EA9">
                    <w:rPr>
                      <w:kern w:val="0"/>
                    </w:rPr>
                    <w:t>拆除原勐董～班考</w:t>
                  </w:r>
                  <w:r w:rsidRPr="00112EA9">
                    <w:rPr>
                      <w:kern w:val="0"/>
                    </w:rPr>
                    <w:t>110kV</w:t>
                  </w:r>
                  <w:r w:rsidRPr="00112EA9">
                    <w:rPr>
                      <w:kern w:val="0"/>
                    </w:rPr>
                    <w:t>线路</w:t>
                  </w:r>
                  <w:r w:rsidRPr="00112EA9">
                    <w:rPr>
                      <w:rFonts w:hint="eastAsia"/>
                      <w:kern w:val="0"/>
                    </w:rPr>
                    <w:t>#</w:t>
                  </w:r>
                  <w:r w:rsidRPr="00112EA9">
                    <w:rPr>
                      <w:kern w:val="0"/>
                    </w:rPr>
                    <w:t>67</w:t>
                  </w:r>
                  <w:r w:rsidRPr="00112EA9">
                    <w:rPr>
                      <w:rFonts w:hint="eastAsia"/>
                      <w:kern w:val="0"/>
                    </w:rPr>
                    <w:t>~#</w:t>
                  </w:r>
                  <w:r w:rsidRPr="00112EA9">
                    <w:rPr>
                      <w:kern w:val="0"/>
                    </w:rPr>
                    <w:t>75</w:t>
                  </w:r>
                  <w:proofErr w:type="gramStart"/>
                  <w:r w:rsidRPr="00112EA9">
                    <w:rPr>
                      <w:rFonts w:hint="eastAsia"/>
                      <w:kern w:val="0"/>
                    </w:rPr>
                    <w:t>塔间线路</w:t>
                  </w:r>
                  <w:proofErr w:type="gramEnd"/>
                  <w:r w:rsidRPr="00112EA9">
                    <w:rPr>
                      <w:kern w:val="0"/>
                    </w:rPr>
                    <w:t>2.5km</w:t>
                  </w:r>
                  <w:r w:rsidRPr="00112EA9">
                    <w:rPr>
                      <w:kern w:val="0"/>
                    </w:rPr>
                    <w:t>，拆除铁塔</w:t>
                  </w:r>
                  <w:r w:rsidRPr="00112EA9">
                    <w:rPr>
                      <w:kern w:val="0"/>
                    </w:rPr>
                    <w:t>7</w:t>
                  </w:r>
                  <w:r w:rsidRPr="00112EA9">
                    <w:rPr>
                      <w:kern w:val="0"/>
                    </w:rPr>
                    <w:t>基</w:t>
                  </w:r>
                  <w:r w:rsidRPr="00112EA9">
                    <w:rPr>
                      <w:rFonts w:hint="eastAsia"/>
                      <w:kern w:val="0"/>
                    </w:rPr>
                    <w:t>。</w:t>
                  </w:r>
                  <w:bookmarkEnd w:id="32"/>
                </w:p>
              </w:tc>
            </w:tr>
            <w:tr w:rsidR="00112EA9" w:rsidRPr="00112EA9" w14:paraId="774855D9" w14:textId="77777777">
              <w:trPr>
                <w:cantSplit/>
                <w:trHeight w:val="254"/>
              </w:trPr>
              <w:tc>
                <w:tcPr>
                  <w:tcW w:w="191" w:type="pct"/>
                  <w:vMerge/>
                  <w:vAlign w:val="center"/>
                </w:tcPr>
                <w:p w14:paraId="22E4BD6F" w14:textId="77777777" w:rsidR="00A64588" w:rsidRPr="00112EA9" w:rsidRDefault="00A64588">
                  <w:pPr>
                    <w:autoSpaceDN w:val="0"/>
                    <w:adjustRightInd w:val="0"/>
                    <w:snapToGrid w:val="0"/>
                    <w:ind w:firstLine="420"/>
                    <w:jc w:val="center"/>
                    <w:textAlignment w:val="baseline"/>
                    <w:rPr>
                      <w:kern w:val="0"/>
                      <w:szCs w:val="21"/>
                    </w:rPr>
                  </w:pPr>
                </w:p>
              </w:tc>
              <w:tc>
                <w:tcPr>
                  <w:tcW w:w="383" w:type="pct"/>
                  <w:vMerge/>
                  <w:vAlign w:val="center"/>
                </w:tcPr>
                <w:p w14:paraId="3C4409F7" w14:textId="77777777" w:rsidR="00A64588" w:rsidRPr="00112EA9" w:rsidRDefault="00A64588">
                  <w:pPr>
                    <w:autoSpaceDN w:val="0"/>
                    <w:adjustRightInd w:val="0"/>
                    <w:snapToGrid w:val="0"/>
                    <w:ind w:firstLine="420"/>
                    <w:jc w:val="center"/>
                    <w:textAlignment w:val="baseline"/>
                    <w:rPr>
                      <w:kern w:val="0"/>
                      <w:szCs w:val="21"/>
                    </w:rPr>
                  </w:pPr>
                </w:p>
              </w:tc>
              <w:tc>
                <w:tcPr>
                  <w:tcW w:w="615" w:type="pct"/>
                  <w:vMerge/>
                  <w:vAlign w:val="center"/>
                </w:tcPr>
                <w:p w14:paraId="193F1CE1" w14:textId="77777777" w:rsidR="00A64588" w:rsidRPr="00112EA9" w:rsidRDefault="00A64588">
                  <w:pPr>
                    <w:autoSpaceDN w:val="0"/>
                    <w:adjustRightInd w:val="0"/>
                    <w:snapToGrid w:val="0"/>
                    <w:ind w:firstLine="420"/>
                    <w:jc w:val="center"/>
                    <w:textAlignment w:val="baseline"/>
                    <w:rPr>
                      <w:kern w:val="0"/>
                      <w:szCs w:val="21"/>
                    </w:rPr>
                  </w:pPr>
                </w:p>
              </w:tc>
              <w:tc>
                <w:tcPr>
                  <w:tcW w:w="3809" w:type="pct"/>
                  <w:vAlign w:val="center"/>
                </w:tcPr>
                <w:p w14:paraId="2543968B" w14:textId="77777777" w:rsidR="00A64588" w:rsidRPr="00112EA9" w:rsidRDefault="003427D8" w:rsidP="00896EFB">
                  <w:pPr>
                    <w:autoSpaceDN w:val="0"/>
                    <w:adjustRightInd w:val="0"/>
                    <w:snapToGrid w:val="0"/>
                    <w:textAlignment w:val="baseline"/>
                    <w:rPr>
                      <w:kern w:val="0"/>
                      <w:szCs w:val="21"/>
                    </w:rPr>
                  </w:pPr>
                  <w:r w:rsidRPr="00112EA9">
                    <w:rPr>
                      <w:rFonts w:hint="eastAsia"/>
                      <w:kern w:val="0"/>
                      <w:szCs w:val="21"/>
                    </w:rPr>
                    <w:t>②</w:t>
                  </w:r>
                  <w:r w:rsidRPr="00112EA9">
                    <w:rPr>
                      <w:kern w:val="0"/>
                      <w:szCs w:val="21"/>
                    </w:rPr>
                    <w:t>孟定～耿马</w:t>
                  </w:r>
                  <w:r w:rsidRPr="00112EA9">
                    <w:rPr>
                      <w:kern w:val="0"/>
                      <w:szCs w:val="21"/>
                    </w:rPr>
                    <w:t>π</w:t>
                  </w:r>
                  <w:r w:rsidRPr="00112EA9">
                    <w:rPr>
                      <w:kern w:val="0"/>
                      <w:szCs w:val="21"/>
                    </w:rPr>
                    <w:t>接</w:t>
                  </w:r>
                  <w:proofErr w:type="gramStart"/>
                  <w:r w:rsidRPr="00112EA9">
                    <w:rPr>
                      <w:kern w:val="0"/>
                      <w:szCs w:val="21"/>
                    </w:rPr>
                    <w:t>佤</w:t>
                  </w:r>
                  <w:proofErr w:type="gramEnd"/>
                  <w:r w:rsidRPr="00112EA9">
                    <w:rPr>
                      <w:kern w:val="0"/>
                      <w:szCs w:val="21"/>
                    </w:rPr>
                    <w:t>山（</w:t>
                  </w:r>
                  <w:proofErr w:type="gramStart"/>
                  <w:r w:rsidRPr="00112EA9">
                    <w:rPr>
                      <w:kern w:val="0"/>
                      <w:szCs w:val="21"/>
                    </w:rPr>
                    <w:t>勐</w:t>
                  </w:r>
                  <w:proofErr w:type="gramEnd"/>
                  <w:r w:rsidRPr="00112EA9">
                    <w:rPr>
                      <w:kern w:val="0"/>
                      <w:szCs w:val="21"/>
                    </w:rPr>
                    <w:t>角）变</w:t>
                  </w:r>
                  <w:r w:rsidRPr="00112EA9">
                    <w:rPr>
                      <w:kern w:val="0"/>
                      <w:szCs w:val="21"/>
                    </w:rPr>
                    <w:t>110kV</w:t>
                  </w:r>
                  <w:r w:rsidRPr="00112EA9">
                    <w:rPr>
                      <w:kern w:val="0"/>
                      <w:szCs w:val="21"/>
                    </w:rPr>
                    <w:t>线路</w:t>
                  </w:r>
                  <w:r w:rsidRPr="00112EA9">
                    <w:rPr>
                      <w:rFonts w:hint="eastAsia"/>
                      <w:kern w:val="0"/>
                      <w:szCs w:val="21"/>
                    </w:rPr>
                    <w:t>工程：</w:t>
                  </w:r>
                </w:p>
                <w:p w14:paraId="2CF30BD1" w14:textId="77777777" w:rsidR="00A64588" w:rsidRPr="00112EA9" w:rsidRDefault="003427D8" w:rsidP="00896EFB">
                  <w:pPr>
                    <w:pStyle w:val="afff0"/>
                    <w:rPr>
                      <w:kern w:val="0"/>
                    </w:rPr>
                  </w:pPr>
                  <w:bookmarkStart w:id="33" w:name="_Hlk139270976"/>
                  <w:bookmarkStart w:id="34" w:name="_Hlk149108350"/>
                  <w:r w:rsidRPr="00112EA9">
                    <w:rPr>
                      <w:rFonts w:hint="eastAsia"/>
                      <w:kern w:val="0"/>
                    </w:rPr>
                    <w:t>全线采用单回、双回混合架设，除</w:t>
                  </w:r>
                  <w:r w:rsidRPr="00112EA9">
                    <w:rPr>
                      <w:kern w:val="0"/>
                    </w:rPr>
                    <w:t>π</w:t>
                  </w:r>
                  <w:r w:rsidRPr="00112EA9">
                    <w:rPr>
                      <w:kern w:val="0"/>
                    </w:rPr>
                    <w:t>接</w:t>
                  </w:r>
                  <w:r w:rsidRPr="00112EA9">
                    <w:rPr>
                      <w:rFonts w:hint="eastAsia"/>
                      <w:kern w:val="0"/>
                    </w:rPr>
                    <w:t>点两侧各新建</w:t>
                  </w:r>
                  <w:r w:rsidRPr="00112EA9">
                    <w:rPr>
                      <w:rFonts w:hint="eastAsia"/>
                      <w:kern w:val="0"/>
                    </w:rPr>
                    <w:t>1</w:t>
                  </w:r>
                  <w:r w:rsidRPr="00112EA9">
                    <w:rPr>
                      <w:rFonts w:hint="eastAsia"/>
                      <w:kern w:val="0"/>
                    </w:rPr>
                    <w:t>基单回路塔外，其余均按双回路架设，新建线路全长</w:t>
                  </w:r>
                  <w:r w:rsidRPr="00112EA9">
                    <w:rPr>
                      <w:kern w:val="0"/>
                    </w:rPr>
                    <w:t>2×23.0km</w:t>
                  </w:r>
                  <w:r w:rsidRPr="00112EA9">
                    <w:rPr>
                      <w:rFonts w:hint="eastAsia"/>
                      <w:kern w:val="0"/>
                    </w:rPr>
                    <w:t>。</w:t>
                  </w:r>
                  <w:bookmarkEnd w:id="33"/>
                </w:p>
                <w:p w14:paraId="0319290C" w14:textId="36E3233B" w:rsidR="00A64588" w:rsidRPr="00112EA9" w:rsidRDefault="003427D8" w:rsidP="00896EFB">
                  <w:pPr>
                    <w:pStyle w:val="afff0"/>
                    <w:rPr>
                      <w:kern w:val="0"/>
                    </w:rPr>
                  </w:pPr>
                  <w:r w:rsidRPr="00112EA9">
                    <w:rPr>
                      <w:rFonts w:hint="eastAsia"/>
                      <w:kern w:val="0"/>
                    </w:rPr>
                    <w:t>拆除工程：</w:t>
                  </w:r>
                  <w:r w:rsidRPr="00112EA9">
                    <w:rPr>
                      <w:kern w:val="0"/>
                    </w:rPr>
                    <w:t>拆除原孟定～耿马</w:t>
                  </w:r>
                  <w:r w:rsidRPr="00112EA9">
                    <w:rPr>
                      <w:kern w:val="0"/>
                    </w:rPr>
                    <w:t>110kV</w:t>
                  </w:r>
                  <w:r w:rsidRPr="00112EA9">
                    <w:rPr>
                      <w:kern w:val="0"/>
                    </w:rPr>
                    <w:t>线路</w:t>
                  </w:r>
                  <w:r w:rsidRPr="00112EA9">
                    <w:rPr>
                      <w:rFonts w:hint="eastAsia"/>
                      <w:kern w:val="0"/>
                    </w:rPr>
                    <w:t>#</w:t>
                  </w:r>
                  <w:r w:rsidRPr="00112EA9">
                    <w:rPr>
                      <w:kern w:val="0"/>
                    </w:rPr>
                    <w:t>6</w:t>
                  </w:r>
                  <w:r w:rsidRPr="00112EA9">
                    <w:rPr>
                      <w:rFonts w:hint="eastAsia"/>
                      <w:kern w:val="0"/>
                    </w:rPr>
                    <w:t>~#</w:t>
                  </w:r>
                  <w:r w:rsidRPr="00112EA9">
                    <w:rPr>
                      <w:kern w:val="0"/>
                    </w:rPr>
                    <w:t>8</w:t>
                  </w:r>
                  <w:proofErr w:type="gramStart"/>
                  <w:r w:rsidRPr="00112EA9">
                    <w:rPr>
                      <w:rFonts w:hint="eastAsia"/>
                      <w:kern w:val="0"/>
                    </w:rPr>
                    <w:t>塔间线路</w:t>
                  </w:r>
                  <w:proofErr w:type="gramEnd"/>
                  <w:r w:rsidRPr="00112EA9">
                    <w:rPr>
                      <w:kern w:val="0"/>
                    </w:rPr>
                    <w:t>0.5km</w:t>
                  </w:r>
                  <w:r w:rsidRPr="00112EA9">
                    <w:rPr>
                      <w:kern w:val="0"/>
                    </w:rPr>
                    <w:t>，拆除铁塔</w:t>
                  </w:r>
                  <w:r w:rsidRPr="00112EA9">
                    <w:rPr>
                      <w:kern w:val="0"/>
                    </w:rPr>
                    <w:t>1</w:t>
                  </w:r>
                  <w:r w:rsidRPr="00112EA9">
                    <w:rPr>
                      <w:kern w:val="0"/>
                    </w:rPr>
                    <w:t>基</w:t>
                  </w:r>
                  <w:r w:rsidRPr="00112EA9">
                    <w:rPr>
                      <w:rFonts w:hint="eastAsia"/>
                      <w:kern w:val="0"/>
                    </w:rPr>
                    <w:t>。</w:t>
                  </w:r>
                  <w:bookmarkEnd w:id="34"/>
                </w:p>
              </w:tc>
            </w:tr>
            <w:tr w:rsidR="00112EA9" w:rsidRPr="00112EA9" w14:paraId="21C7E387" w14:textId="77777777">
              <w:trPr>
                <w:cantSplit/>
              </w:trPr>
              <w:tc>
                <w:tcPr>
                  <w:tcW w:w="191" w:type="pct"/>
                  <w:vMerge/>
                  <w:vAlign w:val="center"/>
                </w:tcPr>
                <w:p w14:paraId="2D125148" w14:textId="77777777" w:rsidR="00A64588" w:rsidRPr="00112EA9" w:rsidRDefault="00A64588">
                  <w:pPr>
                    <w:autoSpaceDN w:val="0"/>
                    <w:adjustRightInd w:val="0"/>
                    <w:snapToGrid w:val="0"/>
                    <w:ind w:firstLine="420"/>
                    <w:jc w:val="center"/>
                    <w:textAlignment w:val="baseline"/>
                    <w:rPr>
                      <w:kern w:val="0"/>
                      <w:szCs w:val="21"/>
                    </w:rPr>
                  </w:pPr>
                </w:p>
              </w:tc>
              <w:tc>
                <w:tcPr>
                  <w:tcW w:w="383" w:type="pct"/>
                  <w:vMerge/>
                  <w:vAlign w:val="center"/>
                </w:tcPr>
                <w:p w14:paraId="32C513D8" w14:textId="77777777" w:rsidR="00A64588" w:rsidRPr="00112EA9" w:rsidRDefault="00A64588">
                  <w:pPr>
                    <w:autoSpaceDN w:val="0"/>
                    <w:adjustRightInd w:val="0"/>
                    <w:snapToGrid w:val="0"/>
                    <w:ind w:firstLine="420"/>
                    <w:jc w:val="center"/>
                    <w:textAlignment w:val="baseline"/>
                    <w:rPr>
                      <w:kern w:val="0"/>
                      <w:szCs w:val="21"/>
                    </w:rPr>
                  </w:pPr>
                </w:p>
              </w:tc>
              <w:tc>
                <w:tcPr>
                  <w:tcW w:w="615" w:type="pct"/>
                  <w:vMerge/>
                  <w:vAlign w:val="center"/>
                </w:tcPr>
                <w:p w14:paraId="4D971365" w14:textId="77777777" w:rsidR="00A64588" w:rsidRPr="00112EA9" w:rsidRDefault="00A64588">
                  <w:pPr>
                    <w:autoSpaceDN w:val="0"/>
                    <w:adjustRightInd w:val="0"/>
                    <w:snapToGrid w:val="0"/>
                    <w:ind w:firstLine="420"/>
                    <w:jc w:val="center"/>
                    <w:textAlignment w:val="baseline"/>
                    <w:rPr>
                      <w:kern w:val="0"/>
                      <w:szCs w:val="21"/>
                    </w:rPr>
                  </w:pPr>
                </w:p>
              </w:tc>
              <w:tc>
                <w:tcPr>
                  <w:tcW w:w="3809" w:type="pct"/>
                  <w:vAlign w:val="center"/>
                </w:tcPr>
                <w:p w14:paraId="37CFDFEF" w14:textId="77777777" w:rsidR="00A64588" w:rsidRPr="00112EA9" w:rsidRDefault="003427D8" w:rsidP="00896EFB">
                  <w:pPr>
                    <w:autoSpaceDN w:val="0"/>
                    <w:adjustRightInd w:val="0"/>
                    <w:snapToGrid w:val="0"/>
                    <w:textAlignment w:val="baseline"/>
                    <w:rPr>
                      <w:kern w:val="0"/>
                      <w:szCs w:val="21"/>
                    </w:rPr>
                  </w:pPr>
                  <w:r w:rsidRPr="00112EA9">
                    <w:rPr>
                      <w:rFonts w:hint="eastAsia"/>
                      <w:kern w:val="0"/>
                      <w:szCs w:val="21"/>
                    </w:rPr>
                    <w:t>③</w:t>
                  </w:r>
                  <w:r w:rsidRPr="00112EA9">
                    <w:rPr>
                      <w:kern w:val="0"/>
                      <w:szCs w:val="21"/>
                    </w:rPr>
                    <w:t>耿马～班考</w:t>
                  </w:r>
                  <w:r w:rsidRPr="00112EA9">
                    <w:rPr>
                      <w:kern w:val="0"/>
                      <w:szCs w:val="21"/>
                    </w:rPr>
                    <w:t>π</w:t>
                  </w:r>
                  <w:r w:rsidRPr="00112EA9">
                    <w:rPr>
                      <w:kern w:val="0"/>
                      <w:szCs w:val="21"/>
                    </w:rPr>
                    <w:t>接</w:t>
                  </w:r>
                  <w:proofErr w:type="gramStart"/>
                  <w:r w:rsidRPr="00112EA9">
                    <w:rPr>
                      <w:kern w:val="0"/>
                      <w:szCs w:val="21"/>
                    </w:rPr>
                    <w:t>佤</w:t>
                  </w:r>
                  <w:proofErr w:type="gramEnd"/>
                  <w:r w:rsidRPr="00112EA9">
                    <w:rPr>
                      <w:kern w:val="0"/>
                      <w:szCs w:val="21"/>
                    </w:rPr>
                    <w:t>山（</w:t>
                  </w:r>
                  <w:proofErr w:type="gramStart"/>
                  <w:r w:rsidRPr="00112EA9">
                    <w:rPr>
                      <w:kern w:val="0"/>
                      <w:szCs w:val="21"/>
                    </w:rPr>
                    <w:t>勐</w:t>
                  </w:r>
                  <w:proofErr w:type="gramEnd"/>
                  <w:r w:rsidRPr="00112EA9">
                    <w:rPr>
                      <w:kern w:val="0"/>
                      <w:szCs w:val="21"/>
                    </w:rPr>
                    <w:t>角）变</w:t>
                  </w:r>
                  <w:r w:rsidRPr="00112EA9">
                    <w:rPr>
                      <w:kern w:val="0"/>
                      <w:szCs w:val="21"/>
                    </w:rPr>
                    <w:t>110kV</w:t>
                  </w:r>
                  <w:r w:rsidRPr="00112EA9">
                    <w:rPr>
                      <w:kern w:val="0"/>
                      <w:szCs w:val="21"/>
                    </w:rPr>
                    <w:t>线路</w:t>
                  </w:r>
                  <w:r w:rsidRPr="00112EA9">
                    <w:rPr>
                      <w:rFonts w:hint="eastAsia"/>
                      <w:kern w:val="0"/>
                      <w:szCs w:val="21"/>
                    </w:rPr>
                    <w:t>工程：</w:t>
                  </w:r>
                </w:p>
                <w:p w14:paraId="3CCEB049" w14:textId="77777777" w:rsidR="00A64588" w:rsidRPr="00112EA9" w:rsidRDefault="003427D8" w:rsidP="00896EFB">
                  <w:pPr>
                    <w:pStyle w:val="afff0"/>
                    <w:rPr>
                      <w:kern w:val="0"/>
                    </w:rPr>
                  </w:pPr>
                  <w:bookmarkStart w:id="35" w:name="_Hlk139271041"/>
                  <w:bookmarkStart w:id="36" w:name="_Hlk149108364"/>
                  <w:r w:rsidRPr="00112EA9">
                    <w:rPr>
                      <w:rFonts w:hint="eastAsia"/>
                      <w:kern w:val="0"/>
                    </w:rPr>
                    <w:t>全线采用单回、双回混合架设，除</w:t>
                  </w:r>
                  <w:r w:rsidRPr="00112EA9">
                    <w:rPr>
                      <w:kern w:val="0"/>
                    </w:rPr>
                    <w:t>π</w:t>
                  </w:r>
                  <w:r w:rsidRPr="00112EA9">
                    <w:rPr>
                      <w:rFonts w:hint="eastAsia"/>
                      <w:kern w:val="0"/>
                    </w:rPr>
                    <w:t>接点两侧各新建</w:t>
                  </w:r>
                  <w:r w:rsidRPr="00112EA9">
                    <w:rPr>
                      <w:rFonts w:hint="eastAsia"/>
                      <w:kern w:val="0"/>
                    </w:rPr>
                    <w:t>1</w:t>
                  </w:r>
                  <w:r w:rsidRPr="00112EA9">
                    <w:rPr>
                      <w:rFonts w:hint="eastAsia"/>
                      <w:kern w:val="0"/>
                    </w:rPr>
                    <w:t>基单回路塔外，其余均按双回路架设，新建线路全长</w:t>
                  </w:r>
                  <w:r w:rsidRPr="00112EA9">
                    <w:rPr>
                      <w:kern w:val="0"/>
                    </w:rPr>
                    <w:t>2×5.2km</w:t>
                  </w:r>
                  <w:r w:rsidRPr="00112EA9">
                    <w:rPr>
                      <w:rFonts w:hint="eastAsia"/>
                      <w:kern w:val="0"/>
                    </w:rPr>
                    <w:t>。</w:t>
                  </w:r>
                  <w:bookmarkEnd w:id="35"/>
                </w:p>
                <w:p w14:paraId="604DBFE7" w14:textId="557BE332" w:rsidR="00A64588" w:rsidRPr="00112EA9" w:rsidRDefault="003427D8" w:rsidP="00896EFB">
                  <w:pPr>
                    <w:pStyle w:val="afff0"/>
                    <w:rPr>
                      <w:kern w:val="0"/>
                    </w:rPr>
                  </w:pPr>
                  <w:r w:rsidRPr="00112EA9">
                    <w:rPr>
                      <w:rFonts w:hint="eastAsia"/>
                      <w:kern w:val="0"/>
                    </w:rPr>
                    <w:t>拆除工程：</w:t>
                  </w:r>
                  <w:r w:rsidRPr="00112EA9">
                    <w:rPr>
                      <w:kern w:val="0"/>
                    </w:rPr>
                    <w:t>拆除原耿马～班考</w:t>
                  </w:r>
                  <w:r w:rsidRPr="00112EA9">
                    <w:rPr>
                      <w:kern w:val="0"/>
                    </w:rPr>
                    <w:t>110kV</w:t>
                  </w:r>
                  <w:r w:rsidRPr="00112EA9">
                    <w:rPr>
                      <w:kern w:val="0"/>
                    </w:rPr>
                    <w:t>线路</w:t>
                  </w:r>
                  <w:r w:rsidRPr="00112EA9">
                    <w:rPr>
                      <w:rFonts w:hint="eastAsia"/>
                      <w:kern w:val="0"/>
                    </w:rPr>
                    <w:t>#</w:t>
                  </w:r>
                  <w:r w:rsidRPr="00112EA9">
                    <w:rPr>
                      <w:kern w:val="0"/>
                    </w:rPr>
                    <w:t>51</w:t>
                  </w:r>
                  <w:r w:rsidRPr="00112EA9">
                    <w:rPr>
                      <w:rFonts w:hint="eastAsia"/>
                      <w:kern w:val="0"/>
                    </w:rPr>
                    <w:t>~#</w:t>
                  </w:r>
                  <w:r w:rsidRPr="00112EA9">
                    <w:rPr>
                      <w:kern w:val="0"/>
                    </w:rPr>
                    <w:t>53</w:t>
                  </w:r>
                  <w:proofErr w:type="gramStart"/>
                  <w:r w:rsidRPr="00112EA9">
                    <w:rPr>
                      <w:rFonts w:hint="eastAsia"/>
                      <w:kern w:val="0"/>
                    </w:rPr>
                    <w:t>塔间线路</w:t>
                  </w:r>
                  <w:proofErr w:type="gramEnd"/>
                  <w:r w:rsidRPr="00112EA9">
                    <w:rPr>
                      <w:rFonts w:hint="eastAsia"/>
                      <w:kern w:val="0"/>
                    </w:rPr>
                    <w:t>0</w:t>
                  </w:r>
                  <w:r w:rsidRPr="00112EA9">
                    <w:rPr>
                      <w:kern w:val="0"/>
                    </w:rPr>
                    <w:t>.5</w:t>
                  </w:r>
                  <w:r w:rsidRPr="00112EA9">
                    <w:rPr>
                      <w:rFonts w:hint="eastAsia"/>
                      <w:kern w:val="0"/>
                    </w:rPr>
                    <w:t>km</w:t>
                  </w:r>
                  <w:r w:rsidRPr="00112EA9">
                    <w:rPr>
                      <w:rFonts w:hint="eastAsia"/>
                      <w:kern w:val="0"/>
                    </w:rPr>
                    <w:t>，</w:t>
                  </w:r>
                  <w:r w:rsidRPr="00112EA9">
                    <w:rPr>
                      <w:kern w:val="0"/>
                    </w:rPr>
                    <w:t>拆除铁塔</w:t>
                  </w:r>
                  <w:r w:rsidRPr="00112EA9">
                    <w:rPr>
                      <w:kern w:val="0"/>
                    </w:rPr>
                    <w:t>1</w:t>
                  </w:r>
                  <w:r w:rsidRPr="00112EA9">
                    <w:rPr>
                      <w:kern w:val="0"/>
                    </w:rPr>
                    <w:t>基</w:t>
                  </w:r>
                  <w:r w:rsidRPr="00112EA9">
                    <w:rPr>
                      <w:rFonts w:hint="eastAsia"/>
                      <w:kern w:val="0"/>
                    </w:rPr>
                    <w:t>。</w:t>
                  </w:r>
                  <w:bookmarkEnd w:id="36"/>
                </w:p>
              </w:tc>
            </w:tr>
            <w:tr w:rsidR="00112EA9" w:rsidRPr="00112EA9" w14:paraId="0D01057A" w14:textId="77777777">
              <w:trPr>
                <w:cantSplit/>
                <w:trHeight w:val="254"/>
              </w:trPr>
              <w:tc>
                <w:tcPr>
                  <w:tcW w:w="191" w:type="pct"/>
                  <w:vMerge/>
                  <w:vAlign w:val="center"/>
                </w:tcPr>
                <w:p w14:paraId="0C706705" w14:textId="77777777" w:rsidR="00A64588" w:rsidRPr="00112EA9" w:rsidRDefault="00A64588">
                  <w:pPr>
                    <w:autoSpaceDN w:val="0"/>
                    <w:adjustRightInd w:val="0"/>
                    <w:snapToGrid w:val="0"/>
                    <w:ind w:firstLine="420"/>
                    <w:jc w:val="center"/>
                    <w:textAlignment w:val="baseline"/>
                    <w:rPr>
                      <w:kern w:val="0"/>
                      <w:szCs w:val="21"/>
                    </w:rPr>
                  </w:pPr>
                </w:p>
              </w:tc>
              <w:tc>
                <w:tcPr>
                  <w:tcW w:w="383" w:type="pct"/>
                  <w:vMerge/>
                  <w:vAlign w:val="center"/>
                </w:tcPr>
                <w:p w14:paraId="4F2CEE67" w14:textId="77777777" w:rsidR="00A64588" w:rsidRPr="00112EA9" w:rsidRDefault="00A64588">
                  <w:pPr>
                    <w:autoSpaceDN w:val="0"/>
                    <w:adjustRightInd w:val="0"/>
                    <w:snapToGrid w:val="0"/>
                    <w:ind w:firstLine="420"/>
                    <w:jc w:val="center"/>
                    <w:textAlignment w:val="baseline"/>
                    <w:rPr>
                      <w:kern w:val="0"/>
                      <w:szCs w:val="21"/>
                    </w:rPr>
                  </w:pPr>
                </w:p>
              </w:tc>
              <w:tc>
                <w:tcPr>
                  <w:tcW w:w="615" w:type="pct"/>
                  <w:vMerge/>
                  <w:vAlign w:val="center"/>
                </w:tcPr>
                <w:p w14:paraId="09C2B91E" w14:textId="77777777" w:rsidR="00A64588" w:rsidRPr="00112EA9" w:rsidRDefault="00A64588">
                  <w:pPr>
                    <w:autoSpaceDN w:val="0"/>
                    <w:adjustRightInd w:val="0"/>
                    <w:snapToGrid w:val="0"/>
                    <w:ind w:firstLine="420"/>
                    <w:jc w:val="center"/>
                    <w:textAlignment w:val="baseline"/>
                    <w:rPr>
                      <w:kern w:val="0"/>
                      <w:szCs w:val="21"/>
                    </w:rPr>
                  </w:pPr>
                </w:p>
              </w:tc>
              <w:tc>
                <w:tcPr>
                  <w:tcW w:w="3809" w:type="pct"/>
                  <w:vAlign w:val="center"/>
                </w:tcPr>
                <w:p w14:paraId="0E446342" w14:textId="77777777" w:rsidR="00A64588" w:rsidRPr="00112EA9" w:rsidRDefault="003427D8" w:rsidP="00896EFB">
                  <w:pPr>
                    <w:autoSpaceDN w:val="0"/>
                    <w:adjustRightInd w:val="0"/>
                    <w:snapToGrid w:val="0"/>
                    <w:textAlignment w:val="baseline"/>
                    <w:rPr>
                      <w:kern w:val="0"/>
                      <w:szCs w:val="21"/>
                    </w:rPr>
                  </w:pPr>
                  <w:r w:rsidRPr="00112EA9">
                    <w:rPr>
                      <w:rFonts w:hint="eastAsia"/>
                      <w:kern w:val="0"/>
                      <w:szCs w:val="21"/>
                    </w:rPr>
                    <w:t>④</w:t>
                  </w:r>
                  <w:proofErr w:type="gramStart"/>
                  <w:r w:rsidRPr="00112EA9">
                    <w:rPr>
                      <w:kern w:val="0"/>
                      <w:szCs w:val="21"/>
                    </w:rPr>
                    <w:t>佤</w:t>
                  </w:r>
                  <w:proofErr w:type="gramEnd"/>
                  <w:r w:rsidRPr="00112EA9">
                    <w:rPr>
                      <w:kern w:val="0"/>
                      <w:szCs w:val="21"/>
                    </w:rPr>
                    <w:t>山（</w:t>
                  </w:r>
                  <w:proofErr w:type="gramStart"/>
                  <w:r w:rsidRPr="00112EA9">
                    <w:rPr>
                      <w:kern w:val="0"/>
                      <w:szCs w:val="21"/>
                    </w:rPr>
                    <w:t>勐</w:t>
                  </w:r>
                  <w:proofErr w:type="gramEnd"/>
                  <w:r w:rsidRPr="00112EA9">
                    <w:rPr>
                      <w:kern w:val="0"/>
                      <w:szCs w:val="21"/>
                    </w:rPr>
                    <w:t>角）～</w:t>
                  </w:r>
                  <w:proofErr w:type="gramStart"/>
                  <w:r w:rsidRPr="00112EA9">
                    <w:rPr>
                      <w:kern w:val="0"/>
                      <w:szCs w:val="21"/>
                    </w:rPr>
                    <w:t>勐</w:t>
                  </w:r>
                  <w:proofErr w:type="gramEnd"/>
                  <w:r w:rsidRPr="00112EA9">
                    <w:rPr>
                      <w:kern w:val="0"/>
                      <w:szCs w:val="21"/>
                    </w:rPr>
                    <w:t>董</w:t>
                  </w:r>
                  <w:r w:rsidRPr="00112EA9">
                    <w:rPr>
                      <w:kern w:val="0"/>
                      <w:szCs w:val="21"/>
                    </w:rPr>
                    <w:t>110kV</w:t>
                  </w:r>
                  <w:r w:rsidRPr="00112EA9">
                    <w:rPr>
                      <w:kern w:val="0"/>
                      <w:szCs w:val="21"/>
                    </w:rPr>
                    <w:t>线路</w:t>
                  </w:r>
                  <w:r w:rsidRPr="00112EA9">
                    <w:rPr>
                      <w:rFonts w:hint="eastAsia"/>
                      <w:kern w:val="0"/>
                      <w:szCs w:val="21"/>
                    </w:rPr>
                    <w:t>工程：</w:t>
                  </w:r>
                </w:p>
                <w:p w14:paraId="70A086A8" w14:textId="77777777" w:rsidR="00A64588" w:rsidRPr="00112EA9" w:rsidRDefault="003427D8" w:rsidP="00896EFB">
                  <w:pPr>
                    <w:pStyle w:val="afff0"/>
                    <w:rPr>
                      <w:kern w:val="0"/>
                    </w:rPr>
                  </w:pPr>
                  <w:bookmarkStart w:id="37" w:name="_Hlk139271053"/>
                  <w:bookmarkStart w:id="38" w:name="_Hlk149108374"/>
                  <w:r w:rsidRPr="00112EA9">
                    <w:rPr>
                      <w:rFonts w:hint="eastAsia"/>
                      <w:kern w:val="0"/>
                    </w:rPr>
                    <w:t>采用单回、双回混合架设，新建输电线路全长</w:t>
                  </w:r>
                  <w:r w:rsidRPr="00112EA9">
                    <w:rPr>
                      <w:rFonts w:hint="eastAsia"/>
                      <w:kern w:val="0"/>
                    </w:rPr>
                    <w:t>2</w:t>
                  </w:r>
                  <w:r w:rsidRPr="00112EA9">
                    <w:rPr>
                      <w:kern w:val="0"/>
                    </w:rPr>
                    <w:t>9.5</w:t>
                  </w:r>
                  <w:r w:rsidRPr="00112EA9">
                    <w:rPr>
                      <w:rFonts w:hint="eastAsia"/>
                      <w:kern w:val="0"/>
                    </w:rPr>
                    <w:t>km</w:t>
                  </w:r>
                  <w:r w:rsidRPr="00112EA9">
                    <w:rPr>
                      <w:rFonts w:hint="eastAsia"/>
                      <w:kern w:val="0"/>
                    </w:rPr>
                    <w:t>，其中单回路长</w:t>
                  </w:r>
                  <w:r w:rsidRPr="00112EA9">
                    <w:rPr>
                      <w:kern w:val="0"/>
                    </w:rPr>
                    <w:t>29</w:t>
                  </w:r>
                  <w:r w:rsidRPr="00112EA9">
                    <w:rPr>
                      <w:rFonts w:hint="eastAsia"/>
                      <w:kern w:val="0"/>
                    </w:rPr>
                    <w:t>km</w:t>
                  </w:r>
                  <w:r w:rsidRPr="00112EA9">
                    <w:rPr>
                      <w:rFonts w:hint="eastAsia"/>
                      <w:kern w:val="0"/>
                    </w:rPr>
                    <w:t>，双回路长约</w:t>
                  </w:r>
                  <w:r w:rsidRPr="00112EA9">
                    <w:rPr>
                      <w:rFonts w:hint="eastAsia"/>
                      <w:kern w:val="0"/>
                    </w:rPr>
                    <w:t>0.5km</w:t>
                  </w:r>
                  <w:r w:rsidRPr="00112EA9">
                    <w:rPr>
                      <w:rFonts w:hint="eastAsia"/>
                      <w:kern w:val="0"/>
                    </w:rPr>
                    <w:t>（</w:t>
                  </w:r>
                  <w:proofErr w:type="gramStart"/>
                  <w:r w:rsidRPr="00112EA9">
                    <w:rPr>
                      <w:rFonts w:hint="eastAsia"/>
                      <w:kern w:val="0"/>
                    </w:rPr>
                    <w:t>勐</w:t>
                  </w:r>
                  <w:proofErr w:type="gramEnd"/>
                  <w:r w:rsidRPr="00112EA9">
                    <w:rPr>
                      <w:rFonts w:hint="eastAsia"/>
                      <w:kern w:val="0"/>
                    </w:rPr>
                    <w:t>董变出线段利用原勐董</w:t>
                  </w:r>
                  <w:r w:rsidRPr="00112EA9">
                    <w:rPr>
                      <w:rFonts w:hint="eastAsia"/>
                      <w:kern w:val="0"/>
                    </w:rPr>
                    <w:t>~</w:t>
                  </w:r>
                  <w:r w:rsidRPr="00112EA9">
                    <w:rPr>
                      <w:rFonts w:hint="eastAsia"/>
                      <w:kern w:val="0"/>
                    </w:rPr>
                    <w:t>班考线路走廊，与其同塔双回架设）。</w:t>
                  </w:r>
                  <w:bookmarkEnd w:id="37"/>
                </w:p>
                <w:p w14:paraId="595AD743" w14:textId="29B3B541" w:rsidR="00A64588" w:rsidRPr="00112EA9" w:rsidRDefault="003427D8" w:rsidP="00896EFB">
                  <w:pPr>
                    <w:pStyle w:val="afff0"/>
                    <w:rPr>
                      <w:kern w:val="0"/>
                    </w:rPr>
                  </w:pPr>
                  <w:r w:rsidRPr="00112EA9">
                    <w:rPr>
                      <w:rFonts w:hint="eastAsia"/>
                      <w:kern w:val="0"/>
                    </w:rPr>
                    <w:t>改造线路：</w:t>
                  </w:r>
                  <w:r w:rsidRPr="00112EA9">
                    <w:rPr>
                      <w:kern w:val="0"/>
                    </w:rPr>
                    <w:t>对</w:t>
                  </w:r>
                  <w:proofErr w:type="gramStart"/>
                  <w:r w:rsidRPr="00112EA9">
                    <w:rPr>
                      <w:kern w:val="0"/>
                    </w:rPr>
                    <w:t>勐</w:t>
                  </w:r>
                  <w:proofErr w:type="gramEnd"/>
                  <w:r w:rsidRPr="00112EA9">
                    <w:rPr>
                      <w:kern w:val="0"/>
                    </w:rPr>
                    <w:t>董～班考</w:t>
                  </w:r>
                  <w:r w:rsidRPr="00112EA9">
                    <w:rPr>
                      <w:kern w:val="0"/>
                    </w:rPr>
                    <w:t>110kV</w:t>
                  </w:r>
                  <w:r w:rsidRPr="00112EA9">
                    <w:rPr>
                      <w:kern w:val="0"/>
                    </w:rPr>
                    <w:t>线路</w:t>
                  </w:r>
                  <w:proofErr w:type="gramStart"/>
                  <w:r w:rsidRPr="00112EA9">
                    <w:rPr>
                      <w:kern w:val="0"/>
                    </w:rPr>
                    <w:t>勐</w:t>
                  </w:r>
                  <w:proofErr w:type="gramEnd"/>
                  <w:r w:rsidRPr="00112EA9">
                    <w:rPr>
                      <w:kern w:val="0"/>
                    </w:rPr>
                    <w:t>董出线进行单</w:t>
                  </w:r>
                  <w:proofErr w:type="gramStart"/>
                  <w:r w:rsidRPr="00112EA9">
                    <w:rPr>
                      <w:kern w:val="0"/>
                    </w:rPr>
                    <w:t>回路改双回路</w:t>
                  </w:r>
                  <w:proofErr w:type="gramEnd"/>
                  <w:r w:rsidRPr="00112EA9">
                    <w:rPr>
                      <w:kern w:val="0"/>
                    </w:rPr>
                    <w:t>改造，改造长度为</w:t>
                  </w:r>
                  <w:r w:rsidRPr="00112EA9">
                    <w:rPr>
                      <w:kern w:val="0"/>
                    </w:rPr>
                    <w:t>0.5km</w:t>
                  </w:r>
                  <w:r w:rsidRPr="00112EA9">
                    <w:rPr>
                      <w:kern w:val="0"/>
                    </w:rPr>
                    <w:t>，拆除铁塔</w:t>
                  </w:r>
                  <w:r w:rsidRPr="00112EA9">
                    <w:rPr>
                      <w:kern w:val="0"/>
                    </w:rPr>
                    <w:t>2</w:t>
                  </w:r>
                  <w:r w:rsidRPr="00112EA9">
                    <w:rPr>
                      <w:kern w:val="0"/>
                    </w:rPr>
                    <w:t>基</w:t>
                  </w:r>
                  <w:r w:rsidRPr="00112EA9">
                    <w:rPr>
                      <w:rFonts w:hint="eastAsia"/>
                      <w:kern w:val="0"/>
                    </w:rPr>
                    <w:t>。</w:t>
                  </w:r>
                  <w:bookmarkEnd w:id="38"/>
                </w:p>
              </w:tc>
            </w:tr>
            <w:tr w:rsidR="00112EA9" w:rsidRPr="00112EA9" w14:paraId="71C6589F" w14:textId="77777777">
              <w:trPr>
                <w:cantSplit/>
                <w:trHeight w:val="340"/>
              </w:trPr>
              <w:tc>
                <w:tcPr>
                  <w:tcW w:w="1190" w:type="pct"/>
                  <w:gridSpan w:val="3"/>
                  <w:vAlign w:val="center"/>
                </w:tcPr>
                <w:p w14:paraId="7B3BCE84"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辅助工程</w:t>
                  </w:r>
                </w:p>
              </w:tc>
              <w:tc>
                <w:tcPr>
                  <w:tcW w:w="3809" w:type="pct"/>
                  <w:vAlign w:val="center"/>
                </w:tcPr>
                <w:p w14:paraId="406E9CCF" w14:textId="24BE1F99" w:rsidR="00A64588" w:rsidRPr="00112EA9" w:rsidRDefault="0044178F" w:rsidP="00896EFB">
                  <w:pPr>
                    <w:pStyle w:val="aff8"/>
                    <w:spacing w:line="240" w:lineRule="auto"/>
                    <w:ind w:firstLineChars="0" w:firstLine="0"/>
                    <w:jc w:val="center"/>
                    <w:rPr>
                      <w:sz w:val="21"/>
                      <w:szCs w:val="21"/>
                    </w:rPr>
                  </w:pPr>
                  <w:proofErr w:type="gramStart"/>
                  <w:r w:rsidRPr="00112EA9">
                    <w:rPr>
                      <w:rFonts w:hint="eastAsia"/>
                      <w:sz w:val="21"/>
                      <w:szCs w:val="21"/>
                    </w:rPr>
                    <w:t>佤山</w:t>
                  </w:r>
                  <w:r w:rsidRPr="00112EA9">
                    <w:rPr>
                      <w:sz w:val="21"/>
                      <w:szCs w:val="21"/>
                    </w:rPr>
                    <w:t>变</w:t>
                  </w:r>
                  <w:r w:rsidR="005007DE" w:rsidRPr="00112EA9">
                    <w:rPr>
                      <w:rFonts w:hint="eastAsia"/>
                      <w:sz w:val="21"/>
                      <w:szCs w:val="21"/>
                    </w:rPr>
                    <w:t>内设置</w:t>
                  </w:r>
                  <w:proofErr w:type="gramEnd"/>
                  <w:r w:rsidR="003427D8" w:rsidRPr="00112EA9">
                    <w:rPr>
                      <w:rFonts w:hint="eastAsia"/>
                      <w:sz w:val="21"/>
                      <w:szCs w:val="21"/>
                    </w:rPr>
                    <w:t>3</w:t>
                  </w:r>
                  <w:r w:rsidR="003427D8" w:rsidRPr="00112EA9">
                    <w:rPr>
                      <w:sz w:val="21"/>
                      <w:szCs w:val="21"/>
                    </w:rPr>
                    <w:t>5</w:t>
                  </w:r>
                  <w:r w:rsidR="003427D8" w:rsidRPr="00112EA9">
                    <w:rPr>
                      <w:rFonts w:hint="eastAsia"/>
                      <w:sz w:val="21"/>
                      <w:szCs w:val="21"/>
                    </w:rPr>
                    <w:t>kV</w:t>
                  </w:r>
                  <w:r w:rsidR="003427D8" w:rsidRPr="00112EA9">
                    <w:rPr>
                      <w:rFonts w:hint="eastAsia"/>
                      <w:sz w:val="21"/>
                      <w:szCs w:val="21"/>
                    </w:rPr>
                    <w:t>配电装置室</w:t>
                  </w:r>
                  <w:r w:rsidR="005007DE" w:rsidRPr="00112EA9">
                    <w:rPr>
                      <w:rFonts w:hint="eastAsia"/>
                      <w:sz w:val="21"/>
                      <w:szCs w:val="21"/>
                    </w:rPr>
                    <w:t>、</w:t>
                  </w:r>
                  <w:r w:rsidR="003427D8" w:rsidRPr="00112EA9">
                    <w:rPr>
                      <w:sz w:val="21"/>
                      <w:szCs w:val="21"/>
                    </w:rPr>
                    <w:t>主控楼</w:t>
                  </w:r>
                  <w:r w:rsidR="005007DE" w:rsidRPr="00112EA9">
                    <w:rPr>
                      <w:rFonts w:hint="eastAsia"/>
                      <w:sz w:val="21"/>
                      <w:szCs w:val="21"/>
                    </w:rPr>
                    <w:t>、</w:t>
                  </w:r>
                  <w:proofErr w:type="gramStart"/>
                  <w:r w:rsidR="005007DE" w:rsidRPr="00112EA9">
                    <w:rPr>
                      <w:rFonts w:hint="eastAsia"/>
                      <w:sz w:val="21"/>
                      <w:szCs w:val="21"/>
                    </w:rPr>
                    <w:t>警传室</w:t>
                  </w:r>
                  <w:proofErr w:type="gramEnd"/>
                  <w:r w:rsidR="005007DE" w:rsidRPr="00112EA9">
                    <w:rPr>
                      <w:rFonts w:hint="eastAsia"/>
                      <w:sz w:val="21"/>
                      <w:szCs w:val="21"/>
                    </w:rPr>
                    <w:t>、</w:t>
                  </w:r>
                  <w:r w:rsidR="003427D8" w:rsidRPr="00112EA9">
                    <w:rPr>
                      <w:sz w:val="21"/>
                      <w:szCs w:val="21"/>
                    </w:rPr>
                    <w:t>进站道路</w:t>
                  </w:r>
                  <w:r w:rsidR="003427D8" w:rsidRPr="00112EA9">
                    <w:rPr>
                      <w:rFonts w:hint="eastAsia"/>
                      <w:sz w:val="21"/>
                      <w:szCs w:val="21"/>
                    </w:rPr>
                    <w:t>等</w:t>
                  </w:r>
                </w:p>
              </w:tc>
            </w:tr>
            <w:tr w:rsidR="00112EA9" w:rsidRPr="00112EA9" w14:paraId="3816208D" w14:textId="77777777">
              <w:trPr>
                <w:cantSplit/>
                <w:trHeight w:val="340"/>
              </w:trPr>
              <w:tc>
                <w:tcPr>
                  <w:tcW w:w="191" w:type="pct"/>
                  <w:vMerge w:val="restart"/>
                  <w:vAlign w:val="center"/>
                </w:tcPr>
                <w:p w14:paraId="6142B0EA"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环保工程</w:t>
                  </w:r>
                </w:p>
              </w:tc>
              <w:tc>
                <w:tcPr>
                  <w:tcW w:w="998" w:type="pct"/>
                  <w:gridSpan w:val="2"/>
                  <w:vAlign w:val="center"/>
                </w:tcPr>
                <w:p w14:paraId="5689E33D"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生态恢复</w:t>
                  </w:r>
                </w:p>
              </w:tc>
              <w:tc>
                <w:tcPr>
                  <w:tcW w:w="3809" w:type="pct"/>
                  <w:vAlign w:val="center"/>
                </w:tcPr>
                <w:p w14:paraId="02DF7A06" w14:textId="1226867B" w:rsidR="00A64588" w:rsidRPr="00112EA9" w:rsidRDefault="003427D8" w:rsidP="00896EFB">
                  <w:pPr>
                    <w:pStyle w:val="aff8"/>
                    <w:spacing w:line="240" w:lineRule="auto"/>
                    <w:ind w:firstLineChars="0" w:firstLine="0"/>
                    <w:jc w:val="center"/>
                    <w:rPr>
                      <w:sz w:val="21"/>
                      <w:szCs w:val="21"/>
                    </w:rPr>
                  </w:pPr>
                  <w:r w:rsidRPr="00112EA9">
                    <w:rPr>
                      <w:sz w:val="21"/>
                      <w:szCs w:val="21"/>
                    </w:rPr>
                    <w:t>排水沟、挡土墙、护坡等</w:t>
                  </w:r>
                </w:p>
              </w:tc>
            </w:tr>
            <w:tr w:rsidR="00112EA9" w:rsidRPr="00112EA9" w14:paraId="76A7EDD7" w14:textId="77777777">
              <w:trPr>
                <w:cantSplit/>
                <w:trHeight w:val="340"/>
              </w:trPr>
              <w:tc>
                <w:tcPr>
                  <w:tcW w:w="191" w:type="pct"/>
                  <w:vMerge/>
                  <w:vAlign w:val="center"/>
                </w:tcPr>
                <w:p w14:paraId="43EB9930" w14:textId="77777777" w:rsidR="00A64588" w:rsidRPr="00112EA9" w:rsidRDefault="00A64588" w:rsidP="00896EFB">
                  <w:pPr>
                    <w:pStyle w:val="aff8"/>
                    <w:spacing w:line="240" w:lineRule="auto"/>
                    <w:ind w:firstLineChars="0" w:firstLine="0"/>
                    <w:jc w:val="center"/>
                    <w:rPr>
                      <w:sz w:val="21"/>
                      <w:szCs w:val="21"/>
                    </w:rPr>
                  </w:pPr>
                </w:p>
              </w:tc>
              <w:tc>
                <w:tcPr>
                  <w:tcW w:w="998" w:type="pct"/>
                  <w:gridSpan w:val="2"/>
                  <w:vAlign w:val="center"/>
                </w:tcPr>
                <w:p w14:paraId="4060A9B8"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污水处理</w:t>
                  </w:r>
                </w:p>
              </w:tc>
              <w:tc>
                <w:tcPr>
                  <w:tcW w:w="3809" w:type="pct"/>
                  <w:vAlign w:val="center"/>
                </w:tcPr>
                <w:p w14:paraId="575BC52B"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rFonts w:hint="eastAsia"/>
                      <w:sz w:val="21"/>
                      <w:szCs w:val="21"/>
                    </w:rPr>
                    <w:t>佤</w:t>
                  </w:r>
                  <w:proofErr w:type="gramEnd"/>
                  <w:r w:rsidRPr="00112EA9">
                    <w:rPr>
                      <w:rFonts w:hint="eastAsia"/>
                      <w:sz w:val="21"/>
                      <w:szCs w:val="21"/>
                    </w:rPr>
                    <w:t>山</w:t>
                  </w:r>
                  <w:r w:rsidRPr="00112EA9">
                    <w:rPr>
                      <w:sz w:val="21"/>
                      <w:szCs w:val="21"/>
                    </w:rPr>
                    <w:t>变站内设置</w:t>
                  </w:r>
                  <w:r w:rsidRPr="00112EA9">
                    <w:rPr>
                      <w:rFonts w:hint="eastAsia"/>
                      <w:sz w:val="21"/>
                      <w:szCs w:val="21"/>
                    </w:rPr>
                    <w:t>地埋一体化污水处理设备一座</w:t>
                  </w:r>
                </w:p>
              </w:tc>
            </w:tr>
            <w:tr w:rsidR="00112EA9" w:rsidRPr="00112EA9" w14:paraId="4122C66C" w14:textId="77777777">
              <w:trPr>
                <w:cantSplit/>
                <w:trHeight w:val="340"/>
              </w:trPr>
              <w:tc>
                <w:tcPr>
                  <w:tcW w:w="191" w:type="pct"/>
                  <w:vMerge/>
                  <w:vAlign w:val="center"/>
                </w:tcPr>
                <w:p w14:paraId="235C4E8A" w14:textId="77777777" w:rsidR="00A64588" w:rsidRPr="00112EA9" w:rsidRDefault="00A64588" w:rsidP="00896EFB">
                  <w:pPr>
                    <w:pStyle w:val="aff8"/>
                    <w:spacing w:line="240" w:lineRule="auto"/>
                    <w:ind w:firstLineChars="0" w:firstLine="0"/>
                    <w:jc w:val="center"/>
                    <w:rPr>
                      <w:sz w:val="21"/>
                      <w:szCs w:val="21"/>
                    </w:rPr>
                  </w:pPr>
                </w:p>
              </w:tc>
              <w:tc>
                <w:tcPr>
                  <w:tcW w:w="998" w:type="pct"/>
                  <w:gridSpan w:val="2"/>
                  <w:vAlign w:val="center"/>
                </w:tcPr>
                <w:p w14:paraId="273DBA4F"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噪声防治</w:t>
                  </w:r>
                </w:p>
              </w:tc>
              <w:tc>
                <w:tcPr>
                  <w:tcW w:w="3809" w:type="pct"/>
                  <w:vAlign w:val="center"/>
                </w:tcPr>
                <w:p w14:paraId="062128B1"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rFonts w:hint="eastAsia"/>
                      <w:sz w:val="21"/>
                      <w:szCs w:val="21"/>
                    </w:rPr>
                    <w:t>佤山</w:t>
                  </w:r>
                  <w:r w:rsidRPr="00112EA9">
                    <w:rPr>
                      <w:sz w:val="21"/>
                      <w:szCs w:val="21"/>
                    </w:rPr>
                    <w:t>变主变</w:t>
                  </w:r>
                  <w:proofErr w:type="gramEnd"/>
                  <w:r w:rsidRPr="00112EA9">
                    <w:rPr>
                      <w:sz w:val="21"/>
                      <w:szCs w:val="21"/>
                    </w:rPr>
                    <w:t>选用低噪声设备</w:t>
                  </w:r>
                  <w:r w:rsidRPr="00112EA9">
                    <w:rPr>
                      <w:rFonts w:hint="eastAsia"/>
                      <w:sz w:val="21"/>
                      <w:szCs w:val="21"/>
                    </w:rPr>
                    <w:t>，主变设置减震基座</w:t>
                  </w:r>
                </w:p>
              </w:tc>
            </w:tr>
            <w:tr w:rsidR="00112EA9" w:rsidRPr="00112EA9" w14:paraId="29029BEA" w14:textId="77777777">
              <w:trPr>
                <w:cantSplit/>
                <w:trHeight w:val="340"/>
              </w:trPr>
              <w:tc>
                <w:tcPr>
                  <w:tcW w:w="191" w:type="pct"/>
                  <w:vMerge/>
                  <w:vAlign w:val="center"/>
                </w:tcPr>
                <w:p w14:paraId="6E22F8F2" w14:textId="77777777" w:rsidR="00A64588" w:rsidRPr="00112EA9" w:rsidRDefault="00A64588" w:rsidP="00896EFB">
                  <w:pPr>
                    <w:pStyle w:val="aff8"/>
                    <w:spacing w:line="240" w:lineRule="auto"/>
                    <w:ind w:firstLineChars="0" w:firstLine="0"/>
                    <w:jc w:val="center"/>
                    <w:rPr>
                      <w:sz w:val="21"/>
                      <w:szCs w:val="21"/>
                    </w:rPr>
                  </w:pPr>
                </w:p>
              </w:tc>
              <w:tc>
                <w:tcPr>
                  <w:tcW w:w="998" w:type="pct"/>
                  <w:gridSpan w:val="2"/>
                  <w:vAlign w:val="center"/>
                </w:tcPr>
                <w:p w14:paraId="4EB54257"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固体废物</w:t>
                  </w:r>
                </w:p>
              </w:tc>
              <w:tc>
                <w:tcPr>
                  <w:tcW w:w="3809" w:type="pct"/>
                  <w:vAlign w:val="center"/>
                </w:tcPr>
                <w:p w14:paraId="1ABEE923"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rFonts w:hint="eastAsia"/>
                      <w:sz w:val="21"/>
                      <w:szCs w:val="21"/>
                    </w:rPr>
                    <w:t>佤</w:t>
                  </w:r>
                  <w:proofErr w:type="gramEnd"/>
                  <w:r w:rsidRPr="00112EA9">
                    <w:rPr>
                      <w:rFonts w:hint="eastAsia"/>
                      <w:sz w:val="21"/>
                      <w:szCs w:val="21"/>
                    </w:rPr>
                    <w:t>山</w:t>
                  </w:r>
                  <w:r w:rsidRPr="00112EA9">
                    <w:rPr>
                      <w:sz w:val="21"/>
                      <w:szCs w:val="21"/>
                    </w:rPr>
                    <w:t>变站内设置垃圾桶</w:t>
                  </w:r>
                  <w:r w:rsidRPr="00112EA9">
                    <w:rPr>
                      <w:rFonts w:hint="eastAsia"/>
                      <w:sz w:val="21"/>
                      <w:szCs w:val="21"/>
                    </w:rPr>
                    <w:t>、</w:t>
                  </w:r>
                  <w:proofErr w:type="gramStart"/>
                  <w:r w:rsidRPr="00112EA9">
                    <w:rPr>
                      <w:rFonts w:hint="eastAsia"/>
                      <w:sz w:val="21"/>
                      <w:szCs w:val="21"/>
                    </w:rPr>
                    <w:t>设危险</w:t>
                  </w:r>
                  <w:proofErr w:type="gramEnd"/>
                  <w:r w:rsidRPr="00112EA9">
                    <w:rPr>
                      <w:rFonts w:hint="eastAsia"/>
                      <w:sz w:val="21"/>
                      <w:szCs w:val="21"/>
                    </w:rPr>
                    <w:t>废物暂存间</w:t>
                  </w:r>
                </w:p>
              </w:tc>
            </w:tr>
            <w:tr w:rsidR="00112EA9" w:rsidRPr="00112EA9" w14:paraId="5E7B74F2" w14:textId="77777777">
              <w:trPr>
                <w:cantSplit/>
                <w:trHeight w:val="281"/>
              </w:trPr>
              <w:tc>
                <w:tcPr>
                  <w:tcW w:w="191" w:type="pct"/>
                  <w:vMerge/>
                  <w:vAlign w:val="center"/>
                </w:tcPr>
                <w:p w14:paraId="64241C53" w14:textId="77777777" w:rsidR="00A64588" w:rsidRPr="00112EA9" w:rsidRDefault="00A64588" w:rsidP="00896EFB">
                  <w:pPr>
                    <w:pStyle w:val="aff8"/>
                    <w:spacing w:line="240" w:lineRule="auto"/>
                    <w:ind w:firstLineChars="0" w:firstLine="0"/>
                    <w:jc w:val="center"/>
                    <w:rPr>
                      <w:sz w:val="21"/>
                      <w:szCs w:val="21"/>
                    </w:rPr>
                  </w:pPr>
                </w:p>
              </w:tc>
              <w:tc>
                <w:tcPr>
                  <w:tcW w:w="998" w:type="pct"/>
                  <w:gridSpan w:val="2"/>
                  <w:vAlign w:val="center"/>
                </w:tcPr>
                <w:p w14:paraId="585F7E75"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环境风险</w:t>
                  </w:r>
                </w:p>
              </w:tc>
              <w:tc>
                <w:tcPr>
                  <w:tcW w:w="3809" w:type="pct"/>
                  <w:vAlign w:val="center"/>
                </w:tcPr>
                <w:p w14:paraId="62833454"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rFonts w:hint="eastAsia"/>
                      <w:sz w:val="21"/>
                      <w:szCs w:val="21"/>
                    </w:rPr>
                    <w:t>佤</w:t>
                  </w:r>
                  <w:proofErr w:type="gramEnd"/>
                  <w:r w:rsidRPr="00112EA9">
                    <w:rPr>
                      <w:rFonts w:hint="eastAsia"/>
                      <w:sz w:val="21"/>
                      <w:szCs w:val="21"/>
                    </w:rPr>
                    <w:t>山</w:t>
                  </w:r>
                  <w:r w:rsidRPr="00112EA9">
                    <w:rPr>
                      <w:sz w:val="21"/>
                      <w:szCs w:val="21"/>
                    </w:rPr>
                    <w:t>变站内新建一座</w:t>
                  </w:r>
                  <w:r w:rsidRPr="00112EA9">
                    <w:rPr>
                      <w:rFonts w:hint="eastAsia"/>
                      <w:sz w:val="21"/>
                      <w:szCs w:val="21"/>
                    </w:rPr>
                    <w:t>事故油池，</w:t>
                  </w:r>
                  <w:r w:rsidRPr="00112EA9">
                    <w:rPr>
                      <w:sz w:val="21"/>
                      <w:szCs w:val="21"/>
                    </w:rPr>
                    <w:t>有效容积</w:t>
                  </w:r>
                  <w:r w:rsidRPr="00112EA9">
                    <w:rPr>
                      <w:rFonts w:hint="eastAsia"/>
                      <w:sz w:val="21"/>
                      <w:szCs w:val="21"/>
                    </w:rPr>
                    <w:t>暂定为</w:t>
                  </w:r>
                  <w:r w:rsidRPr="00112EA9">
                    <w:rPr>
                      <w:sz w:val="21"/>
                      <w:szCs w:val="21"/>
                    </w:rPr>
                    <w:t>60</w:t>
                  </w:r>
                  <w:r w:rsidRPr="00112EA9">
                    <w:rPr>
                      <w:rFonts w:hint="eastAsia"/>
                      <w:sz w:val="21"/>
                      <w:szCs w:val="21"/>
                    </w:rPr>
                    <w:t>m</w:t>
                  </w:r>
                  <w:r w:rsidRPr="00112EA9">
                    <w:rPr>
                      <w:sz w:val="21"/>
                      <w:szCs w:val="21"/>
                    </w:rPr>
                    <w:t>3</w:t>
                  </w:r>
                  <w:r w:rsidRPr="00112EA9">
                    <w:rPr>
                      <w:rFonts w:hint="eastAsia"/>
                      <w:sz w:val="21"/>
                      <w:szCs w:val="21"/>
                    </w:rPr>
                    <w:t>，</w:t>
                  </w:r>
                  <w:r w:rsidRPr="00112EA9">
                    <w:rPr>
                      <w:sz w:val="21"/>
                      <w:szCs w:val="21"/>
                    </w:rPr>
                    <w:t>100%</w:t>
                  </w:r>
                  <w:r w:rsidRPr="00112EA9">
                    <w:rPr>
                      <w:rFonts w:hint="eastAsia"/>
                      <w:sz w:val="21"/>
                      <w:szCs w:val="21"/>
                    </w:rPr>
                    <w:t>满足</w:t>
                  </w:r>
                  <w:r w:rsidRPr="00112EA9">
                    <w:rPr>
                      <w:sz w:val="21"/>
                      <w:szCs w:val="21"/>
                    </w:rPr>
                    <w:t>单台最大</w:t>
                  </w:r>
                  <w:r w:rsidRPr="00112EA9">
                    <w:rPr>
                      <w:rFonts w:hint="eastAsia"/>
                      <w:sz w:val="21"/>
                      <w:szCs w:val="21"/>
                    </w:rPr>
                    <w:t>设备最大</w:t>
                  </w:r>
                  <w:r w:rsidRPr="00112EA9">
                    <w:rPr>
                      <w:sz w:val="21"/>
                      <w:szCs w:val="21"/>
                    </w:rPr>
                    <w:t>油量的</w:t>
                  </w:r>
                  <w:r w:rsidRPr="00112EA9">
                    <w:rPr>
                      <w:rFonts w:hint="eastAsia"/>
                      <w:sz w:val="21"/>
                      <w:szCs w:val="21"/>
                    </w:rPr>
                    <w:t>要求。</w:t>
                  </w:r>
                </w:p>
              </w:tc>
            </w:tr>
            <w:tr w:rsidR="00112EA9" w:rsidRPr="00112EA9" w14:paraId="6622BF80" w14:textId="77777777">
              <w:trPr>
                <w:cantSplit/>
                <w:trHeight w:val="277"/>
              </w:trPr>
              <w:tc>
                <w:tcPr>
                  <w:tcW w:w="191" w:type="pct"/>
                  <w:vMerge w:val="restart"/>
                  <w:vAlign w:val="center"/>
                </w:tcPr>
                <w:p w14:paraId="41426079"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公用工程</w:t>
                  </w:r>
                </w:p>
              </w:tc>
              <w:tc>
                <w:tcPr>
                  <w:tcW w:w="998" w:type="pct"/>
                  <w:gridSpan w:val="2"/>
                  <w:vAlign w:val="center"/>
                </w:tcPr>
                <w:p w14:paraId="2A7BE5C3"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给水系统</w:t>
                  </w:r>
                </w:p>
              </w:tc>
              <w:tc>
                <w:tcPr>
                  <w:tcW w:w="3809" w:type="pct"/>
                  <w:vAlign w:val="center"/>
                </w:tcPr>
                <w:p w14:paraId="6E2A4194"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rFonts w:hint="eastAsia"/>
                      <w:sz w:val="21"/>
                      <w:szCs w:val="21"/>
                    </w:rPr>
                    <w:t>佤</w:t>
                  </w:r>
                  <w:proofErr w:type="gramEnd"/>
                  <w:r w:rsidRPr="00112EA9">
                    <w:rPr>
                      <w:rFonts w:hint="eastAsia"/>
                      <w:sz w:val="21"/>
                      <w:szCs w:val="21"/>
                    </w:rPr>
                    <w:t>山</w:t>
                  </w:r>
                  <w:r w:rsidRPr="00112EA9">
                    <w:rPr>
                      <w:sz w:val="21"/>
                      <w:szCs w:val="21"/>
                    </w:rPr>
                    <w:t>变电站水源按站内打井考虑，站内设置一套一体化供水设备调节水量水压</w:t>
                  </w:r>
                </w:p>
              </w:tc>
            </w:tr>
            <w:tr w:rsidR="00112EA9" w:rsidRPr="00112EA9" w14:paraId="2DDDB41E" w14:textId="77777777">
              <w:trPr>
                <w:cantSplit/>
                <w:trHeight w:val="277"/>
              </w:trPr>
              <w:tc>
                <w:tcPr>
                  <w:tcW w:w="191" w:type="pct"/>
                  <w:vMerge/>
                  <w:vAlign w:val="center"/>
                </w:tcPr>
                <w:p w14:paraId="5E1991B3" w14:textId="77777777" w:rsidR="00A64588" w:rsidRPr="00112EA9" w:rsidRDefault="00A64588" w:rsidP="00896EFB">
                  <w:pPr>
                    <w:pStyle w:val="aff8"/>
                    <w:spacing w:line="240" w:lineRule="auto"/>
                    <w:ind w:firstLineChars="0" w:firstLine="0"/>
                    <w:jc w:val="center"/>
                    <w:rPr>
                      <w:sz w:val="21"/>
                      <w:szCs w:val="21"/>
                    </w:rPr>
                  </w:pPr>
                </w:p>
              </w:tc>
              <w:tc>
                <w:tcPr>
                  <w:tcW w:w="998" w:type="pct"/>
                  <w:gridSpan w:val="2"/>
                  <w:vAlign w:val="center"/>
                </w:tcPr>
                <w:p w14:paraId="15F77811"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排水系统</w:t>
                  </w:r>
                </w:p>
              </w:tc>
              <w:tc>
                <w:tcPr>
                  <w:tcW w:w="3809" w:type="pct"/>
                  <w:vAlign w:val="center"/>
                </w:tcPr>
                <w:p w14:paraId="51C5D734"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rFonts w:hint="eastAsia"/>
                      <w:sz w:val="21"/>
                      <w:szCs w:val="21"/>
                    </w:rPr>
                    <w:t>佤</w:t>
                  </w:r>
                  <w:proofErr w:type="gramEnd"/>
                  <w:r w:rsidRPr="00112EA9">
                    <w:rPr>
                      <w:rFonts w:hint="eastAsia"/>
                      <w:sz w:val="21"/>
                      <w:szCs w:val="21"/>
                    </w:rPr>
                    <w:t>山</w:t>
                  </w:r>
                  <w:r w:rsidRPr="00112EA9">
                    <w:rPr>
                      <w:sz w:val="21"/>
                      <w:szCs w:val="21"/>
                    </w:rPr>
                    <w:t>变</w:t>
                  </w:r>
                  <w:r w:rsidRPr="00112EA9">
                    <w:rPr>
                      <w:rFonts w:hint="eastAsia"/>
                      <w:sz w:val="21"/>
                      <w:szCs w:val="21"/>
                    </w:rPr>
                    <w:t>站内排水系统为雨污分流排水系统</w:t>
                  </w:r>
                </w:p>
              </w:tc>
            </w:tr>
            <w:tr w:rsidR="00112EA9" w:rsidRPr="00112EA9" w14:paraId="22A62680" w14:textId="77777777">
              <w:trPr>
                <w:cantSplit/>
                <w:trHeight w:val="277"/>
              </w:trPr>
              <w:tc>
                <w:tcPr>
                  <w:tcW w:w="191" w:type="pct"/>
                  <w:vMerge/>
                  <w:vAlign w:val="center"/>
                </w:tcPr>
                <w:p w14:paraId="2D53AEA7" w14:textId="77777777" w:rsidR="00A64588" w:rsidRPr="00112EA9" w:rsidRDefault="00A64588" w:rsidP="00896EFB">
                  <w:pPr>
                    <w:pStyle w:val="aff8"/>
                    <w:spacing w:line="240" w:lineRule="auto"/>
                    <w:ind w:firstLineChars="0" w:firstLine="0"/>
                    <w:jc w:val="center"/>
                    <w:rPr>
                      <w:sz w:val="21"/>
                      <w:szCs w:val="21"/>
                    </w:rPr>
                  </w:pPr>
                </w:p>
              </w:tc>
              <w:tc>
                <w:tcPr>
                  <w:tcW w:w="998" w:type="pct"/>
                  <w:gridSpan w:val="2"/>
                  <w:vAlign w:val="center"/>
                </w:tcPr>
                <w:p w14:paraId="7E6008A4"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消防系统</w:t>
                  </w:r>
                </w:p>
              </w:tc>
              <w:tc>
                <w:tcPr>
                  <w:tcW w:w="3809" w:type="pct"/>
                  <w:vAlign w:val="center"/>
                </w:tcPr>
                <w:p w14:paraId="453882D3" w14:textId="2CCEEF13" w:rsidR="00A64588" w:rsidRPr="00112EA9" w:rsidRDefault="00F4473E" w:rsidP="00896EFB">
                  <w:pPr>
                    <w:pStyle w:val="aff8"/>
                    <w:spacing w:line="240" w:lineRule="auto"/>
                    <w:ind w:firstLineChars="0" w:firstLine="0"/>
                    <w:jc w:val="center"/>
                    <w:rPr>
                      <w:sz w:val="21"/>
                      <w:szCs w:val="21"/>
                    </w:rPr>
                  </w:pPr>
                  <w:proofErr w:type="gramStart"/>
                  <w:r w:rsidRPr="00112EA9">
                    <w:rPr>
                      <w:rFonts w:hint="eastAsia"/>
                      <w:sz w:val="21"/>
                      <w:szCs w:val="21"/>
                    </w:rPr>
                    <w:t>佤</w:t>
                  </w:r>
                  <w:proofErr w:type="gramEnd"/>
                  <w:r w:rsidRPr="00112EA9">
                    <w:rPr>
                      <w:rFonts w:hint="eastAsia"/>
                      <w:sz w:val="21"/>
                      <w:szCs w:val="21"/>
                    </w:rPr>
                    <w:t>山</w:t>
                  </w:r>
                  <w:r w:rsidRPr="00112EA9">
                    <w:rPr>
                      <w:sz w:val="21"/>
                      <w:szCs w:val="21"/>
                    </w:rPr>
                    <w:t>变</w:t>
                  </w:r>
                  <w:r w:rsidR="003427D8" w:rsidRPr="00112EA9">
                    <w:rPr>
                      <w:rFonts w:hint="eastAsia"/>
                      <w:sz w:val="21"/>
                      <w:szCs w:val="21"/>
                    </w:rPr>
                    <w:t>站内设置消防给水系统，设置消防水池、水泵房各一座</w:t>
                  </w:r>
                </w:p>
              </w:tc>
            </w:tr>
            <w:tr w:rsidR="00112EA9" w:rsidRPr="00112EA9" w14:paraId="73AAD5BC" w14:textId="77777777">
              <w:trPr>
                <w:cantSplit/>
                <w:trHeight w:val="277"/>
              </w:trPr>
              <w:tc>
                <w:tcPr>
                  <w:tcW w:w="1190" w:type="pct"/>
                  <w:gridSpan w:val="3"/>
                  <w:vAlign w:val="center"/>
                </w:tcPr>
                <w:p w14:paraId="5B1FC375"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依托工程</w:t>
                  </w:r>
                </w:p>
              </w:tc>
              <w:tc>
                <w:tcPr>
                  <w:tcW w:w="3809" w:type="pct"/>
                  <w:vAlign w:val="center"/>
                </w:tcPr>
                <w:p w14:paraId="6C9A39DD"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110</w:t>
                  </w:r>
                  <w:r w:rsidRPr="00112EA9">
                    <w:rPr>
                      <w:rFonts w:hint="eastAsia"/>
                      <w:sz w:val="21"/>
                      <w:szCs w:val="21"/>
                    </w:rPr>
                    <w:t>kV</w:t>
                  </w:r>
                  <w:proofErr w:type="gramStart"/>
                  <w:r w:rsidRPr="00112EA9">
                    <w:rPr>
                      <w:rFonts w:hint="eastAsia"/>
                      <w:sz w:val="21"/>
                      <w:szCs w:val="21"/>
                    </w:rPr>
                    <w:t>勐</w:t>
                  </w:r>
                  <w:proofErr w:type="gramEnd"/>
                  <w:r w:rsidRPr="00112EA9">
                    <w:rPr>
                      <w:rFonts w:hint="eastAsia"/>
                      <w:sz w:val="21"/>
                      <w:szCs w:val="21"/>
                    </w:rPr>
                    <w:t>董变电站间隔扩建</w:t>
                  </w:r>
                  <w:r w:rsidRPr="00112EA9">
                    <w:rPr>
                      <w:sz w:val="21"/>
                      <w:szCs w:val="21"/>
                    </w:rPr>
                    <w:t>依托站内已有的</w:t>
                  </w:r>
                  <w:r w:rsidRPr="00112EA9">
                    <w:rPr>
                      <w:rFonts w:hint="eastAsia"/>
                      <w:sz w:val="21"/>
                      <w:szCs w:val="21"/>
                    </w:rPr>
                    <w:t>化粪池</w:t>
                  </w:r>
                  <w:r w:rsidRPr="00112EA9">
                    <w:rPr>
                      <w:sz w:val="21"/>
                      <w:szCs w:val="21"/>
                    </w:rPr>
                    <w:t>、垃圾桶、事故油池。</w:t>
                  </w:r>
                </w:p>
              </w:tc>
            </w:tr>
            <w:tr w:rsidR="00112EA9" w:rsidRPr="00112EA9" w14:paraId="0AFEB4F7" w14:textId="77777777">
              <w:trPr>
                <w:cantSplit/>
                <w:trHeight w:val="340"/>
              </w:trPr>
              <w:tc>
                <w:tcPr>
                  <w:tcW w:w="1190" w:type="pct"/>
                  <w:gridSpan w:val="3"/>
                  <w:vAlign w:val="center"/>
                </w:tcPr>
                <w:p w14:paraId="7BD67046"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临时工程</w:t>
                  </w:r>
                </w:p>
              </w:tc>
              <w:tc>
                <w:tcPr>
                  <w:tcW w:w="3809" w:type="pct"/>
                  <w:vAlign w:val="center"/>
                </w:tcPr>
                <w:p w14:paraId="6C9E2BAE"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施工生产生活区，牵张场、施工临时道路、塔基施工场地</w:t>
                  </w:r>
                </w:p>
              </w:tc>
            </w:tr>
          </w:tbl>
          <w:p w14:paraId="2DACB081" w14:textId="6C66D07D" w:rsidR="00381163" w:rsidRPr="00112EA9" w:rsidRDefault="00E9081D" w:rsidP="00896EFB">
            <w:pPr>
              <w:keepNext/>
              <w:keepLines/>
              <w:tabs>
                <w:tab w:val="left" w:pos="420"/>
                <w:tab w:val="left" w:pos="567"/>
              </w:tabs>
              <w:outlineLvl w:val="1"/>
              <w:rPr>
                <w:sz w:val="18"/>
                <w:szCs w:val="18"/>
              </w:rPr>
            </w:pPr>
            <w:r w:rsidRPr="00112EA9">
              <w:rPr>
                <w:rFonts w:hint="eastAsia"/>
                <w:kern w:val="0"/>
                <w:sz w:val="20"/>
                <w:szCs w:val="20"/>
              </w:rPr>
              <w:t>注：</w:t>
            </w:r>
            <w:r w:rsidR="00381163" w:rsidRPr="00112EA9">
              <w:rPr>
                <w:rFonts w:hint="eastAsia"/>
                <w:kern w:val="0"/>
                <w:sz w:val="20"/>
                <w:szCs w:val="20"/>
              </w:rPr>
              <w:t>本期新建</w:t>
            </w:r>
            <w:r w:rsidR="00381163" w:rsidRPr="00112EA9">
              <w:rPr>
                <w:rFonts w:hint="eastAsia"/>
                <w:kern w:val="0"/>
                <w:sz w:val="20"/>
                <w:szCs w:val="20"/>
              </w:rPr>
              <w:t>2</w:t>
            </w:r>
            <w:r w:rsidR="00381163" w:rsidRPr="00112EA9">
              <w:rPr>
                <w:kern w:val="0"/>
                <w:sz w:val="20"/>
                <w:szCs w:val="20"/>
              </w:rPr>
              <w:t>20</w:t>
            </w:r>
            <w:r w:rsidR="00381163" w:rsidRPr="00112EA9">
              <w:rPr>
                <w:rFonts w:hint="eastAsia"/>
                <w:kern w:val="0"/>
                <w:sz w:val="20"/>
                <w:szCs w:val="20"/>
              </w:rPr>
              <w:t>kV</w:t>
            </w:r>
            <w:r w:rsidR="00381163" w:rsidRPr="00112EA9">
              <w:rPr>
                <w:rFonts w:hint="eastAsia"/>
                <w:kern w:val="0"/>
                <w:sz w:val="20"/>
                <w:szCs w:val="20"/>
              </w:rPr>
              <w:t>输电线路全长约为</w:t>
            </w:r>
            <w:r w:rsidRPr="00112EA9">
              <w:rPr>
                <w:kern w:val="0"/>
                <w:sz w:val="20"/>
                <w:szCs w:val="20"/>
              </w:rPr>
              <w:t>59.8</w:t>
            </w:r>
            <w:r w:rsidRPr="00112EA9">
              <w:rPr>
                <w:rFonts w:hint="eastAsia"/>
                <w:kern w:val="0"/>
                <w:sz w:val="20"/>
                <w:szCs w:val="20"/>
              </w:rPr>
              <w:t>km</w:t>
            </w:r>
            <w:r w:rsidRPr="00112EA9">
              <w:rPr>
                <w:rFonts w:hint="eastAsia"/>
                <w:kern w:val="0"/>
                <w:sz w:val="20"/>
                <w:szCs w:val="20"/>
              </w:rPr>
              <w:t>，仅变电站侧终端塔为双回塔，其他部分</w:t>
            </w:r>
            <w:proofErr w:type="gramStart"/>
            <w:r w:rsidRPr="00112EA9">
              <w:rPr>
                <w:rFonts w:hint="eastAsia"/>
                <w:kern w:val="0"/>
                <w:sz w:val="20"/>
                <w:szCs w:val="20"/>
              </w:rPr>
              <w:t>均为单回架设</w:t>
            </w:r>
            <w:proofErr w:type="gramEnd"/>
            <w:r w:rsidRPr="00112EA9">
              <w:rPr>
                <w:rFonts w:hint="eastAsia"/>
                <w:kern w:val="0"/>
                <w:sz w:val="20"/>
                <w:szCs w:val="20"/>
              </w:rPr>
              <w:t>；新建</w:t>
            </w:r>
            <w:r w:rsidRPr="00112EA9">
              <w:rPr>
                <w:kern w:val="0"/>
                <w:sz w:val="20"/>
                <w:szCs w:val="20"/>
              </w:rPr>
              <w:t>110</w:t>
            </w:r>
            <w:r w:rsidRPr="00112EA9">
              <w:rPr>
                <w:rFonts w:hint="eastAsia"/>
                <w:kern w:val="0"/>
                <w:sz w:val="20"/>
                <w:szCs w:val="20"/>
              </w:rPr>
              <w:t>kV</w:t>
            </w:r>
            <w:r w:rsidRPr="00112EA9">
              <w:rPr>
                <w:rFonts w:hint="eastAsia"/>
                <w:kern w:val="0"/>
                <w:sz w:val="20"/>
                <w:szCs w:val="20"/>
              </w:rPr>
              <w:t>输电线路全长约为</w:t>
            </w:r>
            <w:r w:rsidRPr="00112EA9">
              <w:rPr>
                <w:kern w:val="0"/>
                <w:sz w:val="20"/>
                <w:szCs w:val="20"/>
              </w:rPr>
              <w:t>64.4</w:t>
            </w:r>
            <w:r w:rsidRPr="00112EA9">
              <w:rPr>
                <w:rFonts w:hint="eastAsia"/>
                <w:kern w:val="0"/>
                <w:sz w:val="20"/>
                <w:szCs w:val="20"/>
              </w:rPr>
              <w:t>km</w:t>
            </w:r>
            <w:r w:rsidRPr="00112EA9">
              <w:rPr>
                <w:rFonts w:hint="eastAsia"/>
                <w:kern w:val="0"/>
                <w:sz w:val="20"/>
                <w:szCs w:val="20"/>
              </w:rPr>
              <w:t>，</w:t>
            </w:r>
            <w:proofErr w:type="gramStart"/>
            <w:r w:rsidRPr="00112EA9">
              <w:rPr>
                <w:rFonts w:hint="eastAsia"/>
                <w:kern w:val="0"/>
                <w:sz w:val="20"/>
                <w:szCs w:val="20"/>
              </w:rPr>
              <w:t>其中单回线路全长</w:t>
            </w:r>
            <w:proofErr w:type="gramEnd"/>
            <w:r w:rsidRPr="00112EA9">
              <w:rPr>
                <w:kern w:val="0"/>
                <w:sz w:val="20"/>
                <w:szCs w:val="20"/>
              </w:rPr>
              <w:t>34.9</w:t>
            </w:r>
            <w:r w:rsidRPr="00112EA9">
              <w:rPr>
                <w:rFonts w:hint="eastAsia"/>
                <w:kern w:val="0"/>
                <w:sz w:val="20"/>
                <w:szCs w:val="20"/>
              </w:rPr>
              <w:t>km</w:t>
            </w:r>
            <w:r w:rsidRPr="00112EA9">
              <w:rPr>
                <w:rFonts w:hint="eastAsia"/>
                <w:kern w:val="0"/>
                <w:sz w:val="20"/>
                <w:szCs w:val="20"/>
              </w:rPr>
              <w:t>。双回线路全长</w:t>
            </w:r>
            <w:r w:rsidRPr="00112EA9">
              <w:rPr>
                <w:rFonts w:hint="eastAsia"/>
                <w:kern w:val="0"/>
                <w:sz w:val="20"/>
                <w:szCs w:val="20"/>
              </w:rPr>
              <w:t>2</w:t>
            </w:r>
            <w:r w:rsidRPr="00112EA9">
              <w:rPr>
                <w:kern w:val="0"/>
                <w:sz w:val="20"/>
                <w:szCs w:val="20"/>
              </w:rPr>
              <w:t>9.5</w:t>
            </w:r>
            <w:r w:rsidRPr="00112EA9">
              <w:rPr>
                <w:rFonts w:hint="eastAsia"/>
                <w:kern w:val="0"/>
                <w:sz w:val="20"/>
                <w:szCs w:val="20"/>
              </w:rPr>
              <w:t>km</w:t>
            </w:r>
            <w:r w:rsidR="00A60D57" w:rsidRPr="00112EA9">
              <w:rPr>
                <w:rFonts w:hint="eastAsia"/>
                <w:kern w:val="0"/>
                <w:sz w:val="20"/>
                <w:szCs w:val="20"/>
              </w:rPr>
              <w:t>；拆除</w:t>
            </w:r>
            <w:r w:rsidR="00A60D57" w:rsidRPr="00112EA9">
              <w:rPr>
                <w:kern w:val="0"/>
                <w:sz w:val="20"/>
                <w:szCs w:val="20"/>
              </w:rPr>
              <w:t>220</w:t>
            </w:r>
            <w:r w:rsidR="00A60D57" w:rsidRPr="00112EA9">
              <w:rPr>
                <w:rFonts w:hint="eastAsia"/>
                <w:kern w:val="0"/>
                <w:sz w:val="20"/>
                <w:szCs w:val="20"/>
              </w:rPr>
              <w:t>kV</w:t>
            </w:r>
            <w:r w:rsidR="00A60D57" w:rsidRPr="00112EA9">
              <w:rPr>
                <w:rFonts w:hint="eastAsia"/>
                <w:kern w:val="0"/>
                <w:sz w:val="20"/>
                <w:szCs w:val="20"/>
              </w:rPr>
              <w:t>输电线路全长约为</w:t>
            </w:r>
            <w:r w:rsidR="00A60D57" w:rsidRPr="00112EA9">
              <w:rPr>
                <w:rFonts w:hint="eastAsia"/>
                <w:kern w:val="0"/>
                <w:sz w:val="20"/>
                <w:szCs w:val="20"/>
              </w:rPr>
              <w:t>1</w:t>
            </w:r>
            <w:r w:rsidR="00A60D57" w:rsidRPr="00112EA9">
              <w:rPr>
                <w:kern w:val="0"/>
                <w:sz w:val="20"/>
                <w:szCs w:val="20"/>
              </w:rPr>
              <w:t>4.5</w:t>
            </w:r>
            <w:r w:rsidR="00A60D57" w:rsidRPr="00112EA9">
              <w:rPr>
                <w:rFonts w:hint="eastAsia"/>
                <w:kern w:val="0"/>
                <w:sz w:val="20"/>
                <w:szCs w:val="20"/>
              </w:rPr>
              <w:t>km</w:t>
            </w:r>
            <w:r w:rsidR="00A60D57" w:rsidRPr="00112EA9">
              <w:rPr>
                <w:rFonts w:hint="eastAsia"/>
                <w:kern w:val="0"/>
                <w:sz w:val="20"/>
                <w:szCs w:val="20"/>
              </w:rPr>
              <w:t>，铁塔约</w:t>
            </w:r>
            <w:r w:rsidR="00A60D57" w:rsidRPr="00112EA9">
              <w:rPr>
                <w:rFonts w:hint="eastAsia"/>
                <w:kern w:val="0"/>
                <w:sz w:val="20"/>
                <w:szCs w:val="20"/>
              </w:rPr>
              <w:t>2</w:t>
            </w:r>
            <w:r w:rsidR="00A60D57" w:rsidRPr="00112EA9">
              <w:rPr>
                <w:kern w:val="0"/>
                <w:sz w:val="20"/>
                <w:szCs w:val="20"/>
              </w:rPr>
              <w:t>2</w:t>
            </w:r>
            <w:r w:rsidR="00A60D57" w:rsidRPr="00112EA9">
              <w:rPr>
                <w:rFonts w:hint="eastAsia"/>
                <w:kern w:val="0"/>
                <w:sz w:val="20"/>
                <w:szCs w:val="20"/>
              </w:rPr>
              <w:t>基，拆除</w:t>
            </w:r>
            <w:r w:rsidR="00A60D57" w:rsidRPr="00112EA9">
              <w:rPr>
                <w:rFonts w:hint="eastAsia"/>
                <w:kern w:val="0"/>
                <w:sz w:val="20"/>
                <w:szCs w:val="20"/>
              </w:rPr>
              <w:t>1</w:t>
            </w:r>
            <w:r w:rsidR="00A60D57" w:rsidRPr="00112EA9">
              <w:rPr>
                <w:kern w:val="0"/>
                <w:sz w:val="20"/>
                <w:szCs w:val="20"/>
              </w:rPr>
              <w:t>10</w:t>
            </w:r>
            <w:r w:rsidR="00A60D57" w:rsidRPr="00112EA9">
              <w:rPr>
                <w:rFonts w:hint="eastAsia"/>
                <w:kern w:val="0"/>
                <w:sz w:val="20"/>
                <w:szCs w:val="20"/>
              </w:rPr>
              <w:t>kV</w:t>
            </w:r>
            <w:r w:rsidR="00A60D57" w:rsidRPr="00112EA9">
              <w:rPr>
                <w:rFonts w:hint="eastAsia"/>
                <w:kern w:val="0"/>
                <w:sz w:val="20"/>
                <w:szCs w:val="20"/>
              </w:rPr>
              <w:t>线路</w:t>
            </w:r>
            <w:r w:rsidR="00A60D57" w:rsidRPr="00112EA9">
              <w:rPr>
                <w:rFonts w:hint="eastAsia"/>
                <w:kern w:val="0"/>
                <w:sz w:val="20"/>
                <w:szCs w:val="20"/>
              </w:rPr>
              <w:t>4.</w:t>
            </w:r>
            <w:r w:rsidR="00A60D57" w:rsidRPr="00112EA9">
              <w:rPr>
                <w:kern w:val="0"/>
                <w:sz w:val="20"/>
                <w:szCs w:val="20"/>
              </w:rPr>
              <w:t>0</w:t>
            </w:r>
            <w:r w:rsidR="00A60D57" w:rsidRPr="00112EA9">
              <w:rPr>
                <w:rFonts w:hint="eastAsia"/>
                <w:kern w:val="0"/>
                <w:sz w:val="20"/>
                <w:szCs w:val="20"/>
              </w:rPr>
              <w:t>km</w:t>
            </w:r>
            <w:r w:rsidR="00A60D57" w:rsidRPr="00112EA9">
              <w:rPr>
                <w:rFonts w:hint="eastAsia"/>
                <w:kern w:val="0"/>
                <w:sz w:val="20"/>
                <w:szCs w:val="20"/>
              </w:rPr>
              <w:t>，铁塔约</w:t>
            </w:r>
            <w:r w:rsidR="00A60D57" w:rsidRPr="00112EA9">
              <w:rPr>
                <w:rFonts w:hint="eastAsia"/>
                <w:kern w:val="0"/>
                <w:sz w:val="20"/>
                <w:szCs w:val="20"/>
              </w:rPr>
              <w:t>1</w:t>
            </w:r>
            <w:r w:rsidR="00A60D57" w:rsidRPr="00112EA9">
              <w:rPr>
                <w:kern w:val="0"/>
                <w:sz w:val="20"/>
                <w:szCs w:val="20"/>
              </w:rPr>
              <w:t>1</w:t>
            </w:r>
            <w:r w:rsidR="00A60D57" w:rsidRPr="00112EA9">
              <w:rPr>
                <w:rFonts w:hint="eastAsia"/>
                <w:kern w:val="0"/>
                <w:sz w:val="20"/>
                <w:szCs w:val="20"/>
              </w:rPr>
              <w:t>基</w:t>
            </w:r>
            <w:r w:rsidRPr="00112EA9">
              <w:rPr>
                <w:rFonts w:hint="eastAsia"/>
                <w:kern w:val="0"/>
                <w:sz w:val="20"/>
                <w:szCs w:val="20"/>
              </w:rPr>
              <w:t>。</w:t>
            </w:r>
          </w:p>
          <w:p w14:paraId="687119DB" w14:textId="2C96BBBB" w:rsidR="00A64588" w:rsidRPr="00112EA9" w:rsidRDefault="003427D8" w:rsidP="00896EFB">
            <w:pPr>
              <w:keepNext/>
              <w:keepLines/>
              <w:tabs>
                <w:tab w:val="left" w:pos="420"/>
                <w:tab w:val="left" w:pos="567"/>
              </w:tabs>
              <w:spacing w:before="240" w:line="360" w:lineRule="auto"/>
              <w:jc w:val="left"/>
              <w:outlineLvl w:val="1"/>
              <w:rPr>
                <w:b/>
                <w:bCs/>
                <w:sz w:val="24"/>
              </w:rPr>
            </w:pPr>
            <w:r w:rsidRPr="00112EA9">
              <w:rPr>
                <w:b/>
                <w:bCs/>
                <w:sz w:val="24"/>
              </w:rPr>
              <w:t>3.</w:t>
            </w:r>
            <w:r w:rsidRPr="00112EA9">
              <w:rPr>
                <w:b/>
                <w:bCs/>
                <w:sz w:val="24"/>
              </w:rPr>
              <w:t>建设规模及主要工程参数</w:t>
            </w:r>
          </w:p>
          <w:p w14:paraId="55F9D441" w14:textId="77777777" w:rsidR="00A64588" w:rsidRPr="00112EA9" w:rsidRDefault="003427D8" w:rsidP="00896EFB">
            <w:pPr>
              <w:spacing w:line="360" w:lineRule="auto"/>
              <w:rPr>
                <w:sz w:val="24"/>
              </w:rPr>
            </w:pPr>
            <w:r w:rsidRPr="00112EA9">
              <w:rPr>
                <w:b/>
                <w:bCs/>
                <w:sz w:val="24"/>
              </w:rPr>
              <w:t>3.1</w:t>
            </w:r>
            <w:r w:rsidRPr="00112EA9">
              <w:rPr>
                <w:b/>
                <w:bCs/>
                <w:sz w:val="24"/>
              </w:rPr>
              <w:t>新建</w:t>
            </w:r>
            <w:r w:rsidRPr="00112EA9">
              <w:rPr>
                <w:b/>
                <w:bCs/>
                <w:sz w:val="24"/>
              </w:rPr>
              <w:t>220kV</w:t>
            </w:r>
            <w:proofErr w:type="gramStart"/>
            <w:r w:rsidRPr="00112EA9">
              <w:rPr>
                <w:rFonts w:hint="eastAsia"/>
                <w:b/>
                <w:bCs/>
                <w:sz w:val="24"/>
              </w:rPr>
              <w:t>佤</w:t>
            </w:r>
            <w:proofErr w:type="gramEnd"/>
            <w:r w:rsidRPr="00112EA9">
              <w:rPr>
                <w:rFonts w:hint="eastAsia"/>
                <w:b/>
                <w:bCs/>
                <w:sz w:val="24"/>
              </w:rPr>
              <w:t>山</w:t>
            </w:r>
            <w:r w:rsidRPr="00112EA9">
              <w:rPr>
                <w:b/>
                <w:bCs/>
                <w:sz w:val="24"/>
              </w:rPr>
              <w:t>变电站工程</w:t>
            </w:r>
          </w:p>
          <w:p w14:paraId="6C509874" w14:textId="77777777" w:rsidR="00A64588" w:rsidRPr="00112EA9" w:rsidRDefault="003427D8">
            <w:pPr>
              <w:spacing w:line="360" w:lineRule="auto"/>
              <w:ind w:firstLineChars="200" w:firstLine="480"/>
              <w:rPr>
                <w:sz w:val="24"/>
              </w:rPr>
            </w:pPr>
            <w:r w:rsidRPr="00112EA9">
              <w:rPr>
                <w:sz w:val="24"/>
              </w:rPr>
              <w:t>220kV</w:t>
            </w:r>
            <w:proofErr w:type="gramStart"/>
            <w:r w:rsidRPr="00112EA9">
              <w:rPr>
                <w:rFonts w:hint="eastAsia"/>
                <w:sz w:val="24"/>
              </w:rPr>
              <w:t>佤</w:t>
            </w:r>
            <w:proofErr w:type="gramEnd"/>
            <w:r w:rsidRPr="00112EA9">
              <w:rPr>
                <w:rFonts w:hint="eastAsia"/>
                <w:sz w:val="24"/>
              </w:rPr>
              <w:t>山</w:t>
            </w:r>
            <w:r w:rsidRPr="00112EA9">
              <w:rPr>
                <w:sz w:val="24"/>
              </w:rPr>
              <w:t>变电站按无人值班</w:t>
            </w:r>
            <w:r w:rsidRPr="00112EA9">
              <w:rPr>
                <w:sz w:val="24"/>
              </w:rPr>
              <w:t>1</w:t>
            </w:r>
            <w:r w:rsidRPr="00112EA9">
              <w:rPr>
                <w:sz w:val="24"/>
              </w:rPr>
              <w:t>人值守设计，变电站规划用地面积约为</w:t>
            </w:r>
            <w:r w:rsidRPr="00112EA9">
              <w:rPr>
                <w:sz w:val="24"/>
              </w:rPr>
              <w:t>29159m</w:t>
            </w:r>
            <w:r w:rsidRPr="00112EA9">
              <w:rPr>
                <w:sz w:val="24"/>
                <w:vertAlign w:val="superscript"/>
              </w:rPr>
              <w:t>2</w:t>
            </w:r>
            <w:r w:rsidRPr="00112EA9">
              <w:rPr>
                <w:sz w:val="24"/>
              </w:rPr>
              <w:t>，其中围墙内占地面积约为</w:t>
            </w:r>
            <w:r w:rsidRPr="00112EA9">
              <w:rPr>
                <w:sz w:val="24"/>
              </w:rPr>
              <w:t>25445m</w:t>
            </w:r>
            <w:r w:rsidRPr="00112EA9">
              <w:rPr>
                <w:sz w:val="24"/>
                <w:vertAlign w:val="superscript"/>
              </w:rPr>
              <w:t>2</w:t>
            </w:r>
            <w:r w:rsidRPr="00112EA9">
              <w:rPr>
                <w:rFonts w:hint="eastAsia"/>
                <w:sz w:val="24"/>
              </w:rPr>
              <w:t>，进站道路占地面积约为</w:t>
            </w:r>
            <w:r w:rsidRPr="00112EA9">
              <w:rPr>
                <w:rFonts w:hint="eastAsia"/>
                <w:sz w:val="24"/>
              </w:rPr>
              <w:t>9</w:t>
            </w:r>
            <w:r w:rsidRPr="00112EA9">
              <w:rPr>
                <w:sz w:val="24"/>
              </w:rPr>
              <w:t>0</w:t>
            </w:r>
            <w:r w:rsidRPr="00112EA9">
              <w:rPr>
                <w:rFonts w:hint="eastAsia"/>
                <w:sz w:val="24"/>
              </w:rPr>
              <w:t>m</w:t>
            </w:r>
            <w:r w:rsidRPr="00112EA9">
              <w:rPr>
                <w:sz w:val="24"/>
                <w:vertAlign w:val="superscript"/>
              </w:rPr>
              <w:t>2</w:t>
            </w:r>
            <w:r w:rsidRPr="00112EA9">
              <w:rPr>
                <w:rFonts w:hint="eastAsia"/>
                <w:sz w:val="24"/>
              </w:rPr>
              <w:t>，站外防（排）</w:t>
            </w:r>
            <w:proofErr w:type="gramStart"/>
            <w:r w:rsidRPr="00112EA9">
              <w:rPr>
                <w:rFonts w:hint="eastAsia"/>
                <w:sz w:val="24"/>
              </w:rPr>
              <w:t>洪设施</w:t>
            </w:r>
            <w:proofErr w:type="gramEnd"/>
            <w:r w:rsidRPr="00112EA9">
              <w:rPr>
                <w:rFonts w:hint="eastAsia"/>
                <w:sz w:val="24"/>
              </w:rPr>
              <w:t>及护坡用地面积约为</w:t>
            </w:r>
            <w:r w:rsidRPr="00112EA9">
              <w:rPr>
                <w:rFonts w:hint="eastAsia"/>
                <w:sz w:val="24"/>
              </w:rPr>
              <w:t>3</w:t>
            </w:r>
            <w:r w:rsidRPr="00112EA9">
              <w:rPr>
                <w:sz w:val="24"/>
              </w:rPr>
              <w:t>624</w:t>
            </w:r>
            <w:r w:rsidRPr="00112EA9">
              <w:rPr>
                <w:rFonts w:hint="eastAsia"/>
                <w:sz w:val="24"/>
              </w:rPr>
              <w:t>m</w:t>
            </w:r>
            <w:r w:rsidRPr="00112EA9">
              <w:rPr>
                <w:rFonts w:hint="eastAsia"/>
                <w:sz w:val="24"/>
                <w:vertAlign w:val="superscript"/>
              </w:rPr>
              <w:t>2</w:t>
            </w:r>
            <w:r w:rsidRPr="00112EA9">
              <w:rPr>
                <w:rFonts w:hint="eastAsia"/>
                <w:sz w:val="24"/>
              </w:rPr>
              <w:t>。</w:t>
            </w:r>
          </w:p>
          <w:p w14:paraId="6AF587FC" w14:textId="77777777" w:rsidR="00A64588" w:rsidRPr="00112EA9" w:rsidRDefault="003427D8" w:rsidP="00896EFB">
            <w:pPr>
              <w:keepNext/>
              <w:keepLines/>
              <w:spacing w:line="360" w:lineRule="auto"/>
              <w:jc w:val="left"/>
              <w:outlineLvl w:val="2"/>
              <w:rPr>
                <w:b/>
                <w:bCs/>
                <w:sz w:val="24"/>
              </w:rPr>
            </w:pPr>
            <w:r w:rsidRPr="00112EA9">
              <w:rPr>
                <w:b/>
                <w:bCs/>
                <w:sz w:val="24"/>
              </w:rPr>
              <w:t>3.1.1</w:t>
            </w:r>
            <w:r w:rsidRPr="00112EA9">
              <w:rPr>
                <w:b/>
                <w:bCs/>
                <w:sz w:val="24"/>
              </w:rPr>
              <w:t>主体工程</w:t>
            </w:r>
          </w:p>
          <w:p w14:paraId="686EB379" w14:textId="23AE0EB6" w:rsidR="00A64588" w:rsidRPr="00112EA9" w:rsidRDefault="003427D8" w:rsidP="00EF1A61">
            <w:pPr>
              <w:pStyle w:val="150"/>
            </w:pPr>
            <w:r w:rsidRPr="00112EA9">
              <w:t>（</w:t>
            </w:r>
            <w:r w:rsidRPr="00112EA9">
              <w:t>1</w:t>
            </w:r>
            <w:r w:rsidRPr="00112EA9">
              <w:t>）</w:t>
            </w:r>
            <w:bookmarkStart w:id="39" w:name="_Hlk96471254"/>
            <w:r w:rsidRPr="00112EA9">
              <w:t>主变容量：本期</w:t>
            </w:r>
            <w:r w:rsidRPr="00112EA9">
              <w:t>2×180MVA</w:t>
            </w:r>
            <w:r w:rsidRPr="00112EA9">
              <w:t>，终期</w:t>
            </w:r>
            <w:r w:rsidRPr="00112EA9">
              <w:t>3×180MVA</w:t>
            </w:r>
            <w:r w:rsidRPr="00112EA9">
              <w:t>，</w:t>
            </w:r>
            <w:r w:rsidRPr="00112EA9">
              <w:rPr>
                <w:rFonts w:hint="eastAsia"/>
              </w:rPr>
              <w:t>采用三相</w:t>
            </w:r>
            <w:proofErr w:type="gramStart"/>
            <w:r w:rsidRPr="00112EA9">
              <w:rPr>
                <w:rFonts w:hint="eastAsia"/>
              </w:rPr>
              <w:t>一</w:t>
            </w:r>
            <w:proofErr w:type="gramEnd"/>
            <w:r w:rsidRPr="00112EA9">
              <w:rPr>
                <w:rFonts w:hint="eastAsia"/>
              </w:rPr>
              <w:t>体式油浸式、</w:t>
            </w:r>
            <w:r w:rsidR="00090758" w:rsidRPr="00112EA9">
              <w:rPr>
                <w:rFonts w:hint="eastAsia"/>
              </w:rPr>
              <w:t>自然油循环风冷、</w:t>
            </w:r>
            <w:r w:rsidRPr="00112EA9">
              <w:rPr>
                <w:rFonts w:hint="eastAsia"/>
              </w:rPr>
              <w:t>低损耗、高压侧有载调压变压器</w:t>
            </w:r>
            <w:r w:rsidRPr="00112EA9">
              <w:t>。</w:t>
            </w:r>
            <w:bookmarkEnd w:id="39"/>
          </w:p>
          <w:p w14:paraId="589CF14B" w14:textId="5C1B9B51" w:rsidR="00A64588" w:rsidRPr="00112EA9" w:rsidRDefault="003427D8" w:rsidP="00EF1A61">
            <w:pPr>
              <w:pStyle w:val="150"/>
            </w:pPr>
            <w:r w:rsidRPr="00112EA9">
              <w:lastRenderedPageBreak/>
              <w:t>（</w:t>
            </w:r>
            <w:r w:rsidRPr="00112EA9">
              <w:t>2</w:t>
            </w:r>
            <w:r w:rsidRPr="00112EA9">
              <w:t>）</w:t>
            </w:r>
            <w:r w:rsidRPr="00112EA9">
              <w:t>220kV</w:t>
            </w:r>
            <w:r w:rsidRPr="00112EA9">
              <w:t>出线：本期出线</w:t>
            </w:r>
            <w:r w:rsidRPr="00112EA9">
              <w:rPr>
                <w:rFonts w:hint="eastAsia"/>
              </w:rPr>
              <w:t>2</w:t>
            </w:r>
            <w:r w:rsidRPr="00112EA9">
              <w:t>回（分别至</w:t>
            </w:r>
            <w:proofErr w:type="gramStart"/>
            <w:r w:rsidRPr="00112EA9">
              <w:rPr>
                <w:rFonts w:hint="eastAsia"/>
              </w:rPr>
              <w:t>博尚变</w:t>
            </w:r>
            <w:proofErr w:type="gramEnd"/>
            <w:r w:rsidRPr="00112EA9">
              <w:rPr>
                <w:rFonts w:hint="eastAsia"/>
              </w:rPr>
              <w:t>、南伞变</w:t>
            </w:r>
            <w:r w:rsidRPr="00112EA9">
              <w:t>），终期</w:t>
            </w:r>
            <w:r w:rsidRPr="00112EA9">
              <w:t>6</w:t>
            </w:r>
            <w:r w:rsidRPr="00112EA9">
              <w:t>回，</w:t>
            </w:r>
            <w:r w:rsidRPr="00112EA9">
              <w:rPr>
                <w:rFonts w:hint="eastAsia"/>
              </w:rPr>
              <w:t>户外</w:t>
            </w:r>
            <w:r w:rsidRPr="00112EA9">
              <w:rPr>
                <w:rFonts w:hint="eastAsia"/>
              </w:rPr>
              <w:t>AIS</w:t>
            </w:r>
            <w:r w:rsidRPr="00112EA9">
              <w:rPr>
                <w:rFonts w:hint="eastAsia"/>
              </w:rPr>
              <w:t>布置</w:t>
            </w:r>
            <w:r w:rsidR="001557E0" w:rsidRPr="00112EA9">
              <w:rPr>
                <w:rFonts w:hint="eastAsia"/>
              </w:rPr>
              <w:t>，架空出线</w:t>
            </w:r>
            <w:r w:rsidRPr="00112EA9">
              <w:t>。</w:t>
            </w:r>
          </w:p>
          <w:p w14:paraId="469A2F14" w14:textId="47448DCF" w:rsidR="00A64588" w:rsidRPr="00112EA9" w:rsidRDefault="003427D8" w:rsidP="00EF1A61">
            <w:pPr>
              <w:pStyle w:val="150"/>
            </w:pPr>
            <w:r w:rsidRPr="00112EA9">
              <w:t>（</w:t>
            </w:r>
            <w:r w:rsidRPr="00112EA9">
              <w:t>3</w:t>
            </w:r>
            <w:r w:rsidRPr="00112EA9">
              <w:t>）</w:t>
            </w:r>
            <w:bookmarkStart w:id="40" w:name="_Hlk96471268"/>
            <w:r w:rsidRPr="00112EA9">
              <w:t>110kV</w:t>
            </w:r>
            <w:r w:rsidRPr="00112EA9">
              <w:t>出线：本期出线</w:t>
            </w:r>
            <w:r w:rsidRPr="00112EA9">
              <w:t>7</w:t>
            </w:r>
            <w:r w:rsidRPr="00112EA9">
              <w:t>回（</w:t>
            </w:r>
            <w:r w:rsidRPr="00112EA9">
              <w:rPr>
                <w:rFonts w:hint="eastAsia"/>
              </w:rPr>
              <w:t>至</w:t>
            </w:r>
            <w:proofErr w:type="gramStart"/>
            <w:r w:rsidRPr="00112EA9">
              <w:rPr>
                <w:rFonts w:hint="eastAsia"/>
              </w:rPr>
              <w:t>勐董变</w:t>
            </w:r>
            <w:proofErr w:type="gramEnd"/>
            <w:r w:rsidRPr="00112EA9">
              <w:rPr>
                <w:rFonts w:hint="eastAsia"/>
              </w:rPr>
              <w:t>2</w:t>
            </w:r>
            <w:r w:rsidRPr="00112EA9">
              <w:rPr>
                <w:rFonts w:hint="eastAsia"/>
              </w:rPr>
              <w:t>回，</w:t>
            </w:r>
            <w:proofErr w:type="gramStart"/>
            <w:r w:rsidRPr="00112EA9">
              <w:rPr>
                <w:rFonts w:hint="eastAsia"/>
              </w:rPr>
              <w:t>至班考变</w:t>
            </w:r>
            <w:proofErr w:type="gramEnd"/>
            <w:r w:rsidRPr="00112EA9">
              <w:rPr>
                <w:rFonts w:hint="eastAsia"/>
              </w:rPr>
              <w:t>2</w:t>
            </w:r>
            <w:r w:rsidRPr="00112EA9">
              <w:rPr>
                <w:rFonts w:hint="eastAsia"/>
              </w:rPr>
              <w:t>回，至耿马变</w:t>
            </w:r>
            <w:r w:rsidRPr="00112EA9">
              <w:rPr>
                <w:rFonts w:hint="eastAsia"/>
              </w:rPr>
              <w:t>2</w:t>
            </w:r>
            <w:r w:rsidRPr="00112EA9">
              <w:rPr>
                <w:rFonts w:hint="eastAsia"/>
              </w:rPr>
              <w:t>回，至</w:t>
            </w:r>
            <w:proofErr w:type="gramStart"/>
            <w:r w:rsidRPr="00112EA9">
              <w:rPr>
                <w:rFonts w:hint="eastAsia"/>
              </w:rPr>
              <w:t>孟定变</w:t>
            </w:r>
            <w:r w:rsidRPr="00112EA9">
              <w:rPr>
                <w:rFonts w:hint="eastAsia"/>
              </w:rPr>
              <w:t>1</w:t>
            </w:r>
            <w:r w:rsidRPr="00112EA9">
              <w:rPr>
                <w:rFonts w:hint="eastAsia"/>
              </w:rPr>
              <w:t>回</w:t>
            </w:r>
            <w:proofErr w:type="gramEnd"/>
            <w:r w:rsidRPr="00112EA9">
              <w:t>），终期</w:t>
            </w:r>
            <w:r w:rsidRPr="00112EA9">
              <w:t>12</w:t>
            </w:r>
            <w:r w:rsidRPr="00112EA9">
              <w:t>回，</w:t>
            </w:r>
            <w:r w:rsidRPr="00112EA9">
              <w:rPr>
                <w:rFonts w:hint="eastAsia"/>
              </w:rPr>
              <w:t>户外</w:t>
            </w:r>
            <w:r w:rsidRPr="00112EA9">
              <w:rPr>
                <w:rFonts w:hint="eastAsia"/>
              </w:rPr>
              <w:t>AIS</w:t>
            </w:r>
            <w:r w:rsidRPr="00112EA9">
              <w:rPr>
                <w:rFonts w:hint="eastAsia"/>
              </w:rPr>
              <w:t>布置</w:t>
            </w:r>
            <w:r w:rsidR="001557E0" w:rsidRPr="00112EA9">
              <w:rPr>
                <w:rFonts w:hint="eastAsia"/>
              </w:rPr>
              <w:t>，架空出线</w:t>
            </w:r>
            <w:r w:rsidRPr="00112EA9">
              <w:t>。</w:t>
            </w:r>
            <w:bookmarkEnd w:id="40"/>
          </w:p>
          <w:p w14:paraId="1DDEE416" w14:textId="77777777" w:rsidR="00A64588" w:rsidRPr="00112EA9" w:rsidRDefault="003427D8" w:rsidP="00EF1A61">
            <w:pPr>
              <w:pStyle w:val="150"/>
            </w:pPr>
            <w:r w:rsidRPr="00112EA9">
              <w:t>（</w:t>
            </w:r>
            <w:r w:rsidRPr="00112EA9">
              <w:t>4</w:t>
            </w:r>
            <w:r w:rsidRPr="00112EA9">
              <w:t>）</w:t>
            </w:r>
            <w:r w:rsidRPr="00112EA9">
              <w:t>35kV</w:t>
            </w:r>
            <w:r w:rsidRPr="00112EA9">
              <w:t>出线：本期</w:t>
            </w:r>
            <w:r w:rsidRPr="00112EA9">
              <w:rPr>
                <w:rFonts w:hint="eastAsia"/>
              </w:rPr>
              <w:t>无</w:t>
            </w:r>
            <w:r w:rsidRPr="00112EA9">
              <w:rPr>
                <w:rFonts w:hint="eastAsia"/>
              </w:rPr>
              <w:t>3</w:t>
            </w:r>
            <w:r w:rsidRPr="00112EA9">
              <w:t>5</w:t>
            </w:r>
            <w:r w:rsidRPr="00112EA9">
              <w:rPr>
                <w:rFonts w:hint="eastAsia"/>
              </w:rPr>
              <w:t>kV</w:t>
            </w:r>
            <w:r w:rsidRPr="00112EA9">
              <w:rPr>
                <w:rFonts w:hint="eastAsia"/>
              </w:rPr>
              <w:t>出线</w:t>
            </w:r>
            <w:r w:rsidRPr="00112EA9">
              <w:t>。</w:t>
            </w:r>
          </w:p>
          <w:p w14:paraId="0AE0F20B" w14:textId="63D253C4" w:rsidR="00A64588" w:rsidRPr="00112EA9" w:rsidRDefault="003427D8" w:rsidP="00EF1A61">
            <w:pPr>
              <w:pStyle w:val="150"/>
            </w:pPr>
            <w:r w:rsidRPr="00112EA9">
              <w:t>（</w:t>
            </w:r>
            <w:r w:rsidRPr="00112EA9">
              <w:t>5</w:t>
            </w:r>
            <w:r w:rsidRPr="00112EA9">
              <w:t>）</w:t>
            </w:r>
            <w:r w:rsidR="00C3583A" w:rsidRPr="00112EA9">
              <w:rPr>
                <w:rFonts w:hint="eastAsia"/>
              </w:rPr>
              <w:t>电容器组</w:t>
            </w:r>
            <w:r w:rsidRPr="00112EA9">
              <w:t>：</w:t>
            </w:r>
            <w:r w:rsidRPr="00112EA9">
              <w:rPr>
                <w:rFonts w:hint="eastAsia"/>
              </w:rPr>
              <w:t>本期</w:t>
            </w:r>
            <w:r w:rsidRPr="00112EA9">
              <w:t>2</w:t>
            </w:r>
            <w:r w:rsidRPr="00112EA9">
              <w:rPr>
                <w:rFonts w:hint="eastAsia"/>
              </w:rPr>
              <w:t>×</w:t>
            </w:r>
            <w:r w:rsidRPr="00112EA9">
              <w:t>2</w:t>
            </w:r>
            <w:r w:rsidRPr="00112EA9">
              <w:rPr>
                <w:rFonts w:hint="eastAsia"/>
              </w:rPr>
              <w:t>×</w:t>
            </w:r>
            <w:r w:rsidRPr="00112EA9">
              <w:rPr>
                <w:rFonts w:hint="eastAsia"/>
              </w:rPr>
              <w:t>12MVar</w:t>
            </w:r>
            <w:r w:rsidRPr="00112EA9">
              <w:rPr>
                <w:rFonts w:hint="eastAsia"/>
              </w:rPr>
              <w:t>（干式）</w:t>
            </w:r>
            <w:r w:rsidRPr="00112EA9">
              <w:t>，终期</w:t>
            </w:r>
            <w:r w:rsidRPr="00112EA9">
              <w:t>3</w:t>
            </w:r>
            <w:r w:rsidRPr="00112EA9">
              <w:rPr>
                <w:rFonts w:hint="eastAsia"/>
              </w:rPr>
              <w:t>×</w:t>
            </w:r>
            <w:r w:rsidRPr="00112EA9">
              <w:t>2</w:t>
            </w:r>
            <w:r w:rsidRPr="00112EA9">
              <w:rPr>
                <w:rFonts w:hint="eastAsia"/>
              </w:rPr>
              <w:t>×</w:t>
            </w:r>
            <w:r w:rsidRPr="00112EA9">
              <w:rPr>
                <w:rFonts w:hint="eastAsia"/>
              </w:rPr>
              <w:t>12MVar</w:t>
            </w:r>
            <w:r w:rsidRPr="00112EA9">
              <w:t>。</w:t>
            </w:r>
          </w:p>
          <w:p w14:paraId="72B23F7F" w14:textId="77777777" w:rsidR="00A64588" w:rsidRPr="00112EA9" w:rsidRDefault="003427D8" w:rsidP="00EF1A61">
            <w:pPr>
              <w:pStyle w:val="150"/>
            </w:pPr>
            <w:r w:rsidRPr="00112EA9">
              <w:rPr>
                <w:rFonts w:hint="eastAsia"/>
              </w:rPr>
              <w:t>（</w:t>
            </w:r>
            <w:r w:rsidRPr="00112EA9">
              <w:rPr>
                <w:rFonts w:hint="eastAsia"/>
              </w:rPr>
              <w:t>6</w:t>
            </w:r>
            <w:r w:rsidRPr="00112EA9">
              <w:rPr>
                <w:rFonts w:hint="eastAsia"/>
              </w:rPr>
              <w:t>）并联电抗器：本期</w:t>
            </w:r>
            <w:r w:rsidRPr="00112EA9">
              <w:t>2</w:t>
            </w:r>
            <w:r w:rsidRPr="00112EA9">
              <w:rPr>
                <w:rFonts w:hint="eastAsia"/>
              </w:rPr>
              <w:t>×</w:t>
            </w:r>
            <w:r w:rsidRPr="00112EA9">
              <w:rPr>
                <w:rFonts w:hint="eastAsia"/>
              </w:rPr>
              <w:t>1</w:t>
            </w:r>
            <w:r w:rsidRPr="00112EA9">
              <w:t>5MVar</w:t>
            </w:r>
            <w:r w:rsidRPr="00112EA9">
              <w:rPr>
                <w:rFonts w:hint="eastAsia"/>
              </w:rPr>
              <w:t>（干式空芯型）</w:t>
            </w:r>
            <w:r w:rsidRPr="00112EA9">
              <w:t>，终期</w:t>
            </w:r>
            <w:r w:rsidRPr="00112EA9">
              <w:t>3</w:t>
            </w:r>
            <w:r w:rsidRPr="00112EA9">
              <w:rPr>
                <w:rFonts w:hint="eastAsia"/>
              </w:rPr>
              <w:t>×</w:t>
            </w:r>
            <w:r w:rsidRPr="00112EA9">
              <w:rPr>
                <w:rFonts w:hint="eastAsia"/>
              </w:rPr>
              <w:t>1</w:t>
            </w:r>
            <w:r w:rsidRPr="00112EA9">
              <w:t>5</w:t>
            </w:r>
            <w:r w:rsidRPr="00112EA9">
              <w:rPr>
                <w:rFonts w:hint="eastAsia"/>
              </w:rPr>
              <w:t>MV</w:t>
            </w:r>
            <w:r w:rsidRPr="00112EA9">
              <w:t>A</w:t>
            </w:r>
            <w:r w:rsidRPr="00112EA9">
              <w:rPr>
                <w:rFonts w:hint="eastAsia"/>
              </w:rPr>
              <w:t>。</w:t>
            </w:r>
          </w:p>
          <w:p w14:paraId="5F4EEFBF" w14:textId="77777777" w:rsidR="00A64588" w:rsidRPr="00112EA9" w:rsidRDefault="003427D8" w:rsidP="00EF1A61">
            <w:pPr>
              <w:pStyle w:val="150"/>
            </w:pPr>
            <w:r w:rsidRPr="00112EA9">
              <w:t>（</w:t>
            </w:r>
            <w:r w:rsidRPr="00112EA9">
              <w:rPr>
                <w:rFonts w:hint="eastAsia"/>
              </w:rPr>
              <w:t>7</w:t>
            </w:r>
            <w:r w:rsidRPr="00112EA9">
              <w:t>）</w:t>
            </w:r>
            <w:r w:rsidRPr="00112EA9">
              <w:rPr>
                <w:rFonts w:hint="eastAsia"/>
              </w:rPr>
              <w:t>站用变：本期</w:t>
            </w:r>
            <w:r w:rsidRPr="00112EA9">
              <w:rPr>
                <w:rFonts w:hint="eastAsia"/>
              </w:rPr>
              <w:t>2</w:t>
            </w:r>
            <w:r w:rsidRPr="00112EA9">
              <w:rPr>
                <w:rFonts w:hint="eastAsia"/>
              </w:rPr>
              <w:t>×</w:t>
            </w:r>
            <w:r w:rsidRPr="00112EA9">
              <w:rPr>
                <w:rFonts w:hint="eastAsia"/>
              </w:rPr>
              <w:t>630kVA</w:t>
            </w:r>
            <w:r w:rsidRPr="00112EA9">
              <w:rPr>
                <w:rFonts w:hint="eastAsia"/>
              </w:rPr>
              <w:t>，</w:t>
            </w:r>
            <w:r w:rsidRPr="00112EA9">
              <w:rPr>
                <w:rFonts w:hint="eastAsia"/>
              </w:rPr>
              <w:t>S11-630/35GYW</w:t>
            </w:r>
            <w:r w:rsidRPr="00112EA9">
              <w:rPr>
                <w:rFonts w:hint="eastAsia"/>
              </w:rPr>
              <w:t>型油浸式无载调压变压器。</w:t>
            </w:r>
          </w:p>
          <w:p w14:paraId="72505A16" w14:textId="77777777" w:rsidR="00A64588" w:rsidRPr="00112EA9" w:rsidRDefault="003427D8" w:rsidP="006E72AB">
            <w:pPr>
              <w:spacing w:line="360" w:lineRule="auto"/>
            </w:pPr>
            <w:r w:rsidRPr="00112EA9">
              <w:rPr>
                <w:b/>
                <w:bCs/>
                <w:sz w:val="24"/>
              </w:rPr>
              <w:t>3.1.2</w:t>
            </w:r>
            <w:r w:rsidRPr="00112EA9">
              <w:rPr>
                <w:b/>
                <w:bCs/>
                <w:sz w:val="24"/>
              </w:rPr>
              <w:t>辅助工程</w:t>
            </w:r>
          </w:p>
          <w:p w14:paraId="0F9CE6D2" w14:textId="77777777" w:rsidR="00A64588" w:rsidRPr="00112EA9" w:rsidRDefault="003427D8" w:rsidP="00EF1A61">
            <w:pPr>
              <w:pStyle w:val="150"/>
            </w:pPr>
            <w:r w:rsidRPr="00112EA9">
              <w:t>（</w:t>
            </w:r>
            <w:r w:rsidRPr="00112EA9">
              <w:t>1</w:t>
            </w:r>
            <w:r w:rsidRPr="00112EA9">
              <w:t>）</w:t>
            </w:r>
            <w:bookmarkStart w:id="41" w:name="_Hlk123727925"/>
            <w:r w:rsidRPr="00112EA9">
              <w:t>主控综合楼：</w:t>
            </w:r>
            <w:r w:rsidRPr="00112EA9">
              <w:t>2</w:t>
            </w:r>
            <w:r w:rsidRPr="00112EA9">
              <w:t>层建筑，长约</w:t>
            </w:r>
            <w:r w:rsidRPr="00112EA9">
              <w:t>38m</w:t>
            </w:r>
            <w:r w:rsidRPr="00112EA9">
              <w:t>，宽约</w:t>
            </w:r>
            <w:r w:rsidRPr="00112EA9">
              <w:t>19m</w:t>
            </w:r>
            <w:r w:rsidRPr="00112EA9">
              <w:t>，高约</w:t>
            </w:r>
            <w:r w:rsidRPr="00112EA9">
              <w:t>8m</w:t>
            </w:r>
            <w:r w:rsidRPr="00112EA9">
              <w:t>，</w:t>
            </w:r>
            <w:bookmarkEnd w:id="41"/>
            <w:r w:rsidRPr="00112EA9">
              <w:rPr>
                <w:rFonts w:hint="eastAsia"/>
              </w:rPr>
              <w:t>占地</w:t>
            </w:r>
            <w:r w:rsidRPr="00112EA9">
              <w:t>面积约为</w:t>
            </w:r>
            <w:r w:rsidRPr="00112EA9">
              <w:t>722m</w:t>
            </w:r>
            <w:r w:rsidRPr="00112EA9">
              <w:rPr>
                <w:vertAlign w:val="superscript"/>
              </w:rPr>
              <w:t>2</w:t>
            </w:r>
            <w:r w:rsidRPr="00112EA9">
              <w:t>。</w:t>
            </w:r>
            <w:r w:rsidRPr="00112EA9">
              <w:rPr>
                <w:rFonts w:hint="eastAsia"/>
              </w:rPr>
              <w:t>主控综合楼采用两层建筑，一层布置有继电器、通信机房、主控制室、蓄电池室、卫生间。二层布置有常用工具间、绝缘工具间、机动用房、备品资料室。</w:t>
            </w:r>
          </w:p>
          <w:p w14:paraId="114FBE44" w14:textId="77777777" w:rsidR="00A64588" w:rsidRPr="00112EA9" w:rsidRDefault="003427D8">
            <w:pPr>
              <w:adjustRightInd w:val="0"/>
              <w:spacing w:line="360" w:lineRule="auto"/>
              <w:ind w:firstLineChars="200" w:firstLine="480"/>
              <w:jc w:val="left"/>
              <w:rPr>
                <w:sz w:val="24"/>
              </w:rPr>
            </w:pPr>
            <w:r w:rsidRPr="00112EA9">
              <w:rPr>
                <w:sz w:val="24"/>
              </w:rPr>
              <w:t>（</w:t>
            </w:r>
            <w:r w:rsidRPr="00112EA9">
              <w:rPr>
                <w:sz w:val="24"/>
              </w:rPr>
              <w:t>2</w:t>
            </w:r>
            <w:r w:rsidRPr="00112EA9">
              <w:rPr>
                <w:sz w:val="24"/>
              </w:rPr>
              <w:t>）</w:t>
            </w:r>
            <w:bookmarkStart w:id="42" w:name="_Hlk123727932"/>
            <w:r w:rsidRPr="00112EA9">
              <w:rPr>
                <w:sz w:val="24"/>
              </w:rPr>
              <w:t>35kV</w:t>
            </w:r>
            <w:r w:rsidRPr="00112EA9">
              <w:rPr>
                <w:sz w:val="24"/>
              </w:rPr>
              <w:t>配电装置室：</w:t>
            </w:r>
            <w:r w:rsidRPr="00112EA9">
              <w:rPr>
                <w:sz w:val="24"/>
              </w:rPr>
              <w:t>1</w:t>
            </w:r>
            <w:r w:rsidRPr="00112EA9">
              <w:rPr>
                <w:sz w:val="24"/>
              </w:rPr>
              <w:t>层建筑，长约</w:t>
            </w:r>
            <w:r w:rsidRPr="00112EA9">
              <w:rPr>
                <w:sz w:val="24"/>
              </w:rPr>
              <w:t>46m</w:t>
            </w:r>
            <w:r w:rsidRPr="00112EA9">
              <w:rPr>
                <w:sz w:val="24"/>
              </w:rPr>
              <w:t>，宽约</w:t>
            </w:r>
            <w:r w:rsidRPr="00112EA9">
              <w:rPr>
                <w:sz w:val="24"/>
              </w:rPr>
              <w:t>8m</w:t>
            </w:r>
            <w:r w:rsidRPr="00112EA9">
              <w:rPr>
                <w:sz w:val="24"/>
              </w:rPr>
              <w:t>，高约</w:t>
            </w:r>
            <w:r w:rsidRPr="00112EA9">
              <w:rPr>
                <w:sz w:val="24"/>
              </w:rPr>
              <w:t>6m</w:t>
            </w:r>
            <w:r w:rsidRPr="00112EA9">
              <w:rPr>
                <w:sz w:val="24"/>
              </w:rPr>
              <w:t>，</w:t>
            </w:r>
            <w:bookmarkEnd w:id="42"/>
            <w:r w:rsidRPr="00112EA9">
              <w:rPr>
                <w:rFonts w:hint="eastAsia"/>
                <w:sz w:val="24"/>
              </w:rPr>
              <w:t>占地</w:t>
            </w:r>
            <w:r w:rsidRPr="00112EA9">
              <w:rPr>
                <w:sz w:val="24"/>
              </w:rPr>
              <w:t>面积约</w:t>
            </w:r>
            <w:r w:rsidRPr="00112EA9">
              <w:rPr>
                <w:sz w:val="24"/>
              </w:rPr>
              <w:t>274m</w:t>
            </w:r>
            <w:r w:rsidRPr="00112EA9">
              <w:rPr>
                <w:sz w:val="24"/>
                <w:vertAlign w:val="superscript"/>
              </w:rPr>
              <w:t>2</w:t>
            </w:r>
            <w:r w:rsidRPr="00112EA9">
              <w:rPr>
                <w:sz w:val="24"/>
              </w:rPr>
              <w:t>。</w:t>
            </w:r>
          </w:p>
          <w:p w14:paraId="3B42DE1E" w14:textId="77777777" w:rsidR="00A64588" w:rsidRPr="00112EA9" w:rsidRDefault="003427D8">
            <w:pPr>
              <w:adjustRightInd w:val="0"/>
              <w:spacing w:line="360" w:lineRule="auto"/>
              <w:ind w:firstLineChars="200" w:firstLine="480"/>
              <w:jc w:val="left"/>
              <w:rPr>
                <w:sz w:val="24"/>
              </w:rPr>
            </w:pPr>
            <w:r w:rsidRPr="00112EA9">
              <w:rPr>
                <w:sz w:val="24"/>
              </w:rPr>
              <w:t>（</w:t>
            </w:r>
            <w:r w:rsidRPr="00112EA9">
              <w:rPr>
                <w:sz w:val="24"/>
              </w:rPr>
              <w:t>3</w:t>
            </w:r>
            <w:r w:rsidRPr="00112EA9">
              <w:rPr>
                <w:sz w:val="24"/>
              </w:rPr>
              <w:t>）</w:t>
            </w:r>
            <w:bookmarkStart w:id="43" w:name="_Hlk123727953"/>
            <w:proofErr w:type="gramStart"/>
            <w:r w:rsidRPr="00112EA9">
              <w:rPr>
                <w:sz w:val="24"/>
              </w:rPr>
              <w:t>警传室</w:t>
            </w:r>
            <w:proofErr w:type="gramEnd"/>
            <w:r w:rsidRPr="00112EA9">
              <w:rPr>
                <w:sz w:val="24"/>
              </w:rPr>
              <w:t>：</w:t>
            </w:r>
            <w:r w:rsidRPr="00112EA9">
              <w:rPr>
                <w:sz w:val="24"/>
              </w:rPr>
              <w:t>1</w:t>
            </w:r>
            <w:r w:rsidRPr="00112EA9">
              <w:rPr>
                <w:sz w:val="24"/>
              </w:rPr>
              <w:t>层建筑，长约</w:t>
            </w:r>
            <w:r w:rsidRPr="00112EA9">
              <w:rPr>
                <w:sz w:val="24"/>
              </w:rPr>
              <w:t>12m</w:t>
            </w:r>
            <w:r w:rsidRPr="00112EA9">
              <w:rPr>
                <w:sz w:val="24"/>
              </w:rPr>
              <w:t>，宽约</w:t>
            </w:r>
            <w:r w:rsidRPr="00112EA9">
              <w:rPr>
                <w:sz w:val="24"/>
              </w:rPr>
              <w:t>5m</w:t>
            </w:r>
            <w:r w:rsidRPr="00112EA9">
              <w:rPr>
                <w:sz w:val="24"/>
              </w:rPr>
              <w:t>，高约</w:t>
            </w:r>
            <w:r w:rsidRPr="00112EA9">
              <w:rPr>
                <w:sz w:val="24"/>
              </w:rPr>
              <w:t>4m</w:t>
            </w:r>
            <w:bookmarkEnd w:id="43"/>
            <w:r w:rsidRPr="00112EA9">
              <w:rPr>
                <w:sz w:val="24"/>
              </w:rPr>
              <w:t>，</w:t>
            </w:r>
            <w:r w:rsidRPr="00112EA9">
              <w:rPr>
                <w:rFonts w:hint="eastAsia"/>
                <w:sz w:val="24"/>
              </w:rPr>
              <w:t>占地</w:t>
            </w:r>
            <w:r w:rsidRPr="00112EA9">
              <w:rPr>
                <w:sz w:val="24"/>
              </w:rPr>
              <w:t>面积约</w:t>
            </w:r>
            <w:r w:rsidRPr="00112EA9">
              <w:rPr>
                <w:sz w:val="24"/>
              </w:rPr>
              <w:t>60m</w:t>
            </w:r>
            <w:r w:rsidRPr="00112EA9">
              <w:rPr>
                <w:sz w:val="24"/>
                <w:vertAlign w:val="superscript"/>
              </w:rPr>
              <w:t>2</w:t>
            </w:r>
            <w:r w:rsidRPr="00112EA9">
              <w:rPr>
                <w:sz w:val="24"/>
              </w:rPr>
              <w:t>。</w:t>
            </w:r>
          </w:p>
          <w:p w14:paraId="0F4FED35" w14:textId="77777777" w:rsidR="00A64588" w:rsidRPr="00112EA9" w:rsidRDefault="003427D8">
            <w:pPr>
              <w:adjustRightInd w:val="0"/>
              <w:spacing w:line="360" w:lineRule="auto"/>
              <w:ind w:firstLineChars="200" w:firstLine="480"/>
              <w:jc w:val="left"/>
              <w:rPr>
                <w:sz w:val="24"/>
              </w:rPr>
            </w:pPr>
            <w:r w:rsidRPr="00112EA9">
              <w:rPr>
                <w:sz w:val="24"/>
              </w:rPr>
              <w:t>（</w:t>
            </w:r>
            <w:r w:rsidRPr="00112EA9">
              <w:rPr>
                <w:sz w:val="24"/>
              </w:rPr>
              <w:t>4</w:t>
            </w:r>
            <w:r w:rsidRPr="00112EA9">
              <w:rPr>
                <w:sz w:val="24"/>
              </w:rPr>
              <w:t>）进站道路：由变电站东南侧的养殖场专用道路引接，长度约</w:t>
            </w:r>
            <w:r w:rsidRPr="00112EA9">
              <w:rPr>
                <w:sz w:val="24"/>
              </w:rPr>
              <w:t>18m</w:t>
            </w:r>
            <w:r w:rsidRPr="00112EA9">
              <w:rPr>
                <w:rFonts w:hint="eastAsia"/>
                <w:sz w:val="24"/>
              </w:rPr>
              <w:t>，进站道路占地面积约</w:t>
            </w:r>
            <w:r w:rsidRPr="00112EA9">
              <w:rPr>
                <w:rFonts w:hint="eastAsia"/>
                <w:sz w:val="24"/>
              </w:rPr>
              <w:t>9</w:t>
            </w:r>
            <w:r w:rsidRPr="00112EA9">
              <w:rPr>
                <w:sz w:val="24"/>
              </w:rPr>
              <w:t>0</w:t>
            </w:r>
            <w:r w:rsidRPr="00112EA9">
              <w:rPr>
                <w:rFonts w:hint="eastAsia"/>
                <w:sz w:val="24"/>
              </w:rPr>
              <w:t>m</w:t>
            </w:r>
            <w:r w:rsidRPr="00112EA9">
              <w:rPr>
                <w:sz w:val="24"/>
                <w:vertAlign w:val="superscript"/>
              </w:rPr>
              <w:t>2</w:t>
            </w:r>
            <w:r w:rsidRPr="00112EA9">
              <w:rPr>
                <w:sz w:val="24"/>
              </w:rPr>
              <w:t>。</w:t>
            </w:r>
          </w:p>
          <w:p w14:paraId="084BC899" w14:textId="77777777" w:rsidR="00A64588" w:rsidRPr="00112EA9" w:rsidRDefault="003427D8" w:rsidP="006E72AB">
            <w:pPr>
              <w:spacing w:line="360" w:lineRule="auto"/>
              <w:rPr>
                <w:b/>
                <w:bCs/>
                <w:sz w:val="24"/>
              </w:rPr>
            </w:pPr>
            <w:r w:rsidRPr="00112EA9">
              <w:rPr>
                <w:b/>
                <w:bCs/>
                <w:sz w:val="24"/>
              </w:rPr>
              <w:t>3.1.3</w:t>
            </w:r>
            <w:r w:rsidRPr="00112EA9">
              <w:rPr>
                <w:b/>
                <w:bCs/>
                <w:sz w:val="24"/>
              </w:rPr>
              <w:t>环保工程</w:t>
            </w:r>
          </w:p>
          <w:p w14:paraId="5E5B4DDA" w14:textId="77777777" w:rsidR="00A64588" w:rsidRPr="00112EA9" w:rsidRDefault="003427D8">
            <w:pPr>
              <w:autoSpaceDN w:val="0"/>
              <w:adjustRightInd w:val="0"/>
              <w:spacing w:line="360" w:lineRule="auto"/>
              <w:ind w:firstLineChars="200" w:firstLine="480"/>
              <w:rPr>
                <w:sz w:val="24"/>
              </w:rPr>
            </w:pPr>
            <w:r w:rsidRPr="00112EA9">
              <w:rPr>
                <w:sz w:val="24"/>
              </w:rPr>
              <w:t>（</w:t>
            </w:r>
            <w:r w:rsidRPr="00112EA9">
              <w:rPr>
                <w:sz w:val="24"/>
              </w:rPr>
              <w:t>1</w:t>
            </w:r>
            <w:r w:rsidRPr="00112EA9">
              <w:rPr>
                <w:sz w:val="24"/>
              </w:rPr>
              <w:t>）</w:t>
            </w:r>
            <w:r w:rsidRPr="00112EA9">
              <w:rPr>
                <w:rFonts w:hint="eastAsia"/>
                <w:sz w:val="24"/>
              </w:rPr>
              <w:t>地埋一体化处理设备</w:t>
            </w:r>
          </w:p>
          <w:p w14:paraId="6FC68DD7" w14:textId="77777777" w:rsidR="00A64588" w:rsidRPr="00112EA9" w:rsidRDefault="003427D8">
            <w:pPr>
              <w:autoSpaceDN w:val="0"/>
              <w:adjustRightInd w:val="0"/>
              <w:spacing w:line="360" w:lineRule="auto"/>
              <w:ind w:firstLineChars="200" w:firstLine="480"/>
              <w:rPr>
                <w:sz w:val="24"/>
              </w:rPr>
            </w:pPr>
            <w:r w:rsidRPr="00112EA9">
              <w:rPr>
                <w:sz w:val="24"/>
              </w:rPr>
              <w:t>变电站内设置</w:t>
            </w:r>
            <w:r w:rsidRPr="00112EA9">
              <w:rPr>
                <w:rFonts w:hint="eastAsia"/>
                <w:sz w:val="24"/>
              </w:rPr>
              <w:t>地埋一体化处理设备一座</w:t>
            </w:r>
            <w:r w:rsidRPr="00112EA9">
              <w:rPr>
                <w:sz w:val="24"/>
              </w:rPr>
              <w:t>，</w:t>
            </w:r>
            <w:r w:rsidRPr="00112EA9">
              <w:rPr>
                <w:rFonts w:hint="eastAsia"/>
                <w:sz w:val="24"/>
              </w:rPr>
              <w:t>处理能力约为</w:t>
            </w:r>
            <w:r w:rsidRPr="00112EA9">
              <w:rPr>
                <w:sz w:val="24"/>
              </w:rPr>
              <w:t>1</w:t>
            </w:r>
            <w:r w:rsidRPr="00112EA9">
              <w:rPr>
                <w:rFonts w:hint="eastAsia"/>
                <w:sz w:val="24"/>
              </w:rPr>
              <w:t>m</w:t>
            </w:r>
            <w:r w:rsidRPr="00112EA9">
              <w:rPr>
                <w:rFonts w:hint="eastAsia"/>
                <w:sz w:val="24"/>
                <w:vertAlign w:val="superscript"/>
              </w:rPr>
              <w:t>3</w:t>
            </w:r>
            <w:r w:rsidRPr="00112EA9">
              <w:rPr>
                <w:rFonts w:hint="eastAsia"/>
                <w:sz w:val="24"/>
              </w:rPr>
              <w:t>/d</w:t>
            </w:r>
            <w:r w:rsidRPr="00112EA9">
              <w:rPr>
                <w:rFonts w:hint="eastAsia"/>
                <w:sz w:val="24"/>
              </w:rPr>
              <w:t>，</w:t>
            </w:r>
            <w:r w:rsidRPr="00112EA9">
              <w:rPr>
                <w:sz w:val="24"/>
              </w:rPr>
              <w:t>值守及运维检修人员产生的少量</w:t>
            </w:r>
            <w:r w:rsidRPr="00112EA9">
              <w:rPr>
                <w:rFonts w:hint="eastAsia"/>
                <w:sz w:val="24"/>
              </w:rPr>
              <w:t>生活污水经地埋一体化污水处理设备处理后定期清理，不外排</w:t>
            </w:r>
            <w:r w:rsidRPr="00112EA9">
              <w:rPr>
                <w:sz w:val="24"/>
              </w:rPr>
              <w:t>。</w:t>
            </w:r>
          </w:p>
          <w:p w14:paraId="2F3C75A8" w14:textId="77777777" w:rsidR="00A64588" w:rsidRPr="00112EA9" w:rsidRDefault="003427D8">
            <w:pPr>
              <w:autoSpaceDN w:val="0"/>
              <w:adjustRightInd w:val="0"/>
              <w:spacing w:line="360" w:lineRule="auto"/>
              <w:ind w:firstLineChars="200" w:firstLine="480"/>
              <w:rPr>
                <w:sz w:val="24"/>
              </w:rPr>
            </w:pPr>
            <w:r w:rsidRPr="00112EA9">
              <w:rPr>
                <w:sz w:val="24"/>
              </w:rPr>
              <w:t>（</w:t>
            </w:r>
            <w:r w:rsidRPr="00112EA9">
              <w:rPr>
                <w:sz w:val="24"/>
              </w:rPr>
              <w:t>2</w:t>
            </w:r>
            <w:r w:rsidRPr="00112EA9">
              <w:rPr>
                <w:sz w:val="24"/>
              </w:rPr>
              <w:t>）事故油池</w:t>
            </w:r>
          </w:p>
          <w:p w14:paraId="3D7A6DF2" w14:textId="77777777" w:rsidR="00A64588" w:rsidRPr="00112EA9" w:rsidRDefault="003427D8">
            <w:pPr>
              <w:autoSpaceDN w:val="0"/>
              <w:adjustRightInd w:val="0"/>
              <w:spacing w:line="360" w:lineRule="auto"/>
              <w:ind w:firstLineChars="200" w:firstLine="480"/>
              <w:rPr>
                <w:sz w:val="24"/>
              </w:rPr>
            </w:pPr>
            <w:r w:rsidRPr="00112EA9">
              <w:rPr>
                <w:sz w:val="24"/>
              </w:rPr>
              <w:t>站内新建埋地式事故油池一座，采用现浇钢筋混凝土结构，混凝土的抗渗等级为</w:t>
            </w:r>
            <w:r w:rsidRPr="00112EA9">
              <w:rPr>
                <w:sz w:val="24"/>
              </w:rPr>
              <w:t>P6</w:t>
            </w:r>
            <w:r w:rsidRPr="00112EA9">
              <w:rPr>
                <w:sz w:val="24"/>
              </w:rPr>
              <w:t>，</w:t>
            </w:r>
            <w:r w:rsidRPr="00112EA9">
              <w:rPr>
                <w:rFonts w:hint="eastAsia"/>
                <w:sz w:val="24"/>
              </w:rPr>
              <w:t>事故油池有效容积约</w:t>
            </w:r>
            <w:r w:rsidRPr="00112EA9">
              <w:rPr>
                <w:sz w:val="24"/>
              </w:rPr>
              <w:t>60</w:t>
            </w:r>
            <w:r w:rsidRPr="00112EA9">
              <w:rPr>
                <w:rFonts w:hint="eastAsia"/>
                <w:sz w:val="24"/>
              </w:rPr>
              <w:t>m</w:t>
            </w:r>
            <w:r w:rsidRPr="00112EA9">
              <w:rPr>
                <w:sz w:val="24"/>
                <w:vertAlign w:val="superscript"/>
              </w:rPr>
              <w:t>3</w:t>
            </w:r>
            <w:r w:rsidRPr="00112EA9">
              <w:rPr>
                <w:rFonts w:hint="eastAsia"/>
                <w:sz w:val="24"/>
              </w:rPr>
              <w:t>，能</w:t>
            </w:r>
            <w:r w:rsidRPr="00112EA9">
              <w:rPr>
                <w:rFonts w:hint="eastAsia"/>
                <w:sz w:val="24"/>
              </w:rPr>
              <w:t>1</w:t>
            </w:r>
            <w:r w:rsidRPr="00112EA9">
              <w:rPr>
                <w:sz w:val="24"/>
              </w:rPr>
              <w:t>00</w:t>
            </w:r>
            <w:r w:rsidRPr="00112EA9">
              <w:rPr>
                <w:rFonts w:hint="eastAsia"/>
                <w:sz w:val="24"/>
              </w:rPr>
              <w:t>%</w:t>
            </w:r>
            <w:r w:rsidRPr="00112EA9">
              <w:rPr>
                <w:rFonts w:hint="eastAsia"/>
                <w:sz w:val="24"/>
              </w:rPr>
              <w:t>满足单台设备最大油量的要求。</w:t>
            </w:r>
          </w:p>
          <w:p w14:paraId="1CD8B46F" w14:textId="77777777" w:rsidR="00A64588" w:rsidRPr="00112EA9" w:rsidRDefault="003427D8">
            <w:pPr>
              <w:autoSpaceDN w:val="0"/>
              <w:adjustRightInd w:val="0"/>
              <w:spacing w:line="360" w:lineRule="auto"/>
              <w:ind w:firstLineChars="200" w:firstLine="480"/>
              <w:rPr>
                <w:sz w:val="24"/>
              </w:rPr>
            </w:pPr>
            <w:r w:rsidRPr="00112EA9">
              <w:rPr>
                <w:sz w:val="24"/>
              </w:rPr>
              <w:t>（</w:t>
            </w:r>
            <w:r w:rsidRPr="00112EA9">
              <w:rPr>
                <w:sz w:val="24"/>
              </w:rPr>
              <w:t>3</w:t>
            </w:r>
            <w:r w:rsidRPr="00112EA9">
              <w:rPr>
                <w:sz w:val="24"/>
              </w:rPr>
              <w:t>）生活垃圾</w:t>
            </w:r>
          </w:p>
          <w:p w14:paraId="408EBFCB" w14:textId="70BAD2C2" w:rsidR="00A64588" w:rsidRPr="00112EA9" w:rsidRDefault="003427D8">
            <w:pPr>
              <w:autoSpaceDN w:val="0"/>
              <w:adjustRightInd w:val="0"/>
              <w:spacing w:line="360" w:lineRule="auto"/>
              <w:ind w:firstLineChars="200" w:firstLine="480"/>
              <w:rPr>
                <w:sz w:val="24"/>
              </w:rPr>
            </w:pPr>
            <w:r w:rsidRPr="00112EA9">
              <w:rPr>
                <w:sz w:val="24"/>
              </w:rPr>
              <w:t>站内设置垃圾桶，</w:t>
            </w:r>
            <w:r w:rsidR="00820D95" w:rsidRPr="00112EA9">
              <w:rPr>
                <w:rFonts w:hint="eastAsia"/>
                <w:sz w:val="24"/>
              </w:rPr>
              <w:t>值守及</w:t>
            </w:r>
            <w:r w:rsidRPr="00112EA9">
              <w:rPr>
                <w:sz w:val="24"/>
              </w:rPr>
              <w:t>运维检修人员产生的少量生活垃圾集中定点收集后统一清运处理。</w:t>
            </w:r>
          </w:p>
          <w:p w14:paraId="7C04DF15" w14:textId="77777777" w:rsidR="00A64588" w:rsidRPr="00112EA9" w:rsidRDefault="003427D8">
            <w:pPr>
              <w:autoSpaceDN w:val="0"/>
              <w:adjustRightInd w:val="0"/>
              <w:spacing w:line="360" w:lineRule="auto"/>
              <w:ind w:firstLineChars="200" w:firstLine="480"/>
              <w:rPr>
                <w:sz w:val="24"/>
              </w:rPr>
            </w:pPr>
            <w:r w:rsidRPr="00112EA9">
              <w:rPr>
                <w:rFonts w:hint="eastAsia"/>
                <w:sz w:val="24"/>
              </w:rPr>
              <w:lastRenderedPageBreak/>
              <w:t>（</w:t>
            </w:r>
            <w:r w:rsidRPr="00112EA9">
              <w:rPr>
                <w:rFonts w:hint="eastAsia"/>
                <w:sz w:val="24"/>
              </w:rPr>
              <w:t>4</w:t>
            </w:r>
            <w:r w:rsidRPr="00112EA9">
              <w:rPr>
                <w:rFonts w:hint="eastAsia"/>
                <w:sz w:val="24"/>
              </w:rPr>
              <w:t>）危险废物暂存间</w:t>
            </w:r>
          </w:p>
          <w:p w14:paraId="61EF14D3" w14:textId="77777777" w:rsidR="00A64588" w:rsidRPr="00112EA9" w:rsidRDefault="003427D8">
            <w:pPr>
              <w:autoSpaceDN w:val="0"/>
              <w:adjustRightInd w:val="0"/>
              <w:spacing w:line="360" w:lineRule="auto"/>
              <w:ind w:firstLineChars="200" w:firstLine="480"/>
            </w:pPr>
            <w:r w:rsidRPr="00112EA9">
              <w:rPr>
                <w:rFonts w:hint="eastAsia"/>
                <w:sz w:val="24"/>
              </w:rPr>
              <w:t>危险废物暂存间主要用于变电站运营期间退役的废铅蓄电池、事故油的临时堆置。在</w:t>
            </w:r>
            <w:r w:rsidRPr="00112EA9">
              <w:rPr>
                <w:rFonts w:hint="eastAsia"/>
                <w:sz w:val="24"/>
              </w:rPr>
              <w:t>220kV</w:t>
            </w:r>
            <w:proofErr w:type="gramStart"/>
            <w:r w:rsidRPr="00112EA9">
              <w:rPr>
                <w:rFonts w:hint="eastAsia"/>
                <w:sz w:val="24"/>
              </w:rPr>
              <w:t>佤</w:t>
            </w:r>
            <w:proofErr w:type="gramEnd"/>
            <w:r w:rsidRPr="00112EA9">
              <w:rPr>
                <w:rFonts w:hint="eastAsia"/>
                <w:sz w:val="24"/>
              </w:rPr>
              <w:t>山变电站内设置危险废物暂存间，暂存间按照《危险废物贮存污染控制标准》（</w:t>
            </w:r>
            <w:r w:rsidRPr="00112EA9">
              <w:rPr>
                <w:rFonts w:hint="eastAsia"/>
                <w:sz w:val="24"/>
              </w:rPr>
              <w:t>GB18597-2023</w:t>
            </w:r>
            <w:r w:rsidRPr="00112EA9">
              <w:rPr>
                <w:rFonts w:hint="eastAsia"/>
                <w:sz w:val="24"/>
              </w:rPr>
              <w:t>）相关要求对基础、地面进行防渗、耐腐蚀处理，配套存储容器须符合防渗漏、防扩散、耐腐蚀要求，容器表面须粘贴危险废物标签，</w:t>
            </w:r>
            <w:proofErr w:type="gramStart"/>
            <w:r w:rsidRPr="00112EA9">
              <w:rPr>
                <w:rFonts w:hint="eastAsia"/>
                <w:sz w:val="24"/>
              </w:rPr>
              <w:t>且废铅蓄电池</w:t>
            </w:r>
            <w:proofErr w:type="gramEnd"/>
            <w:r w:rsidRPr="00112EA9">
              <w:rPr>
                <w:rFonts w:hint="eastAsia"/>
                <w:sz w:val="24"/>
              </w:rPr>
              <w:t>、事故</w:t>
            </w:r>
            <w:proofErr w:type="gramStart"/>
            <w:r w:rsidRPr="00112EA9">
              <w:rPr>
                <w:rFonts w:hint="eastAsia"/>
                <w:sz w:val="24"/>
              </w:rPr>
              <w:t>油必须</w:t>
            </w:r>
            <w:proofErr w:type="gramEnd"/>
            <w:r w:rsidRPr="00112EA9">
              <w:rPr>
                <w:rFonts w:hint="eastAsia"/>
                <w:sz w:val="24"/>
              </w:rPr>
              <w:t>分区暂存。</w:t>
            </w:r>
          </w:p>
          <w:p w14:paraId="2BFEC795" w14:textId="77777777" w:rsidR="00A64588" w:rsidRPr="00112EA9" w:rsidRDefault="003427D8" w:rsidP="006E72AB">
            <w:pPr>
              <w:spacing w:line="360" w:lineRule="auto"/>
              <w:rPr>
                <w:b/>
                <w:bCs/>
                <w:sz w:val="24"/>
              </w:rPr>
            </w:pPr>
            <w:r w:rsidRPr="00112EA9">
              <w:rPr>
                <w:b/>
                <w:bCs/>
                <w:sz w:val="24"/>
              </w:rPr>
              <w:t>3.1.4</w:t>
            </w:r>
            <w:r w:rsidRPr="00112EA9">
              <w:rPr>
                <w:b/>
                <w:bCs/>
                <w:sz w:val="24"/>
              </w:rPr>
              <w:t>公用工程</w:t>
            </w:r>
          </w:p>
          <w:p w14:paraId="683B6C4E" w14:textId="77777777" w:rsidR="00A64588" w:rsidRPr="00112EA9" w:rsidRDefault="003427D8">
            <w:pPr>
              <w:autoSpaceDN w:val="0"/>
              <w:adjustRightInd w:val="0"/>
              <w:spacing w:line="360" w:lineRule="auto"/>
              <w:ind w:firstLineChars="200" w:firstLine="480"/>
              <w:rPr>
                <w:snapToGrid w:val="0"/>
                <w:kern w:val="16"/>
                <w:sz w:val="24"/>
              </w:rPr>
            </w:pPr>
            <w:r w:rsidRPr="00112EA9">
              <w:rPr>
                <w:snapToGrid w:val="0"/>
                <w:kern w:val="16"/>
                <w:sz w:val="24"/>
              </w:rPr>
              <w:t>（</w:t>
            </w:r>
            <w:r w:rsidRPr="00112EA9">
              <w:rPr>
                <w:snapToGrid w:val="0"/>
                <w:kern w:val="16"/>
                <w:sz w:val="24"/>
              </w:rPr>
              <w:t>1</w:t>
            </w:r>
            <w:r w:rsidRPr="00112EA9">
              <w:rPr>
                <w:snapToGrid w:val="0"/>
                <w:kern w:val="16"/>
                <w:sz w:val="24"/>
              </w:rPr>
              <w:t>）给水系统</w:t>
            </w:r>
          </w:p>
          <w:p w14:paraId="4AB6C99F" w14:textId="77777777" w:rsidR="00A64588" w:rsidRPr="00112EA9" w:rsidRDefault="003427D8" w:rsidP="00EF1A61">
            <w:pPr>
              <w:pStyle w:val="150"/>
              <w:rPr>
                <w:kern w:val="0"/>
              </w:rPr>
            </w:pPr>
            <w:proofErr w:type="gramStart"/>
            <w:r w:rsidRPr="00112EA9">
              <w:t>佤</w:t>
            </w:r>
            <w:proofErr w:type="gramEnd"/>
            <w:r w:rsidRPr="00112EA9">
              <w:t>山变电站水源按站内打井考虑，站内设置一套一体化供水设备调节水量水压</w:t>
            </w:r>
            <w:r w:rsidRPr="00112EA9">
              <w:rPr>
                <w:rFonts w:hint="eastAsia"/>
                <w:kern w:val="0"/>
              </w:rPr>
              <w:t>。</w:t>
            </w:r>
          </w:p>
          <w:p w14:paraId="6161B812" w14:textId="77777777" w:rsidR="00A64588" w:rsidRPr="00112EA9" w:rsidRDefault="003427D8">
            <w:pPr>
              <w:adjustRightInd w:val="0"/>
              <w:spacing w:line="360" w:lineRule="auto"/>
              <w:ind w:firstLineChars="200" w:firstLine="480"/>
              <w:rPr>
                <w:sz w:val="24"/>
              </w:rPr>
            </w:pPr>
            <w:r w:rsidRPr="00112EA9">
              <w:rPr>
                <w:sz w:val="24"/>
              </w:rPr>
              <w:t>（</w:t>
            </w:r>
            <w:r w:rsidRPr="00112EA9">
              <w:rPr>
                <w:sz w:val="24"/>
              </w:rPr>
              <w:t>2</w:t>
            </w:r>
            <w:r w:rsidRPr="00112EA9">
              <w:rPr>
                <w:sz w:val="24"/>
              </w:rPr>
              <w:t>）排水系统</w:t>
            </w:r>
          </w:p>
          <w:p w14:paraId="7CDF662C" w14:textId="3DE58DA1" w:rsidR="00A64588" w:rsidRPr="00112EA9" w:rsidRDefault="003427D8" w:rsidP="00EF1A61">
            <w:pPr>
              <w:pStyle w:val="150"/>
            </w:pPr>
            <w:r w:rsidRPr="00112EA9">
              <w:t>雨水、生活污水采用雨污分流制排水方式。站区围墙外结合地形设置散水和防洪排水沟，以及时排除站区外及站区内的地表水，</w:t>
            </w:r>
            <w:r w:rsidRPr="00112EA9">
              <w:rPr>
                <w:rFonts w:hint="eastAsia"/>
              </w:rPr>
              <w:t>目前站</w:t>
            </w:r>
            <w:proofErr w:type="gramStart"/>
            <w:r w:rsidRPr="00112EA9">
              <w:rPr>
                <w:rFonts w:hint="eastAsia"/>
              </w:rPr>
              <w:t>址周围</w:t>
            </w:r>
            <w:proofErr w:type="gramEnd"/>
            <w:r w:rsidRPr="00112EA9">
              <w:rPr>
                <w:rFonts w:hint="eastAsia"/>
              </w:rPr>
              <w:t>没有市政排水管网，站内汇水后通过排水沟散排至场地周边排水沟，后期政府规划建设后再根据实际情况接入市政排水管网</w:t>
            </w:r>
            <w:r w:rsidR="00C16498" w:rsidRPr="00112EA9">
              <w:rPr>
                <w:rFonts w:hint="eastAsia"/>
              </w:rPr>
              <w:t>；变电站内生活污水经地埋式污水处理设备处理后定期清理，不外排</w:t>
            </w:r>
            <w:r w:rsidRPr="00112EA9">
              <w:rPr>
                <w:rFonts w:hint="eastAsia"/>
              </w:rPr>
              <w:t>。</w:t>
            </w:r>
          </w:p>
          <w:p w14:paraId="6E4EE78F" w14:textId="77777777" w:rsidR="00A64588" w:rsidRPr="00112EA9" w:rsidRDefault="003427D8">
            <w:pPr>
              <w:adjustRightInd w:val="0"/>
              <w:spacing w:line="360" w:lineRule="auto"/>
              <w:ind w:firstLineChars="200" w:firstLine="480"/>
              <w:rPr>
                <w:sz w:val="24"/>
              </w:rPr>
            </w:pPr>
            <w:r w:rsidRPr="00112EA9">
              <w:rPr>
                <w:sz w:val="24"/>
              </w:rPr>
              <w:t>（</w:t>
            </w:r>
            <w:r w:rsidRPr="00112EA9">
              <w:rPr>
                <w:sz w:val="24"/>
              </w:rPr>
              <w:t>3</w:t>
            </w:r>
            <w:r w:rsidRPr="00112EA9">
              <w:rPr>
                <w:sz w:val="24"/>
              </w:rPr>
              <w:t>）消防系统</w:t>
            </w:r>
          </w:p>
          <w:p w14:paraId="64163E1A" w14:textId="77777777" w:rsidR="00A64588" w:rsidRPr="00112EA9" w:rsidRDefault="003427D8">
            <w:pPr>
              <w:adjustRightInd w:val="0"/>
              <w:spacing w:line="360" w:lineRule="auto"/>
              <w:ind w:firstLineChars="200" w:firstLine="480"/>
              <w:rPr>
                <w:sz w:val="24"/>
              </w:rPr>
            </w:pPr>
            <w:r w:rsidRPr="00112EA9">
              <w:rPr>
                <w:sz w:val="24"/>
              </w:rPr>
              <w:t>站内建设消防水池、水泵房各</w:t>
            </w:r>
            <w:r w:rsidRPr="00112EA9">
              <w:rPr>
                <w:sz w:val="24"/>
              </w:rPr>
              <w:t>1</w:t>
            </w:r>
            <w:r w:rsidRPr="00112EA9">
              <w:rPr>
                <w:sz w:val="24"/>
              </w:rPr>
              <w:t>座，消防水池有效容积约</w:t>
            </w:r>
            <w:r w:rsidRPr="00112EA9">
              <w:rPr>
                <w:sz w:val="24"/>
              </w:rPr>
              <w:t>700m</w:t>
            </w:r>
            <w:r w:rsidRPr="00112EA9">
              <w:rPr>
                <w:sz w:val="24"/>
                <w:vertAlign w:val="superscript"/>
              </w:rPr>
              <w:t>3</w:t>
            </w:r>
            <w:r w:rsidRPr="00112EA9">
              <w:rPr>
                <w:rFonts w:hint="eastAsia"/>
                <w:sz w:val="24"/>
              </w:rPr>
              <w:t>（地面布置）</w:t>
            </w:r>
            <w:r w:rsidRPr="00112EA9">
              <w:rPr>
                <w:sz w:val="24"/>
              </w:rPr>
              <w:t>；水泵房</w:t>
            </w:r>
            <w:r w:rsidRPr="00112EA9">
              <w:rPr>
                <w:sz w:val="24"/>
              </w:rPr>
              <w:t>1</w:t>
            </w:r>
            <w:r w:rsidRPr="00112EA9">
              <w:rPr>
                <w:sz w:val="24"/>
              </w:rPr>
              <w:t>层布置，建筑面积约</w:t>
            </w:r>
            <w:r w:rsidRPr="00112EA9">
              <w:rPr>
                <w:sz w:val="24"/>
              </w:rPr>
              <w:t>183.6m</w:t>
            </w:r>
            <w:r w:rsidRPr="00112EA9">
              <w:rPr>
                <w:sz w:val="24"/>
                <w:vertAlign w:val="superscript"/>
              </w:rPr>
              <w:t>2</w:t>
            </w:r>
            <w:r w:rsidRPr="00112EA9">
              <w:rPr>
                <w:sz w:val="24"/>
              </w:rPr>
              <w:t>。</w:t>
            </w:r>
          </w:p>
          <w:p w14:paraId="44594DAD" w14:textId="77777777" w:rsidR="00A64588" w:rsidRPr="00112EA9" w:rsidRDefault="003427D8" w:rsidP="006E72AB">
            <w:pPr>
              <w:spacing w:line="360" w:lineRule="auto"/>
              <w:rPr>
                <w:b/>
                <w:bCs/>
                <w:sz w:val="24"/>
              </w:rPr>
            </w:pPr>
            <w:r w:rsidRPr="00112EA9">
              <w:rPr>
                <w:b/>
                <w:bCs/>
                <w:sz w:val="24"/>
              </w:rPr>
              <w:t>3.1.5</w:t>
            </w:r>
            <w:r w:rsidRPr="00112EA9">
              <w:rPr>
                <w:b/>
                <w:bCs/>
                <w:sz w:val="24"/>
              </w:rPr>
              <w:t>临时工程</w:t>
            </w:r>
          </w:p>
          <w:p w14:paraId="3105C4B5" w14:textId="32745BAF" w:rsidR="00A64588" w:rsidRPr="00112EA9" w:rsidRDefault="003427D8" w:rsidP="00EF1A61">
            <w:pPr>
              <w:pStyle w:val="150"/>
            </w:pPr>
            <w:r w:rsidRPr="00112EA9">
              <w:t>施工办公、生活区布置在站区南侧</w:t>
            </w:r>
            <w:r w:rsidR="005935B3" w:rsidRPr="00112EA9">
              <w:rPr>
                <w:rFonts w:hint="eastAsia"/>
              </w:rPr>
              <w:t>征地范围外</w:t>
            </w:r>
            <w:r w:rsidRPr="00112EA9">
              <w:t>空地处，占地面积约</w:t>
            </w:r>
            <w:r w:rsidRPr="00112EA9">
              <w:t>3000m</w:t>
            </w:r>
            <w:r w:rsidRPr="00112EA9">
              <w:rPr>
                <w:vertAlign w:val="superscript"/>
              </w:rPr>
              <w:t>2</w:t>
            </w:r>
            <w:r w:rsidRPr="00112EA9">
              <w:t>。</w:t>
            </w:r>
          </w:p>
          <w:p w14:paraId="629AB4BC" w14:textId="77777777" w:rsidR="00A64588" w:rsidRPr="00112EA9" w:rsidRDefault="003427D8" w:rsidP="00EF1A61">
            <w:pPr>
              <w:pStyle w:val="150"/>
            </w:pPr>
            <w:r w:rsidRPr="00112EA9">
              <w:t>本项目变电站工程现有的道路满足大件运输要求，不新开辟临时道路。</w:t>
            </w:r>
          </w:p>
          <w:p w14:paraId="6414779F" w14:textId="77777777" w:rsidR="00A64588" w:rsidRPr="00112EA9" w:rsidRDefault="003427D8" w:rsidP="006E72AB">
            <w:pPr>
              <w:spacing w:line="360" w:lineRule="auto"/>
            </w:pPr>
            <w:r w:rsidRPr="00112EA9">
              <w:rPr>
                <w:rFonts w:hint="eastAsia"/>
                <w:b/>
                <w:bCs/>
                <w:sz w:val="24"/>
              </w:rPr>
              <w:t>3</w:t>
            </w:r>
            <w:r w:rsidRPr="00112EA9">
              <w:rPr>
                <w:b/>
                <w:bCs/>
                <w:sz w:val="24"/>
              </w:rPr>
              <w:t>.2</w:t>
            </w:r>
            <w:r w:rsidRPr="00112EA9">
              <w:rPr>
                <w:rFonts w:hint="eastAsia"/>
                <w:b/>
                <w:bCs/>
                <w:sz w:val="24"/>
              </w:rPr>
              <w:t>间隔扩建工程</w:t>
            </w:r>
          </w:p>
          <w:p w14:paraId="003DFB1D" w14:textId="77777777" w:rsidR="00A64588" w:rsidRPr="00112EA9" w:rsidRDefault="003427D8" w:rsidP="006E72AB">
            <w:pPr>
              <w:spacing w:line="360" w:lineRule="auto"/>
              <w:rPr>
                <w:b/>
                <w:bCs/>
                <w:sz w:val="24"/>
              </w:rPr>
            </w:pPr>
            <w:r w:rsidRPr="00112EA9">
              <w:rPr>
                <w:b/>
                <w:bCs/>
                <w:sz w:val="24"/>
              </w:rPr>
              <w:t>3.2.1</w:t>
            </w:r>
            <w:r w:rsidRPr="00112EA9">
              <w:rPr>
                <w:rFonts w:hint="eastAsia"/>
                <w:b/>
                <w:bCs/>
                <w:sz w:val="24"/>
              </w:rPr>
              <w:t>现有规模</w:t>
            </w:r>
          </w:p>
          <w:p w14:paraId="64D72DAC" w14:textId="77777777" w:rsidR="00A64588" w:rsidRPr="00112EA9" w:rsidRDefault="003427D8" w:rsidP="00EF1A61">
            <w:pPr>
              <w:pStyle w:val="150"/>
            </w:pPr>
            <w:r w:rsidRPr="00112EA9">
              <w:t>110kV</w:t>
            </w:r>
            <w:proofErr w:type="gramStart"/>
            <w:r w:rsidRPr="00112EA9">
              <w:t>勐</w:t>
            </w:r>
            <w:proofErr w:type="gramEnd"/>
            <w:r w:rsidRPr="00112EA9">
              <w:t>董变电站一期工程于</w:t>
            </w:r>
            <w:r w:rsidRPr="00112EA9">
              <w:t>2005</w:t>
            </w:r>
            <w:r w:rsidRPr="00112EA9">
              <w:t>年</w:t>
            </w:r>
            <w:r w:rsidRPr="00112EA9">
              <w:t>11</w:t>
            </w:r>
            <w:r w:rsidRPr="00112EA9">
              <w:t>月建成投运，二期工程于</w:t>
            </w:r>
            <w:r w:rsidRPr="00112EA9">
              <w:t>2012</w:t>
            </w:r>
            <w:r w:rsidRPr="00112EA9">
              <w:t>年</w:t>
            </w:r>
            <w:r w:rsidRPr="00112EA9">
              <w:t>12</w:t>
            </w:r>
            <w:r w:rsidRPr="00112EA9">
              <w:t>月建成投运，变电站无人值班</w:t>
            </w:r>
            <w:r w:rsidRPr="00112EA9">
              <w:t>1</w:t>
            </w:r>
            <w:r w:rsidRPr="00112EA9">
              <w:t>人值守，总占地面积为</w:t>
            </w:r>
            <w:r w:rsidRPr="00112EA9">
              <w:t>6533m</w:t>
            </w:r>
            <w:r w:rsidRPr="00112EA9">
              <w:rPr>
                <w:vertAlign w:val="superscript"/>
              </w:rPr>
              <w:t>2</w:t>
            </w:r>
            <w:r w:rsidRPr="00112EA9">
              <w:t>。</w:t>
            </w:r>
          </w:p>
          <w:p w14:paraId="2E000AC9" w14:textId="77777777" w:rsidR="00A64588" w:rsidRPr="00112EA9" w:rsidRDefault="003427D8" w:rsidP="00EF1A61">
            <w:pPr>
              <w:pStyle w:val="150"/>
            </w:pPr>
            <w:r w:rsidRPr="00112EA9">
              <w:t>站内已建</w:t>
            </w:r>
            <w:r w:rsidRPr="00112EA9">
              <w:t>1#</w:t>
            </w:r>
            <w:r w:rsidRPr="00112EA9">
              <w:t>、</w:t>
            </w:r>
            <w:r w:rsidRPr="00112EA9">
              <w:t>2#</w:t>
            </w:r>
            <w:r w:rsidRPr="00112EA9">
              <w:t>主变</w:t>
            </w:r>
            <w:r w:rsidRPr="00112EA9">
              <w:rPr>
                <w:rFonts w:hint="eastAsia"/>
              </w:rPr>
              <w:t>容量为</w:t>
            </w:r>
            <w:r w:rsidRPr="00112EA9">
              <w:t>16MVA+40MVA</w:t>
            </w:r>
            <w:r w:rsidRPr="00112EA9">
              <w:t>，</w:t>
            </w:r>
            <w:r w:rsidRPr="00112EA9">
              <w:t>110kV</w:t>
            </w:r>
            <w:r w:rsidRPr="00112EA9">
              <w:t>出线</w:t>
            </w:r>
            <w:r w:rsidRPr="00112EA9">
              <w:t>2</w:t>
            </w:r>
            <w:r w:rsidRPr="00112EA9">
              <w:t>回（分别为</w:t>
            </w:r>
            <w:r w:rsidRPr="00112EA9">
              <w:t>110kV</w:t>
            </w:r>
            <w:proofErr w:type="gramStart"/>
            <w:r w:rsidRPr="00112EA9">
              <w:t>勐</w:t>
            </w:r>
            <w:proofErr w:type="gramEnd"/>
            <w:r w:rsidRPr="00112EA9">
              <w:t>班线、</w:t>
            </w:r>
            <w:r w:rsidRPr="00112EA9">
              <w:t>110kV</w:t>
            </w:r>
            <w:r w:rsidRPr="00112EA9">
              <w:t>芒</w:t>
            </w:r>
            <w:proofErr w:type="gramStart"/>
            <w:r w:rsidRPr="00112EA9">
              <w:t>勐</w:t>
            </w:r>
            <w:proofErr w:type="gramEnd"/>
            <w:r w:rsidRPr="00112EA9">
              <w:t>线），</w:t>
            </w:r>
            <w:r w:rsidRPr="00112EA9">
              <w:t>35kV</w:t>
            </w:r>
            <w:r w:rsidRPr="00112EA9">
              <w:t>出线</w:t>
            </w:r>
            <w:r w:rsidRPr="00112EA9">
              <w:t>6</w:t>
            </w:r>
            <w:r w:rsidRPr="00112EA9">
              <w:t>回，</w:t>
            </w:r>
            <w:r w:rsidRPr="00112EA9">
              <w:t>10kV</w:t>
            </w:r>
            <w:r w:rsidRPr="00112EA9">
              <w:t>出线</w:t>
            </w:r>
            <w:r w:rsidRPr="00112EA9">
              <w:t>10</w:t>
            </w:r>
            <w:r w:rsidRPr="00112EA9">
              <w:t>回，</w:t>
            </w:r>
            <w:r w:rsidRPr="00112EA9">
              <w:t>10kV</w:t>
            </w:r>
            <w:r w:rsidRPr="00112EA9">
              <w:t>电容器组</w:t>
            </w:r>
            <w:r w:rsidRPr="00112EA9">
              <w:t>2×2.1Mvar+1×4.2Mvar</w:t>
            </w:r>
            <w:r w:rsidRPr="00112EA9">
              <w:t>。</w:t>
            </w:r>
          </w:p>
          <w:p w14:paraId="52AA8714" w14:textId="557DACA1" w:rsidR="00A64588" w:rsidRPr="00112EA9" w:rsidRDefault="003427D8" w:rsidP="006E72AB">
            <w:pPr>
              <w:spacing w:line="360" w:lineRule="auto"/>
              <w:rPr>
                <w:kern w:val="0"/>
                <w:sz w:val="24"/>
              </w:rPr>
            </w:pPr>
            <w:r w:rsidRPr="00112EA9">
              <w:rPr>
                <w:b/>
                <w:bCs/>
                <w:sz w:val="24"/>
              </w:rPr>
              <w:lastRenderedPageBreak/>
              <w:t>2.2.2</w:t>
            </w:r>
            <w:r w:rsidR="005C2053" w:rsidRPr="00112EA9">
              <w:rPr>
                <w:rFonts w:hint="eastAsia"/>
                <w:b/>
                <w:bCs/>
                <w:sz w:val="24"/>
              </w:rPr>
              <w:t>现有</w:t>
            </w:r>
            <w:r w:rsidRPr="00112EA9">
              <w:rPr>
                <w:rFonts w:hint="eastAsia"/>
                <w:b/>
                <w:bCs/>
                <w:sz w:val="24"/>
              </w:rPr>
              <w:t>环保工程</w:t>
            </w:r>
          </w:p>
          <w:p w14:paraId="4FA35C79" w14:textId="3AA2D7DE" w:rsidR="00A64588" w:rsidRPr="00112EA9" w:rsidRDefault="003427D8">
            <w:pPr>
              <w:autoSpaceDN w:val="0"/>
              <w:spacing w:line="360" w:lineRule="auto"/>
              <w:ind w:firstLineChars="200" w:firstLine="480"/>
              <w:rPr>
                <w:kern w:val="0"/>
                <w:sz w:val="24"/>
              </w:rPr>
            </w:pPr>
            <w:r w:rsidRPr="00112EA9">
              <w:rPr>
                <w:rFonts w:hint="eastAsia"/>
                <w:kern w:val="0"/>
                <w:sz w:val="24"/>
              </w:rPr>
              <w:t>（</w:t>
            </w:r>
            <w:r w:rsidRPr="00112EA9">
              <w:rPr>
                <w:kern w:val="0"/>
                <w:sz w:val="24"/>
              </w:rPr>
              <w:t>1</w:t>
            </w:r>
            <w:r w:rsidRPr="00112EA9">
              <w:rPr>
                <w:rFonts w:hint="eastAsia"/>
                <w:kern w:val="0"/>
                <w:sz w:val="24"/>
              </w:rPr>
              <w:t>）站内</w:t>
            </w:r>
            <w:r w:rsidRPr="00112EA9">
              <w:rPr>
                <w:kern w:val="0"/>
                <w:sz w:val="24"/>
              </w:rPr>
              <w:t>已建化粪池</w:t>
            </w:r>
            <w:r w:rsidRPr="00112EA9">
              <w:rPr>
                <w:kern w:val="0"/>
                <w:sz w:val="24"/>
              </w:rPr>
              <w:t>1</w:t>
            </w:r>
            <w:r w:rsidRPr="00112EA9">
              <w:rPr>
                <w:kern w:val="0"/>
                <w:sz w:val="24"/>
              </w:rPr>
              <w:t>座（有效容积</w:t>
            </w:r>
            <w:r w:rsidRPr="00112EA9">
              <w:rPr>
                <w:kern w:val="0"/>
                <w:sz w:val="24"/>
              </w:rPr>
              <w:t>4m</w:t>
            </w:r>
            <w:r w:rsidRPr="00112EA9">
              <w:rPr>
                <w:kern w:val="0"/>
                <w:sz w:val="24"/>
                <w:vertAlign w:val="superscript"/>
              </w:rPr>
              <w:t>3</w:t>
            </w:r>
            <w:r w:rsidRPr="00112EA9">
              <w:rPr>
                <w:kern w:val="0"/>
                <w:sz w:val="24"/>
              </w:rPr>
              <w:t>）</w:t>
            </w:r>
            <w:r w:rsidRPr="00112EA9">
              <w:rPr>
                <w:rFonts w:hint="eastAsia"/>
                <w:kern w:val="0"/>
                <w:sz w:val="24"/>
              </w:rPr>
              <w:t>，</w:t>
            </w:r>
            <w:r w:rsidR="005C2053" w:rsidRPr="00112EA9">
              <w:rPr>
                <w:rFonts w:hint="eastAsia"/>
                <w:kern w:val="0"/>
                <w:sz w:val="24"/>
              </w:rPr>
              <w:t>值守及</w:t>
            </w:r>
            <w:r w:rsidRPr="00112EA9">
              <w:rPr>
                <w:rFonts w:hint="eastAsia"/>
                <w:kern w:val="0"/>
                <w:sz w:val="24"/>
              </w:rPr>
              <w:t>检修人员产生的少量生活污水</w:t>
            </w:r>
            <w:proofErr w:type="gramStart"/>
            <w:r w:rsidRPr="00112EA9">
              <w:rPr>
                <w:rFonts w:hint="eastAsia"/>
                <w:kern w:val="0"/>
                <w:sz w:val="24"/>
              </w:rPr>
              <w:t>经</w:t>
            </w:r>
            <w:r w:rsidRPr="00112EA9">
              <w:rPr>
                <w:kern w:val="0"/>
                <w:sz w:val="24"/>
              </w:rPr>
              <w:t>化</w:t>
            </w:r>
            <w:r w:rsidRPr="00112EA9">
              <w:rPr>
                <w:rFonts w:hint="eastAsia"/>
                <w:kern w:val="0"/>
                <w:sz w:val="24"/>
              </w:rPr>
              <w:t>清</w:t>
            </w:r>
            <w:r w:rsidRPr="00112EA9">
              <w:rPr>
                <w:kern w:val="0"/>
                <w:sz w:val="24"/>
              </w:rPr>
              <w:t>粪池</w:t>
            </w:r>
            <w:proofErr w:type="gramEnd"/>
            <w:r w:rsidRPr="00112EA9">
              <w:rPr>
                <w:rFonts w:hint="eastAsia"/>
                <w:kern w:val="0"/>
                <w:sz w:val="24"/>
              </w:rPr>
              <w:t>处理后定期理，不外排。</w:t>
            </w:r>
          </w:p>
          <w:p w14:paraId="559006C3" w14:textId="77777777" w:rsidR="00A64588" w:rsidRPr="00112EA9" w:rsidRDefault="003427D8">
            <w:pPr>
              <w:autoSpaceDN w:val="0"/>
              <w:spacing w:line="360" w:lineRule="auto"/>
              <w:ind w:firstLineChars="200" w:firstLine="480"/>
              <w:rPr>
                <w:kern w:val="0"/>
                <w:sz w:val="24"/>
              </w:rPr>
            </w:pPr>
            <w:r w:rsidRPr="00112EA9">
              <w:rPr>
                <w:rFonts w:hint="eastAsia"/>
                <w:kern w:val="0"/>
                <w:sz w:val="24"/>
              </w:rPr>
              <w:t>（</w:t>
            </w:r>
            <w:r w:rsidRPr="00112EA9">
              <w:rPr>
                <w:kern w:val="0"/>
                <w:sz w:val="24"/>
              </w:rPr>
              <w:t>2</w:t>
            </w:r>
            <w:r w:rsidRPr="00112EA9">
              <w:rPr>
                <w:rFonts w:hint="eastAsia"/>
                <w:kern w:val="0"/>
                <w:sz w:val="24"/>
              </w:rPr>
              <w:t>）变电站内已设垃圾桶，生活垃圾</w:t>
            </w:r>
            <w:proofErr w:type="gramStart"/>
            <w:r w:rsidRPr="00112EA9">
              <w:rPr>
                <w:rFonts w:hint="eastAsia"/>
                <w:kern w:val="0"/>
                <w:sz w:val="24"/>
              </w:rPr>
              <w:t>定期由</w:t>
            </w:r>
            <w:proofErr w:type="gramEnd"/>
            <w:r w:rsidRPr="00112EA9">
              <w:rPr>
                <w:rFonts w:hint="eastAsia"/>
                <w:kern w:val="0"/>
                <w:sz w:val="24"/>
              </w:rPr>
              <w:t>环卫部门进行清运。</w:t>
            </w:r>
          </w:p>
          <w:p w14:paraId="11604D45" w14:textId="63FFEB9D" w:rsidR="00A64588" w:rsidRPr="00112EA9" w:rsidRDefault="003427D8" w:rsidP="005935B3">
            <w:pPr>
              <w:autoSpaceDN w:val="0"/>
              <w:spacing w:line="360" w:lineRule="auto"/>
              <w:ind w:firstLineChars="200" w:firstLine="480"/>
              <w:rPr>
                <w:kern w:val="0"/>
                <w:sz w:val="24"/>
              </w:rPr>
            </w:pPr>
            <w:r w:rsidRPr="00112EA9">
              <w:rPr>
                <w:rFonts w:hint="eastAsia"/>
                <w:kern w:val="0"/>
                <w:sz w:val="24"/>
              </w:rPr>
              <w:t>（</w:t>
            </w:r>
            <w:r w:rsidRPr="00112EA9">
              <w:rPr>
                <w:kern w:val="0"/>
                <w:sz w:val="24"/>
              </w:rPr>
              <w:t>3</w:t>
            </w:r>
            <w:r w:rsidRPr="00112EA9">
              <w:rPr>
                <w:rFonts w:hint="eastAsia"/>
                <w:kern w:val="0"/>
                <w:sz w:val="24"/>
              </w:rPr>
              <w:t>）</w:t>
            </w:r>
            <w:r w:rsidR="005935B3" w:rsidRPr="00112EA9">
              <w:rPr>
                <w:sz w:val="24"/>
              </w:rPr>
              <w:t>110kV</w:t>
            </w:r>
            <w:proofErr w:type="gramStart"/>
            <w:r w:rsidR="005935B3" w:rsidRPr="00112EA9">
              <w:rPr>
                <w:sz w:val="24"/>
              </w:rPr>
              <w:t>勐董变</w:t>
            </w:r>
            <w:proofErr w:type="gramEnd"/>
            <w:r w:rsidR="005935B3" w:rsidRPr="00112EA9">
              <w:rPr>
                <w:sz w:val="24"/>
              </w:rPr>
              <w:t>站内原场区有</w:t>
            </w:r>
            <w:r w:rsidR="005935B3" w:rsidRPr="00112EA9">
              <w:rPr>
                <w:sz w:val="24"/>
              </w:rPr>
              <w:t>1</w:t>
            </w:r>
            <w:r w:rsidR="005935B3" w:rsidRPr="00112EA9">
              <w:rPr>
                <w:sz w:val="24"/>
              </w:rPr>
              <w:t>座事故油池，但因</w:t>
            </w:r>
            <w:proofErr w:type="gramStart"/>
            <w:r w:rsidR="005935B3" w:rsidRPr="00112EA9">
              <w:rPr>
                <w:rFonts w:hint="eastAsia"/>
                <w:kern w:val="0"/>
                <w:sz w:val="24"/>
              </w:rPr>
              <w:t>勐董变</w:t>
            </w:r>
            <w:proofErr w:type="gramEnd"/>
            <w:r w:rsidR="005935B3" w:rsidRPr="00112EA9">
              <w:rPr>
                <w:rFonts w:hint="eastAsia"/>
                <w:kern w:val="0"/>
                <w:sz w:val="24"/>
              </w:rPr>
              <w:t>三期工程</w:t>
            </w:r>
            <w:r w:rsidR="005935B3" w:rsidRPr="00112EA9">
              <w:rPr>
                <w:sz w:val="24"/>
              </w:rPr>
              <w:t>110kV</w:t>
            </w:r>
            <w:r w:rsidR="005935B3" w:rsidRPr="00112EA9">
              <w:rPr>
                <w:sz w:val="24"/>
              </w:rPr>
              <w:t>场地扩建占用，需拆除并新建事故油池</w:t>
            </w:r>
            <w:r w:rsidR="005935B3" w:rsidRPr="00112EA9">
              <w:rPr>
                <w:sz w:val="24"/>
              </w:rPr>
              <w:t>1</w:t>
            </w:r>
            <w:r w:rsidR="005935B3" w:rsidRPr="00112EA9">
              <w:rPr>
                <w:sz w:val="24"/>
              </w:rPr>
              <w:t>座。</w:t>
            </w:r>
            <w:proofErr w:type="gramStart"/>
            <w:r w:rsidRPr="00112EA9">
              <w:rPr>
                <w:rFonts w:hint="eastAsia"/>
                <w:kern w:val="0"/>
                <w:sz w:val="24"/>
              </w:rPr>
              <w:t>勐董变</w:t>
            </w:r>
            <w:proofErr w:type="gramEnd"/>
            <w:r w:rsidRPr="00112EA9">
              <w:rPr>
                <w:rFonts w:hint="eastAsia"/>
                <w:kern w:val="0"/>
                <w:sz w:val="24"/>
              </w:rPr>
              <w:t>三期工程将拟建</w:t>
            </w:r>
            <w:r w:rsidRPr="00112EA9">
              <w:rPr>
                <w:kern w:val="0"/>
                <w:sz w:val="24"/>
              </w:rPr>
              <w:t>1</w:t>
            </w:r>
            <w:r w:rsidRPr="00112EA9">
              <w:rPr>
                <w:rFonts w:hint="eastAsia"/>
                <w:kern w:val="0"/>
                <w:sz w:val="24"/>
              </w:rPr>
              <w:t>座有效容积为</w:t>
            </w:r>
            <w:r w:rsidRPr="00112EA9">
              <w:rPr>
                <w:kern w:val="0"/>
                <w:sz w:val="24"/>
              </w:rPr>
              <w:t>25</w:t>
            </w:r>
            <w:r w:rsidRPr="00112EA9">
              <w:rPr>
                <w:rFonts w:hint="eastAsia"/>
                <w:kern w:val="0"/>
                <w:sz w:val="24"/>
              </w:rPr>
              <w:t>m</w:t>
            </w:r>
            <w:r w:rsidRPr="00112EA9">
              <w:rPr>
                <w:rFonts w:hint="eastAsia"/>
                <w:kern w:val="0"/>
                <w:sz w:val="24"/>
                <w:vertAlign w:val="superscript"/>
              </w:rPr>
              <w:t>3</w:t>
            </w:r>
            <w:r w:rsidRPr="00112EA9">
              <w:rPr>
                <w:rFonts w:hint="eastAsia"/>
                <w:kern w:val="0"/>
                <w:sz w:val="24"/>
              </w:rPr>
              <w:t>的事故油池，</w:t>
            </w:r>
            <w:r w:rsidR="005935B3" w:rsidRPr="00112EA9">
              <w:rPr>
                <w:rFonts w:hint="eastAsia"/>
                <w:kern w:val="0"/>
                <w:sz w:val="24"/>
              </w:rPr>
              <w:t>扩建</w:t>
            </w:r>
            <w:proofErr w:type="gramStart"/>
            <w:r w:rsidRPr="00112EA9">
              <w:rPr>
                <w:rFonts w:hint="eastAsia"/>
                <w:kern w:val="0"/>
                <w:sz w:val="24"/>
              </w:rPr>
              <w:t>建</w:t>
            </w:r>
            <w:proofErr w:type="gramEnd"/>
            <w:r w:rsidRPr="00112EA9">
              <w:rPr>
                <w:kern w:val="0"/>
                <w:sz w:val="24"/>
              </w:rPr>
              <w:t>事故油池布置于站区北侧</w:t>
            </w:r>
            <w:r w:rsidRPr="00112EA9">
              <w:rPr>
                <w:rFonts w:hint="eastAsia"/>
                <w:kern w:val="0"/>
                <w:sz w:val="24"/>
              </w:rPr>
              <w:t>，</w:t>
            </w:r>
            <w:r w:rsidR="005935B3" w:rsidRPr="00112EA9">
              <w:rPr>
                <w:rFonts w:hint="eastAsia"/>
                <w:kern w:val="0"/>
                <w:sz w:val="24"/>
              </w:rPr>
              <w:t>拟</w:t>
            </w:r>
            <w:r w:rsidRPr="00112EA9">
              <w:rPr>
                <w:sz w:val="24"/>
              </w:rPr>
              <w:t>扩建</w:t>
            </w:r>
            <w:r w:rsidR="005935B3" w:rsidRPr="00112EA9">
              <w:rPr>
                <w:rFonts w:hint="eastAsia"/>
                <w:sz w:val="24"/>
              </w:rPr>
              <w:t>#</w:t>
            </w:r>
            <w:r w:rsidR="005935B3" w:rsidRPr="00112EA9">
              <w:rPr>
                <w:sz w:val="24"/>
              </w:rPr>
              <w:t>3</w:t>
            </w:r>
            <w:r w:rsidRPr="00112EA9">
              <w:rPr>
                <w:sz w:val="24"/>
              </w:rPr>
              <w:t>主变油量约</w:t>
            </w:r>
            <w:r w:rsidRPr="00112EA9">
              <w:rPr>
                <w:sz w:val="24"/>
              </w:rPr>
              <w:t>21.69t</w:t>
            </w:r>
            <w:r w:rsidRPr="00112EA9">
              <w:t>，</w:t>
            </w:r>
            <w:r w:rsidRPr="00112EA9">
              <w:rPr>
                <w:bCs/>
                <w:sz w:val="24"/>
              </w:rPr>
              <w:t>变压器油相对密度</w:t>
            </w:r>
            <w:r w:rsidRPr="00112EA9">
              <w:rPr>
                <w:bCs/>
                <w:sz w:val="24"/>
              </w:rPr>
              <w:t>0.895t/m</w:t>
            </w:r>
            <w:r w:rsidRPr="00112EA9">
              <w:rPr>
                <w:bCs/>
                <w:sz w:val="24"/>
                <w:vertAlign w:val="superscript"/>
              </w:rPr>
              <w:t>3</w:t>
            </w:r>
            <w:r w:rsidRPr="00112EA9">
              <w:rPr>
                <w:bCs/>
                <w:sz w:val="24"/>
              </w:rPr>
              <w:t>，体积约为</w:t>
            </w:r>
            <w:r w:rsidRPr="00112EA9">
              <w:rPr>
                <w:bCs/>
                <w:sz w:val="24"/>
              </w:rPr>
              <w:t>24.2m³</w:t>
            </w:r>
            <w:r w:rsidRPr="00112EA9">
              <w:rPr>
                <w:rFonts w:hint="eastAsia"/>
                <w:sz w:val="24"/>
              </w:rPr>
              <w:t>，</w:t>
            </w:r>
            <w:r w:rsidRPr="00112EA9">
              <w:rPr>
                <w:rFonts w:hint="eastAsia"/>
                <w:kern w:val="0"/>
                <w:sz w:val="24"/>
              </w:rPr>
              <w:t>变电站拟建事故油池有效容积能够</w:t>
            </w:r>
            <w:r w:rsidRPr="00112EA9">
              <w:rPr>
                <w:rFonts w:hint="eastAsia"/>
                <w:kern w:val="0"/>
                <w:sz w:val="24"/>
              </w:rPr>
              <w:t>1</w:t>
            </w:r>
            <w:r w:rsidRPr="00112EA9">
              <w:rPr>
                <w:kern w:val="0"/>
                <w:sz w:val="24"/>
              </w:rPr>
              <w:t>00</w:t>
            </w:r>
            <w:r w:rsidRPr="00112EA9">
              <w:rPr>
                <w:rFonts w:hint="eastAsia"/>
                <w:kern w:val="0"/>
                <w:sz w:val="24"/>
              </w:rPr>
              <w:t>%</w:t>
            </w:r>
            <w:r w:rsidRPr="00112EA9">
              <w:rPr>
                <w:rFonts w:hint="eastAsia"/>
                <w:kern w:val="0"/>
                <w:sz w:val="24"/>
              </w:rPr>
              <w:t>满足单台设备最大油量的容积要求。</w:t>
            </w:r>
          </w:p>
          <w:p w14:paraId="102F4920" w14:textId="77777777" w:rsidR="00A64588" w:rsidRPr="00112EA9" w:rsidRDefault="003427D8" w:rsidP="006E72AB">
            <w:pPr>
              <w:spacing w:line="360" w:lineRule="auto"/>
              <w:rPr>
                <w:b/>
                <w:bCs/>
                <w:sz w:val="24"/>
              </w:rPr>
            </w:pPr>
            <w:r w:rsidRPr="00112EA9">
              <w:rPr>
                <w:b/>
                <w:bCs/>
                <w:sz w:val="24"/>
              </w:rPr>
              <w:t>2.2.3</w:t>
            </w:r>
            <w:r w:rsidRPr="00112EA9">
              <w:rPr>
                <w:rFonts w:hint="eastAsia"/>
                <w:b/>
                <w:bCs/>
                <w:sz w:val="24"/>
              </w:rPr>
              <w:t>本期扩建规模</w:t>
            </w:r>
          </w:p>
          <w:p w14:paraId="01151111" w14:textId="230D6263" w:rsidR="00A64588" w:rsidRPr="00112EA9" w:rsidRDefault="003427D8">
            <w:pPr>
              <w:spacing w:line="360" w:lineRule="auto"/>
              <w:ind w:firstLineChars="200" w:firstLine="480"/>
              <w:rPr>
                <w:sz w:val="24"/>
              </w:rPr>
            </w:pPr>
            <w:bookmarkStart w:id="44" w:name="_Hlk130251746"/>
            <w:r w:rsidRPr="00112EA9">
              <w:rPr>
                <w:rFonts w:hint="eastAsia"/>
                <w:sz w:val="24"/>
              </w:rPr>
              <w:t>本期</w:t>
            </w:r>
            <w:r w:rsidRPr="00112EA9">
              <w:rPr>
                <w:sz w:val="24"/>
              </w:rPr>
              <w:t>110</w:t>
            </w:r>
            <w:r w:rsidRPr="00112EA9">
              <w:rPr>
                <w:rFonts w:hint="eastAsia"/>
                <w:sz w:val="24"/>
              </w:rPr>
              <w:t>kV</w:t>
            </w:r>
            <w:proofErr w:type="gramStart"/>
            <w:r w:rsidRPr="00112EA9">
              <w:rPr>
                <w:rFonts w:hint="eastAsia"/>
                <w:sz w:val="24"/>
              </w:rPr>
              <w:t>勐</w:t>
            </w:r>
            <w:proofErr w:type="gramEnd"/>
            <w:r w:rsidRPr="00112EA9">
              <w:rPr>
                <w:rFonts w:hint="eastAsia"/>
                <w:sz w:val="24"/>
              </w:rPr>
              <w:t>董变电站拟利用备用间隔扩建</w:t>
            </w:r>
            <w:r w:rsidRPr="00112EA9">
              <w:rPr>
                <w:sz w:val="24"/>
              </w:rPr>
              <w:t>110kV</w:t>
            </w:r>
            <w:r w:rsidRPr="00112EA9">
              <w:rPr>
                <w:rFonts w:hint="eastAsia"/>
                <w:sz w:val="24"/>
              </w:rPr>
              <w:t>出线间隔</w:t>
            </w:r>
            <w:r w:rsidRPr="00112EA9">
              <w:rPr>
                <w:sz w:val="24"/>
              </w:rPr>
              <w:t>1</w:t>
            </w:r>
            <w:r w:rsidRPr="00112EA9">
              <w:rPr>
                <w:rFonts w:hint="eastAsia"/>
                <w:sz w:val="24"/>
              </w:rPr>
              <w:t>个</w:t>
            </w:r>
            <w:bookmarkEnd w:id="44"/>
            <w:r w:rsidRPr="00112EA9">
              <w:rPr>
                <w:rFonts w:hint="eastAsia"/>
                <w:sz w:val="24"/>
              </w:rPr>
              <w:t>，不涉及新征地。</w:t>
            </w:r>
          </w:p>
          <w:p w14:paraId="203C74BF" w14:textId="77777777" w:rsidR="00A64588" w:rsidRPr="00112EA9" w:rsidRDefault="003427D8" w:rsidP="006E72AB">
            <w:pPr>
              <w:spacing w:line="360" w:lineRule="auto"/>
              <w:rPr>
                <w:b/>
                <w:bCs/>
                <w:sz w:val="24"/>
              </w:rPr>
            </w:pPr>
            <w:r w:rsidRPr="00112EA9">
              <w:rPr>
                <w:b/>
                <w:bCs/>
                <w:sz w:val="24"/>
              </w:rPr>
              <w:t>2.2.4</w:t>
            </w:r>
            <w:r w:rsidRPr="00112EA9">
              <w:rPr>
                <w:rFonts w:hint="eastAsia"/>
                <w:b/>
                <w:bCs/>
                <w:sz w:val="24"/>
              </w:rPr>
              <w:t>依托工程及可行性分析</w:t>
            </w:r>
          </w:p>
          <w:p w14:paraId="4A578660" w14:textId="77777777" w:rsidR="00A64588" w:rsidRPr="00112EA9" w:rsidRDefault="003427D8">
            <w:pPr>
              <w:spacing w:line="360" w:lineRule="auto"/>
              <w:ind w:firstLineChars="200" w:firstLine="480"/>
              <w:rPr>
                <w:sz w:val="24"/>
              </w:rPr>
            </w:pPr>
            <w:r w:rsidRPr="00112EA9">
              <w:rPr>
                <w:sz w:val="24"/>
              </w:rPr>
              <w:t>110kV</w:t>
            </w:r>
            <w:proofErr w:type="gramStart"/>
            <w:r w:rsidRPr="00112EA9">
              <w:rPr>
                <w:rFonts w:hint="eastAsia"/>
                <w:sz w:val="24"/>
              </w:rPr>
              <w:t>勐</w:t>
            </w:r>
            <w:proofErr w:type="gramEnd"/>
            <w:r w:rsidRPr="00112EA9">
              <w:rPr>
                <w:rFonts w:hint="eastAsia"/>
                <w:sz w:val="24"/>
              </w:rPr>
              <w:t>董变电站本期</w:t>
            </w:r>
            <w:proofErr w:type="gramStart"/>
            <w:r w:rsidRPr="00112EA9">
              <w:rPr>
                <w:rFonts w:hint="eastAsia"/>
                <w:sz w:val="24"/>
              </w:rPr>
              <w:t>扩托建</w:t>
            </w:r>
            <w:proofErr w:type="gramEnd"/>
            <w:r w:rsidRPr="00112EA9">
              <w:rPr>
                <w:rFonts w:hint="eastAsia"/>
                <w:sz w:val="24"/>
              </w:rPr>
              <w:t>与前期工程</w:t>
            </w:r>
            <w:proofErr w:type="gramStart"/>
            <w:r w:rsidRPr="00112EA9">
              <w:rPr>
                <w:rFonts w:hint="eastAsia"/>
                <w:sz w:val="24"/>
              </w:rPr>
              <w:t>依关系</w:t>
            </w:r>
            <w:proofErr w:type="gramEnd"/>
            <w:r w:rsidRPr="00112EA9">
              <w:rPr>
                <w:rFonts w:hint="eastAsia"/>
                <w:sz w:val="24"/>
              </w:rPr>
              <w:t>见表</w:t>
            </w:r>
            <w:r w:rsidRPr="00112EA9">
              <w:rPr>
                <w:sz w:val="24"/>
              </w:rPr>
              <w:t>2-2</w:t>
            </w:r>
            <w:r w:rsidRPr="00112EA9">
              <w:rPr>
                <w:rFonts w:hint="eastAsia"/>
                <w:sz w:val="24"/>
              </w:rPr>
              <w:t>。</w:t>
            </w:r>
          </w:p>
          <w:p w14:paraId="1ACADEB1" w14:textId="77777777" w:rsidR="00A64588" w:rsidRPr="00112EA9" w:rsidRDefault="003427D8">
            <w:pPr>
              <w:autoSpaceDN w:val="0"/>
              <w:ind w:firstLine="482"/>
              <w:jc w:val="center"/>
              <w:rPr>
                <w:b/>
                <w:bCs/>
                <w:sz w:val="24"/>
              </w:rPr>
            </w:pPr>
            <w:r w:rsidRPr="00112EA9">
              <w:rPr>
                <w:rFonts w:hint="eastAsia"/>
                <w:b/>
                <w:bCs/>
                <w:sz w:val="24"/>
              </w:rPr>
              <w:t>表</w:t>
            </w:r>
            <w:r w:rsidRPr="00112EA9">
              <w:rPr>
                <w:b/>
                <w:bCs/>
                <w:sz w:val="24"/>
              </w:rPr>
              <w:t>2-2  110</w:t>
            </w:r>
            <w:r w:rsidRPr="00112EA9">
              <w:rPr>
                <w:rFonts w:hint="eastAsia"/>
                <w:b/>
                <w:bCs/>
                <w:sz w:val="24"/>
              </w:rPr>
              <w:t>kV</w:t>
            </w:r>
            <w:proofErr w:type="gramStart"/>
            <w:r w:rsidRPr="00112EA9">
              <w:rPr>
                <w:rFonts w:hint="eastAsia"/>
                <w:b/>
                <w:bCs/>
                <w:sz w:val="24"/>
              </w:rPr>
              <w:t>勐</w:t>
            </w:r>
            <w:proofErr w:type="gramEnd"/>
            <w:r w:rsidRPr="00112EA9">
              <w:rPr>
                <w:rFonts w:hint="eastAsia"/>
                <w:b/>
                <w:bCs/>
                <w:sz w:val="24"/>
              </w:rPr>
              <w:t>董变电站本期扩建与前期工程依托关系一览表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866"/>
              <w:gridCol w:w="5869"/>
            </w:tblGrid>
            <w:tr w:rsidR="00112EA9" w:rsidRPr="00112EA9" w14:paraId="5222B5A6" w14:textId="77777777">
              <w:trPr>
                <w:trHeight w:val="340"/>
              </w:trPr>
              <w:tc>
                <w:tcPr>
                  <w:tcW w:w="1588" w:type="pct"/>
                  <w:gridSpan w:val="2"/>
                  <w:tcBorders>
                    <w:top w:val="single" w:sz="4" w:space="0" w:color="auto"/>
                    <w:left w:val="single" w:sz="4" w:space="0" w:color="auto"/>
                    <w:bottom w:val="single" w:sz="4" w:space="0" w:color="auto"/>
                    <w:right w:val="single" w:sz="4" w:space="0" w:color="auto"/>
                  </w:tcBorders>
                  <w:vAlign w:val="center"/>
                </w:tcPr>
                <w:p w14:paraId="73CDE4F2" w14:textId="77777777" w:rsidR="00A64588" w:rsidRPr="00112EA9" w:rsidRDefault="003427D8" w:rsidP="007C2065">
                  <w:pPr>
                    <w:jc w:val="center"/>
                    <w:rPr>
                      <w:b/>
                      <w:bCs/>
                      <w:szCs w:val="21"/>
                    </w:rPr>
                  </w:pPr>
                  <w:r w:rsidRPr="00112EA9">
                    <w:rPr>
                      <w:rFonts w:hint="eastAsia"/>
                      <w:b/>
                      <w:bCs/>
                      <w:szCs w:val="21"/>
                    </w:rPr>
                    <w:t>依托工程</w:t>
                  </w:r>
                </w:p>
              </w:tc>
              <w:tc>
                <w:tcPr>
                  <w:tcW w:w="3411" w:type="pct"/>
                  <w:tcBorders>
                    <w:top w:val="single" w:sz="4" w:space="0" w:color="auto"/>
                    <w:left w:val="single" w:sz="4" w:space="0" w:color="auto"/>
                    <w:bottom w:val="single" w:sz="4" w:space="0" w:color="auto"/>
                    <w:right w:val="single" w:sz="4" w:space="0" w:color="auto"/>
                  </w:tcBorders>
                  <w:vAlign w:val="center"/>
                </w:tcPr>
                <w:p w14:paraId="3CD4FE0B" w14:textId="77777777" w:rsidR="00A64588" w:rsidRPr="00112EA9" w:rsidRDefault="003427D8" w:rsidP="007C2065">
                  <w:pPr>
                    <w:jc w:val="center"/>
                    <w:rPr>
                      <w:b/>
                      <w:bCs/>
                      <w:szCs w:val="21"/>
                    </w:rPr>
                  </w:pPr>
                  <w:r w:rsidRPr="00112EA9">
                    <w:rPr>
                      <w:rFonts w:hint="eastAsia"/>
                      <w:b/>
                      <w:bCs/>
                      <w:szCs w:val="21"/>
                    </w:rPr>
                    <w:t>内</w:t>
                  </w:r>
                  <w:r w:rsidRPr="00112EA9">
                    <w:rPr>
                      <w:b/>
                      <w:bCs/>
                      <w:szCs w:val="21"/>
                    </w:rPr>
                    <w:t xml:space="preserve">  </w:t>
                  </w:r>
                  <w:r w:rsidRPr="00112EA9">
                    <w:rPr>
                      <w:rFonts w:hint="eastAsia"/>
                      <w:b/>
                      <w:bCs/>
                      <w:szCs w:val="21"/>
                    </w:rPr>
                    <w:t>容</w:t>
                  </w:r>
                </w:p>
              </w:tc>
            </w:tr>
            <w:tr w:rsidR="00112EA9" w:rsidRPr="00112EA9" w14:paraId="4A5B34B5" w14:textId="77777777">
              <w:trPr>
                <w:trHeight w:val="340"/>
              </w:trPr>
              <w:tc>
                <w:tcPr>
                  <w:tcW w:w="503" w:type="pct"/>
                  <w:vMerge w:val="restart"/>
                  <w:tcBorders>
                    <w:top w:val="single" w:sz="4" w:space="0" w:color="auto"/>
                    <w:left w:val="single" w:sz="4" w:space="0" w:color="auto"/>
                    <w:bottom w:val="single" w:sz="4" w:space="0" w:color="auto"/>
                    <w:right w:val="single" w:sz="4" w:space="0" w:color="auto"/>
                  </w:tcBorders>
                  <w:vAlign w:val="center"/>
                </w:tcPr>
                <w:p w14:paraId="189F905A"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站内设施</w:t>
                  </w:r>
                </w:p>
              </w:tc>
              <w:tc>
                <w:tcPr>
                  <w:tcW w:w="1084" w:type="pct"/>
                  <w:tcBorders>
                    <w:top w:val="single" w:sz="4" w:space="0" w:color="auto"/>
                    <w:left w:val="single" w:sz="4" w:space="0" w:color="auto"/>
                    <w:bottom w:val="single" w:sz="4" w:space="0" w:color="auto"/>
                    <w:right w:val="single" w:sz="4" w:space="0" w:color="auto"/>
                  </w:tcBorders>
                  <w:vAlign w:val="center"/>
                </w:tcPr>
                <w:p w14:paraId="3C718784" w14:textId="77777777" w:rsidR="00A64588" w:rsidRPr="00112EA9" w:rsidRDefault="003427D8" w:rsidP="009B265C">
                  <w:pPr>
                    <w:pStyle w:val="aff8"/>
                    <w:spacing w:line="240" w:lineRule="auto"/>
                    <w:ind w:firstLineChars="0" w:firstLine="0"/>
                    <w:jc w:val="center"/>
                    <w:rPr>
                      <w:sz w:val="21"/>
                      <w:szCs w:val="21"/>
                    </w:rPr>
                  </w:pPr>
                  <w:r w:rsidRPr="00112EA9">
                    <w:rPr>
                      <w:rFonts w:hint="eastAsia"/>
                      <w:sz w:val="21"/>
                      <w:szCs w:val="21"/>
                    </w:rPr>
                    <w:t>进站道路</w:t>
                  </w:r>
                </w:p>
              </w:tc>
              <w:tc>
                <w:tcPr>
                  <w:tcW w:w="3411" w:type="pct"/>
                  <w:tcBorders>
                    <w:top w:val="single" w:sz="4" w:space="0" w:color="auto"/>
                    <w:left w:val="single" w:sz="4" w:space="0" w:color="auto"/>
                    <w:bottom w:val="single" w:sz="4" w:space="0" w:color="auto"/>
                    <w:right w:val="single" w:sz="4" w:space="0" w:color="auto"/>
                  </w:tcBorders>
                  <w:vAlign w:val="center"/>
                </w:tcPr>
                <w:p w14:paraId="6A689CFB"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利用</w:t>
                  </w:r>
                  <w:r w:rsidRPr="00112EA9">
                    <w:rPr>
                      <w:rFonts w:hint="eastAsia"/>
                      <w:sz w:val="21"/>
                      <w:szCs w:val="21"/>
                    </w:rPr>
                    <w:t>1</w:t>
                  </w:r>
                  <w:r w:rsidRPr="00112EA9">
                    <w:rPr>
                      <w:sz w:val="21"/>
                      <w:szCs w:val="21"/>
                    </w:rPr>
                    <w:t>10</w:t>
                  </w:r>
                  <w:r w:rsidRPr="00112EA9">
                    <w:rPr>
                      <w:rFonts w:hint="eastAsia"/>
                      <w:sz w:val="21"/>
                      <w:szCs w:val="21"/>
                    </w:rPr>
                    <w:t>kV</w:t>
                  </w:r>
                  <w:proofErr w:type="gramStart"/>
                  <w:r w:rsidRPr="00112EA9">
                    <w:rPr>
                      <w:rFonts w:hint="eastAsia"/>
                      <w:sz w:val="21"/>
                      <w:szCs w:val="21"/>
                    </w:rPr>
                    <w:t>勐</w:t>
                  </w:r>
                  <w:proofErr w:type="gramEnd"/>
                  <w:r w:rsidRPr="00112EA9">
                    <w:rPr>
                      <w:rFonts w:hint="eastAsia"/>
                      <w:sz w:val="21"/>
                      <w:szCs w:val="21"/>
                    </w:rPr>
                    <w:t>董变电站已建的进站道路，本期无需扩建</w:t>
                  </w:r>
                </w:p>
              </w:tc>
            </w:tr>
            <w:tr w:rsidR="00112EA9" w:rsidRPr="00112EA9" w14:paraId="0FD9DBAF" w14:textId="77777777">
              <w:trPr>
                <w:trHeight w:val="340"/>
              </w:trPr>
              <w:tc>
                <w:tcPr>
                  <w:tcW w:w="868" w:type="dxa"/>
                  <w:vMerge/>
                  <w:tcBorders>
                    <w:top w:val="single" w:sz="4" w:space="0" w:color="auto"/>
                    <w:left w:val="single" w:sz="4" w:space="0" w:color="auto"/>
                    <w:bottom w:val="single" w:sz="4" w:space="0" w:color="auto"/>
                    <w:right w:val="single" w:sz="4" w:space="0" w:color="auto"/>
                  </w:tcBorders>
                  <w:vAlign w:val="center"/>
                </w:tcPr>
                <w:p w14:paraId="2801D055" w14:textId="77777777" w:rsidR="00A64588" w:rsidRPr="00112EA9" w:rsidRDefault="00A64588" w:rsidP="00896EFB">
                  <w:pPr>
                    <w:pStyle w:val="aff8"/>
                    <w:spacing w:line="240" w:lineRule="auto"/>
                    <w:ind w:firstLineChars="0" w:firstLine="0"/>
                    <w:jc w:val="center"/>
                    <w:rPr>
                      <w:sz w:val="21"/>
                      <w:szCs w:val="21"/>
                    </w:rPr>
                  </w:pPr>
                </w:p>
              </w:tc>
              <w:tc>
                <w:tcPr>
                  <w:tcW w:w="1084" w:type="pct"/>
                  <w:tcBorders>
                    <w:top w:val="single" w:sz="4" w:space="0" w:color="auto"/>
                    <w:left w:val="single" w:sz="4" w:space="0" w:color="auto"/>
                    <w:bottom w:val="single" w:sz="4" w:space="0" w:color="auto"/>
                    <w:right w:val="single" w:sz="4" w:space="0" w:color="auto"/>
                  </w:tcBorders>
                  <w:vAlign w:val="center"/>
                </w:tcPr>
                <w:p w14:paraId="68A218C7"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供水管线</w:t>
                  </w:r>
                </w:p>
              </w:tc>
              <w:tc>
                <w:tcPr>
                  <w:tcW w:w="3411" w:type="pct"/>
                  <w:tcBorders>
                    <w:top w:val="single" w:sz="4" w:space="0" w:color="auto"/>
                    <w:left w:val="single" w:sz="4" w:space="0" w:color="auto"/>
                    <w:bottom w:val="single" w:sz="4" w:space="0" w:color="auto"/>
                    <w:right w:val="single" w:sz="4" w:space="0" w:color="auto"/>
                  </w:tcBorders>
                  <w:vAlign w:val="center"/>
                </w:tcPr>
                <w:p w14:paraId="2D9D8A92"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利用</w:t>
                  </w:r>
                  <w:r w:rsidRPr="00112EA9">
                    <w:rPr>
                      <w:rFonts w:hint="eastAsia"/>
                      <w:sz w:val="21"/>
                      <w:szCs w:val="21"/>
                    </w:rPr>
                    <w:t>1</w:t>
                  </w:r>
                  <w:r w:rsidRPr="00112EA9">
                    <w:rPr>
                      <w:sz w:val="21"/>
                      <w:szCs w:val="21"/>
                    </w:rPr>
                    <w:t>10kV</w:t>
                  </w:r>
                  <w:proofErr w:type="gramStart"/>
                  <w:r w:rsidRPr="00112EA9">
                    <w:rPr>
                      <w:sz w:val="21"/>
                      <w:szCs w:val="21"/>
                    </w:rPr>
                    <w:t>勐董</w:t>
                  </w:r>
                  <w:r w:rsidRPr="00112EA9">
                    <w:rPr>
                      <w:rFonts w:hint="eastAsia"/>
                      <w:sz w:val="21"/>
                      <w:szCs w:val="21"/>
                    </w:rPr>
                    <w:t>变</w:t>
                  </w:r>
                  <w:proofErr w:type="gramEnd"/>
                  <w:r w:rsidRPr="00112EA9">
                    <w:rPr>
                      <w:rFonts w:hint="eastAsia"/>
                      <w:sz w:val="21"/>
                      <w:szCs w:val="21"/>
                    </w:rPr>
                    <w:t>已建的供水系统，本期无需增设生活给水管网</w:t>
                  </w:r>
                </w:p>
              </w:tc>
            </w:tr>
            <w:tr w:rsidR="00112EA9" w:rsidRPr="00112EA9" w14:paraId="73A2B37C" w14:textId="77777777">
              <w:trPr>
                <w:trHeight w:val="340"/>
              </w:trPr>
              <w:tc>
                <w:tcPr>
                  <w:tcW w:w="868" w:type="dxa"/>
                  <w:vMerge/>
                  <w:tcBorders>
                    <w:top w:val="single" w:sz="4" w:space="0" w:color="auto"/>
                    <w:left w:val="single" w:sz="4" w:space="0" w:color="auto"/>
                    <w:bottom w:val="single" w:sz="4" w:space="0" w:color="auto"/>
                    <w:right w:val="single" w:sz="4" w:space="0" w:color="auto"/>
                  </w:tcBorders>
                  <w:vAlign w:val="center"/>
                </w:tcPr>
                <w:p w14:paraId="33CD777B" w14:textId="77777777" w:rsidR="00A64588" w:rsidRPr="00112EA9" w:rsidRDefault="00A64588" w:rsidP="00896EFB">
                  <w:pPr>
                    <w:pStyle w:val="aff8"/>
                    <w:spacing w:line="240" w:lineRule="auto"/>
                    <w:ind w:firstLineChars="0" w:firstLine="0"/>
                    <w:jc w:val="center"/>
                    <w:rPr>
                      <w:sz w:val="21"/>
                      <w:szCs w:val="21"/>
                    </w:rPr>
                  </w:pPr>
                </w:p>
              </w:tc>
              <w:tc>
                <w:tcPr>
                  <w:tcW w:w="1084" w:type="pct"/>
                  <w:tcBorders>
                    <w:top w:val="single" w:sz="4" w:space="0" w:color="auto"/>
                    <w:left w:val="single" w:sz="4" w:space="0" w:color="auto"/>
                    <w:bottom w:val="single" w:sz="4" w:space="0" w:color="auto"/>
                    <w:right w:val="single" w:sz="4" w:space="0" w:color="auto"/>
                  </w:tcBorders>
                  <w:vAlign w:val="center"/>
                </w:tcPr>
                <w:p w14:paraId="6C6D7848"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生活污水处理装置</w:t>
                  </w:r>
                </w:p>
              </w:tc>
              <w:tc>
                <w:tcPr>
                  <w:tcW w:w="3411" w:type="pct"/>
                  <w:tcBorders>
                    <w:top w:val="single" w:sz="4" w:space="0" w:color="auto"/>
                    <w:left w:val="single" w:sz="4" w:space="0" w:color="auto"/>
                    <w:bottom w:val="single" w:sz="4" w:space="0" w:color="auto"/>
                    <w:right w:val="single" w:sz="4" w:space="0" w:color="auto"/>
                  </w:tcBorders>
                  <w:vAlign w:val="center"/>
                </w:tcPr>
                <w:p w14:paraId="3EAC50C0"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依托</w:t>
                  </w:r>
                  <w:r w:rsidRPr="00112EA9">
                    <w:rPr>
                      <w:rFonts w:hint="eastAsia"/>
                      <w:sz w:val="21"/>
                      <w:szCs w:val="21"/>
                    </w:rPr>
                    <w:t>1</w:t>
                  </w:r>
                  <w:r w:rsidRPr="00112EA9">
                    <w:rPr>
                      <w:sz w:val="21"/>
                      <w:szCs w:val="21"/>
                    </w:rPr>
                    <w:t>10kV</w:t>
                  </w:r>
                  <w:proofErr w:type="gramStart"/>
                  <w:r w:rsidRPr="00112EA9">
                    <w:rPr>
                      <w:sz w:val="21"/>
                      <w:szCs w:val="21"/>
                    </w:rPr>
                    <w:t>勐董</w:t>
                  </w:r>
                  <w:r w:rsidRPr="00112EA9">
                    <w:rPr>
                      <w:rFonts w:hint="eastAsia"/>
                      <w:sz w:val="21"/>
                      <w:szCs w:val="21"/>
                    </w:rPr>
                    <w:t>变</w:t>
                  </w:r>
                  <w:proofErr w:type="gramEnd"/>
                  <w:r w:rsidRPr="00112EA9">
                    <w:rPr>
                      <w:rFonts w:hint="eastAsia"/>
                      <w:sz w:val="21"/>
                      <w:szCs w:val="21"/>
                    </w:rPr>
                    <w:t>已建的化粪池，</w:t>
                  </w:r>
                  <w:proofErr w:type="gramStart"/>
                  <w:r w:rsidRPr="00112EA9">
                    <w:rPr>
                      <w:rFonts w:hint="eastAsia"/>
                      <w:sz w:val="21"/>
                      <w:szCs w:val="21"/>
                    </w:rPr>
                    <w:t>不</w:t>
                  </w:r>
                  <w:proofErr w:type="gramEnd"/>
                  <w:r w:rsidRPr="00112EA9">
                    <w:rPr>
                      <w:rFonts w:hint="eastAsia"/>
                      <w:sz w:val="21"/>
                      <w:szCs w:val="21"/>
                    </w:rPr>
                    <w:t>额外增加</w:t>
                  </w:r>
                  <w:proofErr w:type="gramStart"/>
                  <w:r w:rsidRPr="00112EA9">
                    <w:rPr>
                      <w:rFonts w:hint="eastAsia"/>
                      <w:sz w:val="21"/>
                      <w:szCs w:val="21"/>
                    </w:rPr>
                    <w:t>增运行</w:t>
                  </w:r>
                  <w:proofErr w:type="gramEnd"/>
                  <w:r w:rsidRPr="00112EA9">
                    <w:rPr>
                      <w:rFonts w:hint="eastAsia"/>
                      <w:sz w:val="21"/>
                      <w:szCs w:val="21"/>
                    </w:rPr>
                    <w:t>人员，不增加生活污水量</w:t>
                  </w:r>
                </w:p>
              </w:tc>
            </w:tr>
            <w:tr w:rsidR="00112EA9" w:rsidRPr="00112EA9" w14:paraId="1863FCF2" w14:textId="77777777">
              <w:trPr>
                <w:trHeight w:val="340"/>
              </w:trPr>
              <w:tc>
                <w:tcPr>
                  <w:tcW w:w="868" w:type="dxa"/>
                  <w:vMerge/>
                  <w:tcBorders>
                    <w:top w:val="single" w:sz="4" w:space="0" w:color="auto"/>
                    <w:left w:val="single" w:sz="4" w:space="0" w:color="auto"/>
                    <w:bottom w:val="single" w:sz="4" w:space="0" w:color="auto"/>
                    <w:right w:val="single" w:sz="4" w:space="0" w:color="auto"/>
                  </w:tcBorders>
                  <w:vAlign w:val="center"/>
                </w:tcPr>
                <w:p w14:paraId="43CC7ECD" w14:textId="77777777" w:rsidR="00A64588" w:rsidRPr="00112EA9" w:rsidRDefault="00A64588" w:rsidP="00896EFB">
                  <w:pPr>
                    <w:pStyle w:val="aff8"/>
                    <w:spacing w:line="240" w:lineRule="auto"/>
                    <w:ind w:firstLineChars="0" w:firstLine="0"/>
                    <w:jc w:val="center"/>
                    <w:rPr>
                      <w:sz w:val="21"/>
                      <w:szCs w:val="21"/>
                    </w:rPr>
                  </w:pPr>
                </w:p>
              </w:tc>
              <w:tc>
                <w:tcPr>
                  <w:tcW w:w="1084" w:type="pct"/>
                  <w:tcBorders>
                    <w:top w:val="single" w:sz="4" w:space="0" w:color="auto"/>
                    <w:left w:val="single" w:sz="4" w:space="0" w:color="auto"/>
                    <w:bottom w:val="single" w:sz="4" w:space="0" w:color="auto"/>
                    <w:right w:val="single" w:sz="4" w:space="0" w:color="auto"/>
                  </w:tcBorders>
                  <w:vAlign w:val="center"/>
                </w:tcPr>
                <w:p w14:paraId="172967E6"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雨水排水</w:t>
                  </w:r>
                </w:p>
              </w:tc>
              <w:tc>
                <w:tcPr>
                  <w:tcW w:w="3411" w:type="pct"/>
                  <w:tcBorders>
                    <w:top w:val="single" w:sz="4" w:space="0" w:color="auto"/>
                    <w:left w:val="single" w:sz="4" w:space="0" w:color="auto"/>
                    <w:bottom w:val="single" w:sz="4" w:space="0" w:color="auto"/>
                    <w:right w:val="single" w:sz="4" w:space="0" w:color="auto"/>
                  </w:tcBorders>
                  <w:vAlign w:val="center"/>
                </w:tcPr>
                <w:p w14:paraId="2A83ABD6"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利用</w:t>
                  </w:r>
                  <w:r w:rsidRPr="00112EA9">
                    <w:rPr>
                      <w:rFonts w:hint="eastAsia"/>
                      <w:sz w:val="21"/>
                      <w:szCs w:val="21"/>
                    </w:rPr>
                    <w:t>1</w:t>
                  </w:r>
                  <w:r w:rsidRPr="00112EA9">
                    <w:rPr>
                      <w:sz w:val="21"/>
                      <w:szCs w:val="21"/>
                    </w:rPr>
                    <w:t>10kV</w:t>
                  </w:r>
                  <w:proofErr w:type="gramStart"/>
                  <w:r w:rsidRPr="00112EA9">
                    <w:rPr>
                      <w:sz w:val="21"/>
                      <w:szCs w:val="21"/>
                    </w:rPr>
                    <w:t>勐董</w:t>
                  </w:r>
                  <w:r w:rsidRPr="00112EA9">
                    <w:rPr>
                      <w:rFonts w:hint="eastAsia"/>
                      <w:sz w:val="21"/>
                      <w:szCs w:val="21"/>
                    </w:rPr>
                    <w:t>变</w:t>
                  </w:r>
                  <w:proofErr w:type="gramEnd"/>
                  <w:r w:rsidRPr="00112EA9">
                    <w:rPr>
                      <w:rFonts w:hint="eastAsia"/>
                      <w:sz w:val="21"/>
                      <w:szCs w:val="21"/>
                    </w:rPr>
                    <w:t>已建的雨水排水系统</w:t>
                  </w:r>
                </w:p>
              </w:tc>
            </w:tr>
            <w:tr w:rsidR="00112EA9" w:rsidRPr="00112EA9" w14:paraId="2909C830" w14:textId="77777777">
              <w:trPr>
                <w:trHeight w:val="340"/>
              </w:trPr>
              <w:tc>
                <w:tcPr>
                  <w:tcW w:w="868" w:type="dxa"/>
                  <w:vMerge/>
                  <w:tcBorders>
                    <w:top w:val="single" w:sz="4" w:space="0" w:color="auto"/>
                    <w:left w:val="single" w:sz="4" w:space="0" w:color="auto"/>
                    <w:bottom w:val="single" w:sz="4" w:space="0" w:color="auto"/>
                    <w:right w:val="single" w:sz="4" w:space="0" w:color="auto"/>
                  </w:tcBorders>
                  <w:vAlign w:val="center"/>
                </w:tcPr>
                <w:p w14:paraId="4EEB9F56" w14:textId="77777777" w:rsidR="00A64588" w:rsidRPr="00112EA9" w:rsidRDefault="00A64588" w:rsidP="00896EFB">
                  <w:pPr>
                    <w:pStyle w:val="aff8"/>
                    <w:spacing w:line="240" w:lineRule="auto"/>
                    <w:ind w:firstLineChars="0" w:firstLine="0"/>
                    <w:jc w:val="center"/>
                    <w:rPr>
                      <w:sz w:val="21"/>
                      <w:szCs w:val="21"/>
                    </w:rPr>
                  </w:pPr>
                </w:p>
              </w:tc>
              <w:tc>
                <w:tcPr>
                  <w:tcW w:w="1084" w:type="pct"/>
                  <w:tcBorders>
                    <w:top w:val="single" w:sz="4" w:space="0" w:color="auto"/>
                    <w:left w:val="single" w:sz="4" w:space="0" w:color="auto"/>
                    <w:bottom w:val="single" w:sz="4" w:space="0" w:color="auto"/>
                    <w:right w:val="single" w:sz="4" w:space="0" w:color="auto"/>
                  </w:tcBorders>
                  <w:vAlign w:val="center"/>
                </w:tcPr>
                <w:p w14:paraId="404C94C3"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生活垃圾</w:t>
                  </w:r>
                </w:p>
              </w:tc>
              <w:tc>
                <w:tcPr>
                  <w:tcW w:w="3411" w:type="pct"/>
                  <w:tcBorders>
                    <w:top w:val="single" w:sz="4" w:space="0" w:color="auto"/>
                    <w:left w:val="single" w:sz="4" w:space="0" w:color="auto"/>
                    <w:bottom w:val="single" w:sz="4" w:space="0" w:color="auto"/>
                    <w:right w:val="single" w:sz="4" w:space="0" w:color="auto"/>
                  </w:tcBorders>
                  <w:vAlign w:val="center"/>
                </w:tcPr>
                <w:p w14:paraId="54F3D39B"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利用站内设置的垃圾箱</w:t>
                  </w:r>
                </w:p>
              </w:tc>
            </w:tr>
            <w:tr w:rsidR="00112EA9" w:rsidRPr="00112EA9" w14:paraId="14A7A4CD" w14:textId="77777777">
              <w:trPr>
                <w:trHeight w:val="340"/>
              </w:trPr>
              <w:tc>
                <w:tcPr>
                  <w:tcW w:w="868" w:type="dxa"/>
                  <w:vMerge/>
                  <w:tcBorders>
                    <w:top w:val="single" w:sz="4" w:space="0" w:color="auto"/>
                    <w:left w:val="single" w:sz="4" w:space="0" w:color="auto"/>
                    <w:bottom w:val="single" w:sz="4" w:space="0" w:color="auto"/>
                    <w:right w:val="single" w:sz="4" w:space="0" w:color="auto"/>
                  </w:tcBorders>
                  <w:vAlign w:val="center"/>
                </w:tcPr>
                <w:p w14:paraId="77519BF9" w14:textId="77777777" w:rsidR="00A64588" w:rsidRPr="00112EA9" w:rsidRDefault="00A64588" w:rsidP="00896EFB">
                  <w:pPr>
                    <w:pStyle w:val="aff8"/>
                    <w:spacing w:line="240" w:lineRule="auto"/>
                    <w:ind w:firstLineChars="0" w:firstLine="0"/>
                    <w:jc w:val="center"/>
                    <w:rPr>
                      <w:sz w:val="21"/>
                      <w:szCs w:val="21"/>
                    </w:rPr>
                  </w:pPr>
                </w:p>
              </w:tc>
              <w:tc>
                <w:tcPr>
                  <w:tcW w:w="1084" w:type="pct"/>
                  <w:tcBorders>
                    <w:top w:val="single" w:sz="4" w:space="0" w:color="auto"/>
                    <w:left w:val="single" w:sz="4" w:space="0" w:color="auto"/>
                    <w:bottom w:val="single" w:sz="4" w:space="0" w:color="auto"/>
                    <w:right w:val="single" w:sz="4" w:space="0" w:color="auto"/>
                  </w:tcBorders>
                  <w:vAlign w:val="center"/>
                </w:tcPr>
                <w:p w14:paraId="10D984B0"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事故油池</w:t>
                  </w:r>
                </w:p>
              </w:tc>
              <w:tc>
                <w:tcPr>
                  <w:tcW w:w="3411" w:type="pct"/>
                  <w:tcBorders>
                    <w:top w:val="single" w:sz="4" w:space="0" w:color="auto"/>
                    <w:left w:val="single" w:sz="4" w:space="0" w:color="auto"/>
                    <w:bottom w:val="single" w:sz="4" w:space="0" w:color="auto"/>
                    <w:right w:val="single" w:sz="4" w:space="0" w:color="auto"/>
                  </w:tcBorders>
                  <w:vAlign w:val="center"/>
                </w:tcPr>
                <w:p w14:paraId="03C416B4"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本期扩建不涉及含油设备，依托站内拟建的事故油池，本期无需扩建事故油池</w:t>
                  </w:r>
                </w:p>
              </w:tc>
            </w:tr>
          </w:tbl>
          <w:p w14:paraId="7E6A02CB" w14:textId="77777777" w:rsidR="00A64588" w:rsidRPr="00112EA9" w:rsidRDefault="003427D8" w:rsidP="00EF1A61">
            <w:pPr>
              <w:pStyle w:val="150"/>
              <w:rPr>
                <w:rFonts w:ascii="宋体" w:hAnsi="宋体" w:cs="宋体"/>
              </w:rPr>
            </w:pPr>
            <w:r w:rsidRPr="00112EA9">
              <w:rPr>
                <w:rFonts w:hint="eastAsia"/>
              </w:rPr>
              <w:t>本期间隔扩建工程不改变站内现有布置，无新增工作人员，无新增用水及排水，</w:t>
            </w:r>
            <w:proofErr w:type="gramStart"/>
            <w:r w:rsidRPr="00112EA9">
              <w:rPr>
                <w:rFonts w:hint="eastAsia"/>
              </w:rPr>
              <w:t>不</w:t>
            </w:r>
            <w:proofErr w:type="gramEnd"/>
            <w:r w:rsidRPr="00112EA9">
              <w:rPr>
                <w:rFonts w:hint="eastAsia"/>
              </w:rPr>
              <w:t>新增站内蓄电池，</w:t>
            </w:r>
            <w:proofErr w:type="gramStart"/>
            <w:r w:rsidRPr="00112EA9">
              <w:rPr>
                <w:rFonts w:hint="eastAsia"/>
              </w:rPr>
              <w:t>不</w:t>
            </w:r>
            <w:proofErr w:type="gramEnd"/>
            <w:r w:rsidRPr="00112EA9">
              <w:rPr>
                <w:rFonts w:hint="eastAsia"/>
              </w:rPr>
              <w:t>新建事故油池，不改变变电站设计的环保设施运行及利用方式；因此，本期扩建依托变电站内现有设施合理可行。</w:t>
            </w:r>
          </w:p>
          <w:p w14:paraId="43FA1A09" w14:textId="77777777" w:rsidR="00A64588" w:rsidRPr="00112EA9" w:rsidRDefault="003427D8" w:rsidP="006E72AB">
            <w:pPr>
              <w:spacing w:line="360" w:lineRule="auto"/>
            </w:pPr>
            <w:r w:rsidRPr="00112EA9">
              <w:rPr>
                <w:b/>
                <w:bCs/>
                <w:sz w:val="24"/>
              </w:rPr>
              <w:t xml:space="preserve">3.3 </w:t>
            </w:r>
            <w:r w:rsidRPr="00112EA9">
              <w:rPr>
                <w:b/>
                <w:bCs/>
                <w:sz w:val="24"/>
              </w:rPr>
              <w:t>线路工程</w:t>
            </w:r>
          </w:p>
          <w:p w14:paraId="6CC5A182" w14:textId="77777777" w:rsidR="00A64588" w:rsidRPr="00112EA9" w:rsidRDefault="003427D8" w:rsidP="006E72AB">
            <w:pPr>
              <w:spacing w:line="360" w:lineRule="auto"/>
              <w:rPr>
                <w:b/>
                <w:bCs/>
                <w:sz w:val="24"/>
              </w:rPr>
            </w:pPr>
            <w:r w:rsidRPr="00112EA9">
              <w:rPr>
                <w:b/>
                <w:bCs/>
                <w:sz w:val="24"/>
              </w:rPr>
              <w:t>3.2.1</w:t>
            </w:r>
            <w:r w:rsidRPr="00112EA9">
              <w:rPr>
                <w:b/>
                <w:bCs/>
                <w:sz w:val="24"/>
              </w:rPr>
              <w:t>建设规模</w:t>
            </w:r>
          </w:p>
          <w:p w14:paraId="36990142" w14:textId="77777777" w:rsidR="00A64588" w:rsidRPr="00112EA9" w:rsidRDefault="003427D8">
            <w:pPr>
              <w:keepNext/>
              <w:keepLines/>
              <w:tabs>
                <w:tab w:val="left" w:pos="420"/>
                <w:tab w:val="left" w:pos="567"/>
              </w:tabs>
              <w:spacing w:before="20" w:after="20" w:line="360" w:lineRule="auto"/>
              <w:ind w:firstLineChars="200" w:firstLine="480"/>
              <w:jc w:val="left"/>
              <w:outlineLvl w:val="1"/>
              <w:rPr>
                <w:sz w:val="24"/>
              </w:rPr>
            </w:pPr>
            <w:r w:rsidRPr="00112EA9">
              <w:rPr>
                <w:sz w:val="24"/>
              </w:rPr>
              <w:t>（</w:t>
            </w:r>
            <w:r w:rsidRPr="00112EA9">
              <w:rPr>
                <w:sz w:val="24"/>
              </w:rPr>
              <w:t>1</w:t>
            </w:r>
            <w:r w:rsidRPr="00112EA9">
              <w:rPr>
                <w:sz w:val="24"/>
              </w:rPr>
              <w:t>）</w:t>
            </w:r>
            <w:r w:rsidRPr="00112EA9">
              <w:rPr>
                <w:rFonts w:hint="eastAsia"/>
                <w:sz w:val="24"/>
              </w:rPr>
              <w:t>2</w:t>
            </w:r>
            <w:r w:rsidRPr="00112EA9">
              <w:rPr>
                <w:sz w:val="24"/>
              </w:rPr>
              <w:t>20</w:t>
            </w:r>
            <w:r w:rsidRPr="00112EA9">
              <w:rPr>
                <w:rFonts w:hint="eastAsia"/>
                <w:sz w:val="24"/>
              </w:rPr>
              <w:t>kV</w:t>
            </w:r>
            <w:r w:rsidRPr="00112EA9">
              <w:rPr>
                <w:rFonts w:hint="eastAsia"/>
                <w:sz w:val="24"/>
              </w:rPr>
              <w:t>输电线路</w:t>
            </w:r>
          </w:p>
          <w:p w14:paraId="26D20B3B" w14:textId="77777777" w:rsidR="00A64588" w:rsidRPr="00112EA9" w:rsidRDefault="003427D8">
            <w:pPr>
              <w:keepNext/>
              <w:keepLines/>
              <w:tabs>
                <w:tab w:val="left" w:pos="420"/>
                <w:tab w:val="left" w:pos="567"/>
              </w:tabs>
              <w:spacing w:before="20" w:after="20" w:line="360" w:lineRule="auto"/>
              <w:ind w:firstLineChars="200" w:firstLine="480"/>
              <w:jc w:val="left"/>
              <w:outlineLvl w:val="1"/>
              <w:rPr>
                <w:sz w:val="24"/>
              </w:rPr>
            </w:pPr>
            <w:r w:rsidRPr="00112EA9">
              <w:rPr>
                <w:rFonts w:hint="eastAsia"/>
                <w:sz w:val="24"/>
              </w:rPr>
              <w:t>①</w:t>
            </w:r>
            <w:proofErr w:type="gramStart"/>
            <w:r w:rsidRPr="00112EA9">
              <w:rPr>
                <w:sz w:val="24"/>
              </w:rPr>
              <w:t>博尚</w:t>
            </w:r>
            <w:proofErr w:type="gramEnd"/>
            <w:r w:rsidRPr="00112EA9">
              <w:rPr>
                <w:sz w:val="24"/>
              </w:rPr>
              <w:t>～南伞</w:t>
            </w:r>
            <w:r w:rsidRPr="00112EA9">
              <w:rPr>
                <w:sz w:val="24"/>
              </w:rPr>
              <w:t>Ⅰ</w:t>
            </w:r>
            <w:r w:rsidRPr="00112EA9">
              <w:rPr>
                <w:sz w:val="24"/>
              </w:rPr>
              <w:t>回</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rFonts w:hint="eastAsia"/>
                <w:sz w:val="24"/>
              </w:rPr>
              <w:t>勐</w:t>
            </w:r>
            <w:proofErr w:type="gramEnd"/>
            <w:r w:rsidRPr="00112EA9">
              <w:rPr>
                <w:rFonts w:hint="eastAsia"/>
                <w:sz w:val="24"/>
              </w:rPr>
              <w:t>角</w:t>
            </w:r>
            <w:r w:rsidRPr="00112EA9">
              <w:rPr>
                <w:sz w:val="24"/>
              </w:rPr>
              <w:t>）变</w:t>
            </w:r>
            <w:r w:rsidRPr="00112EA9">
              <w:rPr>
                <w:sz w:val="24"/>
              </w:rPr>
              <w:t>220kV</w:t>
            </w:r>
            <w:r w:rsidRPr="00112EA9">
              <w:rPr>
                <w:sz w:val="24"/>
              </w:rPr>
              <w:t>线路</w:t>
            </w:r>
            <w:r w:rsidRPr="00112EA9">
              <w:rPr>
                <w:rFonts w:hint="eastAsia"/>
                <w:sz w:val="24"/>
              </w:rPr>
              <w:t>工程</w:t>
            </w:r>
          </w:p>
          <w:p w14:paraId="6305B07F" w14:textId="77777777" w:rsidR="00A64588" w:rsidRPr="00112EA9" w:rsidRDefault="003427D8" w:rsidP="00EF1A61">
            <w:pPr>
              <w:pStyle w:val="150"/>
            </w:pPr>
            <w:bookmarkStart w:id="45" w:name="_Hlk96471309"/>
            <w:r w:rsidRPr="00112EA9">
              <w:rPr>
                <w:rFonts w:hint="eastAsia"/>
              </w:rPr>
              <w:t>新建输电线路采用单回、双回混合架设，仅</w:t>
            </w:r>
            <w:proofErr w:type="gramStart"/>
            <w:r w:rsidRPr="00112EA9">
              <w:rPr>
                <w:rFonts w:hint="eastAsia"/>
              </w:rPr>
              <w:t>佤</w:t>
            </w:r>
            <w:proofErr w:type="gramEnd"/>
            <w:r w:rsidRPr="00112EA9">
              <w:rPr>
                <w:rFonts w:hint="eastAsia"/>
              </w:rPr>
              <w:t>山变侧新建</w:t>
            </w:r>
            <w:r w:rsidRPr="00112EA9">
              <w:rPr>
                <w:rFonts w:hint="eastAsia"/>
              </w:rPr>
              <w:t>1</w:t>
            </w:r>
            <w:proofErr w:type="gramStart"/>
            <w:r w:rsidRPr="00112EA9">
              <w:rPr>
                <w:rFonts w:hint="eastAsia"/>
              </w:rPr>
              <w:t>基双回路</w:t>
            </w:r>
            <w:proofErr w:type="gramEnd"/>
            <w:r w:rsidRPr="00112EA9">
              <w:rPr>
                <w:rFonts w:hint="eastAsia"/>
              </w:rPr>
              <w:t>终端塔单</w:t>
            </w:r>
            <w:r w:rsidRPr="00112EA9">
              <w:rPr>
                <w:rFonts w:hint="eastAsia"/>
              </w:rPr>
              <w:lastRenderedPageBreak/>
              <w:t>侧挂线，其余均按单回路架设，新建输电线路路径全长</w:t>
            </w:r>
            <w:r w:rsidRPr="00112EA9">
              <w:rPr>
                <w:rFonts w:hint="eastAsia"/>
              </w:rPr>
              <w:t>5</w:t>
            </w:r>
            <w:r w:rsidRPr="00112EA9">
              <w:t>9.8</w:t>
            </w:r>
            <w:r w:rsidRPr="00112EA9">
              <w:rPr>
                <w:rFonts w:hint="eastAsia"/>
              </w:rPr>
              <w:t>km</w:t>
            </w:r>
            <w:r w:rsidRPr="00112EA9">
              <w:rPr>
                <w:rFonts w:hint="eastAsia"/>
              </w:rPr>
              <w:t>，其中</w:t>
            </w:r>
            <w:proofErr w:type="gramStart"/>
            <w:r w:rsidRPr="00112EA9">
              <w:rPr>
                <w:rFonts w:hint="eastAsia"/>
              </w:rPr>
              <w:t>博尚变</w:t>
            </w:r>
            <w:proofErr w:type="gramEnd"/>
            <w:r w:rsidRPr="00112EA9">
              <w:rPr>
                <w:rFonts w:hint="eastAsia"/>
              </w:rPr>
              <w:t>侧长</w:t>
            </w:r>
            <w:r w:rsidRPr="00112EA9">
              <w:rPr>
                <w:rFonts w:hint="eastAsia"/>
              </w:rPr>
              <w:t>2</w:t>
            </w:r>
            <w:r w:rsidRPr="00112EA9">
              <w:t>9.8</w:t>
            </w:r>
            <w:r w:rsidRPr="00112EA9">
              <w:rPr>
                <w:rFonts w:hint="eastAsia"/>
              </w:rPr>
              <w:t>km</w:t>
            </w:r>
            <w:r w:rsidRPr="00112EA9">
              <w:rPr>
                <w:rFonts w:hint="eastAsia"/>
              </w:rPr>
              <w:t>，南</w:t>
            </w:r>
            <w:proofErr w:type="gramStart"/>
            <w:r w:rsidRPr="00112EA9">
              <w:rPr>
                <w:rFonts w:hint="eastAsia"/>
              </w:rPr>
              <w:t>伞变侧</w:t>
            </w:r>
            <w:proofErr w:type="gramEnd"/>
            <w:r w:rsidRPr="00112EA9">
              <w:rPr>
                <w:rFonts w:hint="eastAsia"/>
              </w:rPr>
              <w:t>全长</w:t>
            </w:r>
            <w:r w:rsidRPr="00112EA9">
              <w:t>30.0</w:t>
            </w:r>
            <w:r w:rsidRPr="00112EA9">
              <w:rPr>
                <w:rFonts w:hint="eastAsia"/>
              </w:rPr>
              <w:t>km</w:t>
            </w:r>
            <w:r w:rsidRPr="00112EA9">
              <w:rPr>
                <w:rFonts w:hint="eastAsia"/>
              </w:rPr>
              <w:t>。</w:t>
            </w:r>
            <w:r w:rsidRPr="00112EA9">
              <w:t>本工程需拆除</w:t>
            </w:r>
            <w:r w:rsidRPr="00112EA9">
              <w:rPr>
                <w:rFonts w:hint="eastAsia"/>
              </w:rPr>
              <w:t>现状</w:t>
            </w:r>
            <w:r w:rsidRPr="00112EA9">
              <w:t>220kV</w:t>
            </w:r>
            <w:r w:rsidRPr="00112EA9">
              <w:rPr>
                <w:rFonts w:hint="eastAsia"/>
              </w:rPr>
              <w:t>博南</w:t>
            </w:r>
            <w:r w:rsidRPr="00112EA9">
              <w:rPr>
                <w:rFonts w:hint="eastAsia"/>
              </w:rPr>
              <w:t>I</w:t>
            </w:r>
            <w:r w:rsidRPr="00112EA9">
              <w:rPr>
                <w:rFonts w:hint="eastAsia"/>
              </w:rPr>
              <w:t>回</w:t>
            </w:r>
            <w:r w:rsidRPr="00112EA9">
              <w:t>线</w:t>
            </w:r>
            <w:r w:rsidRPr="00112EA9">
              <w:rPr>
                <w:rFonts w:hint="eastAsia"/>
              </w:rPr>
              <w:t>#</w:t>
            </w:r>
            <w:r w:rsidRPr="00112EA9">
              <w:t>114</w:t>
            </w:r>
            <w:r w:rsidRPr="00112EA9">
              <w:rPr>
                <w:rFonts w:hint="eastAsia"/>
              </w:rPr>
              <w:t>~#</w:t>
            </w:r>
            <w:r w:rsidRPr="00112EA9">
              <w:t>137</w:t>
            </w:r>
            <w:proofErr w:type="gramStart"/>
            <w:r w:rsidRPr="00112EA9">
              <w:rPr>
                <w:rFonts w:hint="eastAsia"/>
              </w:rPr>
              <w:t>塔间线路</w:t>
            </w:r>
            <w:proofErr w:type="gramEnd"/>
            <w:r w:rsidRPr="00112EA9">
              <w:rPr>
                <w:rFonts w:hint="eastAsia"/>
              </w:rPr>
              <w:t>约</w:t>
            </w:r>
            <w:r w:rsidRPr="00112EA9">
              <w:t>14.5km</w:t>
            </w:r>
            <w:r w:rsidRPr="00112EA9">
              <w:t>，拆除铁塔</w:t>
            </w:r>
            <w:r w:rsidRPr="00112EA9">
              <w:rPr>
                <w:rFonts w:hint="eastAsia"/>
              </w:rPr>
              <w:t>约</w:t>
            </w:r>
            <w:r w:rsidRPr="00112EA9">
              <w:t>22</w:t>
            </w:r>
            <w:r w:rsidRPr="00112EA9">
              <w:t>基。</w:t>
            </w:r>
          </w:p>
          <w:p w14:paraId="6C50DEB6" w14:textId="77777777" w:rsidR="00A64588" w:rsidRPr="00112EA9" w:rsidRDefault="003427D8" w:rsidP="00EF1A61">
            <w:pPr>
              <w:pStyle w:val="150"/>
            </w:pPr>
            <w:r w:rsidRPr="00112EA9">
              <w:rPr>
                <w:rFonts w:hint="eastAsia"/>
              </w:rPr>
              <w:t>（</w:t>
            </w:r>
            <w:r w:rsidRPr="00112EA9">
              <w:rPr>
                <w:rFonts w:hint="eastAsia"/>
              </w:rPr>
              <w:t>2</w:t>
            </w:r>
            <w:r w:rsidRPr="00112EA9">
              <w:rPr>
                <w:rFonts w:hint="eastAsia"/>
              </w:rPr>
              <w:t>）</w:t>
            </w:r>
            <w:r w:rsidRPr="00112EA9">
              <w:t>110</w:t>
            </w:r>
            <w:r w:rsidRPr="00112EA9">
              <w:rPr>
                <w:rFonts w:hint="eastAsia"/>
              </w:rPr>
              <w:t>kV</w:t>
            </w:r>
            <w:r w:rsidRPr="00112EA9">
              <w:rPr>
                <w:rFonts w:hint="eastAsia"/>
              </w:rPr>
              <w:t>输电线路</w:t>
            </w:r>
          </w:p>
          <w:p w14:paraId="757CDF81" w14:textId="77777777" w:rsidR="00A64588" w:rsidRPr="00112EA9" w:rsidRDefault="003427D8" w:rsidP="00EF1A61">
            <w:pPr>
              <w:pStyle w:val="150"/>
            </w:pPr>
            <w:r w:rsidRPr="00112EA9">
              <w:rPr>
                <w:rFonts w:hint="eastAsia"/>
              </w:rPr>
              <w:t>①</w:t>
            </w:r>
            <w:proofErr w:type="gramStart"/>
            <w:r w:rsidRPr="00112EA9">
              <w:t>勐</w:t>
            </w:r>
            <w:proofErr w:type="gramEnd"/>
            <w:r w:rsidRPr="00112EA9">
              <w:t>董</w:t>
            </w:r>
            <w:r w:rsidRPr="00112EA9">
              <w:t>~</w:t>
            </w:r>
            <w:r w:rsidRPr="00112EA9">
              <w:t>班考</w:t>
            </w:r>
            <w:r w:rsidRPr="00112EA9">
              <w:t>π</w:t>
            </w:r>
            <w:r w:rsidRPr="00112EA9">
              <w:t>接</w:t>
            </w:r>
            <w:proofErr w:type="gramStart"/>
            <w:r w:rsidRPr="00112EA9">
              <w:t>佤</w:t>
            </w:r>
            <w:proofErr w:type="gramEnd"/>
            <w:r w:rsidRPr="00112EA9">
              <w:t>山（</w:t>
            </w:r>
            <w:proofErr w:type="gramStart"/>
            <w:r w:rsidRPr="00112EA9">
              <w:t>勐</w:t>
            </w:r>
            <w:proofErr w:type="gramEnd"/>
            <w:r w:rsidRPr="00112EA9">
              <w:t>角）变</w:t>
            </w:r>
            <w:r w:rsidRPr="00112EA9">
              <w:t>110kV</w:t>
            </w:r>
            <w:r w:rsidRPr="00112EA9">
              <w:t>线路工程</w:t>
            </w:r>
          </w:p>
          <w:p w14:paraId="52974D93" w14:textId="77777777" w:rsidR="00A64588" w:rsidRPr="00112EA9" w:rsidRDefault="003427D8" w:rsidP="00EF1A61">
            <w:pPr>
              <w:pStyle w:val="150"/>
            </w:pPr>
            <w:r w:rsidRPr="00112EA9">
              <w:rPr>
                <w:rFonts w:hint="eastAsia"/>
              </w:rPr>
              <w:t>新建线路采用单回、双回混合架设，仅</w:t>
            </w:r>
            <w:proofErr w:type="gramStart"/>
            <w:r w:rsidRPr="00112EA9">
              <w:rPr>
                <w:rFonts w:hint="eastAsia"/>
              </w:rPr>
              <w:t>佤</w:t>
            </w:r>
            <w:proofErr w:type="gramEnd"/>
            <w:r w:rsidRPr="00112EA9">
              <w:rPr>
                <w:rFonts w:hint="eastAsia"/>
              </w:rPr>
              <w:t>山变侧新建</w:t>
            </w:r>
            <w:r w:rsidRPr="00112EA9">
              <w:rPr>
                <w:rFonts w:hint="eastAsia"/>
              </w:rPr>
              <w:t>1</w:t>
            </w:r>
            <w:proofErr w:type="gramStart"/>
            <w:r w:rsidRPr="00112EA9">
              <w:rPr>
                <w:rFonts w:hint="eastAsia"/>
              </w:rPr>
              <w:t>基双回路</w:t>
            </w:r>
            <w:proofErr w:type="gramEnd"/>
            <w:r w:rsidRPr="00112EA9">
              <w:rPr>
                <w:rFonts w:hint="eastAsia"/>
              </w:rPr>
              <w:t>终端塔，其余均按单回路架设，线路路径全长约为</w:t>
            </w:r>
            <w:r w:rsidRPr="00112EA9">
              <w:rPr>
                <w:rFonts w:hint="eastAsia"/>
              </w:rPr>
              <w:t>6</w:t>
            </w:r>
            <w:r w:rsidRPr="00112EA9">
              <w:t>.2</w:t>
            </w:r>
            <w:r w:rsidRPr="00112EA9">
              <w:rPr>
                <w:rFonts w:hint="eastAsia"/>
              </w:rPr>
              <w:t>km</w:t>
            </w:r>
            <w:r w:rsidRPr="00112EA9">
              <w:rPr>
                <w:rFonts w:hint="eastAsia"/>
              </w:rPr>
              <w:t>，其中</w:t>
            </w:r>
            <w:proofErr w:type="gramStart"/>
            <w:r w:rsidRPr="00112EA9">
              <w:rPr>
                <w:rFonts w:hint="eastAsia"/>
              </w:rPr>
              <w:t>勐董变</w:t>
            </w:r>
            <w:proofErr w:type="gramEnd"/>
            <w:r w:rsidRPr="00112EA9">
              <w:rPr>
                <w:rFonts w:hint="eastAsia"/>
              </w:rPr>
              <w:t>侧长约</w:t>
            </w:r>
            <w:r w:rsidRPr="00112EA9">
              <w:rPr>
                <w:rFonts w:hint="eastAsia"/>
              </w:rPr>
              <w:t>3</w:t>
            </w:r>
            <w:r w:rsidRPr="00112EA9">
              <w:t>.2</w:t>
            </w:r>
            <w:r w:rsidRPr="00112EA9">
              <w:rPr>
                <w:rFonts w:hint="eastAsia"/>
              </w:rPr>
              <w:t>km</w:t>
            </w:r>
            <w:r w:rsidRPr="00112EA9">
              <w:rPr>
                <w:rFonts w:hint="eastAsia"/>
              </w:rPr>
              <w:t>，</w:t>
            </w:r>
            <w:proofErr w:type="gramStart"/>
            <w:r w:rsidRPr="00112EA9">
              <w:rPr>
                <w:rFonts w:hint="eastAsia"/>
              </w:rPr>
              <w:t>班考变侧长</w:t>
            </w:r>
            <w:proofErr w:type="gramEnd"/>
            <w:r w:rsidRPr="00112EA9">
              <w:rPr>
                <w:rFonts w:hint="eastAsia"/>
              </w:rPr>
              <w:t>约</w:t>
            </w:r>
            <w:r w:rsidRPr="00112EA9">
              <w:rPr>
                <w:rFonts w:hint="eastAsia"/>
              </w:rPr>
              <w:t>3</w:t>
            </w:r>
            <w:r w:rsidRPr="00112EA9">
              <w:t>.0</w:t>
            </w:r>
            <w:r w:rsidRPr="00112EA9">
              <w:rPr>
                <w:rFonts w:hint="eastAsia"/>
              </w:rPr>
              <w:t>km</w:t>
            </w:r>
            <w:r w:rsidRPr="00112EA9">
              <w:rPr>
                <w:rFonts w:hint="eastAsia"/>
              </w:rPr>
              <w:t>，</w:t>
            </w:r>
            <w:r w:rsidRPr="00112EA9">
              <w:t>本工程需拆除原勐董～班考</w:t>
            </w:r>
            <w:r w:rsidRPr="00112EA9">
              <w:t>110kV</w:t>
            </w:r>
            <w:r w:rsidRPr="00112EA9">
              <w:t>线路</w:t>
            </w:r>
            <w:r w:rsidRPr="00112EA9">
              <w:rPr>
                <w:rFonts w:hint="eastAsia"/>
              </w:rPr>
              <w:t>#</w:t>
            </w:r>
            <w:r w:rsidRPr="00112EA9">
              <w:t>67</w:t>
            </w:r>
            <w:r w:rsidRPr="00112EA9">
              <w:rPr>
                <w:rFonts w:hint="eastAsia"/>
              </w:rPr>
              <w:t>~#</w:t>
            </w:r>
            <w:r w:rsidRPr="00112EA9">
              <w:t>75</w:t>
            </w:r>
            <w:proofErr w:type="gramStart"/>
            <w:r w:rsidRPr="00112EA9">
              <w:rPr>
                <w:rFonts w:hint="eastAsia"/>
              </w:rPr>
              <w:t>塔间线路</w:t>
            </w:r>
            <w:proofErr w:type="gramEnd"/>
            <w:r w:rsidRPr="00112EA9">
              <w:t>2.5km</w:t>
            </w:r>
            <w:r w:rsidRPr="00112EA9">
              <w:t>，拆除铁塔</w:t>
            </w:r>
            <w:r w:rsidRPr="00112EA9">
              <w:t>7</w:t>
            </w:r>
            <w:r w:rsidRPr="00112EA9">
              <w:t>基。</w:t>
            </w:r>
          </w:p>
          <w:p w14:paraId="1187E808" w14:textId="77777777" w:rsidR="00A64588" w:rsidRPr="00112EA9" w:rsidRDefault="003427D8" w:rsidP="00EF1A61">
            <w:pPr>
              <w:pStyle w:val="150"/>
            </w:pPr>
            <w:r w:rsidRPr="00112EA9">
              <w:rPr>
                <w:rFonts w:hint="eastAsia"/>
              </w:rPr>
              <w:t>②</w:t>
            </w:r>
            <w:r w:rsidRPr="00112EA9">
              <w:t>孟定</w:t>
            </w:r>
            <w:r w:rsidRPr="00112EA9">
              <w:t>~</w:t>
            </w:r>
            <w:r w:rsidRPr="00112EA9">
              <w:t>耿马</w:t>
            </w:r>
            <w:r w:rsidRPr="00112EA9">
              <w:t>π</w:t>
            </w:r>
            <w:r w:rsidRPr="00112EA9">
              <w:t>接</w:t>
            </w:r>
            <w:proofErr w:type="gramStart"/>
            <w:r w:rsidRPr="00112EA9">
              <w:t>佤</w:t>
            </w:r>
            <w:proofErr w:type="gramEnd"/>
            <w:r w:rsidRPr="00112EA9">
              <w:t>山（</w:t>
            </w:r>
            <w:proofErr w:type="gramStart"/>
            <w:r w:rsidRPr="00112EA9">
              <w:t>勐</w:t>
            </w:r>
            <w:proofErr w:type="gramEnd"/>
            <w:r w:rsidRPr="00112EA9">
              <w:t>角）变</w:t>
            </w:r>
            <w:r w:rsidRPr="00112EA9">
              <w:t>110kV</w:t>
            </w:r>
            <w:r w:rsidRPr="00112EA9">
              <w:t>线路工程</w:t>
            </w:r>
          </w:p>
          <w:p w14:paraId="25DD3667" w14:textId="77777777" w:rsidR="00A64588" w:rsidRPr="00112EA9" w:rsidRDefault="003427D8" w:rsidP="00EF1A61">
            <w:pPr>
              <w:pStyle w:val="150"/>
            </w:pPr>
            <w:r w:rsidRPr="00112EA9">
              <w:rPr>
                <w:rFonts w:hint="eastAsia"/>
              </w:rPr>
              <w:t>新建输电线路全线采用单回、双回混合架设，新建输电线路全长</w:t>
            </w:r>
            <w:r w:rsidRPr="00112EA9">
              <w:t>2×23.0km</w:t>
            </w:r>
            <w:r w:rsidRPr="00112EA9">
              <w:rPr>
                <w:rFonts w:hint="eastAsia"/>
              </w:rPr>
              <w:t>，除π接点两侧各新建</w:t>
            </w:r>
            <w:proofErr w:type="gramStart"/>
            <w:r w:rsidRPr="00112EA9">
              <w:rPr>
                <w:rFonts w:hint="eastAsia"/>
              </w:rPr>
              <w:t>一</w:t>
            </w:r>
            <w:proofErr w:type="gramEnd"/>
            <w:r w:rsidRPr="00112EA9">
              <w:rPr>
                <w:rFonts w:hint="eastAsia"/>
              </w:rPr>
              <w:t>基</w:t>
            </w:r>
            <w:proofErr w:type="gramStart"/>
            <w:r w:rsidRPr="00112EA9">
              <w:rPr>
                <w:rFonts w:hint="eastAsia"/>
              </w:rPr>
              <w:t>单回塔</w:t>
            </w:r>
            <w:proofErr w:type="gramEnd"/>
            <w:r w:rsidRPr="00112EA9">
              <w:rPr>
                <w:rFonts w:hint="eastAsia"/>
              </w:rPr>
              <w:t>外，其余均为双回路架设。</w:t>
            </w:r>
            <w:r w:rsidRPr="00112EA9">
              <w:t>本工程需拆除原孟定～耿马</w:t>
            </w:r>
            <w:r w:rsidRPr="00112EA9">
              <w:t>110kV</w:t>
            </w:r>
            <w:r w:rsidRPr="00112EA9">
              <w:t>线路</w:t>
            </w:r>
            <w:r w:rsidRPr="00112EA9">
              <w:rPr>
                <w:rFonts w:hint="eastAsia"/>
              </w:rPr>
              <w:t>#</w:t>
            </w:r>
            <w:r w:rsidRPr="00112EA9">
              <w:t>6</w:t>
            </w:r>
            <w:r w:rsidRPr="00112EA9">
              <w:rPr>
                <w:rFonts w:hint="eastAsia"/>
              </w:rPr>
              <w:t>~#</w:t>
            </w:r>
            <w:r w:rsidRPr="00112EA9">
              <w:t>8</w:t>
            </w:r>
            <w:proofErr w:type="gramStart"/>
            <w:r w:rsidRPr="00112EA9">
              <w:rPr>
                <w:rFonts w:hint="eastAsia"/>
              </w:rPr>
              <w:t>塔间线路</w:t>
            </w:r>
            <w:proofErr w:type="gramEnd"/>
            <w:r w:rsidRPr="00112EA9">
              <w:t>0.5km</w:t>
            </w:r>
            <w:r w:rsidRPr="00112EA9">
              <w:t>，拆除铁塔</w:t>
            </w:r>
            <w:r w:rsidRPr="00112EA9">
              <w:t>1</w:t>
            </w:r>
            <w:r w:rsidRPr="00112EA9">
              <w:t>基</w:t>
            </w:r>
            <w:r w:rsidRPr="00112EA9">
              <w:rPr>
                <w:rFonts w:hint="eastAsia"/>
              </w:rPr>
              <w:t>，为</w:t>
            </w:r>
            <w:r w:rsidRPr="00112EA9">
              <w:t>孟定～耿马</w:t>
            </w:r>
            <w:r w:rsidRPr="00112EA9">
              <w:t>110kV</w:t>
            </w:r>
            <w:r w:rsidRPr="00112EA9">
              <w:t>线路</w:t>
            </w:r>
            <w:r w:rsidRPr="00112EA9">
              <w:rPr>
                <w:rFonts w:hint="eastAsia"/>
              </w:rPr>
              <w:t>#</w:t>
            </w:r>
            <w:r w:rsidRPr="00112EA9">
              <w:t>7</w:t>
            </w:r>
            <w:r w:rsidRPr="00112EA9">
              <w:rPr>
                <w:rFonts w:hint="eastAsia"/>
              </w:rPr>
              <w:t>号铁塔</w:t>
            </w:r>
            <w:r w:rsidRPr="00112EA9">
              <w:t>。</w:t>
            </w:r>
          </w:p>
          <w:p w14:paraId="327CC970" w14:textId="77777777" w:rsidR="00A64588" w:rsidRPr="00112EA9" w:rsidRDefault="003427D8" w:rsidP="00EF1A61">
            <w:pPr>
              <w:pStyle w:val="150"/>
            </w:pPr>
            <w:r w:rsidRPr="00112EA9">
              <w:rPr>
                <w:rFonts w:hint="eastAsia"/>
              </w:rPr>
              <w:t>③</w:t>
            </w:r>
            <w:r w:rsidRPr="00112EA9">
              <w:t>耿马</w:t>
            </w:r>
            <w:r w:rsidRPr="00112EA9">
              <w:t>~</w:t>
            </w:r>
            <w:r w:rsidRPr="00112EA9">
              <w:t>班考</w:t>
            </w:r>
            <w:r w:rsidRPr="00112EA9">
              <w:t>π</w:t>
            </w:r>
            <w:r w:rsidRPr="00112EA9">
              <w:t>接</w:t>
            </w:r>
            <w:proofErr w:type="gramStart"/>
            <w:r w:rsidRPr="00112EA9">
              <w:t>佤</w:t>
            </w:r>
            <w:proofErr w:type="gramEnd"/>
            <w:r w:rsidRPr="00112EA9">
              <w:t>山（</w:t>
            </w:r>
            <w:proofErr w:type="gramStart"/>
            <w:r w:rsidRPr="00112EA9">
              <w:t>勐</w:t>
            </w:r>
            <w:proofErr w:type="gramEnd"/>
            <w:r w:rsidRPr="00112EA9">
              <w:t>角）变</w:t>
            </w:r>
            <w:r w:rsidRPr="00112EA9">
              <w:t>110kV</w:t>
            </w:r>
            <w:r w:rsidRPr="00112EA9">
              <w:t>线路工程</w:t>
            </w:r>
          </w:p>
          <w:p w14:paraId="7848941E" w14:textId="77777777" w:rsidR="00A64588" w:rsidRPr="00112EA9" w:rsidRDefault="003427D8" w:rsidP="00EF1A61">
            <w:pPr>
              <w:pStyle w:val="150"/>
            </w:pPr>
            <w:r w:rsidRPr="00112EA9">
              <w:rPr>
                <w:rFonts w:hint="eastAsia"/>
              </w:rPr>
              <w:t>新建输电线路采用单回、双回混合架设，新建线路路径全长</w:t>
            </w:r>
            <w:r w:rsidRPr="00112EA9">
              <w:t>2×</w:t>
            </w:r>
            <w:r w:rsidRPr="00112EA9">
              <w:rPr>
                <w:rFonts w:hint="eastAsia"/>
              </w:rPr>
              <w:t>5</w:t>
            </w:r>
            <w:r w:rsidRPr="00112EA9">
              <w:t>.2</w:t>
            </w:r>
            <w:r w:rsidRPr="00112EA9">
              <w:rPr>
                <w:rFonts w:hint="eastAsia"/>
              </w:rPr>
              <w:t>km</w:t>
            </w:r>
            <w:r w:rsidRPr="00112EA9">
              <w:rPr>
                <w:rFonts w:hint="eastAsia"/>
              </w:rPr>
              <w:t>，</w:t>
            </w:r>
            <w:r w:rsidRPr="00112EA9">
              <w:t>除</w:t>
            </w:r>
            <w:r w:rsidRPr="00112EA9">
              <w:t>π</w:t>
            </w:r>
            <w:r w:rsidRPr="00112EA9">
              <w:t>接点</w:t>
            </w:r>
            <w:r w:rsidRPr="00112EA9">
              <w:rPr>
                <w:rFonts w:hint="eastAsia"/>
              </w:rPr>
              <w:t>两侧</w:t>
            </w:r>
            <w:r w:rsidRPr="00112EA9">
              <w:t>各新建</w:t>
            </w:r>
            <w:r w:rsidRPr="00112EA9">
              <w:t>1</w:t>
            </w:r>
            <w:r w:rsidRPr="00112EA9">
              <w:t>基</w:t>
            </w:r>
            <w:proofErr w:type="gramStart"/>
            <w:r w:rsidRPr="00112EA9">
              <w:t>单回塔</w:t>
            </w:r>
            <w:proofErr w:type="gramEnd"/>
            <w:r w:rsidRPr="00112EA9">
              <w:t>外，其余均按双回路架设，本工程需拆除原耿马～班考</w:t>
            </w:r>
            <w:r w:rsidRPr="00112EA9">
              <w:t>110kV</w:t>
            </w:r>
            <w:r w:rsidRPr="00112EA9">
              <w:t>线路</w:t>
            </w:r>
            <w:r w:rsidRPr="00112EA9">
              <w:rPr>
                <w:rFonts w:hint="eastAsia"/>
              </w:rPr>
              <w:t>#</w:t>
            </w:r>
            <w:r w:rsidRPr="00112EA9">
              <w:t>51</w:t>
            </w:r>
            <w:r w:rsidRPr="00112EA9">
              <w:rPr>
                <w:rFonts w:hint="eastAsia"/>
              </w:rPr>
              <w:t>~#</w:t>
            </w:r>
            <w:r w:rsidRPr="00112EA9">
              <w:t>53</w:t>
            </w:r>
            <w:proofErr w:type="gramStart"/>
            <w:r w:rsidRPr="00112EA9">
              <w:rPr>
                <w:rFonts w:hint="eastAsia"/>
              </w:rPr>
              <w:t>塔间线路</w:t>
            </w:r>
            <w:proofErr w:type="gramEnd"/>
            <w:r w:rsidRPr="00112EA9">
              <w:rPr>
                <w:rFonts w:hint="eastAsia"/>
              </w:rPr>
              <w:t>0</w:t>
            </w:r>
            <w:r w:rsidRPr="00112EA9">
              <w:t>.5</w:t>
            </w:r>
            <w:r w:rsidRPr="00112EA9">
              <w:rPr>
                <w:rFonts w:hint="eastAsia"/>
              </w:rPr>
              <w:t>km</w:t>
            </w:r>
            <w:r w:rsidRPr="00112EA9">
              <w:rPr>
                <w:rFonts w:hint="eastAsia"/>
              </w:rPr>
              <w:t>，</w:t>
            </w:r>
            <w:r w:rsidRPr="00112EA9">
              <w:t>拆除铁塔</w:t>
            </w:r>
            <w:r w:rsidRPr="00112EA9">
              <w:t>1</w:t>
            </w:r>
            <w:r w:rsidRPr="00112EA9">
              <w:t>基</w:t>
            </w:r>
            <w:r w:rsidRPr="00112EA9">
              <w:rPr>
                <w:rFonts w:hint="eastAsia"/>
              </w:rPr>
              <w:t>，为</w:t>
            </w:r>
            <w:r w:rsidRPr="00112EA9">
              <w:t>耿马～班考</w:t>
            </w:r>
            <w:r w:rsidRPr="00112EA9">
              <w:t>110kV</w:t>
            </w:r>
            <w:r w:rsidRPr="00112EA9">
              <w:t>线路</w:t>
            </w:r>
            <w:r w:rsidRPr="00112EA9">
              <w:rPr>
                <w:rFonts w:hint="eastAsia"/>
              </w:rPr>
              <w:t>#</w:t>
            </w:r>
            <w:r w:rsidRPr="00112EA9">
              <w:t>52</w:t>
            </w:r>
            <w:r w:rsidRPr="00112EA9">
              <w:rPr>
                <w:rFonts w:hint="eastAsia"/>
              </w:rPr>
              <w:t>号铁塔</w:t>
            </w:r>
            <w:r w:rsidRPr="00112EA9">
              <w:t>。</w:t>
            </w:r>
          </w:p>
          <w:p w14:paraId="13673937" w14:textId="77777777" w:rsidR="00A64588" w:rsidRPr="00112EA9" w:rsidRDefault="003427D8" w:rsidP="00EF1A61">
            <w:pPr>
              <w:pStyle w:val="150"/>
            </w:pPr>
            <w:r w:rsidRPr="00112EA9">
              <w:rPr>
                <w:rFonts w:hint="eastAsia"/>
              </w:rPr>
              <w:t>④</w:t>
            </w:r>
            <w:proofErr w:type="gramStart"/>
            <w:r w:rsidRPr="00112EA9">
              <w:t>佤</w:t>
            </w:r>
            <w:proofErr w:type="gramEnd"/>
            <w:r w:rsidRPr="00112EA9">
              <w:t>山（</w:t>
            </w:r>
            <w:proofErr w:type="gramStart"/>
            <w:r w:rsidRPr="00112EA9">
              <w:t>勐</w:t>
            </w:r>
            <w:proofErr w:type="gramEnd"/>
            <w:r w:rsidRPr="00112EA9">
              <w:t>角）</w:t>
            </w:r>
            <w:r w:rsidRPr="00112EA9">
              <w:t>~</w:t>
            </w:r>
            <w:proofErr w:type="gramStart"/>
            <w:r w:rsidRPr="00112EA9">
              <w:t>勐</w:t>
            </w:r>
            <w:proofErr w:type="gramEnd"/>
            <w:r w:rsidRPr="00112EA9">
              <w:t>董</w:t>
            </w:r>
            <w:r w:rsidRPr="00112EA9">
              <w:t>110kV</w:t>
            </w:r>
            <w:r w:rsidRPr="00112EA9">
              <w:t>线路工程。</w:t>
            </w:r>
          </w:p>
          <w:p w14:paraId="7A0A9F43" w14:textId="77777777" w:rsidR="00A64588" w:rsidRPr="00112EA9" w:rsidRDefault="003427D8" w:rsidP="00EF1A61">
            <w:pPr>
              <w:pStyle w:val="150"/>
            </w:pPr>
            <w:r w:rsidRPr="00112EA9">
              <w:rPr>
                <w:rFonts w:hint="eastAsia"/>
              </w:rPr>
              <w:t>新建输电线路全线采用单回、双回混合架设，新建线路路径全长约为</w:t>
            </w:r>
            <w:r w:rsidRPr="00112EA9">
              <w:rPr>
                <w:rFonts w:hint="eastAsia"/>
              </w:rPr>
              <w:t>3</w:t>
            </w:r>
            <w:r w:rsidRPr="00112EA9">
              <w:t>0.0</w:t>
            </w:r>
            <w:r w:rsidRPr="00112EA9">
              <w:rPr>
                <w:rFonts w:hint="eastAsia"/>
              </w:rPr>
              <w:t>km</w:t>
            </w:r>
            <w:r w:rsidRPr="00112EA9">
              <w:rPr>
                <w:rFonts w:hint="eastAsia"/>
              </w:rPr>
              <w:t>，其中双回路长约</w:t>
            </w:r>
            <w:r w:rsidRPr="00112EA9">
              <w:rPr>
                <w:rFonts w:hint="eastAsia"/>
              </w:rPr>
              <w:t>0</w:t>
            </w:r>
            <w:r w:rsidRPr="00112EA9">
              <w:t>.5</w:t>
            </w:r>
            <w:r w:rsidRPr="00112EA9">
              <w:rPr>
                <w:rFonts w:hint="eastAsia"/>
              </w:rPr>
              <w:t>km</w:t>
            </w:r>
            <w:r w:rsidRPr="00112EA9">
              <w:rPr>
                <w:rFonts w:hint="eastAsia"/>
              </w:rPr>
              <w:t>，单回路长约</w:t>
            </w:r>
            <w:r w:rsidRPr="00112EA9">
              <w:rPr>
                <w:rFonts w:hint="eastAsia"/>
              </w:rPr>
              <w:t>2</w:t>
            </w:r>
            <w:r w:rsidRPr="00112EA9">
              <w:t>9.5</w:t>
            </w:r>
            <w:r w:rsidRPr="00112EA9">
              <w:rPr>
                <w:rFonts w:hint="eastAsia"/>
              </w:rPr>
              <w:t>km</w:t>
            </w:r>
            <w:r w:rsidRPr="00112EA9">
              <w:rPr>
                <w:rFonts w:hint="eastAsia"/>
              </w:rPr>
              <w:t>，双回路段利用原</w:t>
            </w:r>
            <w:r w:rsidRPr="00112EA9">
              <w:t>勐</w:t>
            </w:r>
            <w:proofErr w:type="gramStart"/>
            <w:r w:rsidRPr="00112EA9">
              <w:t>董</w:t>
            </w:r>
            <w:r w:rsidRPr="00112EA9">
              <w:t>—</w:t>
            </w:r>
            <w:r w:rsidRPr="00112EA9">
              <w:t>班考</w:t>
            </w:r>
            <w:proofErr w:type="gramEnd"/>
            <w:r w:rsidRPr="00112EA9">
              <w:t>线路走廊，与其同塔双回架设</w:t>
            </w:r>
            <w:r w:rsidRPr="00112EA9">
              <w:rPr>
                <w:rFonts w:hint="eastAsia"/>
              </w:rPr>
              <w:t>。</w:t>
            </w:r>
            <w:r w:rsidRPr="00112EA9">
              <w:t>因</w:t>
            </w:r>
            <w:proofErr w:type="gramStart"/>
            <w:r w:rsidRPr="00112EA9">
              <w:t>勐</w:t>
            </w:r>
            <w:proofErr w:type="gramEnd"/>
            <w:r w:rsidRPr="00112EA9">
              <w:t>董变电站出线通道受限，本工程需对</w:t>
            </w:r>
            <w:proofErr w:type="gramStart"/>
            <w:r w:rsidRPr="00112EA9">
              <w:t>勐</w:t>
            </w:r>
            <w:proofErr w:type="gramEnd"/>
            <w:r w:rsidRPr="00112EA9">
              <w:t>董～班考</w:t>
            </w:r>
            <w:r w:rsidRPr="00112EA9">
              <w:t>110kV</w:t>
            </w:r>
            <w:r w:rsidRPr="00112EA9">
              <w:t>线路</w:t>
            </w:r>
            <w:proofErr w:type="gramStart"/>
            <w:r w:rsidRPr="00112EA9">
              <w:t>勐</w:t>
            </w:r>
            <w:proofErr w:type="gramEnd"/>
            <w:r w:rsidRPr="00112EA9">
              <w:t>董</w:t>
            </w:r>
            <w:r w:rsidRPr="00112EA9">
              <w:rPr>
                <w:rFonts w:hint="eastAsia"/>
              </w:rPr>
              <w:t>变</w:t>
            </w:r>
            <w:r w:rsidRPr="00112EA9">
              <w:t>出线</w:t>
            </w:r>
            <w:r w:rsidRPr="00112EA9">
              <w:rPr>
                <w:rFonts w:hint="eastAsia"/>
              </w:rPr>
              <w:t>段</w:t>
            </w:r>
            <w:r w:rsidRPr="00112EA9">
              <w:t>进行单</w:t>
            </w:r>
            <w:proofErr w:type="gramStart"/>
            <w:r w:rsidRPr="00112EA9">
              <w:t>回路改双回路</w:t>
            </w:r>
            <w:proofErr w:type="gramEnd"/>
            <w:r w:rsidRPr="00112EA9">
              <w:t>改造，改造长度为</w:t>
            </w:r>
            <w:r w:rsidRPr="00112EA9">
              <w:t>0.5km</w:t>
            </w:r>
            <w:r w:rsidRPr="00112EA9">
              <w:t>，拆除铁塔</w:t>
            </w:r>
            <w:r w:rsidRPr="00112EA9">
              <w:t>2</w:t>
            </w:r>
            <w:r w:rsidRPr="00112EA9">
              <w:t>基</w:t>
            </w:r>
            <w:r w:rsidRPr="00112EA9">
              <w:rPr>
                <w:rFonts w:hint="eastAsia"/>
              </w:rPr>
              <w:t>，为</w:t>
            </w:r>
            <w:proofErr w:type="gramStart"/>
            <w:r w:rsidRPr="00112EA9">
              <w:t>勐</w:t>
            </w:r>
            <w:proofErr w:type="gramEnd"/>
            <w:r w:rsidRPr="00112EA9">
              <w:t>董～班考</w:t>
            </w:r>
            <w:r w:rsidRPr="00112EA9">
              <w:t>110kV</w:t>
            </w:r>
            <w:r w:rsidRPr="00112EA9">
              <w:t>线路</w:t>
            </w:r>
            <w:r w:rsidRPr="00112EA9">
              <w:rPr>
                <w:rFonts w:hint="eastAsia"/>
              </w:rPr>
              <w:t>#</w:t>
            </w:r>
            <w:r w:rsidRPr="00112EA9">
              <w:t>2</w:t>
            </w:r>
            <w:r w:rsidRPr="00112EA9">
              <w:rPr>
                <w:rFonts w:hint="eastAsia"/>
              </w:rPr>
              <w:t>、</w:t>
            </w:r>
            <w:r w:rsidRPr="00112EA9">
              <w:rPr>
                <w:rFonts w:hint="eastAsia"/>
              </w:rPr>
              <w:t>#</w:t>
            </w:r>
            <w:r w:rsidRPr="00112EA9">
              <w:t>3</w:t>
            </w:r>
            <w:r w:rsidRPr="00112EA9">
              <w:rPr>
                <w:rFonts w:hint="eastAsia"/>
              </w:rPr>
              <w:t>号铁塔。</w:t>
            </w:r>
          </w:p>
          <w:bookmarkEnd w:id="45"/>
          <w:p w14:paraId="048CB498" w14:textId="77777777" w:rsidR="00A64588" w:rsidRPr="00112EA9" w:rsidRDefault="003427D8">
            <w:pPr>
              <w:pStyle w:val="aff8"/>
              <w:spacing w:line="240" w:lineRule="auto"/>
              <w:ind w:firstLineChars="0" w:firstLine="0"/>
              <w:jc w:val="center"/>
              <w:rPr>
                <w:b/>
                <w:bCs/>
              </w:rPr>
            </w:pPr>
            <w:r w:rsidRPr="00112EA9">
              <w:rPr>
                <w:rFonts w:hint="eastAsia"/>
                <w:b/>
                <w:bCs/>
              </w:rPr>
              <w:t>表</w:t>
            </w:r>
            <w:r w:rsidRPr="00112EA9">
              <w:rPr>
                <w:rFonts w:hint="eastAsia"/>
                <w:b/>
                <w:bCs/>
              </w:rPr>
              <w:t>2</w:t>
            </w:r>
            <w:r w:rsidRPr="00112EA9">
              <w:rPr>
                <w:b/>
                <w:bCs/>
              </w:rPr>
              <w:t xml:space="preserve">-3  </w:t>
            </w:r>
            <w:r w:rsidRPr="00112EA9">
              <w:rPr>
                <w:rFonts w:hint="eastAsia"/>
                <w:b/>
                <w:bCs/>
              </w:rPr>
              <w:t>本项目输电线路工程一览表</w:t>
            </w:r>
          </w:p>
          <w:tbl>
            <w:tblPr>
              <w:tblStyle w:val="af7"/>
              <w:tblW w:w="5000" w:type="pct"/>
              <w:jc w:val="center"/>
              <w:tblLayout w:type="fixed"/>
              <w:tblLook w:val="04A0" w:firstRow="1" w:lastRow="0" w:firstColumn="1" w:lastColumn="0" w:noHBand="0" w:noVBand="1"/>
            </w:tblPr>
            <w:tblGrid>
              <w:gridCol w:w="2712"/>
              <w:gridCol w:w="1197"/>
              <w:gridCol w:w="1078"/>
              <w:gridCol w:w="1227"/>
              <w:gridCol w:w="1227"/>
              <w:gridCol w:w="1159"/>
            </w:tblGrid>
            <w:tr w:rsidR="00112EA9" w:rsidRPr="00112EA9" w14:paraId="5A61D987" w14:textId="77777777">
              <w:trPr>
                <w:jc w:val="center"/>
              </w:trPr>
              <w:tc>
                <w:tcPr>
                  <w:tcW w:w="2712" w:type="dxa"/>
                  <w:vMerge w:val="restart"/>
                  <w:vAlign w:val="center"/>
                </w:tcPr>
                <w:p w14:paraId="24F8EA63" w14:textId="77777777" w:rsidR="00A64588" w:rsidRPr="00112EA9" w:rsidRDefault="003427D8" w:rsidP="007C2065">
                  <w:pPr>
                    <w:jc w:val="center"/>
                    <w:rPr>
                      <w:b/>
                      <w:bCs/>
                      <w:szCs w:val="21"/>
                    </w:rPr>
                  </w:pPr>
                  <w:r w:rsidRPr="00112EA9">
                    <w:rPr>
                      <w:rFonts w:hint="eastAsia"/>
                      <w:b/>
                      <w:bCs/>
                      <w:szCs w:val="21"/>
                    </w:rPr>
                    <w:t>线路工程</w:t>
                  </w:r>
                </w:p>
              </w:tc>
              <w:tc>
                <w:tcPr>
                  <w:tcW w:w="1197" w:type="dxa"/>
                  <w:vMerge w:val="restart"/>
                  <w:vAlign w:val="center"/>
                </w:tcPr>
                <w:p w14:paraId="7C449028" w14:textId="77777777" w:rsidR="00A64588" w:rsidRPr="00112EA9" w:rsidRDefault="003427D8" w:rsidP="007C2065">
                  <w:pPr>
                    <w:jc w:val="center"/>
                    <w:rPr>
                      <w:b/>
                      <w:bCs/>
                      <w:szCs w:val="21"/>
                    </w:rPr>
                  </w:pPr>
                  <w:r w:rsidRPr="00112EA9">
                    <w:rPr>
                      <w:rFonts w:hint="eastAsia"/>
                      <w:b/>
                      <w:bCs/>
                      <w:szCs w:val="21"/>
                    </w:rPr>
                    <w:t>路径全长（</w:t>
                  </w:r>
                  <w:r w:rsidRPr="00112EA9">
                    <w:rPr>
                      <w:rFonts w:hint="eastAsia"/>
                      <w:b/>
                      <w:bCs/>
                      <w:szCs w:val="21"/>
                    </w:rPr>
                    <w:t>km</w:t>
                  </w:r>
                  <w:r w:rsidRPr="00112EA9">
                    <w:rPr>
                      <w:rFonts w:hint="eastAsia"/>
                      <w:b/>
                      <w:bCs/>
                      <w:szCs w:val="21"/>
                    </w:rPr>
                    <w:t>）</w:t>
                  </w:r>
                </w:p>
              </w:tc>
              <w:tc>
                <w:tcPr>
                  <w:tcW w:w="2305" w:type="dxa"/>
                  <w:gridSpan w:val="2"/>
                  <w:vAlign w:val="center"/>
                </w:tcPr>
                <w:p w14:paraId="6D5B5793" w14:textId="77777777" w:rsidR="00A64588" w:rsidRPr="00112EA9" w:rsidRDefault="003427D8" w:rsidP="007C2065">
                  <w:pPr>
                    <w:jc w:val="center"/>
                    <w:rPr>
                      <w:b/>
                      <w:bCs/>
                      <w:szCs w:val="21"/>
                    </w:rPr>
                  </w:pPr>
                  <w:r w:rsidRPr="00112EA9">
                    <w:rPr>
                      <w:rFonts w:hint="eastAsia"/>
                      <w:b/>
                      <w:bCs/>
                      <w:szCs w:val="21"/>
                    </w:rPr>
                    <w:t>新建输电线路（</w:t>
                  </w:r>
                  <w:r w:rsidRPr="00112EA9">
                    <w:rPr>
                      <w:rFonts w:hint="eastAsia"/>
                      <w:b/>
                      <w:bCs/>
                      <w:szCs w:val="21"/>
                    </w:rPr>
                    <w:t>km</w:t>
                  </w:r>
                  <w:r w:rsidRPr="00112EA9">
                    <w:rPr>
                      <w:rFonts w:hint="eastAsia"/>
                      <w:b/>
                      <w:bCs/>
                      <w:szCs w:val="21"/>
                    </w:rPr>
                    <w:t>）</w:t>
                  </w:r>
                </w:p>
              </w:tc>
              <w:tc>
                <w:tcPr>
                  <w:tcW w:w="2386" w:type="dxa"/>
                  <w:gridSpan w:val="2"/>
                  <w:vAlign w:val="center"/>
                </w:tcPr>
                <w:p w14:paraId="643B84C8" w14:textId="77777777" w:rsidR="00A64588" w:rsidRPr="00112EA9" w:rsidRDefault="003427D8" w:rsidP="007C2065">
                  <w:pPr>
                    <w:jc w:val="center"/>
                    <w:rPr>
                      <w:b/>
                      <w:bCs/>
                      <w:szCs w:val="21"/>
                    </w:rPr>
                  </w:pPr>
                  <w:r w:rsidRPr="00112EA9">
                    <w:rPr>
                      <w:rFonts w:hint="eastAsia"/>
                      <w:b/>
                      <w:bCs/>
                      <w:szCs w:val="21"/>
                    </w:rPr>
                    <w:t>拆除工程</w:t>
                  </w:r>
                </w:p>
              </w:tc>
            </w:tr>
            <w:tr w:rsidR="00112EA9" w:rsidRPr="00112EA9" w14:paraId="0A3160DE" w14:textId="77777777">
              <w:trPr>
                <w:jc w:val="center"/>
              </w:trPr>
              <w:tc>
                <w:tcPr>
                  <w:tcW w:w="2712" w:type="dxa"/>
                  <w:vMerge/>
                  <w:vAlign w:val="center"/>
                </w:tcPr>
                <w:p w14:paraId="76E2E6F5" w14:textId="77777777" w:rsidR="00A64588" w:rsidRPr="00112EA9" w:rsidRDefault="00A64588" w:rsidP="007C2065">
                  <w:pPr>
                    <w:jc w:val="center"/>
                    <w:rPr>
                      <w:b/>
                      <w:bCs/>
                      <w:szCs w:val="21"/>
                    </w:rPr>
                  </w:pPr>
                </w:p>
              </w:tc>
              <w:tc>
                <w:tcPr>
                  <w:tcW w:w="1197" w:type="dxa"/>
                  <w:vMerge/>
                  <w:vAlign w:val="center"/>
                </w:tcPr>
                <w:p w14:paraId="79C339D0" w14:textId="77777777" w:rsidR="00A64588" w:rsidRPr="00112EA9" w:rsidRDefault="00A64588" w:rsidP="007C2065">
                  <w:pPr>
                    <w:jc w:val="center"/>
                    <w:rPr>
                      <w:b/>
                      <w:bCs/>
                      <w:szCs w:val="21"/>
                    </w:rPr>
                  </w:pPr>
                </w:p>
              </w:tc>
              <w:tc>
                <w:tcPr>
                  <w:tcW w:w="1078" w:type="dxa"/>
                  <w:vAlign w:val="center"/>
                </w:tcPr>
                <w:p w14:paraId="518DE7A8" w14:textId="77777777" w:rsidR="00A64588" w:rsidRPr="00112EA9" w:rsidRDefault="003427D8" w:rsidP="007C2065">
                  <w:pPr>
                    <w:jc w:val="center"/>
                    <w:rPr>
                      <w:b/>
                      <w:bCs/>
                      <w:szCs w:val="21"/>
                    </w:rPr>
                  </w:pPr>
                  <w:proofErr w:type="gramStart"/>
                  <w:r w:rsidRPr="00112EA9">
                    <w:rPr>
                      <w:rFonts w:hint="eastAsia"/>
                      <w:b/>
                      <w:bCs/>
                      <w:szCs w:val="21"/>
                    </w:rPr>
                    <w:t>单回</w:t>
                  </w:r>
                  <w:proofErr w:type="gramEnd"/>
                </w:p>
              </w:tc>
              <w:tc>
                <w:tcPr>
                  <w:tcW w:w="1227" w:type="dxa"/>
                  <w:vAlign w:val="center"/>
                </w:tcPr>
                <w:p w14:paraId="4BFD050D" w14:textId="77777777" w:rsidR="00A64588" w:rsidRPr="00112EA9" w:rsidRDefault="003427D8" w:rsidP="007C2065">
                  <w:pPr>
                    <w:jc w:val="center"/>
                    <w:rPr>
                      <w:b/>
                      <w:bCs/>
                      <w:szCs w:val="21"/>
                    </w:rPr>
                  </w:pPr>
                  <w:r w:rsidRPr="00112EA9">
                    <w:rPr>
                      <w:rFonts w:hint="eastAsia"/>
                      <w:b/>
                      <w:bCs/>
                      <w:szCs w:val="21"/>
                    </w:rPr>
                    <w:t>双回</w:t>
                  </w:r>
                </w:p>
              </w:tc>
              <w:tc>
                <w:tcPr>
                  <w:tcW w:w="1227" w:type="dxa"/>
                  <w:vAlign w:val="center"/>
                </w:tcPr>
                <w:p w14:paraId="44B7A894" w14:textId="77777777" w:rsidR="00A64588" w:rsidRPr="00112EA9" w:rsidRDefault="003427D8" w:rsidP="007C2065">
                  <w:pPr>
                    <w:jc w:val="center"/>
                    <w:rPr>
                      <w:b/>
                      <w:bCs/>
                      <w:szCs w:val="21"/>
                    </w:rPr>
                  </w:pPr>
                  <w:r w:rsidRPr="00112EA9">
                    <w:rPr>
                      <w:rFonts w:hint="eastAsia"/>
                      <w:b/>
                      <w:bCs/>
                      <w:szCs w:val="21"/>
                    </w:rPr>
                    <w:t>线路（</w:t>
                  </w:r>
                  <w:r w:rsidRPr="00112EA9">
                    <w:rPr>
                      <w:rFonts w:hint="eastAsia"/>
                      <w:b/>
                      <w:bCs/>
                      <w:szCs w:val="21"/>
                    </w:rPr>
                    <w:t>km</w:t>
                  </w:r>
                  <w:r w:rsidRPr="00112EA9">
                    <w:rPr>
                      <w:rFonts w:hint="eastAsia"/>
                      <w:b/>
                      <w:bCs/>
                      <w:szCs w:val="21"/>
                    </w:rPr>
                    <w:t>）</w:t>
                  </w:r>
                </w:p>
              </w:tc>
              <w:tc>
                <w:tcPr>
                  <w:tcW w:w="1159" w:type="dxa"/>
                  <w:vAlign w:val="center"/>
                </w:tcPr>
                <w:p w14:paraId="54CAFBF9" w14:textId="77777777" w:rsidR="00A64588" w:rsidRPr="00112EA9" w:rsidRDefault="003427D8" w:rsidP="007C2065">
                  <w:pPr>
                    <w:jc w:val="center"/>
                    <w:rPr>
                      <w:b/>
                      <w:bCs/>
                      <w:szCs w:val="21"/>
                    </w:rPr>
                  </w:pPr>
                  <w:r w:rsidRPr="00112EA9">
                    <w:rPr>
                      <w:rFonts w:hint="eastAsia"/>
                      <w:b/>
                      <w:bCs/>
                      <w:szCs w:val="21"/>
                    </w:rPr>
                    <w:t>杆塔（基）</w:t>
                  </w:r>
                </w:p>
              </w:tc>
            </w:tr>
            <w:tr w:rsidR="00112EA9" w:rsidRPr="00112EA9" w14:paraId="567EB6CD" w14:textId="77777777">
              <w:trPr>
                <w:jc w:val="center"/>
              </w:trPr>
              <w:tc>
                <w:tcPr>
                  <w:tcW w:w="2712" w:type="dxa"/>
                  <w:vAlign w:val="center"/>
                </w:tcPr>
                <w:p w14:paraId="235DDD39" w14:textId="77777777" w:rsidR="00A64588" w:rsidRPr="00112EA9" w:rsidRDefault="003427D8">
                  <w:pPr>
                    <w:pStyle w:val="aff8"/>
                    <w:spacing w:line="240" w:lineRule="auto"/>
                    <w:ind w:firstLineChars="0" w:firstLine="0"/>
                    <w:jc w:val="center"/>
                    <w:rPr>
                      <w:sz w:val="21"/>
                      <w:szCs w:val="21"/>
                    </w:rPr>
                  </w:pPr>
                  <w:proofErr w:type="gramStart"/>
                  <w:r w:rsidRPr="00112EA9">
                    <w:rPr>
                      <w:sz w:val="21"/>
                      <w:szCs w:val="21"/>
                    </w:rPr>
                    <w:t>博尚</w:t>
                  </w:r>
                  <w:proofErr w:type="gramEnd"/>
                  <w:r w:rsidRPr="00112EA9">
                    <w:rPr>
                      <w:sz w:val="21"/>
                      <w:szCs w:val="21"/>
                    </w:rPr>
                    <w:t>～南伞</w:t>
                  </w:r>
                  <w:r w:rsidRPr="00112EA9">
                    <w:rPr>
                      <w:sz w:val="21"/>
                      <w:szCs w:val="21"/>
                    </w:rPr>
                    <w:t>Ⅰ</w:t>
                  </w:r>
                  <w:r w:rsidRPr="00112EA9">
                    <w:rPr>
                      <w:sz w:val="21"/>
                      <w:szCs w:val="21"/>
                    </w:rPr>
                    <w:t>回</w:t>
                  </w:r>
                  <w:r w:rsidRPr="00112EA9">
                    <w:rPr>
                      <w:sz w:val="21"/>
                      <w:szCs w:val="21"/>
                    </w:rPr>
                    <w:t>π</w:t>
                  </w:r>
                  <w:r w:rsidRPr="00112EA9">
                    <w:rPr>
                      <w:sz w:val="21"/>
                      <w:szCs w:val="21"/>
                    </w:rPr>
                    <w:t>接</w:t>
                  </w:r>
                  <w:proofErr w:type="gramStart"/>
                  <w:r w:rsidRPr="00112EA9">
                    <w:rPr>
                      <w:sz w:val="21"/>
                      <w:szCs w:val="21"/>
                    </w:rPr>
                    <w:t>佤</w:t>
                  </w:r>
                  <w:proofErr w:type="gramEnd"/>
                  <w:r w:rsidRPr="00112EA9">
                    <w:rPr>
                      <w:sz w:val="21"/>
                      <w:szCs w:val="21"/>
                    </w:rPr>
                    <w:t>山（</w:t>
                  </w:r>
                  <w:proofErr w:type="gramStart"/>
                  <w:r w:rsidRPr="00112EA9">
                    <w:rPr>
                      <w:rFonts w:hint="eastAsia"/>
                      <w:sz w:val="21"/>
                      <w:szCs w:val="21"/>
                    </w:rPr>
                    <w:t>勐</w:t>
                  </w:r>
                  <w:proofErr w:type="gramEnd"/>
                  <w:r w:rsidRPr="00112EA9">
                    <w:rPr>
                      <w:rFonts w:hint="eastAsia"/>
                      <w:sz w:val="21"/>
                      <w:szCs w:val="21"/>
                    </w:rPr>
                    <w:t>角</w:t>
                  </w:r>
                  <w:r w:rsidRPr="00112EA9">
                    <w:rPr>
                      <w:sz w:val="21"/>
                      <w:szCs w:val="21"/>
                    </w:rPr>
                    <w:t>）变</w:t>
                  </w:r>
                  <w:r w:rsidRPr="00112EA9">
                    <w:rPr>
                      <w:sz w:val="21"/>
                      <w:szCs w:val="21"/>
                    </w:rPr>
                    <w:t>220kV</w:t>
                  </w:r>
                  <w:r w:rsidRPr="00112EA9">
                    <w:rPr>
                      <w:sz w:val="21"/>
                      <w:szCs w:val="21"/>
                    </w:rPr>
                    <w:t>线路</w:t>
                  </w:r>
                  <w:r w:rsidRPr="00112EA9">
                    <w:rPr>
                      <w:rFonts w:hint="eastAsia"/>
                      <w:sz w:val="21"/>
                      <w:szCs w:val="21"/>
                    </w:rPr>
                    <w:t>工程</w:t>
                  </w:r>
                </w:p>
              </w:tc>
              <w:tc>
                <w:tcPr>
                  <w:tcW w:w="1197" w:type="dxa"/>
                  <w:vAlign w:val="center"/>
                </w:tcPr>
                <w:p w14:paraId="62FC8C80"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5</w:t>
                  </w:r>
                  <w:r w:rsidRPr="00112EA9">
                    <w:rPr>
                      <w:sz w:val="21"/>
                      <w:szCs w:val="21"/>
                    </w:rPr>
                    <w:t>9.8</w:t>
                  </w:r>
                </w:p>
              </w:tc>
              <w:tc>
                <w:tcPr>
                  <w:tcW w:w="1078" w:type="dxa"/>
                  <w:vAlign w:val="center"/>
                </w:tcPr>
                <w:p w14:paraId="0DA6FE91"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5</w:t>
                  </w:r>
                  <w:r w:rsidRPr="00112EA9">
                    <w:rPr>
                      <w:sz w:val="21"/>
                      <w:szCs w:val="21"/>
                    </w:rPr>
                    <w:t>9.8</w:t>
                  </w:r>
                </w:p>
              </w:tc>
              <w:tc>
                <w:tcPr>
                  <w:tcW w:w="1227" w:type="dxa"/>
                  <w:vMerge w:val="restart"/>
                  <w:vAlign w:val="center"/>
                </w:tcPr>
                <w:p w14:paraId="189FD5EB" w14:textId="77777777" w:rsidR="00A64588" w:rsidRPr="00112EA9" w:rsidRDefault="003427D8">
                  <w:pPr>
                    <w:pStyle w:val="aff8"/>
                    <w:spacing w:line="240" w:lineRule="auto"/>
                    <w:ind w:firstLineChars="0" w:firstLine="0"/>
                    <w:jc w:val="center"/>
                    <w:rPr>
                      <w:sz w:val="21"/>
                      <w:szCs w:val="21"/>
                    </w:rPr>
                  </w:pPr>
                  <w:r w:rsidRPr="00112EA9">
                    <w:rPr>
                      <w:sz w:val="21"/>
                      <w:szCs w:val="21"/>
                    </w:rPr>
                    <w:t>仅</w:t>
                  </w:r>
                  <w:r w:rsidRPr="00112EA9">
                    <w:rPr>
                      <w:rFonts w:hint="eastAsia"/>
                      <w:sz w:val="21"/>
                      <w:szCs w:val="21"/>
                    </w:rPr>
                    <w:t>终端塔为双回（单边挂</w:t>
                  </w:r>
                  <w:r w:rsidRPr="00112EA9">
                    <w:rPr>
                      <w:rFonts w:hint="eastAsia"/>
                      <w:sz w:val="21"/>
                      <w:szCs w:val="21"/>
                    </w:rPr>
                    <w:lastRenderedPageBreak/>
                    <w:t>线），不单独计算</w:t>
                  </w:r>
                </w:p>
              </w:tc>
              <w:tc>
                <w:tcPr>
                  <w:tcW w:w="1227" w:type="dxa"/>
                  <w:vAlign w:val="center"/>
                </w:tcPr>
                <w:p w14:paraId="46DE5044"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lastRenderedPageBreak/>
                    <w:t>1</w:t>
                  </w:r>
                  <w:r w:rsidRPr="00112EA9">
                    <w:rPr>
                      <w:sz w:val="21"/>
                      <w:szCs w:val="21"/>
                    </w:rPr>
                    <w:t>4.5</w:t>
                  </w:r>
                </w:p>
              </w:tc>
              <w:tc>
                <w:tcPr>
                  <w:tcW w:w="1159" w:type="dxa"/>
                  <w:vAlign w:val="center"/>
                </w:tcPr>
                <w:p w14:paraId="59BA2DDF" w14:textId="77777777" w:rsidR="00A64588" w:rsidRPr="00112EA9" w:rsidRDefault="003427D8">
                  <w:pPr>
                    <w:pStyle w:val="aff8"/>
                    <w:spacing w:line="240" w:lineRule="auto"/>
                    <w:ind w:firstLineChars="0" w:firstLine="0"/>
                    <w:jc w:val="center"/>
                    <w:rPr>
                      <w:sz w:val="21"/>
                      <w:szCs w:val="21"/>
                    </w:rPr>
                  </w:pPr>
                  <w:r w:rsidRPr="00112EA9">
                    <w:rPr>
                      <w:sz w:val="21"/>
                      <w:szCs w:val="21"/>
                    </w:rPr>
                    <w:t>22</w:t>
                  </w:r>
                </w:p>
              </w:tc>
            </w:tr>
            <w:tr w:rsidR="00112EA9" w:rsidRPr="00112EA9" w14:paraId="7F6D55AE" w14:textId="77777777">
              <w:trPr>
                <w:jc w:val="center"/>
              </w:trPr>
              <w:tc>
                <w:tcPr>
                  <w:tcW w:w="2712" w:type="dxa"/>
                  <w:vAlign w:val="center"/>
                </w:tcPr>
                <w:p w14:paraId="5637BACD" w14:textId="77777777" w:rsidR="00A64588" w:rsidRPr="00112EA9" w:rsidRDefault="003427D8">
                  <w:pPr>
                    <w:pStyle w:val="aff8"/>
                    <w:spacing w:line="240" w:lineRule="auto"/>
                    <w:ind w:firstLineChars="0" w:firstLine="0"/>
                    <w:jc w:val="center"/>
                    <w:rPr>
                      <w:sz w:val="21"/>
                      <w:szCs w:val="21"/>
                    </w:rPr>
                  </w:pPr>
                  <w:proofErr w:type="gramStart"/>
                  <w:r w:rsidRPr="00112EA9">
                    <w:rPr>
                      <w:sz w:val="21"/>
                      <w:szCs w:val="21"/>
                    </w:rPr>
                    <w:lastRenderedPageBreak/>
                    <w:t>勐</w:t>
                  </w:r>
                  <w:proofErr w:type="gramEnd"/>
                  <w:r w:rsidRPr="00112EA9">
                    <w:rPr>
                      <w:sz w:val="21"/>
                      <w:szCs w:val="21"/>
                    </w:rPr>
                    <w:t>董</w:t>
                  </w:r>
                  <w:r w:rsidRPr="00112EA9">
                    <w:rPr>
                      <w:sz w:val="21"/>
                      <w:szCs w:val="21"/>
                    </w:rPr>
                    <w:t>~</w:t>
                  </w:r>
                  <w:r w:rsidRPr="00112EA9">
                    <w:rPr>
                      <w:sz w:val="21"/>
                      <w:szCs w:val="21"/>
                    </w:rPr>
                    <w:t>班考</w:t>
                  </w:r>
                  <w:r w:rsidRPr="00112EA9">
                    <w:rPr>
                      <w:sz w:val="21"/>
                      <w:szCs w:val="21"/>
                    </w:rPr>
                    <w:t>π</w:t>
                  </w:r>
                  <w:r w:rsidRPr="00112EA9">
                    <w:rPr>
                      <w:sz w:val="21"/>
                      <w:szCs w:val="21"/>
                    </w:rPr>
                    <w:t>接</w:t>
                  </w:r>
                  <w:proofErr w:type="gramStart"/>
                  <w:r w:rsidRPr="00112EA9">
                    <w:rPr>
                      <w:sz w:val="21"/>
                      <w:szCs w:val="21"/>
                    </w:rPr>
                    <w:t>佤</w:t>
                  </w:r>
                  <w:proofErr w:type="gramEnd"/>
                  <w:r w:rsidRPr="00112EA9">
                    <w:rPr>
                      <w:sz w:val="21"/>
                      <w:szCs w:val="21"/>
                    </w:rPr>
                    <w:t>山（</w:t>
                  </w:r>
                  <w:proofErr w:type="gramStart"/>
                  <w:r w:rsidRPr="00112EA9">
                    <w:rPr>
                      <w:sz w:val="21"/>
                      <w:szCs w:val="21"/>
                    </w:rPr>
                    <w:t>勐</w:t>
                  </w:r>
                  <w:proofErr w:type="gramEnd"/>
                  <w:r w:rsidRPr="00112EA9">
                    <w:rPr>
                      <w:sz w:val="21"/>
                      <w:szCs w:val="21"/>
                    </w:rPr>
                    <w:t>角）变</w:t>
                  </w:r>
                  <w:r w:rsidRPr="00112EA9">
                    <w:rPr>
                      <w:sz w:val="21"/>
                      <w:szCs w:val="21"/>
                    </w:rPr>
                    <w:t>110kV</w:t>
                  </w:r>
                  <w:r w:rsidRPr="00112EA9">
                    <w:rPr>
                      <w:sz w:val="21"/>
                      <w:szCs w:val="21"/>
                    </w:rPr>
                    <w:t>线路工程</w:t>
                  </w:r>
                </w:p>
              </w:tc>
              <w:tc>
                <w:tcPr>
                  <w:tcW w:w="1197" w:type="dxa"/>
                  <w:vAlign w:val="center"/>
                </w:tcPr>
                <w:p w14:paraId="33062CA1"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6</w:t>
                  </w:r>
                  <w:r w:rsidRPr="00112EA9">
                    <w:rPr>
                      <w:sz w:val="21"/>
                      <w:szCs w:val="21"/>
                    </w:rPr>
                    <w:t>.2</w:t>
                  </w:r>
                </w:p>
              </w:tc>
              <w:tc>
                <w:tcPr>
                  <w:tcW w:w="1078" w:type="dxa"/>
                  <w:vAlign w:val="center"/>
                </w:tcPr>
                <w:p w14:paraId="0EEAF462"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6</w:t>
                  </w:r>
                  <w:r w:rsidRPr="00112EA9">
                    <w:rPr>
                      <w:sz w:val="21"/>
                      <w:szCs w:val="21"/>
                    </w:rPr>
                    <w:t>.2</w:t>
                  </w:r>
                </w:p>
              </w:tc>
              <w:tc>
                <w:tcPr>
                  <w:tcW w:w="1227" w:type="dxa"/>
                  <w:vMerge/>
                  <w:vAlign w:val="center"/>
                </w:tcPr>
                <w:p w14:paraId="66AE098C" w14:textId="77777777" w:rsidR="00A64588" w:rsidRPr="00112EA9" w:rsidRDefault="00A64588">
                  <w:pPr>
                    <w:pStyle w:val="aff8"/>
                    <w:spacing w:line="240" w:lineRule="auto"/>
                    <w:ind w:firstLineChars="0" w:firstLine="0"/>
                    <w:jc w:val="center"/>
                    <w:rPr>
                      <w:sz w:val="21"/>
                      <w:szCs w:val="21"/>
                    </w:rPr>
                  </w:pPr>
                </w:p>
              </w:tc>
              <w:tc>
                <w:tcPr>
                  <w:tcW w:w="1227" w:type="dxa"/>
                  <w:vAlign w:val="center"/>
                </w:tcPr>
                <w:p w14:paraId="3DB137AC"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2</w:t>
                  </w:r>
                  <w:r w:rsidRPr="00112EA9">
                    <w:rPr>
                      <w:sz w:val="21"/>
                      <w:szCs w:val="21"/>
                    </w:rPr>
                    <w:t>.5</w:t>
                  </w:r>
                </w:p>
              </w:tc>
              <w:tc>
                <w:tcPr>
                  <w:tcW w:w="1159" w:type="dxa"/>
                  <w:vAlign w:val="center"/>
                </w:tcPr>
                <w:p w14:paraId="52B185F8" w14:textId="77777777" w:rsidR="00A64588" w:rsidRPr="00112EA9" w:rsidRDefault="003427D8">
                  <w:pPr>
                    <w:pStyle w:val="aff8"/>
                    <w:spacing w:line="240" w:lineRule="auto"/>
                    <w:ind w:firstLineChars="0" w:firstLine="0"/>
                    <w:jc w:val="center"/>
                    <w:rPr>
                      <w:sz w:val="21"/>
                      <w:szCs w:val="21"/>
                    </w:rPr>
                  </w:pPr>
                  <w:r w:rsidRPr="00112EA9">
                    <w:rPr>
                      <w:sz w:val="21"/>
                      <w:szCs w:val="21"/>
                    </w:rPr>
                    <w:t>7</w:t>
                  </w:r>
                </w:p>
              </w:tc>
            </w:tr>
            <w:tr w:rsidR="00112EA9" w:rsidRPr="00112EA9" w14:paraId="3ED347A6" w14:textId="77777777">
              <w:trPr>
                <w:jc w:val="center"/>
              </w:trPr>
              <w:tc>
                <w:tcPr>
                  <w:tcW w:w="2712" w:type="dxa"/>
                  <w:vAlign w:val="center"/>
                </w:tcPr>
                <w:p w14:paraId="207CE534" w14:textId="77777777" w:rsidR="00A64588" w:rsidRPr="00112EA9" w:rsidRDefault="003427D8">
                  <w:pPr>
                    <w:pStyle w:val="aff8"/>
                    <w:spacing w:line="240" w:lineRule="auto"/>
                    <w:ind w:firstLineChars="0" w:firstLine="0"/>
                    <w:jc w:val="center"/>
                    <w:rPr>
                      <w:sz w:val="21"/>
                      <w:szCs w:val="21"/>
                    </w:rPr>
                  </w:pPr>
                  <w:r w:rsidRPr="00112EA9">
                    <w:rPr>
                      <w:sz w:val="21"/>
                      <w:szCs w:val="21"/>
                    </w:rPr>
                    <w:t>孟定</w:t>
                  </w:r>
                  <w:r w:rsidRPr="00112EA9">
                    <w:rPr>
                      <w:sz w:val="21"/>
                      <w:szCs w:val="21"/>
                    </w:rPr>
                    <w:t>~</w:t>
                  </w:r>
                  <w:r w:rsidRPr="00112EA9">
                    <w:rPr>
                      <w:sz w:val="21"/>
                      <w:szCs w:val="21"/>
                    </w:rPr>
                    <w:t>耿马</w:t>
                  </w:r>
                  <w:r w:rsidRPr="00112EA9">
                    <w:rPr>
                      <w:sz w:val="21"/>
                      <w:szCs w:val="21"/>
                    </w:rPr>
                    <w:t>π</w:t>
                  </w:r>
                  <w:r w:rsidRPr="00112EA9">
                    <w:rPr>
                      <w:sz w:val="21"/>
                      <w:szCs w:val="21"/>
                    </w:rPr>
                    <w:t>接</w:t>
                  </w:r>
                  <w:proofErr w:type="gramStart"/>
                  <w:r w:rsidRPr="00112EA9">
                    <w:rPr>
                      <w:sz w:val="21"/>
                      <w:szCs w:val="21"/>
                    </w:rPr>
                    <w:t>佤</w:t>
                  </w:r>
                  <w:proofErr w:type="gramEnd"/>
                  <w:r w:rsidRPr="00112EA9">
                    <w:rPr>
                      <w:sz w:val="21"/>
                      <w:szCs w:val="21"/>
                    </w:rPr>
                    <w:t>山（</w:t>
                  </w:r>
                  <w:proofErr w:type="gramStart"/>
                  <w:r w:rsidRPr="00112EA9">
                    <w:rPr>
                      <w:sz w:val="21"/>
                      <w:szCs w:val="21"/>
                    </w:rPr>
                    <w:t>勐</w:t>
                  </w:r>
                  <w:proofErr w:type="gramEnd"/>
                  <w:r w:rsidRPr="00112EA9">
                    <w:rPr>
                      <w:sz w:val="21"/>
                      <w:szCs w:val="21"/>
                    </w:rPr>
                    <w:t>角）变</w:t>
                  </w:r>
                  <w:r w:rsidRPr="00112EA9">
                    <w:rPr>
                      <w:sz w:val="21"/>
                      <w:szCs w:val="21"/>
                    </w:rPr>
                    <w:t>110kV</w:t>
                  </w:r>
                  <w:r w:rsidRPr="00112EA9">
                    <w:rPr>
                      <w:sz w:val="21"/>
                      <w:szCs w:val="21"/>
                    </w:rPr>
                    <w:t>线路工程</w:t>
                  </w:r>
                </w:p>
              </w:tc>
              <w:tc>
                <w:tcPr>
                  <w:tcW w:w="1197" w:type="dxa"/>
                  <w:vAlign w:val="center"/>
                </w:tcPr>
                <w:p w14:paraId="7271D26E"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2</w:t>
                  </w:r>
                  <w:r w:rsidRPr="00112EA9">
                    <w:rPr>
                      <w:sz w:val="21"/>
                      <w:szCs w:val="21"/>
                    </w:rPr>
                    <w:t>3.0</w:t>
                  </w:r>
                </w:p>
              </w:tc>
              <w:tc>
                <w:tcPr>
                  <w:tcW w:w="1078" w:type="dxa"/>
                  <w:vAlign w:val="center"/>
                </w:tcPr>
                <w:p w14:paraId="13A2BE4C"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2</w:t>
                  </w:r>
                  <w:r w:rsidRPr="00112EA9">
                    <w:rPr>
                      <w:sz w:val="21"/>
                      <w:szCs w:val="21"/>
                    </w:rPr>
                    <w:t>3.0</w:t>
                  </w:r>
                </w:p>
              </w:tc>
              <w:tc>
                <w:tcPr>
                  <w:tcW w:w="1227" w:type="dxa"/>
                  <w:vMerge w:val="restart"/>
                  <w:vAlign w:val="center"/>
                </w:tcPr>
                <w:p w14:paraId="656B38A8" w14:textId="77777777" w:rsidR="00A64588" w:rsidRPr="00112EA9" w:rsidRDefault="003427D8">
                  <w:pPr>
                    <w:pStyle w:val="aff8"/>
                    <w:spacing w:line="240" w:lineRule="auto"/>
                    <w:ind w:firstLineChars="0" w:firstLine="0"/>
                    <w:jc w:val="center"/>
                    <w:rPr>
                      <w:sz w:val="21"/>
                      <w:szCs w:val="21"/>
                    </w:rPr>
                  </w:pPr>
                  <w:r w:rsidRPr="00112EA9">
                    <w:rPr>
                      <w:sz w:val="21"/>
                      <w:szCs w:val="21"/>
                    </w:rPr>
                    <w:t>仅</w:t>
                  </w:r>
                  <w:r w:rsidRPr="00112EA9">
                    <w:rPr>
                      <w:sz w:val="21"/>
                      <w:szCs w:val="21"/>
                    </w:rPr>
                    <w:t>π</w:t>
                  </w:r>
                  <w:r w:rsidRPr="00112EA9">
                    <w:rPr>
                      <w:sz w:val="21"/>
                      <w:szCs w:val="21"/>
                    </w:rPr>
                    <w:t>接点为</w:t>
                  </w:r>
                  <w:proofErr w:type="gramStart"/>
                  <w:r w:rsidRPr="00112EA9">
                    <w:rPr>
                      <w:sz w:val="21"/>
                      <w:szCs w:val="21"/>
                    </w:rPr>
                    <w:t>单回塔</w:t>
                  </w:r>
                  <w:proofErr w:type="gramEnd"/>
                  <w:r w:rsidRPr="00112EA9">
                    <w:rPr>
                      <w:rFonts w:hint="eastAsia"/>
                      <w:sz w:val="21"/>
                      <w:szCs w:val="21"/>
                    </w:rPr>
                    <w:t>，不单独计算</w:t>
                  </w:r>
                </w:p>
              </w:tc>
              <w:tc>
                <w:tcPr>
                  <w:tcW w:w="1227" w:type="dxa"/>
                  <w:vAlign w:val="center"/>
                </w:tcPr>
                <w:p w14:paraId="5D697712"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0</w:t>
                  </w:r>
                  <w:r w:rsidRPr="00112EA9">
                    <w:rPr>
                      <w:sz w:val="21"/>
                      <w:szCs w:val="21"/>
                    </w:rPr>
                    <w:t>.5</w:t>
                  </w:r>
                </w:p>
              </w:tc>
              <w:tc>
                <w:tcPr>
                  <w:tcW w:w="1159" w:type="dxa"/>
                  <w:vAlign w:val="center"/>
                </w:tcPr>
                <w:p w14:paraId="3209D8EA"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1</w:t>
                  </w:r>
                </w:p>
              </w:tc>
            </w:tr>
            <w:tr w:rsidR="00112EA9" w:rsidRPr="00112EA9" w14:paraId="7B0E0D1E" w14:textId="77777777">
              <w:trPr>
                <w:jc w:val="center"/>
              </w:trPr>
              <w:tc>
                <w:tcPr>
                  <w:tcW w:w="2712" w:type="dxa"/>
                  <w:vAlign w:val="center"/>
                </w:tcPr>
                <w:p w14:paraId="4A707F73" w14:textId="77777777" w:rsidR="00A64588" w:rsidRPr="00112EA9" w:rsidRDefault="003427D8">
                  <w:pPr>
                    <w:pStyle w:val="aff8"/>
                    <w:spacing w:line="240" w:lineRule="auto"/>
                    <w:ind w:firstLineChars="0" w:firstLine="0"/>
                    <w:jc w:val="center"/>
                    <w:rPr>
                      <w:sz w:val="21"/>
                      <w:szCs w:val="21"/>
                    </w:rPr>
                  </w:pPr>
                  <w:r w:rsidRPr="00112EA9">
                    <w:rPr>
                      <w:sz w:val="21"/>
                      <w:szCs w:val="21"/>
                    </w:rPr>
                    <w:t>耿马</w:t>
                  </w:r>
                  <w:r w:rsidRPr="00112EA9">
                    <w:rPr>
                      <w:sz w:val="21"/>
                      <w:szCs w:val="21"/>
                    </w:rPr>
                    <w:t>~</w:t>
                  </w:r>
                  <w:r w:rsidRPr="00112EA9">
                    <w:rPr>
                      <w:sz w:val="21"/>
                      <w:szCs w:val="21"/>
                    </w:rPr>
                    <w:t>班考</w:t>
                  </w:r>
                  <w:r w:rsidRPr="00112EA9">
                    <w:rPr>
                      <w:sz w:val="21"/>
                      <w:szCs w:val="21"/>
                    </w:rPr>
                    <w:t>π</w:t>
                  </w:r>
                  <w:r w:rsidRPr="00112EA9">
                    <w:rPr>
                      <w:sz w:val="21"/>
                      <w:szCs w:val="21"/>
                    </w:rPr>
                    <w:t>接</w:t>
                  </w:r>
                  <w:proofErr w:type="gramStart"/>
                  <w:r w:rsidRPr="00112EA9">
                    <w:rPr>
                      <w:sz w:val="21"/>
                      <w:szCs w:val="21"/>
                    </w:rPr>
                    <w:t>佤</w:t>
                  </w:r>
                  <w:proofErr w:type="gramEnd"/>
                  <w:r w:rsidRPr="00112EA9">
                    <w:rPr>
                      <w:sz w:val="21"/>
                      <w:szCs w:val="21"/>
                    </w:rPr>
                    <w:t>山（</w:t>
                  </w:r>
                  <w:proofErr w:type="gramStart"/>
                  <w:r w:rsidRPr="00112EA9">
                    <w:rPr>
                      <w:sz w:val="21"/>
                      <w:szCs w:val="21"/>
                    </w:rPr>
                    <w:t>勐</w:t>
                  </w:r>
                  <w:proofErr w:type="gramEnd"/>
                  <w:r w:rsidRPr="00112EA9">
                    <w:rPr>
                      <w:sz w:val="21"/>
                      <w:szCs w:val="21"/>
                    </w:rPr>
                    <w:t>角）变</w:t>
                  </w:r>
                  <w:r w:rsidRPr="00112EA9">
                    <w:rPr>
                      <w:sz w:val="21"/>
                      <w:szCs w:val="21"/>
                    </w:rPr>
                    <w:t>110kV</w:t>
                  </w:r>
                  <w:r w:rsidRPr="00112EA9">
                    <w:rPr>
                      <w:sz w:val="21"/>
                      <w:szCs w:val="21"/>
                    </w:rPr>
                    <w:t>线路工程</w:t>
                  </w:r>
                </w:p>
              </w:tc>
              <w:tc>
                <w:tcPr>
                  <w:tcW w:w="1197" w:type="dxa"/>
                  <w:vAlign w:val="center"/>
                </w:tcPr>
                <w:p w14:paraId="58D637F1"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5</w:t>
                  </w:r>
                  <w:r w:rsidRPr="00112EA9">
                    <w:rPr>
                      <w:sz w:val="21"/>
                      <w:szCs w:val="21"/>
                    </w:rPr>
                    <w:t>.2</w:t>
                  </w:r>
                </w:p>
              </w:tc>
              <w:tc>
                <w:tcPr>
                  <w:tcW w:w="1078" w:type="dxa"/>
                  <w:vAlign w:val="center"/>
                </w:tcPr>
                <w:p w14:paraId="2D2CF83C"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5</w:t>
                  </w:r>
                  <w:r w:rsidRPr="00112EA9">
                    <w:rPr>
                      <w:sz w:val="21"/>
                      <w:szCs w:val="21"/>
                    </w:rPr>
                    <w:t>.2</w:t>
                  </w:r>
                </w:p>
              </w:tc>
              <w:tc>
                <w:tcPr>
                  <w:tcW w:w="1227" w:type="dxa"/>
                  <w:vMerge/>
                  <w:vAlign w:val="center"/>
                </w:tcPr>
                <w:p w14:paraId="313BEDEA" w14:textId="77777777" w:rsidR="00A64588" w:rsidRPr="00112EA9" w:rsidRDefault="00A64588">
                  <w:pPr>
                    <w:pStyle w:val="aff8"/>
                    <w:spacing w:line="240" w:lineRule="auto"/>
                    <w:ind w:firstLineChars="0" w:firstLine="0"/>
                    <w:jc w:val="center"/>
                    <w:rPr>
                      <w:sz w:val="21"/>
                      <w:szCs w:val="21"/>
                    </w:rPr>
                  </w:pPr>
                </w:p>
              </w:tc>
              <w:tc>
                <w:tcPr>
                  <w:tcW w:w="1227" w:type="dxa"/>
                  <w:vAlign w:val="center"/>
                </w:tcPr>
                <w:p w14:paraId="6322F4DC"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0</w:t>
                  </w:r>
                  <w:r w:rsidRPr="00112EA9">
                    <w:rPr>
                      <w:sz w:val="21"/>
                      <w:szCs w:val="21"/>
                    </w:rPr>
                    <w:t>.5</w:t>
                  </w:r>
                </w:p>
              </w:tc>
              <w:tc>
                <w:tcPr>
                  <w:tcW w:w="1159" w:type="dxa"/>
                  <w:vAlign w:val="center"/>
                </w:tcPr>
                <w:p w14:paraId="4F18875E"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1</w:t>
                  </w:r>
                </w:p>
              </w:tc>
            </w:tr>
            <w:tr w:rsidR="00112EA9" w:rsidRPr="00112EA9" w14:paraId="3E4DC6D9" w14:textId="77777777">
              <w:trPr>
                <w:jc w:val="center"/>
              </w:trPr>
              <w:tc>
                <w:tcPr>
                  <w:tcW w:w="2712" w:type="dxa"/>
                  <w:vAlign w:val="center"/>
                </w:tcPr>
                <w:p w14:paraId="651A2E48" w14:textId="77777777" w:rsidR="00A64588" w:rsidRPr="00112EA9" w:rsidRDefault="003427D8">
                  <w:pPr>
                    <w:pStyle w:val="aff8"/>
                    <w:spacing w:line="240" w:lineRule="auto"/>
                    <w:ind w:firstLineChars="0" w:firstLine="0"/>
                    <w:jc w:val="center"/>
                    <w:rPr>
                      <w:sz w:val="21"/>
                      <w:szCs w:val="21"/>
                    </w:rPr>
                  </w:pPr>
                  <w:proofErr w:type="gramStart"/>
                  <w:r w:rsidRPr="00112EA9">
                    <w:rPr>
                      <w:sz w:val="21"/>
                      <w:szCs w:val="21"/>
                    </w:rPr>
                    <w:t>佤</w:t>
                  </w:r>
                  <w:proofErr w:type="gramEnd"/>
                  <w:r w:rsidRPr="00112EA9">
                    <w:rPr>
                      <w:sz w:val="21"/>
                      <w:szCs w:val="21"/>
                    </w:rPr>
                    <w:t>山（</w:t>
                  </w:r>
                  <w:proofErr w:type="gramStart"/>
                  <w:r w:rsidRPr="00112EA9">
                    <w:rPr>
                      <w:sz w:val="21"/>
                      <w:szCs w:val="21"/>
                    </w:rPr>
                    <w:t>勐</w:t>
                  </w:r>
                  <w:proofErr w:type="gramEnd"/>
                  <w:r w:rsidRPr="00112EA9">
                    <w:rPr>
                      <w:sz w:val="21"/>
                      <w:szCs w:val="21"/>
                    </w:rPr>
                    <w:t>角）</w:t>
                  </w:r>
                  <w:r w:rsidRPr="00112EA9">
                    <w:rPr>
                      <w:sz w:val="21"/>
                      <w:szCs w:val="21"/>
                    </w:rPr>
                    <w:t>~</w:t>
                  </w:r>
                  <w:proofErr w:type="gramStart"/>
                  <w:r w:rsidRPr="00112EA9">
                    <w:rPr>
                      <w:sz w:val="21"/>
                      <w:szCs w:val="21"/>
                    </w:rPr>
                    <w:t>勐</w:t>
                  </w:r>
                  <w:proofErr w:type="gramEnd"/>
                  <w:r w:rsidRPr="00112EA9">
                    <w:rPr>
                      <w:sz w:val="21"/>
                      <w:szCs w:val="21"/>
                    </w:rPr>
                    <w:t>董</w:t>
                  </w:r>
                  <w:r w:rsidRPr="00112EA9">
                    <w:rPr>
                      <w:sz w:val="21"/>
                      <w:szCs w:val="21"/>
                    </w:rPr>
                    <w:t>110kV</w:t>
                  </w:r>
                  <w:r w:rsidRPr="00112EA9">
                    <w:rPr>
                      <w:sz w:val="21"/>
                      <w:szCs w:val="21"/>
                    </w:rPr>
                    <w:t>线路工程</w:t>
                  </w:r>
                </w:p>
              </w:tc>
              <w:tc>
                <w:tcPr>
                  <w:tcW w:w="1197" w:type="dxa"/>
                  <w:vAlign w:val="center"/>
                </w:tcPr>
                <w:p w14:paraId="386E800F"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3</w:t>
                  </w:r>
                  <w:r w:rsidRPr="00112EA9">
                    <w:rPr>
                      <w:sz w:val="21"/>
                      <w:szCs w:val="21"/>
                    </w:rPr>
                    <w:t>0.0</w:t>
                  </w:r>
                </w:p>
              </w:tc>
              <w:tc>
                <w:tcPr>
                  <w:tcW w:w="1078" w:type="dxa"/>
                  <w:vAlign w:val="center"/>
                </w:tcPr>
                <w:p w14:paraId="02339B9D"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0</w:t>
                  </w:r>
                  <w:r w:rsidRPr="00112EA9">
                    <w:rPr>
                      <w:sz w:val="21"/>
                      <w:szCs w:val="21"/>
                    </w:rPr>
                    <w:t>.5</w:t>
                  </w:r>
                </w:p>
              </w:tc>
              <w:tc>
                <w:tcPr>
                  <w:tcW w:w="1227" w:type="dxa"/>
                  <w:vAlign w:val="center"/>
                </w:tcPr>
                <w:p w14:paraId="10E5998C"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2</w:t>
                  </w:r>
                  <w:r w:rsidRPr="00112EA9">
                    <w:rPr>
                      <w:sz w:val="21"/>
                      <w:szCs w:val="21"/>
                    </w:rPr>
                    <w:t>9.5</w:t>
                  </w:r>
                </w:p>
              </w:tc>
              <w:tc>
                <w:tcPr>
                  <w:tcW w:w="1227" w:type="dxa"/>
                  <w:vAlign w:val="center"/>
                </w:tcPr>
                <w:p w14:paraId="53405C96"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0</w:t>
                  </w:r>
                  <w:r w:rsidRPr="00112EA9">
                    <w:rPr>
                      <w:sz w:val="21"/>
                      <w:szCs w:val="21"/>
                    </w:rPr>
                    <w:t>.5</w:t>
                  </w:r>
                </w:p>
              </w:tc>
              <w:tc>
                <w:tcPr>
                  <w:tcW w:w="1159" w:type="dxa"/>
                  <w:vAlign w:val="center"/>
                </w:tcPr>
                <w:p w14:paraId="672CD755" w14:textId="77777777" w:rsidR="00A64588" w:rsidRPr="00112EA9" w:rsidRDefault="003427D8">
                  <w:pPr>
                    <w:pStyle w:val="aff8"/>
                    <w:spacing w:line="240" w:lineRule="auto"/>
                    <w:ind w:firstLineChars="0" w:firstLine="0"/>
                    <w:jc w:val="center"/>
                    <w:rPr>
                      <w:sz w:val="21"/>
                      <w:szCs w:val="21"/>
                    </w:rPr>
                  </w:pPr>
                  <w:r w:rsidRPr="00112EA9">
                    <w:rPr>
                      <w:rFonts w:hint="eastAsia"/>
                      <w:sz w:val="21"/>
                      <w:szCs w:val="21"/>
                    </w:rPr>
                    <w:t>2</w:t>
                  </w:r>
                </w:p>
              </w:tc>
            </w:tr>
          </w:tbl>
          <w:p w14:paraId="48D24D0C" w14:textId="77777777" w:rsidR="00A64588" w:rsidRPr="00112EA9" w:rsidRDefault="003427D8" w:rsidP="006E72AB">
            <w:pPr>
              <w:spacing w:line="360" w:lineRule="auto"/>
            </w:pPr>
            <w:r w:rsidRPr="00112EA9">
              <w:rPr>
                <w:b/>
                <w:bCs/>
                <w:sz w:val="24"/>
              </w:rPr>
              <w:t>3.2.2</w:t>
            </w:r>
            <w:r w:rsidRPr="00112EA9">
              <w:rPr>
                <w:b/>
                <w:bCs/>
                <w:sz w:val="24"/>
              </w:rPr>
              <w:t>导线、地线型号</w:t>
            </w:r>
          </w:p>
          <w:p w14:paraId="46E29382" w14:textId="77777777" w:rsidR="00A64588" w:rsidRPr="00112EA9" w:rsidRDefault="003427D8">
            <w:pPr>
              <w:pStyle w:val="aff8"/>
              <w:ind w:firstLine="480"/>
            </w:pPr>
            <w:r w:rsidRPr="00112EA9">
              <w:rPr>
                <w:rFonts w:hint="eastAsia"/>
              </w:rPr>
              <w:t>本项目输电线路使用的导线型号为</w:t>
            </w:r>
            <w:r w:rsidRPr="00112EA9">
              <w:t>2</w:t>
            </w:r>
            <w:r w:rsidRPr="00112EA9">
              <w:rPr>
                <w:rFonts w:hint="eastAsia"/>
              </w:rPr>
              <w:t>×</w:t>
            </w:r>
            <w:r w:rsidRPr="00112EA9">
              <w:rPr>
                <w:rFonts w:hint="eastAsia"/>
              </w:rPr>
              <w:t>JL/LB20A-300/40</w:t>
            </w:r>
            <w:r w:rsidRPr="00112EA9">
              <w:rPr>
                <w:rFonts w:hint="eastAsia"/>
              </w:rPr>
              <w:t>（截面积</w:t>
            </w:r>
            <w:r w:rsidRPr="00112EA9">
              <w:rPr>
                <w:rFonts w:hint="eastAsia"/>
              </w:rPr>
              <w:t>339mm</w:t>
            </w:r>
            <w:r w:rsidRPr="00112EA9">
              <w:rPr>
                <w:rFonts w:hint="eastAsia"/>
                <w:vertAlign w:val="superscript"/>
              </w:rPr>
              <w:t>2</w:t>
            </w:r>
            <w:r w:rsidRPr="00112EA9">
              <w:rPr>
                <w:rFonts w:hint="eastAsia"/>
              </w:rPr>
              <w:t>，外径：</w:t>
            </w:r>
            <w:r w:rsidRPr="00112EA9">
              <w:rPr>
                <w:rFonts w:hint="eastAsia"/>
              </w:rPr>
              <w:t>23.9mm</w:t>
            </w:r>
            <w:r w:rsidRPr="00112EA9">
              <w:rPr>
                <w:rFonts w:hint="eastAsia"/>
              </w:rPr>
              <w:t>，分裂间距</w:t>
            </w:r>
            <w:r w:rsidRPr="00112EA9">
              <w:rPr>
                <w:rFonts w:hint="eastAsia"/>
              </w:rPr>
              <w:t>4</w:t>
            </w:r>
            <w:r w:rsidRPr="00112EA9">
              <w:t>00</w:t>
            </w:r>
            <w:r w:rsidRPr="00112EA9">
              <w:rPr>
                <w:rFonts w:hint="eastAsia"/>
              </w:rPr>
              <w:t>mm</w:t>
            </w:r>
            <w:r w:rsidRPr="00112EA9">
              <w:rPr>
                <w:rFonts w:hint="eastAsia"/>
              </w:rPr>
              <w:t>）、</w:t>
            </w:r>
            <w:r w:rsidRPr="00112EA9">
              <w:rPr>
                <w:rFonts w:hint="eastAsia"/>
              </w:rPr>
              <w:t>JL/LB20A-240/30</w:t>
            </w:r>
            <w:r w:rsidRPr="00112EA9">
              <w:rPr>
                <w:rFonts w:hint="eastAsia"/>
              </w:rPr>
              <w:t>（截面积：</w:t>
            </w:r>
            <w:r w:rsidRPr="00112EA9">
              <w:rPr>
                <w:rFonts w:hint="eastAsia"/>
              </w:rPr>
              <w:t>276mm</w:t>
            </w:r>
            <w:r w:rsidRPr="00112EA9">
              <w:rPr>
                <w:rFonts w:hint="eastAsia"/>
                <w:vertAlign w:val="superscript"/>
              </w:rPr>
              <w:t>2</w:t>
            </w:r>
            <w:r w:rsidRPr="00112EA9">
              <w:rPr>
                <w:rFonts w:hint="eastAsia"/>
              </w:rPr>
              <w:t>，外径：</w:t>
            </w:r>
            <w:r w:rsidRPr="00112EA9">
              <w:rPr>
                <w:rFonts w:hint="eastAsia"/>
              </w:rPr>
              <w:t>21.6mm</w:t>
            </w:r>
            <w:r w:rsidRPr="00112EA9">
              <w:rPr>
                <w:rFonts w:hint="eastAsia"/>
              </w:rPr>
              <w:t>），地线型号为</w:t>
            </w:r>
            <w:r w:rsidRPr="00112EA9">
              <w:rPr>
                <w:rFonts w:hint="eastAsia"/>
                <w:szCs w:val="21"/>
              </w:rPr>
              <w:t>JLB20A-100</w:t>
            </w:r>
            <w:r w:rsidRPr="00112EA9">
              <w:rPr>
                <w:rFonts w:hint="eastAsia"/>
              </w:rPr>
              <w:t>、</w:t>
            </w:r>
            <w:r w:rsidRPr="00112EA9">
              <w:rPr>
                <w:rFonts w:hint="eastAsia"/>
                <w:szCs w:val="21"/>
              </w:rPr>
              <w:t>JLB20A-80</w:t>
            </w:r>
            <w:r w:rsidRPr="00112EA9">
              <w:rPr>
                <w:rFonts w:hint="eastAsia"/>
                <w:szCs w:val="21"/>
              </w:rPr>
              <w:t>、</w:t>
            </w:r>
            <w:r w:rsidRPr="00112EA9">
              <w:rPr>
                <w:rFonts w:hint="eastAsia"/>
                <w:szCs w:val="21"/>
              </w:rPr>
              <w:t>OPGW-100</w:t>
            </w:r>
            <w:r w:rsidRPr="00112EA9">
              <w:rPr>
                <w:rFonts w:hint="eastAsia"/>
                <w:szCs w:val="21"/>
              </w:rPr>
              <w:t>、</w:t>
            </w:r>
            <w:r w:rsidRPr="00112EA9">
              <w:rPr>
                <w:rFonts w:hint="eastAsia"/>
                <w:szCs w:val="21"/>
              </w:rPr>
              <w:t>OPGW-80</w:t>
            </w:r>
            <w:r w:rsidRPr="00112EA9">
              <w:rPr>
                <w:rFonts w:hint="eastAsia"/>
                <w:szCs w:val="21"/>
              </w:rPr>
              <w:t>等</w:t>
            </w:r>
            <w:r w:rsidRPr="00112EA9">
              <w:rPr>
                <w:rFonts w:hint="eastAsia"/>
              </w:rPr>
              <w:t>。</w:t>
            </w:r>
            <w:r w:rsidRPr="00112EA9">
              <w:t>本项目导线和地线型号</w:t>
            </w:r>
            <w:r w:rsidRPr="00112EA9">
              <w:rPr>
                <w:rFonts w:hint="eastAsia"/>
              </w:rPr>
              <w:t>及使用情况</w:t>
            </w:r>
            <w:r w:rsidRPr="00112EA9">
              <w:t>详见表</w:t>
            </w:r>
            <w:r w:rsidRPr="00112EA9">
              <w:t>2-4</w:t>
            </w:r>
            <w:r w:rsidRPr="00112EA9">
              <w:t>。</w:t>
            </w:r>
          </w:p>
          <w:p w14:paraId="7D41CD5F" w14:textId="77777777" w:rsidR="00A64588" w:rsidRPr="00112EA9" w:rsidRDefault="003427D8">
            <w:pPr>
              <w:pStyle w:val="aff8"/>
              <w:spacing w:line="240" w:lineRule="auto"/>
              <w:ind w:firstLine="482"/>
              <w:jc w:val="center"/>
            </w:pPr>
            <w:r w:rsidRPr="00112EA9">
              <w:rPr>
                <w:b/>
                <w:bCs/>
              </w:rPr>
              <w:t>表</w:t>
            </w:r>
            <w:r w:rsidRPr="00112EA9">
              <w:rPr>
                <w:b/>
                <w:bCs/>
              </w:rPr>
              <w:t xml:space="preserve">2-4  </w:t>
            </w:r>
            <w:r w:rsidRPr="00112EA9">
              <w:rPr>
                <w:b/>
                <w:bCs/>
              </w:rPr>
              <w:t>本项目导线及地线型号一览表</w:t>
            </w:r>
          </w:p>
          <w:tbl>
            <w:tblPr>
              <w:tblStyle w:val="af7"/>
              <w:tblW w:w="5000" w:type="pct"/>
              <w:jc w:val="center"/>
              <w:tblLayout w:type="fixed"/>
              <w:tblLook w:val="04A0" w:firstRow="1" w:lastRow="0" w:firstColumn="1" w:lastColumn="0" w:noHBand="0" w:noVBand="1"/>
            </w:tblPr>
            <w:tblGrid>
              <w:gridCol w:w="2581"/>
              <w:gridCol w:w="1417"/>
              <w:gridCol w:w="2127"/>
              <w:gridCol w:w="2475"/>
            </w:tblGrid>
            <w:tr w:rsidR="00112EA9" w:rsidRPr="00112EA9" w14:paraId="15743C69" w14:textId="77777777">
              <w:trPr>
                <w:trHeight w:val="364"/>
                <w:jc w:val="center"/>
              </w:trPr>
              <w:tc>
                <w:tcPr>
                  <w:tcW w:w="2581" w:type="dxa"/>
                  <w:vAlign w:val="center"/>
                </w:tcPr>
                <w:p w14:paraId="6070ABF9" w14:textId="77777777" w:rsidR="00A64588" w:rsidRPr="00112EA9" w:rsidRDefault="003427D8" w:rsidP="007C2065">
                  <w:pPr>
                    <w:jc w:val="center"/>
                    <w:rPr>
                      <w:b/>
                      <w:bCs/>
                      <w:szCs w:val="21"/>
                    </w:rPr>
                  </w:pPr>
                  <w:r w:rsidRPr="00112EA9">
                    <w:rPr>
                      <w:b/>
                      <w:bCs/>
                      <w:szCs w:val="21"/>
                    </w:rPr>
                    <w:t>线路名称</w:t>
                  </w:r>
                </w:p>
              </w:tc>
              <w:tc>
                <w:tcPr>
                  <w:tcW w:w="1417" w:type="dxa"/>
                  <w:vAlign w:val="center"/>
                </w:tcPr>
                <w:p w14:paraId="5D82500A" w14:textId="77777777" w:rsidR="00A64588" w:rsidRPr="00112EA9" w:rsidRDefault="003427D8" w:rsidP="007C2065">
                  <w:pPr>
                    <w:jc w:val="center"/>
                    <w:rPr>
                      <w:b/>
                      <w:bCs/>
                      <w:szCs w:val="21"/>
                    </w:rPr>
                  </w:pPr>
                  <w:r w:rsidRPr="00112EA9">
                    <w:rPr>
                      <w:b/>
                      <w:bCs/>
                      <w:szCs w:val="21"/>
                    </w:rPr>
                    <w:t>排列方式</w:t>
                  </w:r>
                </w:p>
              </w:tc>
              <w:tc>
                <w:tcPr>
                  <w:tcW w:w="2127" w:type="dxa"/>
                  <w:vAlign w:val="center"/>
                </w:tcPr>
                <w:p w14:paraId="6B456EA4" w14:textId="77777777" w:rsidR="00A64588" w:rsidRPr="00112EA9" w:rsidRDefault="003427D8" w:rsidP="007C2065">
                  <w:pPr>
                    <w:jc w:val="center"/>
                    <w:rPr>
                      <w:b/>
                      <w:bCs/>
                      <w:szCs w:val="21"/>
                    </w:rPr>
                  </w:pPr>
                  <w:r w:rsidRPr="00112EA9">
                    <w:rPr>
                      <w:b/>
                      <w:bCs/>
                      <w:szCs w:val="21"/>
                    </w:rPr>
                    <w:t>导线型号</w:t>
                  </w:r>
                </w:p>
              </w:tc>
              <w:tc>
                <w:tcPr>
                  <w:tcW w:w="2475" w:type="dxa"/>
                  <w:vAlign w:val="center"/>
                </w:tcPr>
                <w:p w14:paraId="61B26FB4" w14:textId="77777777" w:rsidR="00A64588" w:rsidRPr="00112EA9" w:rsidRDefault="003427D8" w:rsidP="007C2065">
                  <w:pPr>
                    <w:jc w:val="center"/>
                    <w:rPr>
                      <w:b/>
                      <w:bCs/>
                      <w:szCs w:val="21"/>
                    </w:rPr>
                  </w:pPr>
                  <w:r w:rsidRPr="00112EA9">
                    <w:rPr>
                      <w:b/>
                      <w:bCs/>
                      <w:szCs w:val="21"/>
                    </w:rPr>
                    <w:t>地线型号</w:t>
                  </w:r>
                </w:p>
              </w:tc>
            </w:tr>
            <w:tr w:rsidR="00112EA9" w:rsidRPr="00112EA9" w14:paraId="334E09EF" w14:textId="77777777">
              <w:trPr>
                <w:trHeight w:val="226"/>
                <w:jc w:val="center"/>
              </w:trPr>
              <w:tc>
                <w:tcPr>
                  <w:tcW w:w="2581" w:type="dxa"/>
                  <w:vAlign w:val="center"/>
                </w:tcPr>
                <w:p w14:paraId="273E50D4"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sz w:val="21"/>
                      <w:szCs w:val="21"/>
                    </w:rPr>
                    <w:t>博尚</w:t>
                  </w:r>
                  <w:proofErr w:type="gramEnd"/>
                  <w:r w:rsidRPr="00112EA9">
                    <w:rPr>
                      <w:sz w:val="21"/>
                      <w:szCs w:val="21"/>
                    </w:rPr>
                    <w:t>～南伞</w:t>
                  </w:r>
                  <w:r w:rsidRPr="00112EA9">
                    <w:rPr>
                      <w:sz w:val="21"/>
                      <w:szCs w:val="21"/>
                    </w:rPr>
                    <w:t>Ⅰ</w:t>
                  </w:r>
                  <w:r w:rsidRPr="00112EA9">
                    <w:rPr>
                      <w:sz w:val="21"/>
                      <w:szCs w:val="21"/>
                    </w:rPr>
                    <w:t>回</w:t>
                  </w:r>
                  <w:r w:rsidRPr="00112EA9">
                    <w:rPr>
                      <w:sz w:val="21"/>
                      <w:szCs w:val="21"/>
                    </w:rPr>
                    <w:t>π</w:t>
                  </w:r>
                  <w:r w:rsidRPr="00112EA9">
                    <w:rPr>
                      <w:sz w:val="21"/>
                      <w:szCs w:val="21"/>
                    </w:rPr>
                    <w:t>接</w:t>
                  </w:r>
                  <w:proofErr w:type="gramStart"/>
                  <w:r w:rsidRPr="00112EA9">
                    <w:rPr>
                      <w:sz w:val="21"/>
                      <w:szCs w:val="21"/>
                    </w:rPr>
                    <w:t>佤</w:t>
                  </w:r>
                  <w:proofErr w:type="gramEnd"/>
                  <w:r w:rsidRPr="00112EA9">
                    <w:rPr>
                      <w:sz w:val="21"/>
                      <w:szCs w:val="21"/>
                    </w:rPr>
                    <w:t>山（</w:t>
                  </w:r>
                  <w:proofErr w:type="gramStart"/>
                  <w:r w:rsidRPr="00112EA9">
                    <w:rPr>
                      <w:rFonts w:hint="eastAsia"/>
                      <w:sz w:val="21"/>
                      <w:szCs w:val="21"/>
                    </w:rPr>
                    <w:t>勐</w:t>
                  </w:r>
                  <w:proofErr w:type="gramEnd"/>
                  <w:r w:rsidRPr="00112EA9">
                    <w:rPr>
                      <w:rFonts w:hint="eastAsia"/>
                      <w:sz w:val="21"/>
                      <w:szCs w:val="21"/>
                    </w:rPr>
                    <w:t>角</w:t>
                  </w:r>
                  <w:r w:rsidRPr="00112EA9">
                    <w:rPr>
                      <w:sz w:val="21"/>
                      <w:szCs w:val="21"/>
                    </w:rPr>
                    <w:t>）变</w:t>
                  </w:r>
                  <w:r w:rsidRPr="00112EA9">
                    <w:rPr>
                      <w:sz w:val="21"/>
                      <w:szCs w:val="21"/>
                    </w:rPr>
                    <w:t>220kV</w:t>
                  </w:r>
                  <w:r w:rsidRPr="00112EA9">
                    <w:rPr>
                      <w:sz w:val="21"/>
                      <w:szCs w:val="21"/>
                    </w:rPr>
                    <w:t>线路</w:t>
                  </w:r>
                </w:p>
              </w:tc>
              <w:tc>
                <w:tcPr>
                  <w:tcW w:w="1417" w:type="dxa"/>
                  <w:vAlign w:val="center"/>
                </w:tcPr>
                <w:p w14:paraId="1CAF8FD6"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rFonts w:hint="eastAsia"/>
                      <w:sz w:val="21"/>
                      <w:szCs w:val="21"/>
                    </w:rPr>
                    <w:t>单回三角</w:t>
                  </w:r>
                  <w:proofErr w:type="gramEnd"/>
                  <w:r w:rsidRPr="00112EA9">
                    <w:rPr>
                      <w:rFonts w:hint="eastAsia"/>
                      <w:sz w:val="21"/>
                      <w:szCs w:val="21"/>
                    </w:rPr>
                    <w:t>排列、双回垂直排列</w:t>
                  </w:r>
                </w:p>
              </w:tc>
              <w:tc>
                <w:tcPr>
                  <w:tcW w:w="2127" w:type="dxa"/>
                  <w:vMerge w:val="restart"/>
                  <w:vAlign w:val="center"/>
                </w:tcPr>
                <w:p w14:paraId="162DCEC6"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2</w:t>
                  </w:r>
                  <w:r w:rsidRPr="00112EA9">
                    <w:rPr>
                      <w:rFonts w:hint="eastAsia"/>
                      <w:sz w:val="21"/>
                      <w:szCs w:val="21"/>
                    </w:rPr>
                    <w:t>×</w:t>
                  </w:r>
                  <w:r w:rsidRPr="00112EA9">
                    <w:rPr>
                      <w:rFonts w:hint="eastAsia"/>
                      <w:sz w:val="21"/>
                      <w:szCs w:val="21"/>
                    </w:rPr>
                    <w:t>JL/LB20A-300/40</w:t>
                  </w:r>
                </w:p>
              </w:tc>
              <w:tc>
                <w:tcPr>
                  <w:tcW w:w="2475" w:type="dxa"/>
                  <w:vMerge w:val="restart"/>
                  <w:vAlign w:val="center"/>
                </w:tcPr>
                <w:p w14:paraId="76624716"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JLB20A-100</w:t>
                  </w:r>
                  <w:r w:rsidRPr="00112EA9">
                    <w:rPr>
                      <w:rFonts w:hint="eastAsia"/>
                      <w:sz w:val="21"/>
                      <w:szCs w:val="21"/>
                    </w:rPr>
                    <w:t>，</w:t>
                  </w:r>
                  <w:r w:rsidRPr="00112EA9">
                    <w:rPr>
                      <w:rFonts w:hint="eastAsia"/>
                      <w:sz w:val="21"/>
                      <w:szCs w:val="21"/>
                    </w:rPr>
                    <w:t>OPGW-100-</w:t>
                  </w:r>
                  <w:r w:rsidRPr="00112EA9">
                    <w:rPr>
                      <w:sz w:val="21"/>
                      <w:szCs w:val="21"/>
                    </w:rPr>
                    <w:t>36</w:t>
                  </w:r>
                  <w:r w:rsidRPr="00112EA9">
                    <w:rPr>
                      <w:rFonts w:hint="eastAsia"/>
                      <w:sz w:val="21"/>
                      <w:szCs w:val="21"/>
                    </w:rPr>
                    <w:t>-2-1</w:t>
                  </w:r>
                </w:p>
              </w:tc>
            </w:tr>
            <w:tr w:rsidR="00112EA9" w:rsidRPr="00112EA9" w14:paraId="2A399298" w14:textId="77777777">
              <w:trPr>
                <w:trHeight w:val="226"/>
                <w:jc w:val="center"/>
              </w:trPr>
              <w:tc>
                <w:tcPr>
                  <w:tcW w:w="2581" w:type="dxa"/>
                  <w:vAlign w:val="center"/>
                </w:tcPr>
                <w:p w14:paraId="53DFE1E0"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sz w:val="21"/>
                      <w:szCs w:val="21"/>
                    </w:rPr>
                    <w:t>勐</w:t>
                  </w:r>
                  <w:proofErr w:type="gramEnd"/>
                  <w:r w:rsidRPr="00112EA9">
                    <w:rPr>
                      <w:sz w:val="21"/>
                      <w:szCs w:val="21"/>
                    </w:rPr>
                    <w:t>董</w:t>
                  </w:r>
                  <w:r w:rsidRPr="00112EA9">
                    <w:rPr>
                      <w:sz w:val="21"/>
                      <w:szCs w:val="21"/>
                    </w:rPr>
                    <w:t>~</w:t>
                  </w:r>
                  <w:r w:rsidRPr="00112EA9">
                    <w:rPr>
                      <w:sz w:val="21"/>
                      <w:szCs w:val="21"/>
                    </w:rPr>
                    <w:t>班考</w:t>
                  </w:r>
                  <w:r w:rsidRPr="00112EA9">
                    <w:rPr>
                      <w:sz w:val="21"/>
                      <w:szCs w:val="21"/>
                    </w:rPr>
                    <w:t>π</w:t>
                  </w:r>
                  <w:r w:rsidRPr="00112EA9">
                    <w:rPr>
                      <w:sz w:val="21"/>
                      <w:szCs w:val="21"/>
                    </w:rPr>
                    <w:t>接</w:t>
                  </w:r>
                  <w:proofErr w:type="gramStart"/>
                  <w:r w:rsidRPr="00112EA9">
                    <w:rPr>
                      <w:sz w:val="21"/>
                      <w:szCs w:val="21"/>
                    </w:rPr>
                    <w:t>佤</w:t>
                  </w:r>
                  <w:proofErr w:type="gramEnd"/>
                  <w:r w:rsidRPr="00112EA9">
                    <w:rPr>
                      <w:sz w:val="21"/>
                      <w:szCs w:val="21"/>
                    </w:rPr>
                    <w:t>山（</w:t>
                  </w:r>
                  <w:proofErr w:type="gramStart"/>
                  <w:r w:rsidRPr="00112EA9">
                    <w:rPr>
                      <w:sz w:val="21"/>
                      <w:szCs w:val="21"/>
                    </w:rPr>
                    <w:t>勐</w:t>
                  </w:r>
                  <w:proofErr w:type="gramEnd"/>
                  <w:r w:rsidRPr="00112EA9">
                    <w:rPr>
                      <w:sz w:val="21"/>
                      <w:szCs w:val="21"/>
                    </w:rPr>
                    <w:t>角）变</w:t>
                  </w:r>
                  <w:r w:rsidRPr="00112EA9">
                    <w:rPr>
                      <w:sz w:val="21"/>
                      <w:szCs w:val="21"/>
                    </w:rPr>
                    <w:t>110kV</w:t>
                  </w:r>
                  <w:r w:rsidRPr="00112EA9">
                    <w:rPr>
                      <w:sz w:val="21"/>
                      <w:szCs w:val="21"/>
                    </w:rPr>
                    <w:t>线路工程</w:t>
                  </w:r>
                </w:p>
              </w:tc>
              <w:tc>
                <w:tcPr>
                  <w:tcW w:w="1417" w:type="dxa"/>
                  <w:vAlign w:val="center"/>
                </w:tcPr>
                <w:p w14:paraId="4EE9363A"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三角排列</w:t>
                  </w:r>
                </w:p>
              </w:tc>
              <w:tc>
                <w:tcPr>
                  <w:tcW w:w="2127" w:type="dxa"/>
                  <w:vAlign w:val="center"/>
                </w:tcPr>
                <w:p w14:paraId="63D21F77"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JL/LB20A-240/30</w:t>
                  </w:r>
                </w:p>
              </w:tc>
              <w:tc>
                <w:tcPr>
                  <w:tcW w:w="2475" w:type="dxa"/>
                  <w:vAlign w:val="center"/>
                </w:tcPr>
                <w:p w14:paraId="0F0E149D"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JLB20A-80</w:t>
                  </w:r>
                  <w:r w:rsidRPr="00112EA9">
                    <w:rPr>
                      <w:rFonts w:hint="eastAsia"/>
                      <w:sz w:val="21"/>
                      <w:szCs w:val="21"/>
                    </w:rPr>
                    <w:t>，</w:t>
                  </w:r>
                  <w:r w:rsidRPr="00112EA9">
                    <w:rPr>
                      <w:rFonts w:hint="eastAsia"/>
                      <w:sz w:val="21"/>
                      <w:szCs w:val="21"/>
                    </w:rPr>
                    <w:t>OPGW-80-</w:t>
                  </w:r>
                  <w:r w:rsidRPr="00112EA9">
                    <w:rPr>
                      <w:sz w:val="21"/>
                      <w:szCs w:val="21"/>
                    </w:rPr>
                    <w:t>24</w:t>
                  </w:r>
                  <w:r w:rsidRPr="00112EA9">
                    <w:rPr>
                      <w:rFonts w:hint="eastAsia"/>
                      <w:sz w:val="21"/>
                      <w:szCs w:val="21"/>
                    </w:rPr>
                    <w:t>-1-1</w:t>
                  </w:r>
                </w:p>
              </w:tc>
            </w:tr>
            <w:tr w:rsidR="00112EA9" w:rsidRPr="00112EA9" w14:paraId="26DCBD1A" w14:textId="77777777">
              <w:trPr>
                <w:trHeight w:val="226"/>
                <w:jc w:val="center"/>
              </w:trPr>
              <w:tc>
                <w:tcPr>
                  <w:tcW w:w="2581" w:type="dxa"/>
                  <w:vAlign w:val="center"/>
                </w:tcPr>
                <w:p w14:paraId="7DB99699"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孟定</w:t>
                  </w:r>
                  <w:r w:rsidRPr="00112EA9">
                    <w:rPr>
                      <w:sz w:val="21"/>
                      <w:szCs w:val="21"/>
                    </w:rPr>
                    <w:t>~</w:t>
                  </w:r>
                  <w:r w:rsidRPr="00112EA9">
                    <w:rPr>
                      <w:sz w:val="21"/>
                      <w:szCs w:val="21"/>
                    </w:rPr>
                    <w:t>耿马</w:t>
                  </w:r>
                  <w:r w:rsidRPr="00112EA9">
                    <w:rPr>
                      <w:sz w:val="21"/>
                      <w:szCs w:val="21"/>
                    </w:rPr>
                    <w:t>π</w:t>
                  </w:r>
                  <w:r w:rsidRPr="00112EA9">
                    <w:rPr>
                      <w:sz w:val="21"/>
                      <w:szCs w:val="21"/>
                    </w:rPr>
                    <w:t>接</w:t>
                  </w:r>
                  <w:proofErr w:type="gramStart"/>
                  <w:r w:rsidRPr="00112EA9">
                    <w:rPr>
                      <w:sz w:val="21"/>
                      <w:szCs w:val="21"/>
                    </w:rPr>
                    <w:t>佤</w:t>
                  </w:r>
                  <w:proofErr w:type="gramEnd"/>
                  <w:r w:rsidRPr="00112EA9">
                    <w:rPr>
                      <w:sz w:val="21"/>
                      <w:szCs w:val="21"/>
                    </w:rPr>
                    <w:t>山（</w:t>
                  </w:r>
                  <w:proofErr w:type="gramStart"/>
                  <w:r w:rsidRPr="00112EA9">
                    <w:rPr>
                      <w:sz w:val="21"/>
                      <w:szCs w:val="21"/>
                    </w:rPr>
                    <w:t>勐</w:t>
                  </w:r>
                  <w:proofErr w:type="gramEnd"/>
                  <w:r w:rsidRPr="00112EA9">
                    <w:rPr>
                      <w:sz w:val="21"/>
                      <w:szCs w:val="21"/>
                    </w:rPr>
                    <w:t>角）变</w:t>
                  </w:r>
                  <w:r w:rsidRPr="00112EA9">
                    <w:rPr>
                      <w:sz w:val="21"/>
                      <w:szCs w:val="21"/>
                    </w:rPr>
                    <w:t>110kV</w:t>
                  </w:r>
                  <w:r w:rsidRPr="00112EA9">
                    <w:rPr>
                      <w:sz w:val="21"/>
                      <w:szCs w:val="21"/>
                    </w:rPr>
                    <w:t>线路工程</w:t>
                  </w:r>
                </w:p>
              </w:tc>
              <w:tc>
                <w:tcPr>
                  <w:tcW w:w="1417" w:type="dxa"/>
                  <w:vAlign w:val="center"/>
                </w:tcPr>
                <w:p w14:paraId="53D3736D"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rFonts w:hint="eastAsia"/>
                      <w:sz w:val="21"/>
                      <w:szCs w:val="21"/>
                    </w:rPr>
                    <w:t>单回三角</w:t>
                  </w:r>
                  <w:proofErr w:type="gramEnd"/>
                  <w:r w:rsidRPr="00112EA9">
                    <w:rPr>
                      <w:rFonts w:hint="eastAsia"/>
                      <w:sz w:val="21"/>
                      <w:szCs w:val="21"/>
                    </w:rPr>
                    <w:t>排列，双回垂直排列</w:t>
                  </w:r>
                </w:p>
              </w:tc>
              <w:tc>
                <w:tcPr>
                  <w:tcW w:w="2127" w:type="dxa"/>
                  <w:vAlign w:val="center"/>
                </w:tcPr>
                <w:p w14:paraId="72000293"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JL/LB20A-240/30</w:t>
                  </w:r>
                </w:p>
              </w:tc>
              <w:tc>
                <w:tcPr>
                  <w:tcW w:w="2475" w:type="dxa"/>
                  <w:vAlign w:val="center"/>
                </w:tcPr>
                <w:p w14:paraId="056FA36A"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孟</w:t>
                  </w:r>
                  <w:proofErr w:type="gramStart"/>
                  <w:r w:rsidRPr="00112EA9">
                    <w:rPr>
                      <w:rFonts w:hint="eastAsia"/>
                      <w:sz w:val="21"/>
                      <w:szCs w:val="21"/>
                    </w:rPr>
                    <w:t>定变侧</w:t>
                  </w:r>
                  <w:proofErr w:type="gramEnd"/>
                  <w:r w:rsidRPr="00112EA9">
                    <w:rPr>
                      <w:rFonts w:hint="eastAsia"/>
                      <w:sz w:val="21"/>
                      <w:szCs w:val="21"/>
                    </w:rPr>
                    <w:t>：</w:t>
                  </w:r>
                  <w:r w:rsidRPr="00112EA9">
                    <w:rPr>
                      <w:rFonts w:hint="eastAsia"/>
                      <w:sz w:val="21"/>
                      <w:szCs w:val="21"/>
                    </w:rPr>
                    <w:t>JLB20A-80</w:t>
                  </w:r>
                  <w:r w:rsidRPr="00112EA9">
                    <w:rPr>
                      <w:rFonts w:hint="eastAsia"/>
                      <w:sz w:val="21"/>
                      <w:szCs w:val="21"/>
                    </w:rPr>
                    <w:t>，</w:t>
                  </w:r>
                  <w:r w:rsidRPr="00112EA9">
                    <w:rPr>
                      <w:rFonts w:hint="eastAsia"/>
                      <w:sz w:val="21"/>
                      <w:szCs w:val="21"/>
                    </w:rPr>
                    <w:t>OPGW-80-</w:t>
                  </w:r>
                  <w:r w:rsidRPr="00112EA9">
                    <w:rPr>
                      <w:sz w:val="21"/>
                      <w:szCs w:val="21"/>
                    </w:rPr>
                    <w:t>24</w:t>
                  </w:r>
                  <w:r w:rsidRPr="00112EA9">
                    <w:rPr>
                      <w:rFonts w:hint="eastAsia"/>
                      <w:sz w:val="21"/>
                      <w:szCs w:val="21"/>
                    </w:rPr>
                    <w:t>-1-1</w:t>
                  </w:r>
                  <w:r w:rsidRPr="00112EA9">
                    <w:rPr>
                      <w:rFonts w:hint="eastAsia"/>
                      <w:sz w:val="21"/>
                      <w:szCs w:val="21"/>
                    </w:rPr>
                    <w:t>；耿马变侧：两根</w:t>
                  </w:r>
                  <w:r w:rsidRPr="00112EA9">
                    <w:rPr>
                      <w:sz w:val="21"/>
                      <w:szCs w:val="21"/>
                    </w:rPr>
                    <w:t>OPGW-80-36-1-1</w:t>
                  </w:r>
                  <w:r w:rsidRPr="00112EA9">
                    <w:rPr>
                      <w:rFonts w:hint="eastAsia"/>
                      <w:sz w:val="21"/>
                      <w:szCs w:val="21"/>
                    </w:rPr>
                    <w:t>。</w:t>
                  </w:r>
                </w:p>
              </w:tc>
            </w:tr>
            <w:tr w:rsidR="00112EA9" w:rsidRPr="00112EA9" w14:paraId="472DCC07" w14:textId="77777777">
              <w:trPr>
                <w:trHeight w:val="226"/>
                <w:jc w:val="center"/>
              </w:trPr>
              <w:tc>
                <w:tcPr>
                  <w:tcW w:w="2581" w:type="dxa"/>
                  <w:vAlign w:val="center"/>
                </w:tcPr>
                <w:p w14:paraId="7D4F4CA2" w14:textId="77777777" w:rsidR="00A64588" w:rsidRPr="00112EA9" w:rsidRDefault="003427D8" w:rsidP="00896EFB">
                  <w:pPr>
                    <w:pStyle w:val="aff8"/>
                    <w:spacing w:line="240" w:lineRule="auto"/>
                    <w:ind w:firstLineChars="0" w:firstLine="0"/>
                    <w:jc w:val="center"/>
                    <w:rPr>
                      <w:sz w:val="21"/>
                      <w:szCs w:val="21"/>
                    </w:rPr>
                  </w:pPr>
                  <w:r w:rsidRPr="00112EA9">
                    <w:rPr>
                      <w:sz w:val="21"/>
                      <w:szCs w:val="21"/>
                    </w:rPr>
                    <w:t>耿马</w:t>
                  </w:r>
                  <w:r w:rsidRPr="00112EA9">
                    <w:rPr>
                      <w:sz w:val="21"/>
                      <w:szCs w:val="21"/>
                    </w:rPr>
                    <w:t>~</w:t>
                  </w:r>
                  <w:r w:rsidRPr="00112EA9">
                    <w:rPr>
                      <w:sz w:val="21"/>
                      <w:szCs w:val="21"/>
                    </w:rPr>
                    <w:t>班考</w:t>
                  </w:r>
                  <w:r w:rsidRPr="00112EA9">
                    <w:rPr>
                      <w:sz w:val="21"/>
                      <w:szCs w:val="21"/>
                    </w:rPr>
                    <w:t>π</w:t>
                  </w:r>
                  <w:r w:rsidRPr="00112EA9">
                    <w:rPr>
                      <w:sz w:val="21"/>
                      <w:szCs w:val="21"/>
                    </w:rPr>
                    <w:t>接</w:t>
                  </w:r>
                  <w:proofErr w:type="gramStart"/>
                  <w:r w:rsidRPr="00112EA9">
                    <w:rPr>
                      <w:sz w:val="21"/>
                      <w:szCs w:val="21"/>
                    </w:rPr>
                    <w:t>佤</w:t>
                  </w:r>
                  <w:proofErr w:type="gramEnd"/>
                  <w:r w:rsidRPr="00112EA9">
                    <w:rPr>
                      <w:sz w:val="21"/>
                      <w:szCs w:val="21"/>
                    </w:rPr>
                    <w:t>山（</w:t>
                  </w:r>
                  <w:proofErr w:type="gramStart"/>
                  <w:r w:rsidRPr="00112EA9">
                    <w:rPr>
                      <w:sz w:val="21"/>
                      <w:szCs w:val="21"/>
                    </w:rPr>
                    <w:t>勐</w:t>
                  </w:r>
                  <w:proofErr w:type="gramEnd"/>
                  <w:r w:rsidRPr="00112EA9">
                    <w:rPr>
                      <w:sz w:val="21"/>
                      <w:szCs w:val="21"/>
                    </w:rPr>
                    <w:t>角）变</w:t>
                  </w:r>
                  <w:r w:rsidRPr="00112EA9">
                    <w:rPr>
                      <w:sz w:val="21"/>
                      <w:szCs w:val="21"/>
                    </w:rPr>
                    <w:t>110kV</w:t>
                  </w:r>
                  <w:r w:rsidRPr="00112EA9">
                    <w:rPr>
                      <w:sz w:val="21"/>
                      <w:szCs w:val="21"/>
                    </w:rPr>
                    <w:t>线路工程</w:t>
                  </w:r>
                </w:p>
              </w:tc>
              <w:tc>
                <w:tcPr>
                  <w:tcW w:w="1417" w:type="dxa"/>
                  <w:vAlign w:val="center"/>
                </w:tcPr>
                <w:p w14:paraId="663BD9E9"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rFonts w:hint="eastAsia"/>
                      <w:sz w:val="21"/>
                      <w:szCs w:val="21"/>
                    </w:rPr>
                    <w:t>单回三角</w:t>
                  </w:r>
                  <w:proofErr w:type="gramEnd"/>
                  <w:r w:rsidRPr="00112EA9">
                    <w:rPr>
                      <w:rFonts w:hint="eastAsia"/>
                      <w:sz w:val="21"/>
                      <w:szCs w:val="21"/>
                    </w:rPr>
                    <w:t>排列</w:t>
                  </w:r>
                  <w:r w:rsidRPr="00112EA9">
                    <w:rPr>
                      <w:sz w:val="21"/>
                      <w:szCs w:val="21"/>
                    </w:rPr>
                    <w:t>，双回垂直排列</w:t>
                  </w:r>
                </w:p>
              </w:tc>
              <w:tc>
                <w:tcPr>
                  <w:tcW w:w="2127" w:type="dxa"/>
                  <w:vAlign w:val="center"/>
                </w:tcPr>
                <w:p w14:paraId="2123B19D"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JL/LB20A-240/30</w:t>
                  </w:r>
                </w:p>
              </w:tc>
              <w:tc>
                <w:tcPr>
                  <w:tcW w:w="2475" w:type="dxa"/>
                  <w:vAlign w:val="center"/>
                </w:tcPr>
                <w:p w14:paraId="71619213"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两根</w:t>
                  </w:r>
                  <w:r w:rsidRPr="00112EA9">
                    <w:rPr>
                      <w:sz w:val="21"/>
                      <w:szCs w:val="21"/>
                    </w:rPr>
                    <w:t>OPGW-80-36-1-1</w:t>
                  </w:r>
                </w:p>
              </w:tc>
            </w:tr>
            <w:tr w:rsidR="00112EA9" w:rsidRPr="00112EA9" w14:paraId="18916130" w14:textId="77777777">
              <w:trPr>
                <w:trHeight w:val="226"/>
                <w:jc w:val="center"/>
              </w:trPr>
              <w:tc>
                <w:tcPr>
                  <w:tcW w:w="2581" w:type="dxa"/>
                  <w:vAlign w:val="center"/>
                </w:tcPr>
                <w:p w14:paraId="42F8FC63"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sz w:val="21"/>
                      <w:szCs w:val="21"/>
                    </w:rPr>
                    <w:t>佤</w:t>
                  </w:r>
                  <w:proofErr w:type="gramEnd"/>
                  <w:r w:rsidRPr="00112EA9">
                    <w:rPr>
                      <w:sz w:val="21"/>
                      <w:szCs w:val="21"/>
                    </w:rPr>
                    <w:t>山（</w:t>
                  </w:r>
                  <w:proofErr w:type="gramStart"/>
                  <w:r w:rsidRPr="00112EA9">
                    <w:rPr>
                      <w:sz w:val="21"/>
                      <w:szCs w:val="21"/>
                    </w:rPr>
                    <w:t>勐</w:t>
                  </w:r>
                  <w:proofErr w:type="gramEnd"/>
                  <w:r w:rsidRPr="00112EA9">
                    <w:rPr>
                      <w:sz w:val="21"/>
                      <w:szCs w:val="21"/>
                    </w:rPr>
                    <w:t>角）</w:t>
                  </w:r>
                  <w:r w:rsidRPr="00112EA9">
                    <w:rPr>
                      <w:sz w:val="21"/>
                      <w:szCs w:val="21"/>
                    </w:rPr>
                    <w:t>~</w:t>
                  </w:r>
                  <w:proofErr w:type="gramStart"/>
                  <w:r w:rsidRPr="00112EA9">
                    <w:rPr>
                      <w:sz w:val="21"/>
                      <w:szCs w:val="21"/>
                    </w:rPr>
                    <w:t>勐</w:t>
                  </w:r>
                  <w:proofErr w:type="gramEnd"/>
                  <w:r w:rsidRPr="00112EA9">
                    <w:rPr>
                      <w:sz w:val="21"/>
                      <w:szCs w:val="21"/>
                    </w:rPr>
                    <w:t>董</w:t>
                  </w:r>
                  <w:r w:rsidRPr="00112EA9">
                    <w:rPr>
                      <w:sz w:val="21"/>
                      <w:szCs w:val="21"/>
                    </w:rPr>
                    <w:t>110kV</w:t>
                  </w:r>
                  <w:r w:rsidRPr="00112EA9">
                    <w:rPr>
                      <w:sz w:val="21"/>
                      <w:szCs w:val="21"/>
                    </w:rPr>
                    <w:t>线路工程</w:t>
                  </w:r>
                </w:p>
              </w:tc>
              <w:tc>
                <w:tcPr>
                  <w:tcW w:w="1417" w:type="dxa"/>
                  <w:vAlign w:val="center"/>
                </w:tcPr>
                <w:p w14:paraId="64F7459E" w14:textId="77777777" w:rsidR="00A64588" w:rsidRPr="00112EA9" w:rsidRDefault="003427D8" w:rsidP="00896EFB">
                  <w:pPr>
                    <w:pStyle w:val="aff8"/>
                    <w:spacing w:line="240" w:lineRule="auto"/>
                    <w:ind w:firstLineChars="0" w:firstLine="0"/>
                    <w:jc w:val="center"/>
                    <w:rPr>
                      <w:sz w:val="21"/>
                      <w:szCs w:val="21"/>
                    </w:rPr>
                  </w:pPr>
                  <w:proofErr w:type="gramStart"/>
                  <w:r w:rsidRPr="00112EA9">
                    <w:rPr>
                      <w:rFonts w:hint="eastAsia"/>
                      <w:sz w:val="21"/>
                      <w:szCs w:val="21"/>
                    </w:rPr>
                    <w:t>单回三角</w:t>
                  </w:r>
                  <w:proofErr w:type="gramEnd"/>
                  <w:r w:rsidRPr="00112EA9">
                    <w:rPr>
                      <w:rFonts w:hint="eastAsia"/>
                      <w:sz w:val="21"/>
                      <w:szCs w:val="21"/>
                    </w:rPr>
                    <w:t>排列</w:t>
                  </w:r>
                  <w:r w:rsidRPr="00112EA9">
                    <w:rPr>
                      <w:sz w:val="21"/>
                      <w:szCs w:val="21"/>
                    </w:rPr>
                    <w:t>，双回垂直排列</w:t>
                  </w:r>
                </w:p>
              </w:tc>
              <w:tc>
                <w:tcPr>
                  <w:tcW w:w="2127" w:type="dxa"/>
                  <w:vAlign w:val="center"/>
                </w:tcPr>
                <w:p w14:paraId="7D36AE90"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JL/LB20A-240/30</w:t>
                  </w:r>
                </w:p>
              </w:tc>
              <w:tc>
                <w:tcPr>
                  <w:tcW w:w="2475" w:type="dxa"/>
                  <w:vAlign w:val="center"/>
                </w:tcPr>
                <w:p w14:paraId="35D3C74B" w14:textId="77777777" w:rsidR="00A64588" w:rsidRPr="00112EA9" w:rsidRDefault="003427D8" w:rsidP="00896EFB">
                  <w:pPr>
                    <w:pStyle w:val="aff8"/>
                    <w:spacing w:line="240" w:lineRule="auto"/>
                    <w:ind w:firstLineChars="0" w:firstLine="0"/>
                    <w:jc w:val="center"/>
                    <w:rPr>
                      <w:sz w:val="21"/>
                      <w:szCs w:val="21"/>
                    </w:rPr>
                  </w:pPr>
                  <w:r w:rsidRPr="00112EA9">
                    <w:rPr>
                      <w:rFonts w:hint="eastAsia"/>
                      <w:sz w:val="21"/>
                      <w:szCs w:val="21"/>
                    </w:rPr>
                    <w:t>JLB20A-80</w:t>
                  </w:r>
                  <w:r w:rsidRPr="00112EA9">
                    <w:rPr>
                      <w:rFonts w:hint="eastAsia"/>
                      <w:sz w:val="21"/>
                      <w:szCs w:val="21"/>
                    </w:rPr>
                    <w:t>，</w:t>
                  </w:r>
                  <w:r w:rsidRPr="00112EA9">
                    <w:rPr>
                      <w:rFonts w:hint="eastAsia"/>
                      <w:sz w:val="21"/>
                      <w:szCs w:val="21"/>
                    </w:rPr>
                    <w:t>OPGW-80-48-1-1</w:t>
                  </w:r>
                </w:p>
              </w:tc>
            </w:tr>
          </w:tbl>
          <w:p w14:paraId="1C4A3938" w14:textId="77777777" w:rsidR="00A64588" w:rsidRPr="00112EA9" w:rsidRDefault="003427D8" w:rsidP="006E72AB">
            <w:pPr>
              <w:spacing w:line="360" w:lineRule="auto"/>
              <w:rPr>
                <w:b/>
                <w:bCs/>
                <w:sz w:val="24"/>
              </w:rPr>
            </w:pPr>
            <w:bookmarkStart w:id="46" w:name="_Hlk89774224"/>
            <w:r w:rsidRPr="00112EA9">
              <w:rPr>
                <w:b/>
                <w:bCs/>
                <w:sz w:val="24"/>
              </w:rPr>
              <w:t>3.3</w:t>
            </w:r>
            <w:r w:rsidRPr="00112EA9">
              <w:rPr>
                <w:rFonts w:hint="eastAsia"/>
                <w:b/>
                <w:bCs/>
                <w:sz w:val="24"/>
              </w:rPr>
              <w:t>杆塔及基础</w:t>
            </w:r>
          </w:p>
          <w:p w14:paraId="6681D775" w14:textId="77777777" w:rsidR="00A64588" w:rsidRPr="00112EA9" w:rsidRDefault="003427D8">
            <w:pPr>
              <w:keepNext/>
              <w:keepLines/>
              <w:tabs>
                <w:tab w:val="left" w:pos="420"/>
                <w:tab w:val="left" w:pos="567"/>
              </w:tabs>
              <w:spacing w:before="20" w:after="20" w:line="360" w:lineRule="auto"/>
              <w:ind w:firstLineChars="200" w:firstLine="480"/>
              <w:jc w:val="left"/>
              <w:outlineLvl w:val="1"/>
              <w:rPr>
                <w:sz w:val="24"/>
              </w:rPr>
            </w:pPr>
            <w:r w:rsidRPr="00112EA9">
              <w:rPr>
                <w:sz w:val="24"/>
              </w:rPr>
              <w:t>（</w:t>
            </w:r>
            <w:r w:rsidRPr="00112EA9">
              <w:rPr>
                <w:sz w:val="24"/>
              </w:rPr>
              <w:t>1</w:t>
            </w:r>
            <w:r w:rsidRPr="00112EA9">
              <w:rPr>
                <w:sz w:val="24"/>
              </w:rPr>
              <w:t>）</w:t>
            </w:r>
            <w:r w:rsidRPr="00112EA9">
              <w:rPr>
                <w:sz w:val="24"/>
              </w:rPr>
              <w:t>220kV</w:t>
            </w:r>
            <w:r w:rsidRPr="00112EA9">
              <w:rPr>
                <w:sz w:val="24"/>
              </w:rPr>
              <w:t>线路杆塔</w:t>
            </w:r>
          </w:p>
          <w:p w14:paraId="1E339399" w14:textId="77777777" w:rsidR="00A64588" w:rsidRPr="00112EA9" w:rsidRDefault="003427D8">
            <w:pPr>
              <w:autoSpaceDN w:val="0"/>
              <w:adjustRightInd w:val="0"/>
              <w:spacing w:line="360" w:lineRule="auto"/>
              <w:ind w:firstLineChars="200" w:firstLine="480"/>
              <w:rPr>
                <w:sz w:val="24"/>
              </w:rPr>
            </w:pPr>
            <w:proofErr w:type="gramStart"/>
            <w:r w:rsidRPr="00112EA9">
              <w:rPr>
                <w:sz w:val="24"/>
              </w:rPr>
              <w:t>博尚</w:t>
            </w:r>
            <w:proofErr w:type="gramEnd"/>
            <w:r w:rsidRPr="00112EA9">
              <w:rPr>
                <w:sz w:val="24"/>
              </w:rPr>
              <w:t>～南伞</w:t>
            </w:r>
            <w:r w:rsidRPr="00112EA9">
              <w:rPr>
                <w:sz w:val="24"/>
              </w:rPr>
              <w:t>Ⅰ</w:t>
            </w:r>
            <w:r w:rsidRPr="00112EA9">
              <w:rPr>
                <w:sz w:val="24"/>
              </w:rPr>
              <w:t>回</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rFonts w:hint="eastAsia"/>
                <w:sz w:val="24"/>
              </w:rPr>
              <w:t>勐</w:t>
            </w:r>
            <w:proofErr w:type="gramEnd"/>
            <w:r w:rsidRPr="00112EA9">
              <w:rPr>
                <w:rFonts w:hint="eastAsia"/>
                <w:sz w:val="24"/>
              </w:rPr>
              <w:t>角</w:t>
            </w:r>
            <w:r w:rsidRPr="00112EA9">
              <w:rPr>
                <w:sz w:val="24"/>
              </w:rPr>
              <w:t>）变</w:t>
            </w:r>
            <w:r w:rsidRPr="00112EA9">
              <w:rPr>
                <w:sz w:val="24"/>
              </w:rPr>
              <w:t>220kV</w:t>
            </w:r>
            <w:r w:rsidRPr="00112EA9">
              <w:rPr>
                <w:sz w:val="24"/>
              </w:rPr>
              <w:t>线路</w:t>
            </w:r>
            <w:r w:rsidRPr="00112EA9">
              <w:rPr>
                <w:rFonts w:hint="eastAsia"/>
                <w:sz w:val="24"/>
              </w:rPr>
              <w:t>工程采用《南方电网公司</w:t>
            </w:r>
            <w:r w:rsidRPr="00112EA9">
              <w:rPr>
                <w:rFonts w:hint="eastAsia"/>
                <w:sz w:val="24"/>
              </w:rPr>
              <w:t>110kV</w:t>
            </w:r>
            <w:r w:rsidRPr="00112EA9">
              <w:rPr>
                <w:rFonts w:hint="eastAsia"/>
                <w:sz w:val="24"/>
              </w:rPr>
              <w:t>～</w:t>
            </w:r>
            <w:r w:rsidRPr="00112EA9">
              <w:rPr>
                <w:rFonts w:hint="eastAsia"/>
                <w:sz w:val="24"/>
              </w:rPr>
              <w:t>500kV</w:t>
            </w:r>
            <w:r w:rsidRPr="00112EA9">
              <w:rPr>
                <w:rFonts w:hint="eastAsia"/>
                <w:sz w:val="24"/>
              </w:rPr>
              <w:t>输电线路杆塔标准设计</w:t>
            </w:r>
            <w:r w:rsidRPr="00112EA9">
              <w:rPr>
                <w:rFonts w:hint="eastAsia"/>
                <w:sz w:val="24"/>
              </w:rPr>
              <w:t>(V2.1)</w:t>
            </w:r>
            <w:r w:rsidRPr="00112EA9">
              <w:rPr>
                <w:rFonts w:hint="eastAsia"/>
                <w:sz w:val="24"/>
              </w:rPr>
              <w:t>》典型设计模块中的</w:t>
            </w:r>
            <w:r w:rsidRPr="00112EA9">
              <w:rPr>
                <w:sz w:val="24"/>
              </w:rPr>
              <w:t>2C1Y5</w:t>
            </w:r>
            <w:r w:rsidRPr="00112EA9">
              <w:rPr>
                <w:rFonts w:hint="eastAsia"/>
                <w:sz w:val="24"/>
              </w:rPr>
              <w:t>模块。</w:t>
            </w:r>
            <w:r w:rsidRPr="00112EA9">
              <w:rPr>
                <w:sz w:val="24"/>
              </w:rPr>
              <w:t>220</w:t>
            </w:r>
            <w:r w:rsidRPr="00112EA9">
              <w:rPr>
                <w:rFonts w:hint="eastAsia"/>
                <w:sz w:val="24"/>
              </w:rPr>
              <w:t>kV</w:t>
            </w:r>
            <w:r w:rsidRPr="00112EA9">
              <w:rPr>
                <w:rFonts w:hint="eastAsia"/>
                <w:sz w:val="24"/>
              </w:rPr>
              <w:t>线路共使用杆塔</w:t>
            </w:r>
            <w:r w:rsidRPr="00112EA9">
              <w:rPr>
                <w:rFonts w:hint="eastAsia"/>
                <w:sz w:val="24"/>
              </w:rPr>
              <w:t>1</w:t>
            </w:r>
            <w:r w:rsidRPr="00112EA9">
              <w:rPr>
                <w:sz w:val="24"/>
              </w:rPr>
              <w:t>61</w:t>
            </w:r>
            <w:r w:rsidRPr="00112EA9">
              <w:rPr>
                <w:rFonts w:hint="eastAsia"/>
                <w:sz w:val="24"/>
              </w:rPr>
              <w:t>基，其中双回路</w:t>
            </w:r>
            <w:proofErr w:type="gramStart"/>
            <w:r w:rsidRPr="00112EA9">
              <w:rPr>
                <w:rFonts w:hint="eastAsia"/>
                <w:sz w:val="24"/>
              </w:rPr>
              <w:t>耐张塔</w:t>
            </w:r>
            <w:proofErr w:type="gramEnd"/>
            <w:r w:rsidRPr="00112EA9">
              <w:rPr>
                <w:sz w:val="24"/>
              </w:rPr>
              <w:t>2</w:t>
            </w:r>
            <w:r w:rsidRPr="00112EA9">
              <w:rPr>
                <w:rFonts w:hint="eastAsia"/>
                <w:sz w:val="24"/>
              </w:rPr>
              <w:t>基（仅终端塔），单回路</w:t>
            </w:r>
            <w:proofErr w:type="gramStart"/>
            <w:r w:rsidRPr="00112EA9">
              <w:rPr>
                <w:rFonts w:hint="eastAsia"/>
                <w:sz w:val="24"/>
              </w:rPr>
              <w:t>耐张塔</w:t>
            </w:r>
            <w:proofErr w:type="gramEnd"/>
            <w:r w:rsidRPr="00112EA9">
              <w:rPr>
                <w:rFonts w:hint="eastAsia"/>
                <w:sz w:val="24"/>
              </w:rPr>
              <w:t>7</w:t>
            </w:r>
            <w:r w:rsidRPr="00112EA9">
              <w:rPr>
                <w:sz w:val="24"/>
              </w:rPr>
              <w:t>2</w:t>
            </w:r>
            <w:r w:rsidRPr="00112EA9">
              <w:rPr>
                <w:rFonts w:hint="eastAsia"/>
                <w:sz w:val="24"/>
              </w:rPr>
              <w:t>基，单回路直线塔</w:t>
            </w:r>
            <w:r w:rsidRPr="00112EA9">
              <w:rPr>
                <w:rFonts w:hint="eastAsia"/>
                <w:sz w:val="24"/>
              </w:rPr>
              <w:t>8</w:t>
            </w:r>
            <w:r w:rsidRPr="00112EA9">
              <w:rPr>
                <w:sz w:val="24"/>
              </w:rPr>
              <w:t>7</w:t>
            </w:r>
            <w:r w:rsidRPr="00112EA9">
              <w:rPr>
                <w:rFonts w:hint="eastAsia"/>
                <w:sz w:val="24"/>
              </w:rPr>
              <w:t>基。</w:t>
            </w:r>
          </w:p>
          <w:p w14:paraId="3BB2243B" w14:textId="77777777" w:rsidR="00A64588" w:rsidRPr="00112EA9" w:rsidRDefault="003427D8">
            <w:pPr>
              <w:autoSpaceDN w:val="0"/>
              <w:adjustRightInd w:val="0"/>
              <w:spacing w:line="360" w:lineRule="auto"/>
              <w:ind w:firstLineChars="200" w:firstLine="480"/>
              <w:rPr>
                <w:sz w:val="24"/>
              </w:rPr>
            </w:pPr>
            <w:r w:rsidRPr="00112EA9">
              <w:rPr>
                <w:sz w:val="24"/>
              </w:rPr>
              <w:t>（</w:t>
            </w:r>
            <w:r w:rsidRPr="00112EA9">
              <w:rPr>
                <w:sz w:val="24"/>
              </w:rPr>
              <w:t>2</w:t>
            </w:r>
            <w:r w:rsidRPr="00112EA9">
              <w:rPr>
                <w:sz w:val="24"/>
              </w:rPr>
              <w:t>）</w:t>
            </w:r>
            <w:r w:rsidRPr="00112EA9">
              <w:rPr>
                <w:sz w:val="24"/>
              </w:rPr>
              <w:t>110kV</w:t>
            </w:r>
            <w:r w:rsidRPr="00112EA9">
              <w:rPr>
                <w:sz w:val="24"/>
              </w:rPr>
              <w:t>线路</w:t>
            </w:r>
          </w:p>
          <w:p w14:paraId="3C24C87F" w14:textId="77777777" w:rsidR="00A64588" w:rsidRPr="00112EA9" w:rsidRDefault="003427D8">
            <w:pPr>
              <w:autoSpaceDN w:val="0"/>
              <w:adjustRightInd w:val="0"/>
              <w:spacing w:line="360" w:lineRule="auto"/>
              <w:ind w:firstLineChars="200" w:firstLine="480"/>
              <w:rPr>
                <w:sz w:val="24"/>
              </w:rPr>
            </w:pPr>
            <w:r w:rsidRPr="00112EA9">
              <w:rPr>
                <w:sz w:val="24"/>
              </w:rPr>
              <w:t>本项目新建</w:t>
            </w:r>
            <w:r w:rsidRPr="00112EA9">
              <w:rPr>
                <w:sz w:val="24"/>
              </w:rPr>
              <w:t>110kV</w:t>
            </w:r>
            <w:r w:rsidRPr="00112EA9">
              <w:rPr>
                <w:sz w:val="24"/>
              </w:rPr>
              <w:t>线路单回路采用</w:t>
            </w:r>
            <w:r w:rsidRPr="00112EA9">
              <w:rPr>
                <w:rFonts w:hint="eastAsia"/>
                <w:sz w:val="24"/>
              </w:rPr>
              <w:t>《南方电网公司</w:t>
            </w:r>
            <w:r w:rsidRPr="00112EA9">
              <w:rPr>
                <w:rFonts w:hint="eastAsia"/>
                <w:sz w:val="24"/>
              </w:rPr>
              <w:t>110kV</w:t>
            </w:r>
            <w:r w:rsidRPr="00112EA9">
              <w:rPr>
                <w:rFonts w:hint="eastAsia"/>
                <w:sz w:val="24"/>
              </w:rPr>
              <w:t>～</w:t>
            </w:r>
            <w:r w:rsidRPr="00112EA9">
              <w:rPr>
                <w:rFonts w:hint="eastAsia"/>
                <w:sz w:val="24"/>
              </w:rPr>
              <w:t>500kV</w:t>
            </w:r>
            <w:r w:rsidRPr="00112EA9">
              <w:rPr>
                <w:rFonts w:hint="eastAsia"/>
                <w:sz w:val="24"/>
              </w:rPr>
              <w:t>输电线路杆塔标准设计</w:t>
            </w:r>
            <w:r w:rsidRPr="00112EA9">
              <w:rPr>
                <w:rFonts w:hint="eastAsia"/>
                <w:sz w:val="24"/>
              </w:rPr>
              <w:t>(V2.1)</w:t>
            </w:r>
            <w:r w:rsidRPr="00112EA9">
              <w:rPr>
                <w:rFonts w:hint="eastAsia"/>
                <w:sz w:val="24"/>
              </w:rPr>
              <w:t>》典型设计模块中的</w:t>
            </w:r>
            <w:r w:rsidRPr="00112EA9">
              <w:rPr>
                <w:rFonts w:hint="eastAsia"/>
                <w:sz w:val="24"/>
              </w:rPr>
              <w:t>1B2Y1</w:t>
            </w:r>
            <w:r w:rsidRPr="00112EA9">
              <w:rPr>
                <w:rFonts w:hint="eastAsia"/>
                <w:sz w:val="24"/>
              </w:rPr>
              <w:t>模块及</w:t>
            </w:r>
            <w:r w:rsidRPr="00112EA9">
              <w:rPr>
                <w:rFonts w:hint="eastAsia"/>
                <w:sz w:val="24"/>
              </w:rPr>
              <w:t>1B1Y1</w:t>
            </w:r>
            <w:r w:rsidRPr="00112EA9">
              <w:rPr>
                <w:rFonts w:hint="eastAsia"/>
                <w:sz w:val="24"/>
              </w:rPr>
              <w:t>模块。</w:t>
            </w:r>
            <w:r w:rsidRPr="00112EA9">
              <w:rPr>
                <w:rFonts w:hint="eastAsia"/>
                <w:sz w:val="24"/>
              </w:rPr>
              <w:t>1</w:t>
            </w:r>
            <w:r w:rsidRPr="00112EA9">
              <w:rPr>
                <w:sz w:val="24"/>
              </w:rPr>
              <w:t>10</w:t>
            </w:r>
            <w:r w:rsidRPr="00112EA9">
              <w:rPr>
                <w:rFonts w:hint="eastAsia"/>
                <w:sz w:val="24"/>
              </w:rPr>
              <w:t>kV</w:t>
            </w:r>
            <w:r w:rsidRPr="00112EA9">
              <w:rPr>
                <w:rFonts w:hint="eastAsia"/>
                <w:sz w:val="24"/>
              </w:rPr>
              <w:t>线路</w:t>
            </w:r>
            <w:r w:rsidRPr="00112EA9">
              <w:rPr>
                <w:sz w:val="24"/>
              </w:rPr>
              <w:t>共使</w:t>
            </w:r>
            <w:r w:rsidRPr="00112EA9">
              <w:rPr>
                <w:sz w:val="24"/>
              </w:rPr>
              <w:lastRenderedPageBreak/>
              <w:t>用铁塔</w:t>
            </w:r>
            <w:r w:rsidRPr="00112EA9">
              <w:rPr>
                <w:sz w:val="24"/>
              </w:rPr>
              <w:t>221</w:t>
            </w:r>
            <w:r w:rsidRPr="00112EA9">
              <w:rPr>
                <w:sz w:val="24"/>
              </w:rPr>
              <w:t>基，其中单回路铁塔使用</w:t>
            </w:r>
            <w:r w:rsidRPr="00112EA9">
              <w:rPr>
                <w:sz w:val="24"/>
              </w:rPr>
              <w:t>113</w:t>
            </w:r>
            <w:r w:rsidRPr="00112EA9">
              <w:rPr>
                <w:sz w:val="24"/>
              </w:rPr>
              <w:t>基，双回路杆塔使用</w:t>
            </w:r>
            <w:r w:rsidRPr="00112EA9">
              <w:rPr>
                <w:sz w:val="24"/>
              </w:rPr>
              <w:t>108</w:t>
            </w:r>
            <w:r w:rsidRPr="00112EA9">
              <w:rPr>
                <w:sz w:val="24"/>
              </w:rPr>
              <w:t>基。</w:t>
            </w:r>
            <w:r w:rsidRPr="00112EA9">
              <w:rPr>
                <w:sz w:val="24"/>
              </w:rPr>
              <w:t>110kV</w:t>
            </w:r>
            <w:r w:rsidRPr="00112EA9">
              <w:rPr>
                <w:sz w:val="24"/>
              </w:rPr>
              <w:t>杆塔使用情况详见表</w:t>
            </w:r>
            <w:r w:rsidRPr="00112EA9">
              <w:rPr>
                <w:sz w:val="24"/>
              </w:rPr>
              <w:t>2-5</w:t>
            </w:r>
            <w:r w:rsidRPr="00112EA9">
              <w:rPr>
                <w:sz w:val="24"/>
              </w:rPr>
              <w:t>。</w:t>
            </w:r>
          </w:p>
          <w:p w14:paraId="6A2C7A8A" w14:textId="77777777" w:rsidR="00A64588" w:rsidRPr="00112EA9" w:rsidRDefault="003427D8">
            <w:pPr>
              <w:autoSpaceDN w:val="0"/>
              <w:adjustRightInd w:val="0"/>
              <w:spacing w:line="360" w:lineRule="auto"/>
              <w:ind w:firstLineChars="200" w:firstLine="480"/>
              <w:rPr>
                <w:sz w:val="24"/>
              </w:rPr>
            </w:pPr>
            <w:r w:rsidRPr="00112EA9">
              <w:rPr>
                <w:rFonts w:hint="eastAsia"/>
                <w:sz w:val="24"/>
              </w:rPr>
              <w:t>①</w:t>
            </w:r>
            <w:proofErr w:type="gramStart"/>
            <w:r w:rsidRPr="00112EA9">
              <w:rPr>
                <w:rFonts w:hint="eastAsia"/>
                <w:sz w:val="24"/>
              </w:rPr>
              <w:t>勐</w:t>
            </w:r>
            <w:proofErr w:type="gramEnd"/>
            <w:r w:rsidRPr="00112EA9">
              <w:rPr>
                <w:rFonts w:hint="eastAsia"/>
                <w:sz w:val="24"/>
              </w:rPr>
              <w:t>董</w:t>
            </w:r>
            <w:r w:rsidRPr="00112EA9">
              <w:rPr>
                <w:rFonts w:hint="eastAsia"/>
                <w:sz w:val="24"/>
              </w:rPr>
              <w:t>~</w:t>
            </w:r>
            <w:r w:rsidRPr="00112EA9">
              <w:rPr>
                <w:rFonts w:hint="eastAsia"/>
                <w:sz w:val="24"/>
              </w:rPr>
              <w:t>班考</w:t>
            </w:r>
            <w:r w:rsidRPr="00112EA9">
              <w:rPr>
                <w:sz w:val="24"/>
              </w:rPr>
              <w:t>π</w:t>
            </w:r>
            <w:r w:rsidRPr="00112EA9">
              <w:rPr>
                <w:rFonts w:hint="eastAsia"/>
                <w:sz w:val="24"/>
              </w:rPr>
              <w:t>接</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角）变</w:t>
            </w:r>
            <w:r w:rsidRPr="00112EA9">
              <w:rPr>
                <w:rFonts w:hint="eastAsia"/>
                <w:sz w:val="24"/>
              </w:rPr>
              <w:t>110kV</w:t>
            </w:r>
            <w:r w:rsidRPr="00112EA9">
              <w:rPr>
                <w:rFonts w:hint="eastAsia"/>
                <w:sz w:val="24"/>
              </w:rPr>
              <w:t>线路工程</w:t>
            </w:r>
          </w:p>
          <w:p w14:paraId="4765E822" w14:textId="77777777" w:rsidR="00A64588" w:rsidRPr="00112EA9" w:rsidRDefault="003427D8" w:rsidP="00EF1A61">
            <w:pPr>
              <w:pStyle w:val="150"/>
            </w:pPr>
            <w:r w:rsidRPr="00112EA9">
              <w:rPr>
                <w:rFonts w:hint="eastAsia"/>
              </w:rPr>
              <w:t>新建输电线路共使用杆塔</w:t>
            </w:r>
            <w:r w:rsidRPr="00112EA9">
              <w:t>22</w:t>
            </w:r>
            <w:r w:rsidRPr="00112EA9">
              <w:rPr>
                <w:rFonts w:hint="eastAsia"/>
              </w:rPr>
              <w:t>基，其中双回路</w:t>
            </w:r>
            <w:proofErr w:type="gramStart"/>
            <w:r w:rsidRPr="00112EA9">
              <w:rPr>
                <w:rFonts w:hint="eastAsia"/>
              </w:rPr>
              <w:t>耐张塔使用</w:t>
            </w:r>
            <w:proofErr w:type="gramEnd"/>
            <w:r w:rsidRPr="00112EA9">
              <w:rPr>
                <w:rFonts w:hint="eastAsia"/>
              </w:rPr>
              <w:t>2</w:t>
            </w:r>
            <w:r w:rsidRPr="00112EA9">
              <w:rPr>
                <w:rFonts w:hint="eastAsia"/>
              </w:rPr>
              <w:t>基（仅终端塔），单回路直线</w:t>
            </w:r>
            <w:proofErr w:type="gramStart"/>
            <w:r w:rsidRPr="00112EA9">
              <w:rPr>
                <w:rFonts w:hint="eastAsia"/>
              </w:rPr>
              <w:t>塔使用</w:t>
            </w:r>
            <w:proofErr w:type="gramEnd"/>
            <w:r w:rsidRPr="00112EA9">
              <w:rPr>
                <w:rFonts w:hint="eastAsia"/>
              </w:rPr>
              <w:t>1</w:t>
            </w:r>
            <w:r w:rsidRPr="00112EA9">
              <w:t>2</w:t>
            </w:r>
            <w:r w:rsidRPr="00112EA9">
              <w:rPr>
                <w:rFonts w:hint="eastAsia"/>
              </w:rPr>
              <w:t>基，单回路</w:t>
            </w:r>
            <w:proofErr w:type="gramStart"/>
            <w:r w:rsidRPr="00112EA9">
              <w:rPr>
                <w:rFonts w:hint="eastAsia"/>
              </w:rPr>
              <w:t>耐张塔使用</w:t>
            </w:r>
            <w:proofErr w:type="gramEnd"/>
            <w:r w:rsidRPr="00112EA9">
              <w:t>8</w:t>
            </w:r>
            <w:r w:rsidRPr="00112EA9">
              <w:rPr>
                <w:rFonts w:hint="eastAsia"/>
              </w:rPr>
              <w:t>基。</w:t>
            </w:r>
          </w:p>
          <w:p w14:paraId="2B873EB0" w14:textId="77777777" w:rsidR="00A64588" w:rsidRPr="00112EA9" w:rsidRDefault="003427D8">
            <w:pPr>
              <w:autoSpaceDN w:val="0"/>
              <w:adjustRightInd w:val="0"/>
              <w:spacing w:line="360" w:lineRule="auto"/>
              <w:ind w:firstLineChars="200" w:firstLine="480"/>
              <w:rPr>
                <w:sz w:val="24"/>
              </w:rPr>
            </w:pPr>
            <w:r w:rsidRPr="00112EA9">
              <w:rPr>
                <w:rFonts w:hint="eastAsia"/>
                <w:sz w:val="24"/>
              </w:rPr>
              <w:t>②孟定</w:t>
            </w:r>
            <w:r w:rsidRPr="00112EA9">
              <w:rPr>
                <w:rFonts w:hint="eastAsia"/>
                <w:sz w:val="24"/>
              </w:rPr>
              <w:t>~</w:t>
            </w:r>
            <w:r w:rsidRPr="00112EA9">
              <w:rPr>
                <w:rFonts w:hint="eastAsia"/>
                <w:sz w:val="24"/>
              </w:rPr>
              <w:t>耿马</w:t>
            </w:r>
            <w:r w:rsidRPr="00112EA9">
              <w:rPr>
                <w:sz w:val="24"/>
              </w:rPr>
              <w:t>π</w:t>
            </w:r>
            <w:r w:rsidRPr="00112EA9">
              <w:rPr>
                <w:sz w:val="24"/>
              </w:rPr>
              <w:t>接</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角）变</w:t>
            </w:r>
            <w:r w:rsidRPr="00112EA9">
              <w:rPr>
                <w:rFonts w:hint="eastAsia"/>
                <w:sz w:val="24"/>
              </w:rPr>
              <w:t>110kV</w:t>
            </w:r>
            <w:r w:rsidRPr="00112EA9">
              <w:rPr>
                <w:rFonts w:hint="eastAsia"/>
                <w:sz w:val="24"/>
              </w:rPr>
              <w:t>线路工程</w:t>
            </w:r>
          </w:p>
          <w:p w14:paraId="7E7CB3B6" w14:textId="77777777" w:rsidR="00A64588" w:rsidRPr="00112EA9" w:rsidRDefault="003427D8">
            <w:pPr>
              <w:autoSpaceDN w:val="0"/>
              <w:adjustRightInd w:val="0"/>
              <w:spacing w:line="360" w:lineRule="auto"/>
              <w:ind w:firstLineChars="200" w:firstLine="480"/>
              <w:rPr>
                <w:sz w:val="24"/>
              </w:rPr>
            </w:pPr>
            <w:r w:rsidRPr="00112EA9">
              <w:rPr>
                <w:rFonts w:hint="eastAsia"/>
                <w:sz w:val="24"/>
              </w:rPr>
              <w:t>新建输电线路共使用杆塔</w:t>
            </w:r>
            <w:r w:rsidRPr="00112EA9">
              <w:rPr>
                <w:sz w:val="24"/>
              </w:rPr>
              <w:t>86</w:t>
            </w:r>
            <w:r w:rsidRPr="00112EA9">
              <w:rPr>
                <w:sz w:val="24"/>
              </w:rPr>
              <w:t>基</w:t>
            </w:r>
            <w:r w:rsidRPr="00112EA9">
              <w:rPr>
                <w:rFonts w:hint="eastAsia"/>
                <w:sz w:val="24"/>
              </w:rPr>
              <w:t>，其中双回路直线塔</w:t>
            </w:r>
            <w:r w:rsidRPr="00112EA9">
              <w:rPr>
                <w:sz w:val="24"/>
              </w:rPr>
              <w:t>49</w:t>
            </w:r>
            <w:r w:rsidRPr="00112EA9">
              <w:rPr>
                <w:sz w:val="24"/>
              </w:rPr>
              <w:t>基</w:t>
            </w:r>
            <w:r w:rsidRPr="00112EA9">
              <w:rPr>
                <w:rFonts w:hint="eastAsia"/>
                <w:sz w:val="24"/>
              </w:rPr>
              <w:t>，双回路</w:t>
            </w:r>
            <w:proofErr w:type="gramStart"/>
            <w:r w:rsidRPr="00112EA9">
              <w:rPr>
                <w:rFonts w:hint="eastAsia"/>
                <w:sz w:val="24"/>
              </w:rPr>
              <w:t>耐张塔</w:t>
            </w:r>
            <w:proofErr w:type="gramEnd"/>
            <w:r w:rsidRPr="00112EA9">
              <w:rPr>
                <w:sz w:val="24"/>
              </w:rPr>
              <w:t>37</w:t>
            </w:r>
            <w:r w:rsidRPr="00112EA9">
              <w:rPr>
                <w:rFonts w:hint="eastAsia"/>
                <w:sz w:val="24"/>
              </w:rPr>
              <w:t>基，</w:t>
            </w:r>
            <w:r w:rsidRPr="00112EA9">
              <w:rPr>
                <w:sz w:val="24"/>
              </w:rPr>
              <w:t>π</w:t>
            </w:r>
            <w:r w:rsidRPr="00112EA9">
              <w:rPr>
                <w:rFonts w:hint="eastAsia"/>
                <w:sz w:val="24"/>
              </w:rPr>
              <w:t>接点</w:t>
            </w:r>
            <w:proofErr w:type="gramStart"/>
            <w:r w:rsidRPr="00112EA9">
              <w:rPr>
                <w:rFonts w:hint="eastAsia"/>
                <w:sz w:val="24"/>
              </w:rPr>
              <w:t>处单回塔</w:t>
            </w:r>
            <w:proofErr w:type="gramEnd"/>
            <w:r w:rsidRPr="00112EA9">
              <w:rPr>
                <w:rFonts w:hint="eastAsia"/>
                <w:sz w:val="24"/>
              </w:rPr>
              <w:t>利旧，本期</w:t>
            </w:r>
            <w:proofErr w:type="gramStart"/>
            <w:r w:rsidRPr="00112EA9">
              <w:rPr>
                <w:rFonts w:hint="eastAsia"/>
                <w:sz w:val="24"/>
              </w:rPr>
              <w:t>不</w:t>
            </w:r>
            <w:proofErr w:type="gramEnd"/>
            <w:r w:rsidRPr="00112EA9">
              <w:rPr>
                <w:rFonts w:hint="eastAsia"/>
                <w:sz w:val="24"/>
              </w:rPr>
              <w:t>新建。</w:t>
            </w:r>
          </w:p>
          <w:p w14:paraId="11073BCA" w14:textId="77777777" w:rsidR="00A64588" w:rsidRPr="00112EA9" w:rsidRDefault="003427D8">
            <w:pPr>
              <w:autoSpaceDN w:val="0"/>
              <w:adjustRightInd w:val="0"/>
              <w:spacing w:line="360" w:lineRule="auto"/>
              <w:ind w:firstLineChars="200" w:firstLine="480"/>
              <w:rPr>
                <w:sz w:val="24"/>
              </w:rPr>
            </w:pPr>
            <w:r w:rsidRPr="00112EA9">
              <w:rPr>
                <w:rFonts w:hint="eastAsia"/>
                <w:sz w:val="24"/>
              </w:rPr>
              <w:t>③耿马</w:t>
            </w:r>
            <w:r w:rsidRPr="00112EA9">
              <w:rPr>
                <w:rFonts w:hint="eastAsia"/>
                <w:sz w:val="24"/>
              </w:rPr>
              <w:t>~</w:t>
            </w:r>
            <w:r w:rsidRPr="00112EA9">
              <w:rPr>
                <w:sz w:val="24"/>
              </w:rPr>
              <w:t>班考</w:t>
            </w:r>
            <w:r w:rsidRPr="00112EA9">
              <w:rPr>
                <w:sz w:val="24"/>
              </w:rPr>
              <w:t>π</w:t>
            </w:r>
            <w:r w:rsidRPr="00112EA9">
              <w:rPr>
                <w:sz w:val="24"/>
              </w:rPr>
              <w:t>接</w:t>
            </w:r>
            <w:proofErr w:type="gramStart"/>
            <w:r w:rsidRPr="00112EA9">
              <w:rPr>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角）变</w:t>
            </w:r>
            <w:r w:rsidRPr="00112EA9">
              <w:rPr>
                <w:rFonts w:hint="eastAsia"/>
                <w:sz w:val="24"/>
              </w:rPr>
              <w:t>110kV</w:t>
            </w:r>
            <w:r w:rsidRPr="00112EA9">
              <w:rPr>
                <w:rFonts w:hint="eastAsia"/>
                <w:sz w:val="24"/>
              </w:rPr>
              <w:t>线路工程</w:t>
            </w:r>
          </w:p>
          <w:p w14:paraId="5D8D72CC" w14:textId="77777777" w:rsidR="00A64588" w:rsidRPr="00112EA9" w:rsidRDefault="003427D8">
            <w:pPr>
              <w:autoSpaceDN w:val="0"/>
              <w:adjustRightInd w:val="0"/>
              <w:spacing w:line="360" w:lineRule="auto"/>
              <w:ind w:firstLineChars="200" w:firstLine="480"/>
              <w:rPr>
                <w:sz w:val="24"/>
              </w:rPr>
            </w:pPr>
            <w:r w:rsidRPr="00112EA9">
              <w:rPr>
                <w:rFonts w:hint="eastAsia"/>
                <w:sz w:val="24"/>
              </w:rPr>
              <w:t>新建输电线路共使用杆塔</w:t>
            </w:r>
            <w:r w:rsidRPr="00112EA9">
              <w:rPr>
                <w:sz w:val="24"/>
              </w:rPr>
              <w:t>18</w:t>
            </w:r>
            <w:r w:rsidRPr="00112EA9">
              <w:rPr>
                <w:sz w:val="24"/>
              </w:rPr>
              <w:t>基</w:t>
            </w:r>
            <w:r w:rsidRPr="00112EA9">
              <w:rPr>
                <w:rFonts w:hint="eastAsia"/>
                <w:sz w:val="24"/>
              </w:rPr>
              <w:t>，其中直线塔</w:t>
            </w:r>
            <w:r w:rsidRPr="00112EA9">
              <w:rPr>
                <w:sz w:val="24"/>
              </w:rPr>
              <w:t>6</w:t>
            </w:r>
            <w:r w:rsidRPr="00112EA9">
              <w:rPr>
                <w:sz w:val="24"/>
              </w:rPr>
              <w:t>基</w:t>
            </w:r>
            <w:r w:rsidRPr="00112EA9">
              <w:rPr>
                <w:rFonts w:hint="eastAsia"/>
                <w:sz w:val="24"/>
              </w:rPr>
              <w:t>，</w:t>
            </w:r>
            <w:proofErr w:type="gramStart"/>
            <w:r w:rsidRPr="00112EA9">
              <w:rPr>
                <w:rFonts w:hint="eastAsia"/>
                <w:sz w:val="24"/>
              </w:rPr>
              <w:t>耐张塔</w:t>
            </w:r>
            <w:proofErr w:type="gramEnd"/>
            <w:r w:rsidRPr="00112EA9">
              <w:rPr>
                <w:sz w:val="24"/>
              </w:rPr>
              <w:t>12</w:t>
            </w:r>
            <w:r w:rsidRPr="00112EA9">
              <w:rPr>
                <w:rFonts w:hint="eastAsia"/>
                <w:sz w:val="24"/>
              </w:rPr>
              <w:t>基，</w:t>
            </w:r>
            <w:r w:rsidRPr="00112EA9">
              <w:rPr>
                <w:sz w:val="24"/>
              </w:rPr>
              <w:t>π</w:t>
            </w:r>
            <w:r w:rsidRPr="00112EA9">
              <w:rPr>
                <w:rFonts w:hint="eastAsia"/>
                <w:sz w:val="24"/>
              </w:rPr>
              <w:t>接点</w:t>
            </w:r>
            <w:proofErr w:type="gramStart"/>
            <w:r w:rsidRPr="00112EA9">
              <w:rPr>
                <w:rFonts w:hint="eastAsia"/>
                <w:sz w:val="24"/>
              </w:rPr>
              <w:t>处单回塔</w:t>
            </w:r>
            <w:proofErr w:type="gramEnd"/>
            <w:r w:rsidRPr="00112EA9">
              <w:rPr>
                <w:rFonts w:hint="eastAsia"/>
                <w:sz w:val="24"/>
              </w:rPr>
              <w:t>利旧，本期</w:t>
            </w:r>
            <w:proofErr w:type="gramStart"/>
            <w:r w:rsidRPr="00112EA9">
              <w:rPr>
                <w:rFonts w:hint="eastAsia"/>
                <w:sz w:val="24"/>
              </w:rPr>
              <w:t>不</w:t>
            </w:r>
            <w:proofErr w:type="gramEnd"/>
            <w:r w:rsidRPr="00112EA9">
              <w:rPr>
                <w:rFonts w:hint="eastAsia"/>
                <w:sz w:val="24"/>
              </w:rPr>
              <w:t>新建。</w:t>
            </w:r>
          </w:p>
          <w:p w14:paraId="1679E1B7" w14:textId="77777777" w:rsidR="00A64588" w:rsidRPr="00112EA9" w:rsidRDefault="003427D8">
            <w:pPr>
              <w:autoSpaceDN w:val="0"/>
              <w:adjustRightInd w:val="0"/>
              <w:spacing w:line="360" w:lineRule="auto"/>
              <w:ind w:firstLineChars="200" w:firstLine="480"/>
              <w:rPr>
                <w:sz w:val="24"/>
              </w:rPr>
            </w:pPr>
            <w:r w:rsidRPr="00112EA9">
              <w:rPr>
                <w:rFonts w:hint="eastAsia"/>
                <w:sz w:val="24"/>
              </w:rPr>
              <w:t>④</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w:t>
            </w:r>
            <w:r w:rsidRPr="00112EA9">
              <w:rPr>
                <w:rFonts w:hint="eastAsia"/>
                <w:sz w:val="24"/>
              </w:rPr>
              <w:t>~</w:t>
            </w:r>
            <w:proofErr w:type="gramStart"/>
            <w:r w:rsidRPr="00112EA9">
              <w:rPr>
                <w:rFonts w:hint="eastAsia"/>
                <w:sz w:val="24"/>
              </w:rPr>
              <w:t>勐</w:t>
            </w:r>
            <w:proofErr w:type="gramEnd"/>
            <w:r w:rsidRPr="00112EA9">
              <w:rPr>
                <w:rFonts w:hint="eastAsia"/>
                <w:sz w:val="24"/>
              </w:rPr>
              <w:t>董</w:t>
            </w:r>
            <w:r w:rsidRPr="00112EA9">
              <w:rPr>
                <w:rFonts w:hint="eastAsia"/>
                <w:sz w:val="24"/>
              </w:rPr>
              <w:t>110kV</w:t>
            </w:r>
            <w:r w:rsidRPr="00112EA9">
              <w:rPr>
                <w:rFonts w:hint="eastAsia"/>
                <w:sz w:val="24"/>
              </w:rPr>
              <w:t>线路工程</w:t>
            </w:r>
          </w:p>
          <w:p w14:paraId="5CD4E8A5" w14:textId="77777777" w:rsidR="00A64588" w:rsidRPr="00112EA9" w:rsidRDefault="003427D8">
            <w:pPr>
              <w:autoSpaceDN w:val="0"/>
              <w:adjustRightInd w:val="0"/>
              <w:spacing w:line="360" w:lineRule="auto"/>
              <w:ind w:firstLineChars="200" w:firstLine="480"/>
              <w:rPr>
                <w:sz w:val="24"/>
              </w:rPr>
            </w:pPr>
            <w:r w:rsidRPr="00112EA9">
              <w:rPr>
                <w:rFonts w:hint="eastAsia"/>
                <w:sz w:val="24"/>
              </w:rPr>
              <w:t>新建输电线路共使用杆塔</w:t>
            </w:r>
            <w:r w:rsidRPr="00112EA9">
              <w:rPr>
                <w:sz w:val="24"/>
              </w:rPr>
              <w:t>95</w:t>
            </w:r>
            <w:r w:rsidRPr="00112EA9">
              <w:rPr>
                <w:sz w:val="24"/>
              </w:rPr>
              <w:t>基</w:t>
            </w:r>
            <w:r w:rsidRPr="00112EA9">
              <w:rPr>
                <w:rFonts w:hint="eastAsia"/>
                <w:sz w:val="24"/>
              </w:rPr>
              <w:t>，</w:t>
            </w:r>
            <w:proofErr w:type="gramStart"/>
            <w:r w:rsidRPr="00112EA9">
              <w:rPr>
                <w:rFonts w:hint="eastAsia"/>
                <w:sz w:val="24"/>
              </w:rPr>
              <w:t>其中单回直线</w:t>
            </w:r>
            <w:proofErr w:type="gramEnd"/>
            <w:r w:rsidRPr="00112EA9">
              <w:rPr>
                <w:rFonts w:hint="eastAsia"/>
                <w:sz w:val="24"/>
              </w:rPr>
              <w:t>塔</w:t>
            </w:r>
            <w:r w:rsidRPr="00112EA9">
              <w:rPr>
                <w:sz w:val="24"/>
              </w:rPr>
              <w:t>53</w:t>
            </w:r>
            <w:r w:rsidRPr="00112EA9">
              <w:rPr>
                <w:sz w:val="24"/>
              </w:rPr>
              <w:t>基，</w:t>
            </w:r>
            <w:proofErr w:type="gramStart"/>
            <w:r w:rsidRPr="00112EA9">
              <w:rPr>
                <w:rFonts w:hint="eastAsia"/>
                <w:sz w:val="24"/>
              </w:rPr>
              <w:t>单回耐张塔</w:t>
            </w:r>
            <w:proofErr w:type="gramEnd"/>
            <w:r w:rsidRPr="00112EA9">
              <w:rPr>
                <w:sz w:val="24"/>
              </w:rPr>
              <w:t>40</w:t>
            </w:r>
            <w:r w:rsidRPr="00112EA9">
              <w:rPr>
                <w:rFonts w:hint="eastAsia"/>
                <w:sz w:val="24"/>
              </w:rPr>
              <w:t>基，双</w:t>
            </w:r>
            <w:proofErr w:type="gramStart"/>
            <w:r w:rsidRPr="00112EA9">
              <w:rPr>
                <w:rFonts w:hint="eastAsia"/>
                <w:sz w:val="24"/>
              </w:rPr>
              <w:t>回耐张塔</w:t>
            </w:r>
            <w:proofErr w:type="gramEnd"/>
            <w:r w:rsidRPr="00112EA9">
              <w:rPr>
                <w:sz w:val="24"/>
              </w:rPr>
              <w:t>2</w:t>
            </w:r>
            <w:r w:rsidRPr="00112EA9">
              <w:rPr>
                <w:rFonts w:hint="eastAsia"/>
                <w:sz w:val="24"/>
              </w:rPr>
              <w:t>基。</w:t>
            </w:r>
          </w:p>
          <w:bookmarkEnd w:id="46"/>
          <w:p w14:paraId="6EEDE080" w14:textId="77777777" w:rsidR="00A64588" w:rsidRPr="00112EA9" w:rsidRDefault="003427D8">
            <w:pPr>
              <w:autoSpaceDN w:val="0"/>
              <w:adjustRightInd w:val="0"/>
              <w:ind w:firstLine="482"/>
              <w:jc w:val="center"/>
              <w:rPr>
                <w:b/>
                <w:bCs/>
                <w:sz w:val="24"/>
              </w:rPr>
            </w:pPr>
            <w:r w:rsidRPr="00112EA9">
              <w:rPr>
                <w:b/>
                <w:bCs/>
                <w:sz w:val="24"/>
              </w:rPr>
              <w:t>表</w:t>
            </w:r>
            <w:r w:rsidRPr="00112EA9">
              <w:rPr>
                <w:b/>
                <w:bCs/>
                <w:sz w:val="24"/>
              </w:rPr>
              <w:t xml:space="preserve">2-5  </w:t>
            </w:r>
            <w:r w:rsidRPr="00112EA9">
              <w:rPr>
                <w:b/>
                <w:bCs/>
                <w:sz w:val="24"/>
              </w:rPr>
              <w:t>本项目</w:t>
            </w:r>
            <w:r w:rsidRPr="00112EA9">
              <w:rPr>
                <w:rFonts w:hint="eastAsia"/>
                <w:b/>
                <w:bCs/>
                <w:sz w:val="24"/>
              </w:rPr>
              <w:t>输电</w:t>
            </w:r>
            <w:r w:rsidRPr="00112EA9">
              <w:rPr>
                <w:b/>
                <w:bCs/>
                <w:sz w:val="24"/>
              </w:rPr>
              <w:t>线路杆塔使用情况一览表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1621"/>
              <w:gridCol w:w="1679"/>
              <w:gridCol w:w="1598"/>
              <w:gridCol w:w="2036"/>
            </w:tblGrid>
            <w:tr w:rsidR="00112EA9" w:rsidRPr="00112EA9" w14:paraId="0787BDE1" w14:textId="77777777" w:rsidTr="009B265C">
              <w:trPr>
                <w:trHeight w:val="284"/>
                <w:jc w:val="center"/>
              </w:trPr>
              <w:tc>
                <w:tcPr>
                  <w:tcW w:w="1666" w:type="dxa"/>
                  <w:vAlign w:val="center"/>
                </w:tcPr>
                <w:p w14:paraId="0F64D418" w14:textId="77777777" w:rsidR="00A64588" w:rsidRPr="00112EA9" w:rsidRDefault="003427D8" w:rsidP="007C2065">
                  <w:pPr>
                    <w:jc w:val="center"/>
                    <w:rPr>
                      <w:b/>
                      <w:bCs/>
                      <w:szCs w:val="21"/>
                    </w:rPr>
                  </w:pPr>
                  <w:r w:rsidRPr="00112EA9">
                    <w:rPr>
                      <w:b/>
                      <w:bCs/>
                      <w:szCs w:val="21"/>
                    </w:rPr>
                    <w:t>塔型</w:t>
                  </w:r>
                </w:p>
              </w:tc>
              <w:tc>
                <w:tcPr>
                  <w:tcW w:w="1621" w:type="dxa"/>
                  <w:vAlign w:val="center"/>
                </w:tcPr>
                <w:p w14:paraId="2A296327" w14:textId="77777777" w:rsidR="00A64588" w:rsidRPr="00112EA9" w:rsidRDefault="003427D8" w:rsidP="007C2065">
                  <w:pPr>
                    <w:jc w:val="center"/>
                    <w:rPr>
                      <w:b/>
                      <w:bCs/>
                      <w:szCs w:val="21"/>
                    </w:rPr>
                  </w:pPr>
                  <w:r w:rsidRPr="00112EA9">
                    <w:rPr>
                      <w:b/>
                      <w:bCs/>
                      <w:szCs w:val="21"/>
                    </w:rPr>
                    <w:t>塔型编号</w:t>
                  </w:r>
                </w:p>
              </w:tc>
              <w:tc>
                <w:tcPr>
                  <w:tcW w:w="1679" w:type="dxa"/>
                  <w:vAlign w:val="center"/>
                </w:tcPr>
                <w:p w14:paraId="10CD9F1F" w14:textId="77777777" w:rsidR="00A64588" w:rsidRPr="00112EA9" w:rsidRDefault="003427D8" w:rsidP="007C2065">
                  <w:pPr>
                    <w:jc w:val="center"/>
                    <w:rPr>
                      <w:b/>
                      <w:bCs/>
                      <w:szCs w:val="21"/>
                    </w:rPr>
                  </w:pPr>
                  <w:proofErr w:type="gramStart"/>
                  <w:r w:rsidRPr="00112EA9">
                    <w:rPr>
                      <w:b/>
                      <w:bCs/>
                      <w:szCs w:val="21"/>
                    </w:rPr>
                    <w:t>呼称高</w:t>
                  </w:r>
                  <w:proofErr w:type="gramEnd"/>
                  <w:r w:rsidRPr="00112EA9">
                    <w:rPr>
                      <w:b/>
                      <w:bCs/>
                      <w:szCs w:val="21"/>
                    </w:rPr>
                    <w:t>（</w:t>
                  </w:r>
                  <w:r w:rsidRPr="00112EA9">
                    <w:rPr>
                      <w:b/>
                      <w:bCs/>
                      <w:szCs w:val="21"/>
                    </w:rPr>
                    <w:t>m</w:t>
                  </w:r>
                  <w:r w:rsidRPr="00112EA9">
                    <w:rPr>
                      <w:b/>
                      <w:bCs/>
                      <w:szCs w:val="21"/>
                    </w:rPr>
                    <w:t>）</w:t>
                  </w:r>
                </w:p>
              </w:tc>
              <w:tc>
                <w:tcPr>
                  <w:tcW w:w="1598" w:type="dxa"/>
                  <w:vAlign w:val="center"/>
                </w:tcPr>
                <w:p w14:paraId="3B5E1478" w14:textId="77777777" w:rsidR="00A64588" w:rsidRPr="00112EA9" w:rsidRDefault="003427D8" w:rsidP="007C2065">
                  <w:pPr>
                    <w:jc w:val="center"/>
                    <w:rPr>
                      <w:b/>
                      <w:bCs/>
                      <w:szCs w:val="21"/>
                    </w:rPr>
                  </w:pPr>
                  <w:r w:rsidRPr="00112EA9">
                    <w:rPr>
                      <w:b/>
                      <w:bCs/>
                      <w:szCs w:val="21"/>
                    </w:rPr>
                    <w:t>数量</w:t>
                  </w:r>
                  <w:r w:rsidRPr="00112EA9">
                    <w:rPr>
                      <w:b/>
                      <w:bCs/>
                      <w:szCs w:val="21"/>
                    </w:rPr>
                    <w:t>(</w:t>
                  </w:r>
                  <w:r w:rsidRPr="00112EA9">
                    <w:rPr>
                      <w:b/>
                      <w:bCs/>
                      <w:szCs w:val="21"/>
                    </w:rPr>
                    <w:t>基</w:t>
                  </w:r>
                  <w:r w:rsidRPr="00112EA9">
                    <w:rPr>
                      <w:b/>
                      <w:bCs/>
                      <w:szCs w:val="21"/>
                    </w:rPr>
                    <w:t>)</w:t>
                  </w:r>
                </w:p>
              </w:tc>
              <w:tc>
                <w:tcPr>
                  <w:tcW w:w="2036" w:type="dxa"/>
                  <w:vAlign w:val="center"/>
                </w:tcPr>
                <w:p w14:paraId="23441FE1" w14:textId="77777777" w:rsidR="00A64588" w:rsidRPr="00112EA9" w:rsidRDefault="003427D8" w:rsidP="007C2065">
                  <w:pPr>
                    <w:jc w:val="center"/>
                    <w:rPr>
                      <w:b/>
                      <w:bCs/>
                      <w:szCs w:val="21"/>
                    </w:rPr>
                  </w:pPr>
                  <w:r w:rsidRPr="00112EA9">
                    <w:rPr>
                      <w:b/>
                      <w:bCs/>
                      <w:szCs w:val="21"/>
                    </w:rPr>
                    <w:t>总计</w:t>
                  </w:r>
                  <w:r w:rsidRPr="00112EA9">
                    <w:rPr>
                      <w:rFonts w:hint="eastAsia"/>
                      <w:b/>
                      <w:bCs/>
                      <w:szCs w:val="21"/>
                    </w:rPr>
                    <w:t>（基）</w:t>
                  </w:r>
                </w:p>
              </w:tc>
            </w:tr>
            <w:tr w:rsidR="00112EA9" w:rsidRPr="00112EA9" w14:paraId="00806436" w14:textId="77777777" w:rsidTr="009B265C">
              <w:trPr>
                <w:trHeight w:val="284"/>
                <w:jc w:val="center"/>
              </w:trPr>
              <w:tc>
                <w:tcPr>
                  <w:tcW w:w="8600" w:type="dxa"/>
                  <w:gridSpan w:val="5"/>
                  <w:vAlign w:val="center"/>
                </w:tcPr>
                <w:p w14:paraId="7D8C0A9F" w14:textId="77777777" w:rsidR="00A64588" w:rsidRPr="00112EA9" w:rsidRDefault="003427D8" w:rsidP="0087726D">
                  <w:pPr>
                    <w:pStyle w:val="aff5"/>
                    <w:spacing w:before="24" w:after="24" w:line="240" w:lineRule="auto"/>
                    <w:jc w:val="both"/>
                    <w:rPr>
                      <w:rFonts w:ascii="Times New Roman"/>
                      <w:b/>
                      <w:bCs/>
                      <w:szCs w:val="21"/>
                    </w:rPr>
                  </w:pPr>
                  <w:proofErr w:type="gramStart"/>
                  <w:r w:rsidRPr="00112EA9">
                    <w:rPr>
                      <w:rFonts w:ascii="Times New Roman"/>
                      <w:b/>
                      <w:bCs/>
                      <w:szCs w:val="21"/>
                    </w:rPr>
                    <w:t>博尚</w:t>
                  </w:r>
                  <w:proofErr w:type="gramEnd"/>
                  <w:r w:rsidRPr="00112EA9">
                    <w:rPr>
                      <w:rFonts w:ascii="Times New Roman"/>
                      <w:b/>
                      <w:bCs/>
                      <w:szCs w:val="21"/>
                    </w:rPr>
                    <w:t>～南伞</w:t>
                  </w:r>
                  <w:r w:rsidRPr="00112EA9">
                    <w:rPr>
                      <w:rFonts w:ascii="Times New Roman"/>
                      <w:b/>
                      <w:bCs/>
                      <w:szCs w:val="21"/>
                    </w:rPr>
                    <w:t>Ⅰ</w:t>
                  </w:r>
                  <w:r w:rsidRPr="00112EA9">
                    <w:rPr>
                      <w:rFonts w:ascii="Times New Roman"/>
                      <w:b/>
                      <w:bCs/>
                      <w:szCs w:val="21"/>
                    </w:rPr>
                    <w:t>回</w:t>
                  </w:r>
                  <w:r w:rsidRPr="00112EA9">
                    <w:rPr>
                      <w:rFonts w:ascii="Times New Roman"/>
                      <w:b/>
                      <w:bCs/>
                      <w:szCs w:val="21"/>
                    </w:rPr>
                    <w:t>π</w:t>
                  </w:r>
                  <w:r w:rsidRPr="00112EA9">
                    <w:rPr>
                      <w:rFonts w:ascii="Times New Roman"/>
                      <w:b/>
                      <w:bCs/>
                      <w:szCs w:val="21"/>
                    </w:rPr>
                    <w:t>接</w:t>
                  </w:r>
                  <w:proofErr w:type="gramStart"/>
                  <w:r w:rsidRPr="00112EA9">
                    <w:rPr>
                      <w:rFonts w:ascii="Times New Roman"/>
                      <w:b/>
                      <w:bCs/>
                      <w:szCs w:val="21"/>
                    </w:rPr>
                    <w:t>佤</w:t>
                  </w:r>
                  <w:proofErr w:type="gramEnd"/>
                  <w:r w:rsidRPr="00112EA9">
                    <w:rPr>
                      <w:rFonts w:ascii="Times New Roman"/>
                      <w:b/>
                      <w:bCs/>
                      <w:szCs w:val="21"/>
                    </w:rPr>
                    <w:t>山（</w:t>
                  </w:r>
                  <w:proofErr w:type="gramStart"/>
                  <w:r w:rsidRPr="00112EA9">
                    <w:rPr>
                      <w:rFonts w:ascii="Times New Roman"/>
                      <w:b/>
                      <w:bCs/>
                      <w:szCs w:val="21"/>
                    </w:rPr>
                    <w:t>勐</w:t>
                  </w:r>
                  <w:proofErr w:type="gramEnd"/>
                  <w:r w:rsidRPr="00112EA9">
                    <w:rPr>
                      <w:rFonts w:ascii="Times New Roman"/>
                      <w:b/>
                      <w:bCs/>
                      <w:szCs w:val="21"/>
                    </w:rPr>
                    <w:t>角）变</w:t>
                  </w:r>
                  <w:r w:rsidRPr="00112EA9">
                    <w:rPr>
                      <w:rFonts w:ascii="Times New Roman"/>
                      <w:b/>
                      <w:bCs/>
                      <w:szCs w:val="21"/>
                    </w:rPr>
                    <w:t>220kV</w:t>
                  </w:r>
                  <w:r w:rsidRPr="00112EA9">
                    <w:rPr>
                      <w:rFonts w:ascii="Times New Roman"/>
                      <w:b/>
                      <w:bCs/>
                      <w:szCs w:val="21"/>
                    </w:rPr>
                    <w:t>线路（</w:t>
                  </w:r>
                  <w:proofErr w:type="gramStart"/>
                  <w:r w:rsidRPr="00112EA9">
                    <w:rPr>
                      <w:rFonts w:ascii="Times New Roman"/>
                      <w:b/>
                      <w:bCs/>
                      <w:szCs w:val="21"/>
                    </w:rPr>
                    <w:t>博尚变侧</w:t>
                  </w:r>
                  <w:proofErr w:type="gramEnd"/>
                  <w:r w:rsidRPr="00112EA9">
                    <w:rPr>
                      <w:rFonts w:ascii="Times New Roman"/>
                      <w:b/>
                      <w:bCs/>
                      <w:szCs w:val="21"/>
                    </w:rPr>
                    <w:t>）</w:t>
                  </w:r>
                </w:p>
              </w:tc>
            </w:tr>
            <w:tr w:rsidR="00112EA9" w:rsidRPr="00112EA9" w14:paraId="4CBCCD99" w14:textId="77777777" w:rsidTr="009B265C">
              <w:trPr>
                <w:trHeight w:val="284"/>
                <w:jc w:val="center"/>
              </w:trPr>
              <w:tc>
                <w:tcPr>
                  <w:tcW w:w="1666" w:type="dxa"/>
                  <w:vAlign w:val="center"/>
                </w:tcPr>
                <w:p w14:paraId="58911534" w14:textId="77777777" w:rsidR="00A64588" w:rsidRPr="00112EA9" w:rsidRDefault="003427D8" w:rsidP="0087726D">
                  <w:pPr>
                    <w:pStyle w:val="25"/>
                    <w:spacing w:after="0"/>
                    <w:ind w:leftChars="0" w:left="0" w:firstLineChars="0" w:firstLine="0"/>
                    <w:jc w:val="center"/>
                  </w:pPr>
                  <w:r w:rsidRPr="00112EA9">
                    <w:rPr>
                      <w:rFonts w:hint="eastAsia"/>
                    </w:rPr>
                    <w:t>双回路</w:t>
                  </w:r>
                  <w:proofErr w:type="gramStart"/>
                  <w:r w:rsidRPr="00112EA9">
                    <w:rPr>
                      <w:rFonts w:hint="eastAsia"/>
                    </w:rPr>
                    <w:t>耐张塔</w:t>
                  </w:r>
                  <w:proofErr w:type="gramEnd"/>
                </w:p>
              </w:tc>
              <w:tc>
                <w:tcPr>
                  <w:tcW w:w="1621" w:type="dxa"/>
                  <w:vAlign w:val="center"/>
                </w:tcPr>
                <w:p w14:paraId="50E73E76" w14:textId="77777777" w:rsidR="00A64588" w:rsidRPr="00112EA9" w:rsidRDefault="003427D8" w:rsidP="0087726D">
                  <w:pPr>
                    <w:pStyle w:val="25"/>
                    <w:spacing w:after="0"/>
                    <w:ind w:leftChars="0" w:left="0" w:firstLineChars="0" w:firstLine="0"/>
                    <w:jc w:val="center"/>
                  </w:pPr>
                  <w:r w:rsidRPr="00112EA9">
                    <w:t>2D2Y5-JD</w:t>
                  </w:r>
                </w:p>
              </w:tc>
              <w:tc>
                <w:tcPr>
                  <w:tcW w:w="1679" w:type="dxa"/>
                  <w:vAlign w:val="center"/>
                </w:tcPr>
                <w:p w14:paraId="5254209D" w14:textId="77777777" w:rsidR="00A64588" w:rsidRPr="00112EA9" w:rsidRDefault="003427D8" w:rsidP="0087726D">
                  <w:pPr>
                    <w:pStyle w:val="25"/>
                    <w:spacing w:after="0"/>
                    <w:ind w:leftChars="0" w:left="0" w:firstLineChars="0" w:firstLine="0"/>
                    <w:jc w:val="center"/>
                  </w:pPr>
                  <w:r w:rsidRPr="00112EA9">
                    <w:rPr>
                      <w:rFonts w:hint="eastAsia"/>
                    </w:rPr>
                    <w:t>3</w:t>
                  </w:r>
                  <w:r w:rsidRPr="00112EA9">
                    <w:t>3</w:t>
                  </w:r>
                </w:p>
              </w:tc>
              <w:tc>
                <w:tcPr>
                  <w:tcW w:w="1598" w:type="dxa"/>
                  <w:vAlign w:val="center"/>
                </w:tcPr>
                <w:p w14:paraId="00740885" w14:textId="77777777" w:rsidR="00A64588" w:rsidRPr="00112EA9" w:rsidRDefault="003427D8" w:rsidP="0087726D">
                  <w:pPr>
                    <w:pStyle w:val="25"/>
                    <w:spacing w:after="0"/>
                    <w:ind w:leftChars="0" w:left="0" w:firstLineChars="0" w:firstLine="0"/>
                    <w:jc w:val="center"/>
                  </w:pPr>
                  <w:r w:rsidRPr="00112EA9">
                    <w:t>1</w:t>
                  </w:r>
                </w:p>
              </w:tc>
              <w:tc>
                <w:tcPr>
                  <w:tcW w:w="2036" w:type="dxa"/>
                  <w:vMerge w:val="restart"/>
                  <w:vAlign w:val="center"/>
                </w:tcPr>
                <w:p w14:paraId="7E7795DA" w14:textId="77777777" w:rsidR="00A64588" w:rsidRPr="00112EA9" w:rsidRDefault="003427D8" w:rsidP="0087726D">
                  <w:pPr>
                    <w:pStyle w:val="25"/>
                    <w:spacing w:after="0"/>
                    <w:ind w:leftChars="0" w:left="0" w:firstLineChars="0" w:firstLine="0"/>
                    <w:jc w:val="center"/>
                    <w:rPr>
                      <w:szCs w:val="21"/>
                    </w:rPr>
                  </w:pPr>
                  <w:r w:rsidRPr="00112EA9">
                    <w:rPr>
                      <w:szCs w:val="21"/>
                    </w:rPr>
                    <w:t>80</w:t>
                  </w:r>
                </w:p>
              </w:tc>
            </w:tr>
            <w:tr w:rsidR="00112EA9" w:rsidRPr="00112EA9" w14:paraId="4EFB5F9C" w14:textId="77777777" w:rsidTr="009B265C">
              <w:trPr>
                <w:trHeight w:val="284"/>
                <w:jc w:val="center"/>
              </w:trPr>
              <w:tc>
                <w:tcPr>
                  <w:tcW w:w="1666" w:type="dxa"/>
                  <w:vMerge w:val="restart"/>
                  <w:vAlign w:val="center"/>
                </w:tcPr>
                <w:p w14:paraId="02284046" w14:textId="77777777" w:rsidR="00A64588" w:rsidRPr="00112EA9" w:rsidRDefault="003427D8" w:rsidP="0087726D">
                  <w:pPr>
                    <w:pStyle w:val="25"/>
                    <w:spacing w:after="0"/>
                    <w:ind w:leftChars="0" w:left="0" w:firstLineChars="0" w:firstLine="0"/>
                    <w:jc w:val="center"/>
                  </w:pPr>
                  <w:proofErr w:type="gramStart"/>
                  <w:r w:rsidRPr="00112EA9">
                    <w:t>单回</w:t>
                  </w:r>
                  <w:r w:rsidRPr="00112EA9">
                    <w:rPr>
                      <w:rFonts w:hint="eastAsia"/>
                    </w:rPr>
                    <w:t>耐张塔</w:t>
                  </w:r>
                  <w:proofErr w:type="gramEnd"/>
                </w:p>
              </w:tc>
              <w:tc>
                <w:tcPr>
                  <w:tcW w:w="1621" w:type="dxa"/>
                  <w:vAlign w:val="center"/>
                </w:tcPr>
                <w:p w14:paraId="5D36812A" w14:textId="77777777" w:rsidR="00A64588" w:rsidRPr="00112EA9" w:rsidRDefault="003427D8" w:rsidP="0087726D">
                  <w:pPr>
                    <w:pStyle w:val="25"/>
                    <w:spacing w:after="0"/>
                    <w:ind w:leftChars="0" w:left="0" w:firstLineChars="0" w:firstLine="0"/>
                    <w:jc w:val="center"/>
                  </w:pPr>
                  <w:r w:rsidRPr="00112EA9">
                    <w:t>2C1Y5-J2</w:t>
                  </w:r>
                </w:p>
              </w:tc>
              <w:tc>
                <w:tcPr>
                  <w:tcW w:w="1679" w:type="dxa"/>
                  <w:vAlign w:val="center"/>
                </w:tcPr>
                <w:p w14:paraId="0F0609E5" w14:textId="77777777" w:rsidR="00A64588" w:rsidRPr="00112EA9" w:rsidRDefault="003427D8" w:rsidP="0087726D">
                  <w:pPr>
                    <w:pStyle w:val="25"/>
                    <w:spacing w:after="0"/>
                    <w:ind w:leftChars="0" w:left="0" w:firstLineChars="0" w:firstLine="0"/>
                    <w:jc w:val="center"/>
                  </w:pPr>
                  <w:r w:rsidRPr="00112EA9">
                    <w:t>18</w:t>
                  </w:r>
                  <w:r w:rsidRPr="00112EA9">
                    <w:rPr>
                      <w:rFonts w:hint="eastAsia"/>
                    </w:rPr>
                    <w:t>~</w:t>
                  </w:r>
                  <w:r w:rsidRPr="00112EA9">
                    <w:t>42</w:t>
                  </w:r>
                </w:p>
              </w:tc>
              <w:tc>
                <w:tcPr>
                  <w:tcW w:w="1598" w:type="dxa"/>
                  <w:vAlign w:val="center"/>
                </w:tcPr>
                <w:p w14:paraId="75B6544E" w14:textId="77777777" w:rsidR="00A64588" w:rsidRPr="00112EA9" w:rsidRDefault="003427D8" w:rsidP="0087726D">
                  <w:pPr>
                    <w:pStyle w:val="25"/>
                    <w:spacing w:after="0"/>
                    <w:ind w:leftChars="0" w:left="0" w:firstLineChars="0" w:firstLine="0"/>
                    <w:jc w:val="center"/>
                  </w:pPr>
                  <w:r w:rsidRPr="00112EA9">
                    <w:t>19</w:t>
                  </w:r>
                </w:p>
              </w:tc>
              <w:tc>
                <w:tcPr>
                  <w:tcW w:w="2036" w:type="dxa"/>
                  <w:vMerge/>
                  <w:vAlign w:val="center"/>
                </w:tcPr>
                <w:p w14:paraId="6ECD246D" w14:textId="77777777" w:rsidR="00A64588" w:rsidRPr="00112EA9" w:rsidRDefault="00A64588">
                  <w:pPr>
                    <w:pStyle w:val="aff5"/>
                    <w:spacing w:before="24" w:after="24" w:line="240" w:lineRule="auto"/>
                    <w:ind w:firstLine="420"/>
                    <w:rPr>
                      <w:rFonts w:ascii="Times New Roman"/>
                      <w:szCs w:val="21"/>
                    </w:rPr>
                  </w:pPr>
                </w:p>
              </w:tc>
            </w:tr>
            <w:tr w:rsidR="00112EA9" w:rsidRPr="00112EA9" w14:paraId="61381B2A" w14:textId="77777777" w:rsidTr="009B265C">
              <w:trPr>
                <w:trHeight w:val="284"/>
                <w:jc w:val="center"/>
              </w:trPr>
              <w:tc>
                <w:tcPr>
                  <w:tcW w:w="1666" w:type="dxa"/>
                  <w:vMerge/>
                  <w:vAlign w:val="center"/>
                </w:tcPr>
                <w:p w14:paraId="1C8FC0CF" w14:textId="77777777" w:rsidR="00A64588" w:rsidRPr="00112EA9" w:rsidRDefault="00A64588" w:rsidP="0087726D">
                  <w:pPr>
                    <w:pStyle w:val="25"/>
                    <w:spacing w:after="0"/>
                    <w:ind w:leftChars="0" w:left="0" w:firstLineChars="0" w:firstLine="0"/>
                    <w:jc w:val="center"/>
                  </w:pPr>
                </w:p>
              </w:tc>
              <w:tc>
                <w:tcPr>
                  <w:tcW w:w="1621" w:type="dxa"/>
                  <w:vAlign w:val="center"/>
                </w:tcPr>
                <w:p w14:paraId="51E49692" w14:textId="77777777" w:rsidR="00A64588" w:rsidRPr="00112EA9" w:rsidRDefault="003427D8" w:rsidP="0087726D">
                  <w:pPr>
                    <w:pStyle w:val="25"/>
                    <w:spacing w:after="0"/>
                    <w:ind w:leftChars="0" w:left="0" w:firstLineChars="0" w:firstLine="0"/>
                    <w:jc w:val="center"/>
                  </w:pPr>
                  <w:r w:rsidRPr="00112EA9">
                    <w:t>2C1Y5-J3</w:t>
                  </w:r>
                </w:p>
              </w:tc>
              <w:tc>
                <w:tcPr>
                  <w:tcW w:w="1679" w:type="dxa"/>
                  <w:vAlign w:val="center"/>
                </w:tcPr>
                <w:p w14:paraId="497142EB" w14:textId="77777777" w:rsidR="00A64588" w:rsidRPr="00112EA9" w:rsidRDefault="003427D8" w:rsidP="0087726D">
                  <w:pPr>
                    <w:pStyle w:val="25"/>
                    <w:spacing w:after="0"/>
                    <w:ind w:leftChars="0" w:left="0" w:firstLineChars="0" w:firstLine="0"/>
                    <w:jc w:val="center"/>
                  </w:pPr>
                  <w:r w:rsidRPr="00112EA9">
                    <w:t>18</w:t>
                  </w:r>
                  <w:r w:rsidRPr="00112EA9">
                    <w:rPr>
                      <w:rFonts w:hint="eastAsia"/>
                    </w:rPr>
                    <w:t>~</w:t>
                  </w:r>
                  <w:r w:rsidRPr="00112EA9">
                    <w:t>42</w:t>
                  </w:r>
                </w:p>
              </w:tc>
              <w:tc>
                <w:tcPr>
                  <w:tcW w:w="1598" w:type="dxa"/>
                  <w:vAlign w:val="center"/>
                </w:tcPr>
                <w:p w14:paraId="19211015" w14:textId="77777777" w:rsidR="00A64588" w:rsidRPr="00112EA9" w:rsidRDefault="003427D8" w:rsidP="0087726D">
                  <w:pPr>
                    <w:pStyle w:val="25"/>
                    <w:spacing w:after="0"/>
                    <w:ind w:leftChars="0" w:left="0" w:firstLineChars="0" w:firstLine="0"/>
                    <w:jc w:val="center"/>
                  </w:pPr>
                  <w:r w:rsidRPr="00112EA9">
                    <w:t>15</w:t>
                  </w:r>
                </w:p>
              </w:tc>
              <w:tc>
                <w:tcPr>
                  <w:tcW w:w="2036" w:type="dxa"/>
                  <w:vMerge/>
                  <w:vAlign w:val="center"/>
                </w:tcPr>
                <w:p w14:paraId="2472BFE3" w14:textId="77777777" w:rsidR="00A64588" w:rsidRPr="00112EA9" w:rsidRDefault="00A64588">
                  <w:pPr>
                    <w:pStyle w:val="aff5"/>
                    <w:spacing w:before="24" w:after="24" w:line="240" w:lineRule="auto"/>
                    <w:ind w:firstLine="420"/>
                    <w:rPr>
                      <w:rFonts w:ascii="Times New Roman"/>
                      <w:szCs w:val="21"/>
                    </w:rPr>
                  </w:pPr>
                </w:p>
              </w:tc>
            </w:tr>
            <w:tr w:rsidR="00112EA9" w:rsidRPr="00112EA9" w14:paraId="3CA4BA3F" w14:textId="77777777" w:rsidTr="009B265C">
              <w:trPr>
                <w:trHeight w:val="284"/>
                <w:jc w:val="center"/>
              </w:trPr>
              <w:tc>
                <w:tcPr>
                  <w:tcW w:w="1666" w:type="dxa"/>
                  <w:vMerge/>
                  <w:vAlign w:val="center"/>
                </w:tcPr>
                <w:p w14:paraId="407700D6" w14:textId="77777777" w:rsidR="00A64588" w:rsidRPr="00112EA9" w:rsidRDefault="00A64588" w:rsidP="0087726D">
                  <w:pPr>
                    <w:pStyle w:val="25"/>
                    <w:spacing w:after="0"/>
                    <w:ind w:leftChars="0" w:left="0" w:firstLineChars="0" w:firstLine="0"/>
                    <w:jc w:val="center"/>
                  </w:pPr>
                </w:p>
              </w:tc>
              <w:tc>
                <w:tcPr>
                  <w:tcW w:w="1621" w:type="dxa"/>
                  <w:vAlign w:val="center"/>
                </w:tcPr>
                <w:p w14:paraId="3067DEC5" w14:textId="77777777" w:rsidR="00A64588" w:rsidRPr="00112EA9" w:rsidRDefault="003427D8" w:rsidP="0087726D">
                  <w:pPr>
                    <w:pStyle w:val="25"/>
                    <w:spacing w:after="0"/>
                    <w:ind w:leftChars="0" w:left="0" w:firstLineChars="0" w:firstLine="0"/>
                    <w:jc w:val="center"/>
                  </w:pPr>
                  <w:r w:rsidRPr="00112EA9">
                    <w:t>2C1Y5-J4</w:t>
                  </w:r>
                </w:p>
              </w:tc>
              <w:tc>
                <w:tcPr>
                  <w:tcW w:w="1679" w:type="dxa"/>
                  <w:vAlign w:val="center"/>
                </w:tcPr>
                <w:p w14:paraId="1BD9FAEB" w14:textId="77777777" w:rsidR="00A64588" w:rsidRPr="00112EA9" w:rsidRDefault="003427D8" w:rsidP="0087726D">
                  <w:pPr>
                    <w:pStyle w:val="25"/>
                    <w:spacing w:after="0"/>
                    <w:ind w:leftChars="0" w:left="0" w:firstLineChars="0" w:firstLine="0"/>
                    <w:jc w:val="center"/>
                  </w:pPr>
                  <w:r w:rsidRPr="00112EA9">
                    <w:t>18</w:t>
                  </w:r>
                  <w:r w:rsidRPr="00112EA9">
                    <w:rPr>
                      <w:rFonts w:hint="eastAsia"/>
                    </w:rPr>
                    <w:t>~</w:t>
                  </w:r>
                  <w:r w:rsidRPr="00112EA9">
                    <w:t>36</w:t>
                  </w:r>
                </w:p>
              </w:tc>
              <w:tc>
                <w:tcPr>
                  <w:tcW w:w="1598" w:type="dxa"/>
                  <w:vAlign w:val="center"/>
                </w:tcPr>
                <w:p w14:paraId="147BCA90" w14:textId="77777777" w:rsidR="00A64588" w:rsidRPr="00112EA9" w:rsidRDefault="003427D8" w:rsidP="0087726D">
                  <w:pPr>
                    <w:pStyle w:val="25"/>
                    <w:spacing w:after="0"/>
                    <w:ind w:leftChars="0" w:left="0" w:firstLineChars="0" w:firstLine="0"/>
                    <w:jc w:val="center"/>
                  </w:pPr>
                  <w:r w:rsidRPr="00112EA9">
                    <w:t>2</w:t>
                  </w:r>
                </w:p>
              </w:tc>
              <w:tc>
                <w:tcPr>
                  <w:tcW w:w="2036" w:type="dxa"/>
                  <w:vMerge/>
                  <w:vAlign w:val="center"/>
                </w:tcPr>
                <w:p w14:paraId="6C16AAD6" w14:textId="77777777" w:rsidR="00A64588" w:rsidRPr="00112EA9" w:rsidRDefault="00A64588">
                  <w:pPr>
                    <w:pStyle w:val="aff5"/>
                    <w:spacing w:before="24" w:after="24" w:line="240" w:lineRule="auto"/>
                    <w:ind w:firstLine="420"/>
                    <w:rPr>
                      <w:rFonts w:ascii="Times New Roman"/>
                      <w:szCs w:val="21"/>
                    </w:rPr>
                  </w:pPr>
                </w:p>
              </w:tc>
            </w:tr>
            <w:tr w:rsidR="00112EA9" w:rsidRPr="00112EA9" w14:paraId="100CE5E7" w14:textId="77777777" w:rsidTr="009B265C">
              <w:trPr>
                <w:trHeight w:val="284"/>
                <w:jc w:val="center"/>
              </w:trPr>
              <w:tc>
                <w:tcPr>
                  <w:tcW w:w="1666" w:type="dxa"/>
                  <w:vMerge w:val="restart"/>
                  <w:vAlign w:val="center"/>
                </w:tcPr>
                <w:p w14:paraId="1689C8F3" w14:textId="77777777" w:rsidR="00A64588" w:rsidRPr="00112EA9" w:rsidRDefault="003427D8" w:rsidP="0087726D">
                  <w:pPr>
                    <w:pStyle w:val="25"/>
                    <w:spacing w:after="0"/>
                    <w:ind w:leftChars="0" w:left="0" w:firstLineChars="0" w:firstLine="0"/>
                    <w:jc w:val="center"/>
                  </w:pPr>
                  <w:proofErr w:type="gramStart"/>
                  <w:r w:rsidRPr="00112EA9">
                    <w:t>单回直线</w:t>
                  </w:r>
                  <w:proofErr w:type="gramEnd"/>
                  <w:r w:rsidRPr="00112EA9">
                    <w:t>塔</w:t>
                  </w:r>
                </w:p>
              </w:tc>
              <w:tc>
                <w:tcPr>
                  <w:tcW w:w="1621" w:type="dxa"/>
                  <w:vAlign w:val="center"/>
                </w:tcPr>
                <w:p w14:paraId="3EEEBF62" w14:textId="77777777" w:rsidR="00A64588" w:rsidRPr="00112EA9" w:rsidRDefault="003427D8" w:rsidP="0087726D">
                  <w:pPr>
                    <w:pStyle w:val="25"/>
                    <w:spacing w:after="0"/>
                    <w:ind w:leftChars="0" w:left="0" w:firstLineChars="0" w:firstLine="0"/>
                    <w:jc w:val="center"/>
                  </w:pPr>
                  <w:r w:rsidRPr="00112EA9">
                    <w:t>2C1Y5-ZM1</w:t>
                  </w:r>
                </w:p>
              </w:tc>
              <w:tc>
                <w:tcPr>
                  <w:tcW w:w="1679" w:type="dxa"/>
                  <w:vAlign w:val="center"/>
                </w:tcPr>
                <w:p w14:paraId="6830F9C7" w14:textId="77777777" w:rsidR="00A64588" w:rsidRPr="00112EA9" w:rsidRDefault="003427D8" w:rsidP="0087726D">
                  <w:pPr>
                    <w:pStyle w:val="25"/>
                    <w:spacing w:after="0"/>
                    <w:ind w:leftChars="0" w:left="0" w:firstLineChars="0" w:firstLine="0"/>
                    <w:jc w:val="center"/>
                  </w:pPr>
                  <w:r w:rsidRPr="00112EA9">
                    <w:t>21</w:t>
                  </w:r>
                  <w:r w:rsidRPr="00112EA9">
                    <w:rPr>
                      <w:rFonts w:hint="eastAsia"/>
                    </w:rPr>
                    <w:t>~</w:t>
                  </w:r>
                  <w:r w:rsidRPr="00112EA9">
                    <w:t>42</w:t>
                  </w:r>
                </w:p>
              </w:tc>
              <w:tc>
                <w:tcPr>
                  <w:tcW w:w="1598" w:type="dxa"/>
                  <w:vAlign w:val="center"/>
                </w:tcPr>
                <w:p w14:paraId="39EB25B4" w14:textId="77777777" w:rsidR="00A64588" w:rsidRPr="00112EA9" w:rsidRDefault="003427D8" w:rsidP="0087726D">
                  <w:pPr>
                    <w:pStyle w:val="25"/>
                    <w:spacing w:after="0"/>
                    <w:ind w:leftChars="0" w:left="0" w:firstLineChars="0" w:firstLine="0"/>
                    <w:jc w:val="center"/>
                  </w:pPr>
                  <w:r w:rsidRPr="00112EA9">
                    <w:t>13</w:t>
                  </w:r>
                </w:p>
              </w:tc>
              <w:tc>
                <w:tcPr>
                  <w:tcW w:w="2036" w:type="dxa"/>
                  <w:vMerge/>
                  <w:vAlign w:val="center"/>
                </w:tcPr>
                <w:p w14:paraId="0D123F23" w14:textId="77777777" w:rsidR="00A64588" w:rsidRPr="00112EA9" w:rsidRDefault="00A64588">
                  <w:pPr>
                    <w:pStyle w:val="aff5"/>
                    <w:spacing w:before="24" w:after="24" w:line="240" w:lineRule="auto"/>
                    <w:ind w:firstLine="420"/>
                    <w:rPr>
                      <w:rFonts w:ascii="Times New Roman"/>
                      <w:szCs w:val="21"/>
                    </w:rPr>
                  </w:pPr>
                </w:p>
              </w:tc>
            </w:tr>
            <w:tr w:rsidR="00112EA9" w:rsidRPr="00112EA9" w14:paraId="1E1A765E" w14:textId="77777777" w:rsidTr="009B265C">
              <w:trPr>
                <w:trHeight w:val="284"/>
                <w:jc w:val="center"/>
              </w:trPr>
              <w:tc>
                <w:tcPr>
                  <w:tcW w:w="1666" w:type="dxa"/>
                  <w:vMerge/>
                  <w:vAlign w:val="center"/>
                </w:tcPr>
                <w:p w14:paraId="59DC8DA2" w14:textId="77777777" w:rsidR="00A64588" w:rsidRPr="00112EA9" w:rsidRDefault="00A64588">
                  <w:pPr>
                    <w:pStyle w:val="aff5"/>
                    <w:spacing w:before="24" w:after="24" w:line="240" w:lineRule="auto"/>
                    <w:ind w:firstLine="420"/>
                    <w:rPr>
                      <w:rFonts w:ascii="Times New Roman"/>
                      <w:szCs w:val="21"/>
                    </w:rPr>
                  </w:pPr>
                </w:p>
              </w:tc>
              <w:tc>
                <w:tcPr>
                  <w:tcW w:w="1621" w:type="dxa"/>
                  <w:vAlign w:val="center"/>
                </w:tcPr>
                <w:p w14:paraId="7D325AF6" w14:textId="77777777" w:rsidR="00A64588" w:rsidRPr="00112EA9" w:rsidRDefault="003427D8" w:rsidP="0087726D">
                  <w:pPr>
                    <w:pStyle w:val="25"/>
                    <w:spacing w:after="0"/>
                    <w:ind w:leftChars="0" w:left="0" w:firstLineChars="0" w:firstLine="0"/>
                    <w:jc w:val="center"/>
                  </w:pPr>
                  <w:r w:rsidRPr="00112EA9">
                    <w:t>2C1Y5-ZM2</w:t>
                  </w:r>
                </w:p>
              </w:tc>
              <w:tc>
                <w:tcPr>
                  <w:tcW w:w="1679" w:type="dxa"/>
                  <w:vAlign w:val="center"/>
                </w:tcPr>
                <w:p w14:paraId="0FD88AC7" w14:textId="77777777" w:rsidR="00A64588" w:rsidRPr="00112EA9" w:rsidRDefault="003427D8" w:rsidP="0087726D">
                  <w:pPr>
                    <w:pStyle w:val="25"/>
                    <w:spacing w:after="0"/>
                    <w:ind w:leftChars="0" w:left="0" w:firstLineChars="0" w:firstLine="0"/>
                    <w:jc w:val="center"/>
                  </w:pPr>
                  <w:r w:rsidRPr="00112EA9">
                    <w:t>30</w:t>
                  </w:r>
                  <w:r w:rsidRPr="00112EA9">
                    <w:rPr>
                      <w:rFonts w:hint="eastAsia"/>
                    </w:rPr>
                    <w:t>~</w:t>
                  </w:r>
                  <w:r w:rsidRPr="00112EA9">
                    <w:t>42</w:t>
                  </w:r>
                </w:p>
              </w:tc>
              <w:tc>
                <w:tcPr>
                  <w:tcW w:w="1598" w:type="dxa"/>
                  <w:vAlign w:val="center"/>
                </w:tcPr>
                <w:p w14:paraId="0150AE11" w14:textId="77777777" w:rsidR="00A64588" w:rsidRPr="00112EA9" w:rsidRDefault="003427D8" w:rsidP="0087726D">
                  <w:pPr>
                    <w:pStyle w:val="25"/>
                    <w:spacing w:after="0"/>
                    <w:ind w:leftChars="0" w:left="0" w:firstLineChars="0" w:firstLine="0"/>
                    <w:jc w:val="center"/>
                  </w:pPr>
                  <w:r w:rsidRPr="00112EA9">
                    <w:t>13</w:t>
                  </w:r>
                </w:p>
              </w:tc>
              <w:tc>
                <w:tcPr>
                  <w:tcW w:w="2036" w:type="dxa"/>
                  <w:vMerge/>
                  <w:vAlign w:val="center"/>
                </w:tcPr>
                <w:p w14:paraId="0F327761" w14:textId="77777777" w:rsidR="00A64588" w:rsidRPr="00112EA9" w:rsidRDefault="00A64588">
                  <w:pPr>
                    <w:pStyle w:val="aff5"/>
                    <w:spacing w:before="24" w:after="24" w:line="240" w:lineRule="auto"/>
                    <w:ind w:firstLine="420"/>
                    <w:rPr>
                      <w:rFonts w:ascii="Times New Roman"/>
                      <w:szCs w:val="21"/>
                    </w:rPr>
                  </w:pPr>
                </w:p>
              </w:tc>
            </w:tr>
            <w:tr w:rsidR="00112EA9" w:rsidRPr="00112EA9" w14:paraId="2A8E7CC8" w14:textId="77777777" w:rsidTr="009B265C">
              <w:trPr>
                <w:trHeight w:val="284"/>
                <w:jc w:val="center"/>
              </w:trPr>
              <w:tc>
                <w:tcPr>
                  <w:tcW w:w="1666" w:type="dxa"/>
                  <w:vMerge/>
                  <w:vAlign w:val="center"/>
                </w:tcPr>
                <w:p w14:paraId="783BC6FB" w14:textId="77777777" w:rsidR="00A64588" w:rsidRPr="00112EA9" w:rsidRDefault="00A64588">
                  <w:pPr>
                    <w:pStyle w:val="aff5"/>
                    <w:spacing w:before="24" w:after="24" w:line="240" w:lineRule="auto"/>
                    <w:ind w:firstLine="420"/>
                    <w:rPr>
                      <w:rFonts w:ascii="Times New Roman"/>
                      <w:szCs w:val="21"/>
                    </w:rPr>
                  </w:pPr>
                </w:p>
              </w:tc>
              <w:tc>
                <w:tcPr>
                  <w:tcW w:w="1621" w:type="dxa"/>
                  <w:vAlign w:val="center"/>
                </w:tcPr>
                <w:p w14:paraId="284D70AD" w14:textId="77777777" w:rsidR="00A64588" w:rsidRPr="00112EA9" w:rsidRDefault="003427D8" w:rsidP="0087726D">
                  <w:pPr>
                    <w:pStyle w:val="25"/>
                    <w:spacing w:after="0"/>
                    <w:ind w:leftChars="0" w:left="0" w:firstLineChars="0" w:firstLine="0"/>
                    <w:jc w:val="center"/>
                  </w:pPr>
                  <w:r w:rsidRPr="00112EA9">
                    <w:t>2C1Y5-ZM3</w:t>
                  </w:r>
                </w:p>
              </w:tc>
              <w:tc>
                <w:tcPr>
                  <w:tcW w:w="1679" w:type="dxa"/>
                  <w:vAlign w:val="center"/>
                </w:tcPr>
                <w:p w14:paraId="3DE864DB" w14:textId="77777777" w:rsidR="00A64588" w:rsidRPr="00112EA9" w:rsidRDefault="003427D8" w:rsidP="0087726D">
                  <w:pPr>
                    <w:pStyle w:val="25"/>
                    <w:spacing w:after="0"/>
                    <w:ind w:leftChars="0" w:left="0" w:firstLineChars="0" w:firstLine="0"/>
                    <w:jc w:val="center"/>
                  </w:pPr>
                  <w:r w:rsidRPr="00112EA9">
                    <w:t>27</w:t>
                  </w:r>
                  <w:r w:rsidRPr="00112EA9">
                    <w:rPr>
                      <w:rFonts w:hint="eastAsia"/>
                    </w:rPr>
                    <w:t>~</w:t>
                  </w:r>
                  <w:r w:rsidRPr="00112EA9">
                    <w:t>54</w:t>
                  </w:r>
                </w:p>
              </w:tc>
              <w:tc>
                <w:tcPr>
                  <w:tcW w:w="1598" w:type="dxa"/>
                  <w:vAlign w:val="center"/>
                </w:tcPr>
                <w:p w14:paraId="1771EE64" w14:textId="77777777" w:rsidR="00A64588" w:rsidRPr="00112EA9" w:rsidRDefault="003427D8" w:rsidP="0087726D">
                  <w:pPr>
                    <w:pStyle w:val="25"/>
                    <w:spacing w:after="0"/>
                    <w:ind w:leftChars="0" w:left="0" w:firstLineChars="0" w:firstLine="0"/>
                    <w:jc w:val="center"/>
                  </w:pPr>
                  <w:r w:rsidRPr="00112EA9">
                    <w:t>17</w:t>
                  </w:r>
                </w:p>
              </w:tc>
              <w:tc>
                <w:tcPr>
                  <w:tcW w:w="2036" w:type="dxa"/>
                  <w:vMerge/>
                  <w:vAlign w:val="center"/>
                </w:tcPr>
                <w:p w14:paraId="08D33B16" w14:textId="77777777" w:rsidR="00A64588" w:rsidRPr="00112EA9" w:rsidRDefault="00A64588">
                  <w:pPr>
                    <w:pStyle w:val="aff5"/>
                    <w:spacing w:before="24" w:after="24" w:line="240" w:lineRule="auto"/>
                    <w:ind w:firstLine="420"/>
                    <w:rPr>
                      <w:rFonts w:ascii="Times New Roman"/>
                      <w:szCs w:val="21"/>
                    </w:rPr>
                  </w:pPr>
                </w:p>
              </w:tc>
            </w:tr>
            <w:tr w:rsidR="00112EA9" w:rsidRPr="00112EA9" w14:paraId="7148E235" w14:textId="77777777" w:rsidTr="009B265C">
              <w:trPr>
                <w:trHeight w:val="284"/>
                <w:jc w:val="center"/>
              </w:trPr>
              <w:tc>
                <w:tcPr>
                  <w:tcW w:w="8600" w:type="dxa"/>
                  <w:gridSpan w:val="5"/>
                  <w:vAlign w:val="center"/>
                </w:tcPr>
                <w:p w14:paraId="3755CA91" w14:textId="77777777" w:rsidR="00A64588" w:rsidRPr="00112EA9" w:rsidRDefault="003427D8" w:rsidP="0087726D">
                  <w:pPr>
                    <w:pStyle w:val="aff5"/>
                    <w:spacing w:before="24" w:after="24" w:line="240" w:lineRule="auto"/>
                    <w:jc w:val="both"/>
                    <w:rPr>
                      <w:rFonts w:ascii="Times New Roman"/>
                      <w:szCs w:val="21"/>
                    </w:rPr>
                  </w:pPr>
                  <w:proofErr w:type="gramStart"/>
                  <w:r w:rsidRPr="00112EA9">
                    <w:rPr>
                      <w:rFonts w:ascii="Times New Roman"/>
                      <w:b/>
                      <w:bCs/>
                      <w:szCs w:val="21"/>
                    </w:rPr>
                    <w:t>博尚</w:t>
                  </w:r>
                  <w:proofErr w:type="gramEnd"/>
                  <w:r w:rsidRPr="00112EA9">
                    <w:rPr>
                      <w:rFonts w:ascii="Times New Roman"/>
                      <w:b/>
                      <w:bCs/>
                      <w:szCs w:val="21"/>
                    </w:rPr>
                    <w:t>～南伞</w:t>
                  </w:r>
                  <w:r w:rsidRPr="00112EA9">
                    <w:rPr>
                      <w:rFonts w:ascii="Times New Roman"/>
                      <w:b/>
                      <w:bCs/>
                      <w:szCs w:val="21"/>
                    </w:rPr>
                    <w:t>Ⅰ</w:t>
                  </w:r>
                  <w:r w:rsidRPr="00112EA9">
                    <w:rPr>
                      <w:rFonts w:ascii="Times New Roman"/>
                      <w:b/>
                      <w:bCs/>
                      <w:szCs w:val="21"/>
                    </w:rPr>
                    <w:t>回</w:t>
                  </w:r>
                  <w:r w:rsidRPr="00112EA9">
                    <w:rPr>
                      <w:rFonts w:ascii="Times New Roman"/>
                      <w:b/>
                      <w:bCs/>
                      <w:szCs w:val="21"/>
                    </w:rPr>
                    <w:t>π</w:t>
                  </w:r>
                  <w:r w:rsidRPr="00112EA9">
                    <w:rPr>
                      <w:rFonts w:ascii="Times New Roman"/>
                      <w:b/>
                      <w:bCs/>
                      <w:szCs w:val="21"/>
                    </w:rPr>
                    <w:t>接</w:t>
                  </w:r>
                  <w:proofErr w:type="gramStart"/>
                  <w:r w:rsidRPr="00112EA9">
                    <w:rPr>
                      <w:rFonts w:ascii="Times New Roman"/>
                      <w:b/>
                      <w:bCs/>
                      <w:szCs w:val="21"/>
                    </w:rPr>
                    <w:t>佤</w:t>
                  </w:r>
                  <w:proofErr w:type="gramEnd"/>
                  <w:r w:rsidRPr="00112EA9">
                    <w:rPr>
                      <w:rFonts w:ascii="Times New Roman"/>
                      <w:b/>
                      <w:bCs/>
                      <w:szCs w:val="21"/>
                    </w:rPr>
                    <w:t>山（</w:t>
                  </w:r>
                  <w:proofErr w:type="gramStart"/>
                  <w:r w:rsidRPr="00112EA9">
                    <w:rPr>
                      <w:rFonts w:ascii="Times New Roman"/>
                      <w:b/>
                      <w:bCs/>
                      <w:szCs w:val="21"/>
                    </w:rPr>
                    <w:t>勐</w:t>
                  </w:r>
                  <w:proofErr w:type="gramEnd"/>
                  <w:r w:rsidRPr="00112EA9">
                    <w:rPr>
                      <w:rFonts w:ascii="Times New Roman"/>
                      <w:b/>
                      <w:bCs/>
                      <w:szCs w:val="21"/>
                    </w:rPr>
                    <w:t>角）变</w:t>
                  </w:r>
                  <w:r w:rsidRPr="00112EA9">
                    <w:rPr>
                      <w:rFonts w:ascii="Times New Roman"/>
                      <w:b/>
                      <w:bCs/>
                      <w:szCs w:val="21"/>
                    </w:rPr>
                    <w:t>220kV</w:t>
                  </w:r>
                  <w:r w:rsidRPr="00112EA9">
                    <w:rPr>
                      <w:rFonts w:ascii="Times New Roman"/>
                      <w:b/>
                      <w:bCs/>
                      <w:szCs w:val="21"/>
                    </w:rPr>
                    <w:t>线路（南</w:t>
                  </w:r>
                  <w:proofErr w:type="gramStart"/>
                  <w:r w:rsidRPr="00112EA9">
                    <w:rPr>
                      <w:rFonts w:ascii="Times New Roman"/>
                      <w:b/>
                      <w:bCs/>
                      <w:szCs w:val="21"/>
                    </w:rPr>
                    <w:t>伞变侧</w:t>
                  </w:r>
                  <w:proofErr w:type="gramEnd"/>
                  <w:r w:rsidRPr="00112EA9">
                    <w:rPr>
                      <w:rFonts w:ascii="Times New Roman"/>
                      <w:b/>
                      <w:bCs/>
                      <w:szCs w:val="21"/>
                    </w:rPr>
                    <w:t>）</w:t>
                  </w:r>
                </w:p>
              </w:tc>
            </w:tr>
            <w:tr w:rsidR="00112EA9" w:rsidRPr="00112EA9" w14:paraId="027EA886" w14:textId="77777777" w:rsidTr="009B265C">
              <w:trPr>
                <w:trHeight w:val="284"/>
                <w:jc w:val="center"/>
              </w:trPr>
              <w:tc>
                <w:tcPr>
                  <w:tcW w:w="1666" w:type="dxa"/>
                  <w:vAlign w:val="center"/>
                </w:tcPr>
                <w:p w14:paraId="141AFAAD" w14:textId="77777777" w:rsidR="00A64588" w:rsidRPr="00112EA9" w:rsidRDefault="003427D8" w:rsidP="0087726D">
                  <w:pPr>
                    <w:pStyle w:val="25"/>
                    <w:spacing w:after="0"/>
                    <w:ind w:leftChars="0" w:left="0" w:firstLineChars="0" w:firstLine="0"/>
                    <w:jc w:val="center"/>
                  </w:pPr>
                  <w:r w:rsidRPr="00112EA9">
                    <w:rPr>
                      <w:rFonts w:hint="eastAsia"/>
                    </w:rPr>
                    <w:t>双回路</w:t>
                  </w:r>
                  <w:proofErr w:type="gramStart"/>
                  <w:r w:rsidRPr="00112EA9">
                    <w:rPr>
                      <w:rFonts w:hint="eastAsia"/>
                    </w:rPr>
                    <w:t>耐张塔</w:t>
                  </w:r>
                  <w:proofErr w:type="gramEnd"/>
                </w:p>
              </w:tc>
              <w:tc>
                <w:tcPr>
                  <w:tcW w:w="1621" w:type="dxa"/>
                  <w:vAlign w:val="center"/>
                </w:tcPr>
                <w:p w14:paraId="6A0F7638" w14:textId="77777777" w:rsidR="00A64588" w:rsidRPr="00112EA9" w:rsidRDefault="003427D8" w:rsidP="0087726D">
                  <w:pPr>
                    <w:pStyle w:val="25"/>
                    <w:spacing w:after="0"/>
                    <w:ind w:leftChars="0" w:left="0" w:firstLineChars="0" w:firstLine="0"/>
                    <w:jc w:val="center"/>
                  </w:pPr>
                  <w:r w:rsidRPr="00112EA9">
                    <w:t>2D2Y5-JD</w:t>
                  </w:r>
                </w:p>
              </w:tc>
              <w:tc>
                <w:tcPr>
                  <w:tcW w:w="1679" w:type="dxa"/>
                  <w:vAlign w:val="center"/>
                </w:tcPr>
                <w:p w14:paraId="6E372519" w14:textId="77777777" w:rsidR="00A64588" w:rsidRPr="00112EA9" w:rsidRDefault="003427D8" w:rsidP="0087726D">
                  <w:pPr>
                    <w:pStyle w:val="25"/>
                    <w:spacing w:after="0"/>
                    <w:ind w:leftChars="0" w:left="0" w:firstLineChars="0" w:firstLine="0"/>
                    <w:jc w:val="center"/>
                  </w:pPr>
                  <w:r w:rsidRPr="00112EA9">
                    <w:rPr>
                      <w:rFonts w:hint="eastAsia"/>
                    </w:rPr>
                    <w:t>3</w:t>
                  </w:r>
                  <w:r w:rsidRPr="00112EA9">
                    <w:t>3</w:t>
                  </w:r>
                </w:p>
              </w:tc>
              <w:tc>
                <w:tcPr>
                  <w:tcW w:w="1598" w:type="dxa"/>
                  <w:vAlign w:val="center"/>
                </w:tcPr>
                <w:p w14:paraId="5497195B" w14:textId="77777777" w:rsidR="00A64588" w:rsidRPr="00112EA9" w:rsidRDefault="003427D8" w:rsidP="0087726D">
                  <w:pPr>
                    <w:pStyle w:val="25"/>
                    <w:spacing w:after="0"/>
                    <w:ind w:leftChars="0" w:left="0" w:firstLineChars="0" w:firstLine="0"/>
                    <w:jc w:val="center"/>
                  </w:pPr>
                  <w:r w:rsidRPr="00112EA9">
                    <w:t>1</w:t>
                  </w:r>
                </w:p>
              </w:tc>
              <w:tc>
                <w:tcPr>
                  <w:tcW w:w="2036" w:type="dxa"/>
                  <w:vMerge w:val="restart"/>
                  <w:vAlign w:val="center"/>
                </w:tcPr>
                <w:p w14:paraId="43B499D7" w14:textId="77777777" w:rsidR="00A64588" w:rsidRPr="00112EA9" w:rsidRDefault="003427D8" w:rsidP="0087726D">
                  <w:pPr>
                    <w:pStyle w:val="25"/>
                    <w:spacing w:after="0"/>
                    <w:ind w:leftChars="0" w:left="0" w:firstLineChars="0" w:firstLine="0"/>
                    <w:jc w:val="center"/>
                    <w:rPr>
                      <w:szCs w:val="21"/>
                    </w:rPr>
                  </w:pPr>
                  <w:r w:rsidRPr="00112EA9">
                    <w:rPr>
                      <w:szCs w:val="21"/>
                    </w:rPr>
                    <w:t>81</w:t>
                  </w:r>
                </w:p>
              </w:tc>
            </w:tr>
            <w:tr w:rsidR="00112EA9" w:rsidRPr="00112EA9" w14:paraId="72C7E75E" w14:textId="77777777" w:rsidTr="009B265C">
              <w:trPr>
                <w:trHeight w:val="284"/>
                <w:jc w:val="center"/>
              </w:trPr>
              <w:tc>
                <w:tcPr>
                  <w:tcW w:w="1666" w:type="dxa"/>
                  <w:vMerge w:val="restart"/>
                  <w:vAlign w:val="center"/>
                </w:tcPr>
                <w:p w14:paraId="5013C0DF" w14:textId="77777777" w:rsidR="00A64588" w:rsidRPr="00112EA9" w:rsidRDefault="003427D8" w:rsidP="0087726D">
                  <w:pPr>
                    <w:pStyle w:val="25"/>
                    <w:spacing w:after="0"/>
                    <w:ind w:leftChars="0" w:left="0" w:firstLineChars="0" w:firstLine="0"/>
                    <w:jc w:val="center"/>
                  </w:pPr>
                  <w:proofErr w:type="gramStart"/>
                  <w:r w:rsidRPr="00112EA9">
                    <w:t>单回</w:t>
                  </w:r>
                  <w:r w:rsidRPr="00112EA9">
                    <w:rPr>
                      <w:rFonts w:hint="eastAsia"/>
                    </w:rPr>
                    <w:t>耐张塔</w:t>
                  </w:r>
                  <w:proofErr w:type="gramEnd"/>
                </w:p>
              </w:tc>
              <w:tc>
                <w:tcPr>
                  <w:tcW w:w="1621" w:type="dxa"/>
                  <w:vAlign w:val="center"/>
                </w:tcPr>
                <w:p w14:paraId="20DAFA97" w14:textId="77777777" w:rsidR="00A64588" w:rsidRPr="00112EA9" w:rsidRDefault="003427D8" w:rsidP="0087726D">
                  <w:pPr>
                    <w:pStyle w:val="25"/>
                    <w:spacing w:after="0"/>
                    <w:ind w:leftChars="0" w:left="0" w:firstLineChars="0" w:firstLine="0"/>
                    <w:jc w:val="center"/>
                  </w:pPr>
                  <w:r w:rsidRPr="00112EA9">
                    <w:t>2C1Y5-J2</w:t>
                  </w:r>
                </w:p>
              </w:tc>
              <w:tc>
                <w:tcPr>
                  <w:tcW w:w="1679" w:type="dxa"/>
                  <w:vAlign w:val="center"/>
                </w:tcPr>
                <w:p w14:paraId="0BCC3997" w14:textId="77777777" w:rsidR="00A64588" w:rsidRPr="00112EA9" w:rsidRDefault="003427D8" w:rsidP="0087726D">
                  <w:pPr>
                    <w:pStyle w:val="25"/>
                    <w:spacing w:after="0"/>
                    <w:ind w:leftChars="0" w:left="0" w:firstLineChars="0" w:firstLine="0"/>
                    <w:jc w:val="center"/>
                  </w:pPr>
                  <w:r w:rsidRPr="00112EA9">
                    <w:t>27</w:t>
                  </w:r>
                  <w:r w:rsidRPr="00112EA9">
                    <w:rPr>
                      <w:rFonts w:hint="eastAsia"/>
                    </w:rPr>
                    <w:t>~</w:t>
                  </w:r>
                  <w:r w:rsidRPr="00112EA9">
                    <w:t>30</w:t>
                  </w:r>
                </w:p>
              </w:tc>
              <w:tc>
                <w:tcPr>
                  <w:tcW w:w="1598" w:type="dxa"/>
                  <w:vAlign w:val="center"/>
                </w:tcPr>
                <w:p w14:paraId="34CA1B51" w14:textId="77777777" w:rsidR="00A64588" w:rsidRPr="00112EA9" w:rsidRDefault="003427D8" w:rsidP="0087726D">
                  <w:pPr>
                    <w:pStyle w:val="25"/>
                    <w:spacing w:after="0"/>
                    <w:ind w:leftChars="0" w:left="0" w:firstLineChars="0" w:firstLine="0"/>
                    <w:jc w:val="center"/>
                  </w:pPr>
                  <w:r w:rsidRPr="00112EA9">
                    <w:t>19</w:t>
                  </w:r>
                </w:p>
              </w:tc>
              <w:tc>
                <w:tcPr>
                  <w:tcW w:w="2036" w:type="dxa"/>
                  <w:vMerge/>
                  <w:vAlign w:val="center"/>
                </w:tcPr>
                <w:p w14:paraId="4886B483" w14:textId="77777777" w:rsidR="00A64588" w:rsidRPr="00112EA9" w:rsidRDefault="00A64588">
                  <w:pPr>
                    <w:pStyle w:val="aff5"/>
                    <w:spacing w:before="24" w:after="24" w:line="240" w:lineRule="auto"/>
                    <w:ind w:firstLine="420"/>
                    <w:rPr>
                      <w:rFonts w:ascii="Times New Roman"/>
                      <w:szCs w:val="21"/>
                    </w:rPr>
                  </w:pPr>
                </w:p>
              </w:tc>
            </w:tr>
            <w:tr w:rsidR="00112EA9" w:rsidRPr="00112EA9" w14:paraId="7CEB1AA2" w14:textId="77777777" w:rsidTr="009B265C">
              <w:trPr>
                <w:trHeight w:val="284"/>
                <w:jc w:val="center"/>
              </w:trPr>
              <w:tc>
                <w:tcPr>
                  <w:tcW w:w="1666" w:type="dxa"/>
                  <w:vMerge/>
                  <w:vAlign w:val="center"/>
                </w:tcPr>
                <w:p w14:paraId="7A0402EC" w14:textId="77777777" w:rsidR="00A64588" w:rsidRPr="00112EA9" w:rsidRDefault="00A64588" w:rsidP="0087726D">
                  <w:pPr>
                    <w:pStyle w:val="25"/>
                    <w:spacing w:after="0"/>
                    <w:ind w:leftChars="0" w:left="0" w:firstLineChars="0" w:firstLine="0"/>
                    <w:jc w:val="center"/>
                  </w:pPr>
                </w:p>
              </w:tc>
              <w:tc>
                <w:tcPr>
                  <w:tcW w:w="1621" w:type="dxa"/>
                  <w:vAlign w:val="center"/>
                </w:tcPr>
                <w:p w14:paraId="06F108A8" w14:textId="77777777" w:rsidR="00A64588" w:rsidRPr="00112EA9" w:rsidRDefault="003427D8" w:rsidP="0087726D">
                  <w:pPr>
                    <w:pStyle w:val="25"/>
                    <w:spacing w:after="0"/>
                    <w:ind w:leftChars="0" w:left="0" w:firstLineChars="0" w:firstLine="0"/>
                    <w:jc w:val="center"/>
                  </w:pPr>
                  <w:r w:rsidRPr="00112EA9">
                    <w:t>2C1Y5-J3</w:t>
                  </w:r>
                </w:p>
              </w:tc>
              <w:tc>
                <w:tcPr>
                  <w:tcW w:w="1679" w:type="dxa"/>
                  <w:vAlign w:val="center"/>
                </w:tcPr>
                <w:p w14:paraId="67E5BE51" w14:textId="77777777" w:rsidR="00A64588" w:rsidRPr="00112EA9" w:rsidRDefault="003427D8" w:rsidP="0087726D">
                  <w:pPr>
                    <w:pStyle w:val="25"/>
                    <w:spacing w:after="0"/>
                    <w:ind w:leftChars="0" w:left="0" w:firstLineChars="0" w:firstLine="0"/>
                    <w:jc w:val="center"/>
                  </w:pPr>
                  <w:r w:rsidRPr="00112EA9">
                    <w:t>24</w:t>
                  </w:r>
                  <w:r w:rsidRPr="00112EA9">
                    <w:rPr>
                      <w:rFonts w:hint="eastAsia"/>
                    </w:rPr>
                    <w:t>~</w:t>
                  </w:r>
                  <w:r w:rsidRPr="00112EA9">
                    <w:t>30</w:t>
                  </w:r>
                </w:p>
              </w:tc>
              <w:tc>
                <w:tcPr>
                  <w:tcW w:w="1598" w:type="dxa"/>
                  <w:vAlign w:val="center"/>
                </w:tcPr>
                <w:p w14:paraId="73C3067C" w14:textId="77777777" w:rsidR="00A64588" w:rsidRPr="00112EA9" w:rsidRDefault="003427D8" w:rsidP="0087726D">
                  <w:pPr>
                    <w:pStyle w:val="25"/>
                    <w:spacing w:after="0"/>
                    <w:ind w:leftChars="0" w:left="0" w:firstLineChars="0" w:firstLine="0"/>
                    <w:jc w:val="center"/>
                  </w:pPr>
                  <w:r w:rsidRPr="00112EA9">
                    <w:t>15</w:t>
                  </w:r>
                </w:p>
              </w:tc>
              <w:tc>
                <w:tcPr>
                  <w:tcW w:w="2036" w:type="dxa"/>
                  <w:vMerge/>
                  <w:vAlign w:val="center"/>
                </w:tcPr>
                <w:p w14:paraId="1BDCB3D1" w14:textId="77777777" w:rsidR="00A64588" w:rsidRPr="00112EA9" w:rsidRDefault="00A64588">
                  <w:pPr>
                    <w:pStyle w:val="aff5"/>
                    <w:spacing w:before="24" w:after="24" w:line="240" w:lineRule="auto"/>
                    <w:ind w:firstLine="420"/>
                    <w:rPr>
                      <w:rFonts w:ascii="Times New Roman"/>
                      <w:szCs w:val="21"/>
                    </w:rPr>
                  </w:pPr>
                </w:p>
              </w:tc>
            </w:tr>
            <w:tr w:rsidR="00112EA9" w:rsidRPr="00112EA9" w14:paraId="37C48BA7" w14:textId="77777777" w:rsidTr="009B265C">
              <w:trPr>
                <w:trHeight w:val="284"/>
                <w:jc w:val="center"/>
              </w:trPr>
              <w:tc>
                <w:tcPr>
                  <w:tcW w:w="1666" w:type="dxa"/>
                  <w:vMerge/>
                  <w:vAlign w:val="center"/>
                </w:tcPr>
                <w:p w14:paraId="6269C484" w14:textId="77777777" w:rsidR="00A64588" w:rsidRPr="00112EA9" w:rsidRDefault="00A64588" w:rsidP="0087726D">
                  <w:pPr>
                    <w:pStyle w:val="25"/>
                    <w:spacing w:after="0"/>
                    <w:ind w:leftChars="0" w:left="0" w:firstLineChars="0" w:firstLine="0"/>
                    <w:jc w:val="center"/>
                  </w:pPr>
                </w:p>
              </w:tc>
              <w:tc>
                <w:tcPr>
                  <w:tcW w:w="1621" w:type="dxa"/>
                  <w:vAlign w:val="center"/>
                </w:tcPr>
                <w:p w14:paraId="0EA4EBF9" w14:textId="77777777" w:rsidR="00A64588" w:rsidRPr="00112EA9" w:rsidRDefault="003427D8" w:rsidP="0087726D">
                  <w:pPr>
                    <w:pStyle w:val="25"/>
                    <w:spacing w:after="0"/>
                    <w:ind w:leftChars="0" w:left="0" w:firstLineChars="0" w:firstLine="0"/>
                    <w:jc w:val="center"/>
                  </w:pPr>
                  <w:r w:rsidRPr="00112EA9">
                    <w:t>2C1Y5-J4</w:t>
                  </w:r>
                </w:p>
              </w:tc>
              <w:tc>
                <w:tcPr>
                  <w:tcW w:w="1679" w:type="dxa"/>
                  <w:vAlign w:val="center"/>
                </w:tcPr>
                <w:p w14:paraId="67FD7823" w14:textId="77777777" w:rsidR="00A64588" w:rsidRPr="00112EA9" w:rsidRDefault="003427D8" w:rsidP="0087726D">
                  <w:pPr>
                    <w:pStyle w:val="25"/>
                    <w:spacing w:after="0"/>
                    <w:ind w:leftChars="0" w:left="0" w:firstLineChars="0" w:firstLine="0"/>
                    <w:jc w:val="center"/>
                  </w:pPr>
                  <w:r w:rsidRPr="00112EA9">
                    <w:t>27</w:t>
                  </w:r>
                  <w:r w:rsidRPr="00112EA9">
                    <w:rPr>
                      <w:rFonts w:hint="eastAsia"/>
                    </w:rPr>
                    <w:t>~</w:t>
                  </w:r>
                  <w:r w:rsidRPr="00112EA9">
                    <w:t>30</w:t>
                  </w:r>
                </w:p>
              </w:tc>
              <w:tc>
                <w:tcPr>
                  <w:tcW w:w="1598" w:type="dxa"/>
                  <w:vAlign w:val="center"/>
                </w:tcPr>
                <w:p w14:paraId="01F6B7E7" w14:textId="77777777" w:rsidR="00A64588" w:rsidRPr="00112EA9" w:rsidRDefault="003427D8" w:rsidP="0087726D">
                  <w:pPr>
                    <w:pStyle w:val="25"/>
                    <w:spacing w:after="0"/>
                    <w:ind w:leftChars="0" w:left="0" w:firstLineChars="0" w:firstLine="0"/>
                    <w:jc w:val="center"/>
                  </w:pPr>
                  <w:r w:rsidRPr="00112EA9">
                    <w:t>2</w:t>
                  </w:r>
                </w:p>
              </w:tc>
              <w:tc>
                <w:tcPr>
                  <w:tcW w:w="2036" w:type="dxa"/>
                  <w:vMerge/>
                  <w:vAlign w:val="center"/>
                </w:tcPr>
                <w:p w14:paraId="70F9BC95" w14:textId="77777777" w:rsidR="00A64588" w:rsidRPr="00112EA9" w:rsidRDefault="00A64588">
                  <w:pPr>
                    <w:pStyle w:val="aff5"/>
                    <w:spacing w:before="24" w:after="24" w:line="240" w:lineRule="auto"/>
                    <w:ind w:firstLine="420"/>
                    <w:rPr>
                      <w:rFonts w:ascii="Times New Roman"/>
                      <w:szCs w:val="21"/>
                    </w:rPr>
                  </w:pPr>
                </w:p>
              </w:tc>
            </w:tr>
            <w:tr w:rsidR="00112EA9" w:rsidRPr="00112EA9" w14:paraId="08B7D232" w14:textId="77777777" w:rsidTr="009B265C">
              <w:trPr>
                <w:trHeight w:val="284"/>
                <w:jc w:val="center"/>
              </w:trPr>
              <w:tc>
                <w:tcPr>
                  <w:tcW w:w="1666" w:type="dxa"/>
                  <w:vMerge w:val="restart"/>
                  <w:vAlign w:val="center"/>
                </w:tcPr>
                <w:p w14:paraId="0A2E6940" w14:textId="77777777" w:rsidR="00A64588" w:rsidRPr="00112EA9" w:rsidRDefault="003427D8" w:rsidP="0087726D">
                  <w:pPr>
                    <w:pStyle w:val="25"/>
                    <w:spacing w:after="0"/>
                    <w:ind w:leftChars="0" w:left="0" w:firstLineChars="0" w:firstLine="0"/>
                    <w:jc w:val="center"/>
                  </w:pPr>
                  <w:proofErr w:type="gramStart"/>
                  <w:r w:rsidRPr="00112EA9">
                    <w:t>单回直线</w:t>
                  </w:r>
                  <w:proofErr w:type="gramEnd"/>
                  <w:r w:rsidRPr="00112EA9">
                    <w:t>塔</w:t>
                  </w:r>
                </w:p>
              </w:tc>
              <w:tc>
                <w:tcPr>
                  <w:tcW w:w="1621" w:type="dxa"/>
                  <w:vAlign w:val="center"/>
                </w:tcPr>
                <w:p w14:paraId="31887F16" w14:textId="77777777" w:rsidR="00A64588" w:rsidRPr="00112EA9" w:rsidRDefault="003427D8" w:rsidP="0087726D">
                  <w:pPr>
                    <w:pStyle w:val="25"/>
                    <w:spacing w:after="0"/>
                    <w:ind w:leftChars="0" w:left="0" w:firstLineChars="0" w:firstLine="0"/>
                    <w:jc w:val="center"/>
                  </w:pPr>
                  <w:r w:rsidRPr="00112EA9">
                    <w:t>2C1Y5-ZM1</w:t>
                  </w:r>
                </w:p>
              </w:tc>
              <w:tc>
                <w:tcPr>
                  <w:tcW w:w="1679" w:type="dxa"/>
                  <w:vAlign w:val="center"/>
                </w:tcPr>
                <w:p w14:paraId="5C8049BB" w14:textId="77777777" w:rsidR="00A64588" w:rsidRPr="00112EA9" w:rsidRDefault="003427D8" w:rsidP="0087726D">
                  <w:pPr>
                    <w:pStyle w:val="25"/>
                    <w:spacing w:after="0"/>
                    <w:ind w:leftChars="0" w:left="0" w:firstLineChars="0" w:firstLine="0"/>
                    <w:jc w:val="center"/>
                  </w:pPr>
                  <w:r w:rsidRPr="00112EA9">
                    <w:t>36</w:t>
                  </w:r>
                  <w:r w:rsidRPr="00112EA9">
                    <w:rPr>
                      <w:rFonts w:hint="eastAsia"/>
                    </w:rPr>
                    <w:t>~</w:t>
                  </w:r>
                  <w:r w:rsidRPr="00112EA9">
                    <w:t>42</w:t>
                  </w:r>
                </w:p>
              </w:tc>
              <w:tc>
                <w:tcPr>
                  <w:tcW w:w="1598" w:type="dxa"/>
                  <w:vAlign w:val="center"/>
                </w:tcPr>
                <w:p w14:paraId="40996380" w14:textId="77777777" w:rsidR="00A64588" w:rsidRPr="00112EA9" w:rsidRDefault="003427D8" w:rsidP="0087726D">
                  <w:pPr>
                    <w:pStyle w:val="25"/>
                    <w:spacing w:after="0"/>
                    <w:ind w:leftChars="0" w:left="0" w:firstLineChars="0" w:firstLine="0"/>
                    <w:jc w:val="center"/>
                  </w:pPr>
                  <w:r w:rsidRPr="00112EA9">
                    <w:t>13</w:t>
                  </w:r>
                </w:p>
              </w:tc>
              <w:tc>
                <w:tcPr>
                  <w:tcW w:w="2036" w:type="dxa"/>
                  <w:vMerge/>
                  <w:vAlign w:val="center"/>
                </w:tcPr>
                <w:p w14:paraId="578AF3CD" w14:textId="77777777" w:rsidR="00A64588" w:rsidRPr="00112EA9" w:rsidRDefault="00A64588">
                  <w:pPr>
                    <w:pStyle w:val="aff5"/>
                    <w:spacing w:before="24" w:after="24" w:line="240" w:lineRule="auto"/>
                    <w:ind w:firstLine="420"/>
                    <w:rPr>
                      <w:rFonts w:ascii="Times New Roman"/>
                      <w:szCs w:val="21"/>
                    </w:rPr>
                  </w:pPr>
                </w:p>
              </w:tc>
            </w:tr>
            <w:tr w:rsidR="00112EA9" w:rsidRPr="00112EA9" w14:paraId="6034F262" w14:textId="77777777" w:rsidTr="009B265C">
              <w:trPr>
                <w:trHeight w:val="284"/>
                <w:jc w:val="center"/>
              </w:trPr>
              <w:tc>
                <w:tcPr>
                  <w:tcW w:w="1666" w:type="dxa"/>
                  <w:vMerge/>
                  <w:vAlign w:val="center"/>
                </w:tcPr>
                <w:p w14:paraId="0F079006" w14:textId="77777777" w:rsidR="00A64588" w:rsidRPr="00112EA9" w:rsidRDefault="00A64588" w:rsidP="0087726D">
                  <w:pPr>
                    <w:pStyle w:val="25"/>
                    <w:spacing w:after="0"/>
                    <w:ind w:leftChars="0" w:left="0" w:firstLineChars="0" w:firstLine="0"/>
                    <w:jc w:val="center"/>
                  </w:pPr>
                </w:p>
              </w:tc>
              <w:tc>
                <w:tcPr>
                  <w:tcW w:w="1621" w:type="dxa"/>
                  <w:vAlign w:val="center"/>
                </w:tcPr>
                <w:p w14:paraId="302CF113" w14:textId="77777777" w:rsidR="00A64588" w:rsidRPr="00112EA9" w:rsidRDefault="003427D8" w:rsidP="0087726D">
                  <w:pPr>
                    <w:pStyle w:val="25"/>
                    <w:spacing w:after="0"/>
                    <w:ind w:leftChars="0" w:left="0" w:firstLineChars="0" w:firstLine="0"/>
                    <w:jc w:val="center"/>
                  </w:pPr>
                  <w:r w:rsidRPr="00112EA9">
                    <w:t>2C1Y5-ZM2</w:t>
                  </w:r>
                </w:p>
              </w:tc>
              <w:tc>
                <w:tcPr>
                  <w:tcW w:w="1679" w:type="dxa"/>
                  <w:vAlign w:val="center"/>
                </w:tcPr>
                <w:p w14:paraId="472936E6" w14:textId="77777777" w:rsidR="00A64588" w:rsidRPr="00112EA9" w:rsidRDefault="003427D8" w:rsidP="0087726D">
                  <w:pPr>
                    <w:pStyle w:val="25"/>
                    <w:spacing w:after="0"/>
                    <w:ind w:leftChars="0" w:left="0" w:firstLineChars="0" w:firstLine="0"/>
                    <w:jc w:val="center"/>
                  </w:pPr>
                  <w:r w:rsidRPr="00112EA9">
                    <w:t>30</w:t>
                  </w:r>
                  <w:r w:rsidRPr="00112EA9">
                    <w:rPr>
                      <w:rFonts w:hint="eastAsia"/>
                    </w:rPr>
                    <w:t>~</w:t>
                  </w:r>
                  <w:r w:rsidRPr="00112EA9">
                    <w:t>39</w:t>
                  </w:r>
                </w:p>
              </w:tc>
              <w:tc>
                <w:tcPr>
                  <w:tcW w:w="1598" w:type="dxa"/>
                  <w:vAlign w:val="center"/>
                </w:tcPr>
                <w:p w14:paraId="132BFCF5" w14:textId="77777777" w:rsidR="00A64588" w:rsidRPr="00112EA9" w:rsidRDefault="003427D8" w:rsidP="0087726D">
                  <w:pPr>
                    <w:pStyle w:val="25"/>
                    <w:spacing w:after="0"/>
                    <w:ind w:leftChars="0" w:left="0" w:firstLineChars="0" w:firstLine="0"/>
                    <w:jc w:val="center"/>
                  </w:pPr>
                  <w:r w:rsidRPr="00112EA9">
                    <w:t>13</w:t>
                  </w:r>
                </w:p>
              </w:tc>
              <w:tc>
                <w:tcPr>
                  <w:tcW w:w="2036" w:type="dxa"/>
                  <w:vMerge/>
                  <w:vAlign w:val="center"/>
                </w:tcPr>
                <w:p w14:paraId="19940FF5" w14:textId="77777777" w:rsidR="00A64588" w:rsidRPr="00112EA9" w:rsidRDefault="00A64588">
                  <w:pPr>
                    <w:pStyle w:val="aff5"/>
                    <w:spacing w:before="24" w:after="24" w:line="240" w:lineRule="auto"/>
                    <w:ind w:firstLine="420"/>
                    <w:rPr>
                      <w:rFonts w:ascii="Times New Roman"/>
                      <w:szCs w:val="21"/>
                    </w:rPr>
                  </w:pPr>
                </w:p>
              </w:tc>
            </w:tr>
            <w:tr w:rsidR="00112EA9" w:rsidRPr="00112EA9" w14:paraId="3D7AC418" w14:textId="77777777" w:rsidTr="009B265C">
              <w:trPr>
                <w:trHeight w:val="284"/>
                <w:jc w:val="center"/>
              </w:trPr>
              <w:tc>
                <w:tcPr>
                  <w:tcW w:w="1666" w:type="dxa"/>
                  <w:vMerge/>
                  <w:vAlign w:val="center"/>
                </w:tcPr>
                <w:p w14:paraId="6A438545" w14:textId="77777777" w:rsidR="00A64588" w:rsidRPr="00112EA9" w:rsidRDefault="00A64588">
                  <w:pPr>
                    <w:pStyle w:val="aff5"/>
                    <w:spacing w:before="24" w:after="24" w:line="240" w:lineRule="auto"/>
                    <w:ind w:firstLine="420"/>
                    <w:rPr>
                      <w:rFonts w:ascii="Times New Roman"/>
                      <w:szCs w:val="21"/>
                    </w:rPr>
                  </w:pPr>
                </w:p>
              </w:tc>
              <w:tc>
                <w:tcPr>
                  <w:tcW w:w="1621" w:type="dxa"/>
                  <w:vAlign w:val="center"/>
                </w:tcPr>
                <w:p w14:paraId="3B5CA8F2" w14:textId="77777777" w:rsidR="00A64588" w:rsidRPr="00112EA9" w:rsidRDefault="003427D8" w:rsidP="0087726D">
                  <w:pPr>
                    <w:pStyle w:val="25"/>
                    <w:spacing w:after="0"/>
                    <w:ind w:leftChars="0" w:left="0" w:firstLineChars="0" w:firstLine="0"/>
                    <w:jc w:val="center"/>
                  </w:pPr>
                  <w:r w:rsidRPr="00112EA9">
                    <w:t>2C1Y5-ZM3</w:t>
                  </w:r>
                </w:p>
              </w:tc>
              <w:tc>
                <w:tcPr>
                  <w:tcW w:w="1679" w:type="dxa"/>
                  <w:vAlign w:val="center"/>
                </w:tcPr>
                <w:p w14:paraId="6CCA0F92" w14:textId="77777777" w:rsidR="00A64588" w:rsidRPr="00112EA9" w:rsidRDefault="003427D8" w:rsidP="0087726D">
                  <w:pPr>
                    <w:pStyle w:val="25"/>
                    <w:spacing w:after="0"/>
                    <w:ind w:leftChars="0" w:left="0" w:firstLineChars="0" w:firstLine="0"/>
                    <w:jc w:val="center"/>
                  </w:pPr>
                  <w:r w:rsidRPr="00112EA9">
                    <w:t>24</w:t>
                  </w:r>
                  <w:r w:rsidRPr="00112EA9">
                    <w:rPr>
                      <w:rFonts w:hint="eastAsia"/>
                    </w:rPr>
                    <w:t>~</w:t>
                  </w:r>
                  <w:r w:rsidRPr="00112EA9">
                    <w:t>51</w:t>
                  </w:r>
                </w:p>
              </w:tc>
              <w:tc>
                <w:tcPr>
                  <w:tcW w:w="1598" w:type="dxa"/>
                  <w:vAlign w:val="center"/>
                </w:tcPr>
                <w:p w14:paraId="1EC45511" w14:textId="77777777" w:rsidR="00A64588" w:rsidRPr="00112EA9" w:rsidRDefault="003427D8" w:rsidP="0087726D">
                  <w:pPr>
                    <w:pStyle w:val="25"/>
                    <w:spacing w:after="0"/>
                    <w:ind w:leftChars="0" w:left="0" w:firstLineChars="0" w:firstLine="0"/>
                    <w:jc w:val="center"/>
                    <w:rPr>
                      <w:szCs w:val="21"/>
                    </w:rPr>
                  </w:pPr>
                  <w:r w:rsidRPr="00112EA9">
                    <w:rPr>
                      <w:sz w:val="22"/>
                      <w:szCs w:val="22"/>
                    </w:rPr>
                    <w:t>18</w:t>
                  </w:r>
                </w:p>
              </w:tc>
              <w:tc>
                <w:tcPr>
                  <w:tcW w:w="2036" w:type="dxa"/>
                  <w:vMerge/>
                  <w:vAlign w:val="center"/>
                </w:tcPr>
                <w:p w14:paraId="6D003EEC" w14:textId="77777777" w:rsidR="00A64588" w:rsidRPr="00112EA9" w:rsidRDefault="00A64588">
                  <w:pPr>
                    <w:pStyle w:val="aff5"/>
                    <w:spacing w:before="24" w:after="24" w:line="240" w:lineRule="auto"/>
                    <w:ind w:firstLine="420"/>
                    <w:rPr>
                      <w:rFonts w:ascii="Times New Roman"/>
                      <w:szCs w:val="21"/>
                    </w:rPr>
                  </w:pPr>
                </w:p>
              </w:tc>
            </w:tr>
            <w:tr w:rsidR="00112EA9" w:rsidRPr="00112EA9" w14:paraId="0D52DCE6" w14:textId="77777777" w:rsidTr="009B265C">
              <w:trPr>
                <w:trHeight w:val="284"/>
                <w:jc w:val="center"/>
              </w:trPr>
              <w:tc>
                <w:tcPr>
                  <w:tcW w:w="6564" w:type="dxa"/>
                  <w:gridSpan w:val="4"/>
                  <w:vAlign w:val="center"/>
                </w:tcPr>
                <w:p w14:paraId="29C196F9" w14:textId="77777777" w:rsidR="00A64588" w:rsidRPr="00112EA9" w:rsidRDefault="003427D8" w:rsidP="0087726D">
                  <w:pPr>
                    <w:pStyle w:val="25"/>
                    <w:spacing w:after="0"/>
                    <w:ind w:leftChars="0" w:left="0" w:firstLineChars="0" w:firstLine="0"/>
                    <w:jc w:val="center"/>
                    <w:rPr>
                      <w:szCs w:val="21"/>
                    </w:rPr>
                  </w:pPr>
                  <w:r w:rsidRPr="00112EA9">
                    <w:rPr>
                      <w:szCs w:val="21"/>
                    </w:rPr>
                    <w:t>小计</w:t>
                  </w:r>
                </w:p>
              </w:tc>
              <w:tc>
                <w:tcPr>
                  <w:tcW w:w="2036" w:type="dxa"/>
                  <w:vAlign w:val="center"/>
                </w:tcPr>
                <w:p w14:paraId="02C9A886" w14:textId="77777777" w:rsidR="00A64588" w:rsidRPr="00112EA9" w:rsidRDefault="003427D8" w:rsidP="0087726D">
                  <w:pPr>
                    <w:pStyle w:val="25"/>
                    <w:spacing w:after="0"/>
                    <w:ind w:leftChars="0" w:left="0" w:firstLineChars="0" w:firstLine="0"/>
                    <w:jc w:val="center"/>
                    <w:rPr>
                      <w:szCs w:val="21"/>
                    </w:rPr>
                  </w:pPr>
                  <w:r w:rsidRPr="00112EA9">
                    <w:rPr>
                      <w:szCs w:val="21"/>
                    </w:rPr>
                    <w:t>161</w:t>
                  </w:r>
                </w:p>
              </w:tc>
            </w:tr>
            <w:tr w:rsidR="00112EA9" w:rsidRPr="00112EA9" w14:paraId="4021ECB0" w14:textId="77777777" w:rsidTr="009B265C">
              <w:trPr>
                <w:trHeight w:val="284"/>
                <w:jc w:val="center"/>
              </w:trPr>
              <w:tc>
                <w:tcPr>
                  <w:tcW w:w="8600" w:type="dxa"/>
                  <w:gridSpan w:val="5"/>
                  <w:vAlign w:val="center"/>
                </w:tcPr>
                <w:p w14:paraId="3EF10A38" w14:textId="77777777" w:rsidR="00A64588" w:rsidRPr="00112EA9" w:rsidRDefault="003427D8" w:rsidP="0087726D">
                  <w:pPr>
                    <w:pStyle w:val="aff5"/>
                    <w:spacing w:before="24" w:after="24" w:line="240" w:lineRule="auto"/>
                    <w:jc w:val="both"/>
                    <w:rPr>
                      <w:rFonts w:ascii="Times New Roman"/>
                      <w:b/>
                      <w:bCs/>
                      <w:szCs w:val="21"/>
                    </w:rPr>
                  </w:pPr>
                  <w:proofErr w:type="gramStart"/>
                  <w:r w:rsidRPr="00112EA9">
                    <w:rPr>
                      <w:rFonts w:ascii="Times New Roman"/>
                      <w:b/>
                      <w:bCs/>
                      <w:szCs w:val="21"/>
                    </w:rPr>
                    <w:t>勐</w:t>
                  </w:r>
                  <w:proofErr w:type="gramEnd"/>
                  <w:r w:rsidRPr="00112EA9">
                    <w:rPr>
                      <w:rFonts w:ascii="Times New Roman"/>
                      <w:b/>
                      <w:bCs/>
                      <w:szCs w:val="21"/>
                    </w:rPr>
                    <w:t>董</w:t>
                  </w:r>
                  <w:r w:rsidRPr="00112EA9">
                    <w:rPr>
                      <w:rFonts w:ascii="Times New Roman"/>
                      <w:b/>
                      <w:bCs/>
                      <w:szCs w:val="21"/>
                    </w:rPr>
                    <w:t>~</w:t>
                  </w:r>
                  <w:r w:rsidRPr="00112EA9">
                    <w:rPr>
                      <w:rFonts w:ascii="Times New Roman"/>
                      <w:b/>
                      <w:bCs/>
                      <w:szCs w:val="21"/>
                    </w:rPr>
                    <w:t>班考</w:t>
                  </w:r>
                  <w:r w:rsidRPr="00112EA9">
                    <w:rPr>
                      <w:rFonts w:ascii="Times New Roman"/>
                      <w:b/>
                      <w:bCs/>
                      <w:szCs w:val="21"/>
                    </w:rPr>
                    <w:t>π</w:t>
                  </w:r>
                  <w:r w:rsidRPr="00112EA9">
                    <w:rPr>
                      <w:rFonts w:ascii="Times New Roman"/>
                      <w:b/>
                      <w:bCs/>
                      <w:szCs w:val="21"/>
                    </w:rPr>
                    <w:t>接</w:t>
                  </w:r>
                  <w:proofErr w:type="gramStart"/>
                  <w:r w:rsidRPr="00112EA9">
                    <w:rPr>
                      <w:rFonts w:ascii="Times New Roman"/>
                      <w:b/>
                      <w:bCs/>
                      <w:szCs w:val="21"/>
                    </w:rPr>
                    <w:t>佤</w:t>
                  </w:r>
                  <w:proofErr w:type="gramEnd"/>
                  <w:r w:rsidRPr="00112EA9">
                    <w:rPr>
                      <w:rFonts w:ascii="Times New Roman"/>
                      <w:b/>
                      <w:bCs/>
                      <w:szCs w:val="21"/>
                    </w:rPr>
                    <w:t>山（</w:t>
                  </w:r>
                  <w:proofErr w:type="gramStart"/>
                  <w:r w:rsidRPr="00112EA9">
                    <w:rPr>
                      <w:rFonts w:ascii="Times New Roman"/>
                      <w:b/>
                      <w:bCs/>
                      <w:szCs w:val="21"/>
                    </w:rPr>
                    <w:t>勐</w:t>
                  </w:r>
                  <w:proofErr w:type="gramEnd"/>
                  <w:r w:rsidRPr="00112EA9">
                    <w:rPr>
                      <w:rFonts w:ascii="Times New Roman"/>
                      <w:b/>
                      <w:bCs/>
                      <w:szCs w:val="21"/>
                    </w:rPr>
                    <w:t>角）变</w:t>
                  </w:r>
                  <w:r w:rsidRPr="00112EA9">
                    <w:rPr>
                      <w:rFonts w:ascii="Times New Roman"/>
                      <w:b/>
                      <w:bCs/>
                      <w:szCs w:val="21"/>
                    </w:rPr>
                    <w:t>110kV</w:t>
                  </w:r>
                  <w:r w:rsidRPr="00112EA9">
                    <w:rPr>
                      <w:rFonts w:ascii="Times New Roman"/>
                      <w:b/>
                      <w:bCs/>
                      <w:szCs w:val="21"/>
                    </w:rPr>
                    <w:t>线路工程（</w:t>
                  </w:r>
                  <w:proofErr w:type="gramStart"/>
                  <w:r w:rsidRPr="00112EA9">
                    <w:rPr>
                      <w:rFonts w:ascii="Times New Roman"/>
                      <w:b/>
                      <w:bCs/>
                      <w:szCs w:val="21"/>
                    </w:rPr>
                    <w:t>勐董变侧</w:t>
                  </w:r>
                  <w:proofErr w:type="gramEnd"/>
                  <w:r w:rsidRPr="00112EA9">
                    <w:rPr>
                      <w:rFonts w:ascii="Times New Roman"/>
                      <w:b/>
                      <w:bCs/>
                      <w:szCs w:val="21"/>
                    </w:rPr>
                    <w:t>）</w:t>
                  </w:r>
                </w:p>
              </w:tc>
            </w:tr>
            <w:tr w:rsidR="00112EA9" w:rsidRPr="00112EA9" w14:paraId="61B38585" w14:textId="77777777" w:rsidTr="009B265C">
              <w:trPr>
                <w:trHeight w:val="284"/>
                <w:jc w:val="center"/>
              </w:trPr>
              <w:tc>
                <w:tcPr>
                  <w:tcW w:w="1666" w:type="dxa"/>
                  <w:vAlign w:val="center"/>
                </w:tcPr>
                <w:p w14:paraId="7081EB22" w14:textId="77777777" w:rsidR="00A64588" w:rsidRPr="00112EA9" w:rsidRDefault="003427D8" w:rsidP="0087726D">
                  <w:pPr>
                    <w:pStyle w:val="25"/>
                    <w:spacing w:after="0"/>
                    <w:ind w:leftChars="0" w:left="0" w:firstLineChars="0" w:firstLine="0"/>
                    <w:jc w:val="center"/>
                  </w:pPr>
                  <w:r w:rsidRPr="00112EA9">
                    <w:rPr>
                      <w:rFonts w:hint="eastAsia"/>
                    </w:rPr>
                    <w:t>双回路</w:t>
                  </w:r>
                  <w:proofErr w:type="gramStart"/>
                  <w:r w:rsidRPr="00112EA9">
                    <w:rPr>
                      <w:rFonts w:hint="eastAsia"/>
                    </w:rPr>
                    <w:t>耐张塔</w:t>
                  </w:r>
                  <w:proofErr w:type="gramEnd"/>
                </w:p>
              </w:tc>
              <w:tc>
                <w:tcPr>
                  <w:tcW w:w="1621" w:type="dxa"/>
                  <w:vAlign w:val="center"/>
                </w:tcPr>
                <w:p w14:paraId="43267754" w14:textId="77777777" w:rsidR="00A64588" w:rsidRPr="00112EA9" w:rsidRDefault="003427D8" w:rsidP="0087726D">
                  <w:pPr>
                    <w:pStyle w:val="25"/>
                    <w:spacing w:after="0"/>
                    <w:ind w:leftChars="0" w:left="0" w:firstLineChars="0" w:firstLine="0"/>
                    <w:jc w:val="center"/>
                  </w:pPr>
                  <w:r w:rsidRPr="00112EA9">
                    <w:t>1B2Y1-J4</w:t>
                  </w:r>
                </w:p>
              </w:tc>
              <w:tc>
                <w:tcPr>
                  <w:tcW w:w="1679" w:type="dxa"/>
                  <w:vAlign w:val="center"/>
                </w:tcPr>
                <w:p w14:paraId="35BCB4A6" w14:textId="77777777" w:rsidR="00A64588" w:rsidRPr="00112EA9" w:rsidRDefault="003427D8" w:rsidP="0087726D">
                  <w:pPr>
                    <w:pStyle w:val="25"/>
                    <w:spacing w:after="0"/>
                    <w:ind w:leftChars="0" w:left="0" w:firstLineChars="0" w:firstLine="0"/>
                    <w:jc w:val="center"/>
                  </w:pPr>
                  <w:r w:rsidRPr="00112EA9">
                    <w:rPr>
                      <w:rFonts w:hint="eastAsia"/>
                    </w:rPr>
                    <w:t>2</w:t>
                  </w:r>
                  <w:r w:rsidRPr="00112EA9">
                    <w:t>7</w:t>
                  </w:r>
                </w:p>
              </w:tc>
              <w:tc>
                <w:tcPr>
                  <w:tcW w:w="1598" w:type="dxa"/>
                  <w:vAlign w:val="center"/>
                </w:tcPr>
                <w:p w14:paraId="236B03B2" w14:textId="77777777" w:rsidR="00A64588" w:rsidRPr="00112EA9" w:rsidRDefault="003427D8" w:rsidP="0087726D">
                  <w:pPr>
                    <w:pStyle w:val="25"/>
                    <w:spacing w:after="0"/>
                    <w:ind w:leftChars="0" w:left="0" w:firstLineChars="0" w:firstLine="0"/>
                    <w:jc w:val="center"/>
                  </w:pPr>
                  <w:r w:rsidRPr="00112EA9">
                    <w:rPr>
                      <w:rFonts w:hint="eastAsia"/>
                    </w:rPr>
                    <w:t>1</w:t>
                  </w:r>
                </w:p>
              </w:tc>
              <w:tc>
                <w:tcPr>
                  <w:tcW w:w="2036" w:type="dxa"/>
                  <w:vMerge w:val="restart"/>
                  <w:vAlign w:val="center"/>
                </w:tcPr>
                <w:p w14:paraId="5B7990C4" w14:textId="77777777" w:rsidR="00A64588" w:rsidRPr="00112EA9" w:rsidRDefault="003427D8" w:rsidP="0087726D">
                  <w:pPr>
                    <w:pStyle w:val="25"/>
                    <w:spacing w:after="0"/>
                    <w:ind w:leftChars="0" w:left="0" w:firstLineChars="0" w:firstLine="0"/>
                    <w:jc w:val="center"/>
                    <w:rPr>
                      <w:szCs w:val="21"/>
                    </w:rPr>
                  </w:pPr>
                  <w:r w:rsidRPr="00112EA9">
                    <w:rPr>
                      <w:szCs w:val="21"/>
                    </w:rPr>
                    <w:t>11</w:t>
                  </w:r>
                </w:p>
              </w:tc>
            </w:tr>
            <w:tr w:rsidR="00112EA9" w:rsidRPr="00112EA9" w14:paraId="739C130F" w14:textId="77777777" w:rsidTr="009B265C">
              <w:trPr>
                <w:trHeight w:val="284"/>
                <w:jc w:val="center"/>
              </w:trPr>
              <w:tc>
                <w:tcPr>
                  <w:tcW w:w="1666" w:type="dxa"/>
                  <w:vMerge w:val="restart"/>
                  <w:vAlign w:val="center"/>
                </w:tcPr>
                <w:p w14:paraId="3F1622BF" w14:textId="77777777" w:rsidR="00A64588" w:rsidRPr="00112EA9" w:rsidRDefault="003427D8" w:rsidP="0087726D">
                  <w:pPr>
                    <w:pStyle w:val="25"/>
                    <w:spacing w:after="0"/>
                    <w:ind w:leftChars="0" w:left="0" w:firstLineChars="0" w:firstLine="0"/>
                    <w:jc w:val="center"/>
                  </w:pPr>
                  <w:proofErr w:type="gramStart"/>
                  <w:r w:rsidRPr="00112EA9">
                    <w:t>单回</w:t>
                  </w:r>
                  <w:r w:rsidRPr="00112EA9">
                    <w:rPr>
                      <w:rFonts w:hint="eastAsia"/>
                    </w:rPr>
                    <w:t>耐张塔</w:t>
                  </w:r>
                  <w:proofErr w:type="gramEnd"/>
                </w:p>
              </w:tc>
              <w:tc>
                <w:tcPr>
                  <w:tcW w:w="1621" w:type="dxa"/>
                  <w:vAlign w:val="center"/>
                </w:tcPr>
                <w:p w14:paraId="4F3FD4A6" w14:textId="77777777" w:rsidR="00A64588" w:rsidRPr="00112EA9" w:rsidRDefault="003427D8" w:rsidP="0087726D">
                  <w:pPr>
                    <w:pStyle w:val="25"/>
                    <w:spacing w:after="0"/>
                    <w:ind w:leftChars="0" w:left="0" w:firstLineChars="0" w:firstLine="0"/>
                    <w:jc w:val="center"/>
                  </w:pPr>
                  <w:r w:rsidRPr="00112EA9">
                    <w:t>1B1Y1-J4</w:t>
                  </w:r>
                </w:p>
              </w:tc>
              <w:tc>
                <w:tcPr>
                  <w:tcW w:w="1679" w:type="dxa"/>
                  <w:vAlign w:val="center"/>
                </w:tcPr>
                <w:p w14:paraId="5ECDC749" w14:textId="77777777" w:rsidR="00A64588" w:rsidRPr="00112EA9" w:rsidRDefault="003427D8" w:rsidP="0087726D">
                  <w:pPr>
                    <w:pStyle w:val="25"/>
                    <w:spacing w:after="0"/>
                    <w:ind w:leftChars="0" w:left="0" w:firstLineChars="0" w:firstLine="0"/>
                    <w:jc w:val="center"/>
                  </w:pPr>
                  <w:r w:rsidRPr="00112EA9">
                    <w:t>18</w:t>
                  </w:r>
                  <w:r w:rsidRPr="00112EA9">
                    <w:rPr>
                      <w:rFonts w:hint="eastAsia"/>
                    </w:rPr>
                    <w:t>~</w:t>
                  </w:r>
                  <w:r w:rsidRPr="00112EA9">
                    <w:t>27</w:t>
                  </w:r>
                </w:p>
              </w:tc>
              <w:tc>
                <w:tcPr>
                  <w:tcW w:w="1598" w:type="dxa"/>
                  <w:vAlign w:val="center"/>
                </w:tcPr>
                <w:p w14:paraId="17631357" w14:textId="77777777" w:rsidR="00A64588" w:rsidRPr="00112EA9" w:rsidRDefault="003427D8" w:rsidP="0087726D">
                  <w:pPr>
                    <w:pStyle w:val="25"/>
                    <w:spacing w:after="0"/>
                    <w:ind w:leftChars="0" w:left="0" w:firstLineChars="0" w:firstLine="0"/>
                    <w:jc w:val="center"/>
                  </w:pPr>
                  <w:r w:rsidRPr="00112EA9">
                    <w:t>3</w:t>
                  </w:r>
                </w:p>
              </w:tc>
              <w:tc>
                <w:tcPr>
                  <w:tcW w:w="2036" w:type="dxa"/>
                  <w:vMerge/>
                  <w:vAlign w:val="center"/>
                </w:tcPr>
                <w:p w14:paraId="4EE99F96" w14:textId="77777777" w:rsidR="00A64588" w:rsidRPr="00112EA9" w:rsidRDefault="00A64588">
                  <w:pPr>
                    <w:pStyle w:val="aff5"/>
                    <w:spacing w:before="24" w:after="24" w:line="240" w:lineRule="auto"/>
                    <w:ind w:firstLine="420"/>
                    <w:rPr>
                      <w:rFonts w:ascii="Times New Roman"/>
                      <w:szCs w:val="21"/>
                    </w:rPr>
                  </w:pPr>
                </w:p>
              </w:tc>
            </w:tr>
            <w:tr w:rsidR="00112EA9" w:rsidRPr="00112EA9" w14:paraId="43316E1D" w14:textId="77777777" w:rsidTr="009B265C">
              <w:trPr>
                <w:trHeight w:val="284"/>
                <w:jc w:val="center"/>
              </w:trPr>
              <w:tc>
                <w:tcPr>
                  <w:tcW w:w="1666" w:type="dxa"/>
                  <w:vMerge/>
                  <w:vAlign w:val="center"/>
                </w:tcPr>
                <w:p w14:paraId="459410EC" w14:textId="77777777" w:rsidR="00A64588" w:rsidRPr="00112EA9" w:rsidRDefault="00A64588" w:rsidP="0087726D">
                  <w:pPr>
                    <w:pStyle w:val="25"/>
                    <w:spacing w:after="0"/>
                    <w:ind w:leftChars="0" w:left="0" w:firstLineChars="0" w:firstLine="0"/>
                    <w:jc w:val="center"/>
                  </w:pPr>
                </w:p>
              </w:tc>
              <w:tc>
                <w:tcPr>
                  <w:tcW w:w="1621" w:type="dxa"/>
                  <w:vAlign w:val="center"/>
                </w:tcPr>
                <w:p w14:paraId="5C5A0BEB" w14:textId="77777777" w:rsidR="00A64588" w:rsidRPr="00112EA9" w:rsidRDefault="003427D8" w:rsidP="0087726D">
                  <w:pPr>
                    <w:pStyle w:val="25"/>
                    <w:spacing w:after="0"/>
                    <w:ind w:leftChars="0" w:left="0" w:firstLineChars="0" w:firstLine="0"/>
                    <w:jc w:val="center"/>
                  </w:pPr>
                  <w:r w:rsidRPr="00112EA9">
                    <w:t>1B1Y1-J3</w:t>
                  </w:r>
                </w:p>
              </w:tc>
              <w:tc>
                <w:tcPr>
                  <w:tcW w:w="1679" w:type="dxa"/>
                  <w:vAlign w:val="center"/>
                </w:tcPr>
                <w:p w14:paraId="05881C94" w14:textId="77777777" w:rsidR="00A64588" w:rsidRPr="00112EA9" w:rsidRDefault="003427D8" w:rsidP="0087726D">
                  <w:pPr>
                    <w:pStyle w:val="25"/>
                    <w:spacing w:after="0"/>
                    <w:ind w:leftChars="0" w:left="0" w:firstLineChars="0" w:firstLine="0"/>
                    <w:jc w:val="center"/>
                  </w:pPr>
                  <w:r w:rsidRPr="00112EA9">
                    <w:t>27</w:t>
                  </w:r>
                </w:p>
              </w:tc>
              <w:tc>
                <w:tcPr>
                  <w:tcW w:w="1598" w:type="dxa"/>
                  <w:vAlign w:val="center"/>
                </w:tcPr>
                <w:p w14:paraId="51BD03F3" w14:textId="77777777" w:rsidR="00A64588" w:rsidRPr="00112EA9" w:rsidRDefault="003427D8" w:rsidP="0087726D">
                  <w:pPr>
                    <w:pStyle w:val="25"/>
                    <w:spacing w:after="0"/>
                    <w:ind w:leftChars="0" w:left="0" w:firstLineChars="0" w:firstLine="0"/>
                    <w:jc w:val="center"/>
                  </w:pPr>
                  <w:r w:rsidRPr="00112EA9">
                    <w:t>1</w:t>
                  </w:r>
                </w:p>
              </w:tc>
              <w:tc>
                <w:tcPr>
                  <w:tcW w:w="2036" w:type="dxa"/>
                  <w:vMerge/>
                  <w:vAlign w:val="center"/>
                </w:tcPr>
                <w:p w14:paraId="5B4D653B" w14:textId="77777777" w:rsidR="00A64588" w:rsidRPr="00112EA9" w:rsidRDefault="00A64588">
                  <w:pPr>
                    <w:pStyle w:val="aff5"/>
                    <w:spacing w:before="24" w:after="24" w:line="240" w:lineRule="auto"/>
                    <w:ind w:firstLine="420"/>
                    <w:rPr>
                      <w:rFonts w:ascii="Times New Roman"/>
                      <w:szCs w:val="21"/>
                    </w:rPr>
                  </w:pPr>
                </w:p>
              </w:tc>
            </w:tr>
            <w:tr w:rsidR="00112EA9" w:rsidRPr="00112EA9" w14:paraId="28AB197D" w14:textId="77777777" w:rsidTr="009B265C">
              <w:trPr>
                <w:trHeight w:val="284"/>
                <w:jc w:val="center"/>
              </w:trPr>
              <w:tc>
                <w:tcPr>
                  <w:tcW w:w="1666" w:type="dxa"/>
                  <w:vMerge w:val="restart"/>
                  <w:vAlign w:val="center"/>
                </w:tcPr>
                <w:p w14:paraId="5A5A14AB" w14:textId="77777777" w:rsidR="00A64588" w:rsidRPr="00112EA9" w:rsidRDefault="003427D8" w:rsidP="0087726D">
                  <w:pPr>
                    <w:pStyle w:val="25"/>
                    <w:spacing w:after="0"/>
                    <w:ind w:leftChars="0" w:left="0" w:firstLineChars="0" w:firstLine="0"/>
                    <w:jc w:val="center"/>
                  </w:pPr>
                  <w:proofErr w:type="gramStart"/>
                  <w:r w:rsidRPr="00112EA9">
                    <w:t>单回直线</w:t>
                  </w:r>
                  <w:proofErr w:type="gramEnd"/>
                  <w:r w:rsidRPr="00112EA9">
                    <w:t>塔</w:t>
                  </w:r>
                </w:p>
              </w:tc>
              <w:tc>
                <w:tcPr>
                  <w:tcW w:w="1621" w:type="dxa"/>
                  <w:vAlign w:val="center"/>
                </w:tcPr>
                <w:p w14:paraId="4CD7BE8F" w14:textId="77777777" w:rsidR="00A64588" w:rsidRPr="00112EA9" w:rsidRDefault="003427D8" w:rsidP="0087726D">
                  <w:pPr>
                    <w:pStyle w:val="25"/>
                    <w:spacing w:after="0"/>
                    <w:ind w:leftChars="0" w:left="0" w:firstLineChars="0" w:firstLine="0"/>
                    <w:jc w:val="center"/>
                  </w:pPr>
                  <w:r w:rsidRPr="00112EA9">
                    <w:t>1B1Y1-Z2</w:t>
                  </w:r>
                </w:p>
              </w:tc>
              <w:tc>
                <w:tcPr>
                  <w:tcW w:w="1679" w:type="dxa"/>
                  <w:vAlign w:val="center"/>
                </w:tcPr>
                <w:p w14:paraId="0BB65702" w14:textId="77777777" w:rsidR="00A64588" w:rsidRPr="00112EA9" w:rsidRDefault="003427D8" w:rsidP="0087726D">
                  <w:pPr>
                    <w:pStyle w:val="25"/>
                    <w:spacing w:after="0"/>
                    <w:ind w:leftChars="0" w:left="0" w:firstLineChars="0" w:firstLine="0"/>
                    <w:jc w:val="center"/>
                  </w:pPr>
                  <w:r w:rsidRPr="00112EA9">
                    <w:t>36</w:t>
                  </w:r>
                </w:p>
              </w:tc>
              <w:tc>
                <w:tcPr>
                  <w:tcW w:w="1598" w:type="dxa"/>
                  <w:vAlign w:val="center"/>
                </w:tcPr>
                <w:p w14:paraId="6D34A025" w14:textId="77777777" w:rsidR="00A64588" w:rsidRPr="00112EA9" w:rsidRDefault="003427D8" w:rsidP="0087726D">
                  <w:pPr>
                    <w:pStyle w:val="25"/>
                    <w:spacing w:after="0"/>
                    <w:ind w:leftChars="0" w:left="0" w:firstLineChars="0" w:firstLine="0"/>
                    <w:jc w:val="center"/>
                  </w:pPr>
                  <w:r w:rsidRPr="00112EA9">
                    <w:t>3</w:t>
                  </w:r>
                </w:p>
              </w:tc>
              <w:tc>
                <w:tcPr>
                  <w:tcW w:w="2036" w:type="dxa"/>
                  <w:vMerge/>
                  <w:vAlign w:val="center"/>
                </w:tcPr>
                <w:p w14:paraId="16F0A308" w14:textId="77777777" w:rsidR="00A64588" w:rsidRPr="00112EA9" w:rsidRDefault="00A64588">
                  <w:pPr>
                    <w:pStyle w:val="aff5"/>
                    <w:spacing w:before="24" w:after="24" w:line="240" w:lineRule="auto"/>
                    <w:ind w:firstLine="420"/>
                    <w:rPr>
                      <w:rFonts w:ascii="Times New Roman"/>
                      <w:szCs w:val="21"/>
                    </w:rPr>
                  </w:pPr>
                </w:p>
              </w:tc>
            </w:tr>
            <w:tr w:rsidR="00112EA9" w:rsidRPr="00112EA9" w14:paraId="081E5EA9" w14:textId="77777777" w:rsidTr="009B265C">
              <w:trPr>
                <w:trHeight w:val="284"/>
                <w:jc w:val="center"/>
              </w:trPr>
              <w:tc>
                <w:tcPr>
                  <w:tcW w:w="1666" w:type="dxa"/>
                  <w:vMerge/>
                  <w:vAlign w:val="center"/>
                </w:tcPr>
                <w:p w14:paraId="46FD9100" w14:textId="77777777" w:rsidR="00A64588" w:rsidRPr="00112EA9" w:rsidRDefault="00A64588" w:rsidP="0087726D">
                  <w:pPr>
                    <w:pStyle w:val="25"/>
                    <w:spacing w:after="0"/>
                    <w:ind w:leftChars="0" w:left="0" w:firstLineChars="0" w:firstLine="0"/>
                    <w:jc w:val="center"/>
                  </w:pPr>
                </w:p>
              </w:tc>
              <w:tc>
                <w:tcPr>
                  <w:tcW w:w="1621" w:type="dxa"/>
                  <w:vAlign w:val="center"/>
                </w:tcPr>
                <w:p w14:paraId="08B07682" w14:textId="77777777" w:rsidR="00A64588" w:rsidRPr="00112EA9" w:rsidRDefault="003427D8" w:rsidP="0087726D">
                  <w:pPr>
                    <w:pStyle w:val="25"/>
                    <w:spacing w:after="0"/>
                    <w:ind w:leftChars="0" w:left="0" w:firstLineChars="0" w:firstLine="0"/>
                    <w:jc w:val="center"/>
                  </w:pPr>
                  <w:r w:rsidRPr="00112EA9">
                    <w:t>1B1Y1-Z3</w:t>
                  </w:r>
                </w:p>
              </w:tc>
              <w:tc>
                <w:tcPr>
                  <w:tcW w:w="1679" w:type="dxa"/>
                  <w:vAlign w:val="center"/>
                </w:tcPr>
                <w:p w14:paraId="74BF13F8" w14:textId="77777777" w:rsidR="00A64588" w:rsidRPr="00112EA9" w:rsidRDefault="003427D8" w:rsidP="0087726D">
                  <w:pPr>
                    <w:pStyle w:val="25"/>
                    <w:spacing w:after="0"/>
                    <w:ind w:leftChars="0" w:left="0" w:firstLineChars="0" w:firstLine="0"/>
                    <w:jc w:val="center"/>
                  </w:pPr>
                  <w:r w:rsidRPr="00112EA9">
                    <w:t>27</w:t>
                  </w:r>
                  <w:r w:rsidRPr="00112EA9">
                    <w:rPr>
                      <w:rFonts w:hint="eastAsia"/>
                    </w:rPr>
                    <w:t>~</w:t>
                  </w:r>
                  <w:r w:rsidRPr="00112EA9">
                    <w:t>36</w:t>
                  </w:r>
                </w:p>
              </w:tc>
              <w:tc>
                <w:tcPr>
                  <w:tcW w:w="1598" w:type="dxa"/>
                  <w:vAlign w:val="center"/>
                </w:tcPr>
                <w:p w14:paraId="616DFA84" w14:textId="77777777" w:rsidR="00A64588" w:rsidRPr="00112EA9" w:rsidRDefault="003427D8" w:rsidP="0087726D">
                  <w:pPr>
                    <w:pStyle w:val="25"/>
                    <w:spacing w:after="0"/>
                    <w:ind w:leftChars="0" w:left="0" w:firstLineChars="0" w:firstLine="0"/>
                    <w:jc w:val="center"/>
                  </w:pPr>
                  <w:r w:rsidRPr="00112EA9">
                    <w:t>3</w:t>
                  </w:r>
                </w:p>
              </w:tc>
              <w:tc>
                <w:tcPr>
                  <w:tcW w:w="2036" w:type="dxa"/>
                  <w:vMerge/>
                  <w:vAlign w:val="center"/>
                </w:tcPr>
                <w:p w14:paraId="533089AC" w14:textId="77777777" w:rsidR="00A64588" w:rsidRPr="00112EA9" w:rsidRDefault="00A64588">
                  <w:pPr>
                    <w:pStyle w:val="aff5"/>
                    <w:spacing w:before="24" w:after="24" w:line="240" w:lineRule="auto"/>
                    <w:ind w:firstLine="420"/>
                    <w:rPr>
                      <w:rFonts w:ascii="Times New Roman"/>
                      <w:szCs w:val="21"/>
                    </w:rPr>
                  </w:pPr>
                </w:p>
              </w:tc>
            </w:tr>
            <w:tr w:rsidR="00112EA9" w:rsidRPr="00112EA9" w14:paraId="07F291C7" w14:textId="77777777" w:rsidTr="009B265C">
              <w:trPr>
                <w:trHeight w:val="284"/>
                <w:jc w:val="center"/>
              </w:trPr>
              <w:tc>
                <w:tcPr>
                  <w:tcW w:w="8600" w:type="dxa"/>
                  <w:gridSpan w:val="5"/>
                  <w:vAlign w:val="center"/>
                </w:tcPr>
                <w:p w14:paraId="10221E56" w14:textId="77777777" w:rsidR="00A64588" w:rsidRPr="00112EA9" w:rsidRDefault="003427D8" w:rsidP="0087726D">
                  <w:pPr>
                    <w:pStyle w:val="aff5"/>
                    <w:spacing w:before="24" w:after="24" w:line="240" w:lineRule="auto"/>
                    <w:jc w:val="both"/>
                    <w:rPr>
                      <w:rFonts w:ascii="Times New Roman"/>
                      <w:b/>
                      <w:bCs/>
                      <w:szCs w:val="21"/>
                    </w:rPr>
                  </w:pPr>
                  <w:proofErr w:type="gramStart"/>
                  <w:r w:rsidRPr="00112EA9">
                    <w:rPr>
                      <w:rFonts w:ascii="Times New Roman"/>
                      <w:b/>
                      <w:bCs/>
                      <w:szCs w:val="21"/>
                    </w:rPr>
                    <w:t>勐</w:t>
                  </w:r>
                  <w:proofErr w:type="gramEnd"/>
                  <w:r w:rsidRPr="00112EA9">
                    <w:rPr>
                      <w:rFonts w:ascii="Times New Roman"/>
                      <w:b/>
                      <w:bCs/>
                      <w:szCs w:val="21"/>
                    </w:rPr>
                    <w:t>董</w:t>
                  </w:r>
                  <w:r w:rsidRPr="00112EA9">
                    <w:rPr>
                      <w:rFonts w:ascii="Times New Roman"/>
                      <w:b/>
                      <w:bCs/>
                      <w:szCs w:val="21"/>
                    </w:rPr>
                    <w:t>~</w:t>
                  </w:r>
                  <w:r w:rsidRPr="00112EA9">
                    <w:rPr>
                      <w:rFonts w:ascii="Times New Roman"/>
                      <w:b/>
                      <w:bCs/>
                      <w:szCs w:val="21"/>
                    </w:rPr>
                    <w:t>班考</w:t>
                  </w:r>
                  <w:r w:rsidRPr="00112EA9">
                    <w:rPr>
                      <w:rFonts w:ascii="Times New Roman"/>
                      <w:b/>
                      <w:bCs/>
                      <w:szCs w:val="21"/>
                    </w:rPr>
                    <w:t>π</w:t>
                  </w:r>
                  <w:r w:rsidRPr="00112EA9">
                    <w:rPr>
                      <w:rFonts w:ascii="Times New Roman"/>
                      <w:b/>
                      <w:bCs/>
                      <w:szCs w:val="21"/>
                    </w:rPr>
                    <w:t>接</w:t>
                  </w:r>
                  <w:proofErr w:type="gramStart"/>
                  <w:r w:rsidRPr="00112EA9">
                    <w:rPr>
                      <w:rFonts w:ascii="Times New Roman"/>
                      <w:b/>
                      <w:bCs/>
                      <w:szCs w:val="21"/>
                    </w:rPr>
                    <w:t>佤</w:t>
                  </w:r>
                  <w:proofErr w:type="gramEnd"/>
                  <w:r w:rsidRPr="00112EA9">
                    <w:rPr>
                      <w:rFonts w:ascii="Times New Roman"/>
                      <w:b/>
                      <w:bCs/>
                      <w:szCs w:val="21"/>
                    </w:rPr>
                    <w:t>山（</w:t>
                  </w:r>
                  <w:proofErr w:type="gramStart"/>
                  <w:r w:rsidRPr="00112EA9">
                    <w:rPr>
                      <w:rFonts w:ascii="Times New Roman"/>
                      <w:b/>
                      <w:bCs/>
                      <w:szCs w:val="21"/>
                    </w:rPr>
                    <w:t>勐</w:t>
                  </w:r>
                  <w:proofErr w:type="gramEnd"/>
                  <w:r w:rsidRPr="00112EA9">
                    <w:rPr>
                      <w:rFonts w:ascii="Times New Roman"/>
                      <w:b/>
                      <w:bCs/>
                      <w:szCs w:val="21"/>
                    </w:rPr>
                    <w:t>角）变</w:t>
                  </w:r>
                  <w:r w:rsidRPr="00112EA9">
                    <w:rPr>
                      <w:rFonts w:ascii="Times New Roman"/>
                      <w:b/>
                      <w:bCs/>
                      <w:szCs w:val="21"/>
                    </w:rPr>
                    <w:t>110kV</w:t>
                  </w:r>
                  <w:r w:rsidRPr="00112EA9">
                    <w:rPr>
                      <w:rFonts w:ascii="Times New Roman"/>
                      <w:b/>
                      <w:bCs/>
                      <w:szCs w:val="21"/>
                    </w:rPr>
                    <w:t>线路工程（班</w:t>
                  </w:r>
                  <w:proofErr w:type="gramStart"/>
                  <w:r w:rsidRPr="00112EA9">
                    <w:rPr>
                      <w:rFonts w:ascii="Times New Roman"/>
                      <w:b/>
                      <w:bCs/>
                      <w:szCs w:val="21"/>
                    </w:rPr>
                    <w:t>考变侧</w:t>
                  </w:r>
                  <w:proofErr w:type="gramEnd"/>
                  <w:r w:rsidRPr="00112EA9">
                    <w:rPr>
                      <w:rFonts w:ascii="Times New Roman"/>
                      <w:b/>
                      <w:bCs/>
                      <w:szCs w:val="21"/>
                    </w:rPr>
                    <w:t>）</w:t>
                  </w:r>
                </w:p>
              </w:tc>
            </w:tr>
            <w:tr w:rsidR="00112EA9" w:rsidRPr="00112EA9" w14:paraId="03D401C5" w14:textId="77777777" w:rsidTr="009B265C">
              <w:trPr>
                <w:trHeight w:val="284"/>
                <w:jc w:val="center"/>
              </w:trPr>
              <w:tc>
                <w:tcPr>
                  <w:tcW w:w="1666" w:type="dxa"/>
                  <w:vAlign w:val="center"/>
                </w:tcPr>
                <w:p w14:paraId="7FCF2C2C" w14:textId="77777777" w:rsidR="00A64588" w:rsidRPr="00112EA9" w:rsidRDefault="003427D8" w:rsidP="0087726D">
                  <w:pPr>
                    <w:pStyle w:val="25"/>
                    <w:spacing w:after="0"/>
                    <w:ind w:leftChars="0" w:left="0" w:firstLineChars="0" w:firstLine="0"/>
                    <w:jc w:val="center"/>
                  </w:pPr>
                  <w:r w:rsidRPr="00112EA9">
                    <w:rPr>
                      <w:rFonts w:hint="eastAsia"/>
                    </w:rPr>
                    <w:t>双回路</w:t>
                  </w:r>
                  <w:proofErr w:type="gramStart"/>
                  <w:r w:rsidRPr="00112EA9">
                    <w:rPr>
                      <w:rFonts w:hint="eastAsia"/>
                    </w:rPr>
                    <w:t>耐张塔</w:t>
                  </w:r>
                  <w:proofErr w:type="gramEnd"/>
                </w:p>
              </w:tc>
              <w:tc>
                <w:tcPr>
                  <w:tcW w:w="1621" w:type="dxa"/>
                  <w:vAlign w:val="center"/>
                </w:tcPr>
                <w:p w14:paraId="49DE8C9E" w14:textId="77777777" w:rsidR="00A64588" w:rsidRPr="00112EA9" w:rsidRDefault="003427D8" w:rsidP="0087726D">
                  <w:pPr>
                    <w:pStyle w:val="25"/>
                    <w:spacing w:after="0"/>
                    <w:ind w:leftChars="0" w:left="0" w:firstLineChars="0" w:firstLine="0"/>
                    <w:jc w:val="center"/>
                  </w:pPr>
                  <w:r w:rsidRPr="00112EA9">
                    <w:t>1B2Y1-J4</w:t>
                  </w:r>
                </w:p>
              </w:tc>
              <w:tc>
                <w:tcPr>
                  <w:tcW w:w="1679" w:type="dxa"/>
                  <w:vAlign w:val="center"/>
                </w:tcPr>
                <w:p w14:paraId="79C57451" w14:textId="77777777" w:rsidR="00A64588" w:rsidRPr="00112EA9" w:rsidRDefault="003427D8" w:rsidP="0087726D">
                  <w:pPr>
                    <w:pStyle w:val="25"/>
                    <w:spacing w:after="0"/>
                    <w:ind w:leftChars="0" w:left="0" w:firstLineChars="0" w:firstLine="0"/>
                    <w:jc w:val="center"/>
                  </w:pPr>
                  <w:r w:rsidRPr="00112EA9">
                    <w:rPr>
                      <w:rFonts w:hint="eastAsia"/>
                    </w:rPr>
                    <w:t>2</w:t>
                  </w:r>
                  <w:r w:rsidRPr="00112EA9">
                    <w:t>7</w:t>
                  </w:r>
                </w:p>
              </w:tc>
              <w:tc>
                <w:tcPr>
                  <w:tcW w:w="1598" w:type="dxa"/>
                  <w:vAlign w:val="center"/>
                </w:tcPr>
                <w:p w14:paraId="270C4F59" w14:textId="77777777" w:rsidR="00A64588" w:rsidRPr="00112EA9" w:rsidRDefault="003427D8" w:rsidP="0087726D">
                  <w:pPr>
                    <w:pStyle w:val="25"/>
                    <w:spacing w:after="0"/>
                    <w:ind w:leftChars="0" w:left="0" w:firstLineChars="0" w:firstLine="0"/>
                    <w:jc w:val="center"/>
                  </w:pPr>
                  <w:r w:rsidRPr="00112EA9">
                    <w:rPr>
                      <w:rFonts w:hint="eastAsia"/>
                    </w:rPr>
                    <w:t>1</w:t>
                  </w:r>
                </w:p>
              </w:tc>
              <w:tc>
                <w:tcPr>
                  <w:tcW w:w="2036" w:type="dxa"/>
                  <w:vMerge w:val="restart"/>
                  <w:vAlign w:val="center"/>
                </w:tcPr>
                <w:p w14:paraId="1E4CCFFE" w14:textId="77777777" w:rsidR="00A64588" w:rsidRPr="00112EA9" w:rsidRDefault="003427D8" w:rsidP="0087726D">
                  <w:pPr>
                    <w:pStyle w:val="25"/>
                    <w:spacing w:after="0"/>
                    <w:ind w:leftChars="0" w:left="0" w:firstLineChars="0" w:firstLine="0"/>
                    <w:jc w:val="center"/>
                    <w:rPr>
                      <w:szCs w:val="21"/>
                    </w:rPr>
                  </w:pPr>
                  <w:r w:rsidRPr="00112EA9">
                    <w:rPr>
                      <w:szCs w:val="21"/>
                    </w:rPr>
                    <w:t>11</w:t>
                  </w:r>
                </w:p>
              </w:tc>
            </w:tr>
            <w:tr w:rsidR="00112EA9" w:rsidRPr="00112EA9" w14:paraId="24D45EDF" w14:textId="77777777" w:rsidTr="009B265C">
              <w:trPr>
                <w:trHeight w:val="284"/>
                <w:jc w:val="center"/>
              </w:trPr>
              <w:tc>
                <w:tcPr>
                  <w:tcW w:w="1666" w:type="dxa"/>
                  <w:vMerge w:val="restart"/>
                  <w:vAlign w:val="center"/>
                </w:tcPr>
                <w:p w14:paraId="77548268" w14:textId="77777777" w:rsidR="00A64588" w:rsidRPr="00112EA9" w:rsidRDefault="003427D8" w:rsidP="0087726D">
                  <w:pPr>
                    <w:pStyle w:val="25"/>
                    <w:spacing w:after="0"/>
                    <w:ind w:leftChars="0" w:left="0" w:firstLineChars="0" w:firstLine="0"/>
                    <w:jc w:val="center"/>
                  </w:pPr>
                  <w:proofErr w:type="gramStart"/>
                  <w:r w:rsidRPr="00112EA9">
                    <w:t>单回</w:t>
                  </w:r>
                  <w:r w:rsidRPr="00112EA9">
                    <w:rPr>
                      <w:rFonts w:hint="eastAsia"/>
                    </w:rPr>
                    <w:t>耐张塔</w:t>
                  </w:r>
                  <w:proofErr w:type="gramEnd"/>
                </w:p>
              </w:tc>
              <w:tc>
                <w:tcPr>
                  <w:tcW w:w="1621" w:type="dxa"/>
                  <w:vAlign w:val="center"/>
                </w:tcPr>
                <w:p w14:paraId="001BD78E" w14:textId="77777777" w:rsidR="00A64588" w:rsidRPr="00112EA9" w:rsidRDefault="003427D8" w:rsidP="0087726D">
                  <w:pPr>
                    <w:pStyle w:val="25"/>
                    <w:spacing w:after="0"/>
                    <w:ind w:leftChars="0" w:left="0" w:firstLineChars="0" w:firstLine="0"/>
                    <w:jc w:val="center"/>
                  </w:pPr>
                  <w:r w:rsidRPr="00112EA9">
                    <w:t>1B1Y1-J4</w:t>
                  </w:r>
                </w:p>
              </w:tc>
              <w:tc>
                <w:tcPr>
                  <w:tcW w:w="1679" w:type="dxa"/>
                  <w:vAlign w:val="center"/>
                </w:tcPr>
                <w:p w14:paraId="47291B28" w14:textId="77777777" w:rsidR="00A64588" w:rsidRPr="00112EA9" w:rsidRDefault="003427D8" w:rsidP="0087726D">
                  <w:pPr>
                    <w:pStyle w:val="25"/>
                    <w:spacing w:after="0"/>
                    <w:ind w:leftChars="0" w:left="0" w:firstLineChars="0" w:firstLine="0"/>
                    <w:jc w:val="center"/>
                  </w:pPr>
                  <w:r w:rsidRPr="00112EA9">
                    <w:t>18</w:t>
                  </w:r>
                  <w:r w:rsidRPr="00112EA9">
                    <w:rPr>
                      <w:rFonts w:hint="eastAsia"/>
                    </w:rPr>
                    <w:t>~</w:t>
                  </w:r>
                  <w:r w:rsidRPr="00112EA9">
                    <w:t>27</w:t>
                  </w:r>
                </w:p>
              </w:tc>
              <w:tc>
                <w:tcPr>
                  <w:tcW w:w="1598" w:type="dxa"/>
                  <w:vAlign w:val="center"/>
                </w:tcPr>
                <w:p w14:paraId="0F03ACB2" w14:textId="77777777" w:rsidR="00A64588" w:rsidRPr="00112EA9" w:rsidRDefault="003427D8" w:rsidP="0087726D">
                  <w:pPr>
                    <w:pStyle w:val="25"/>
                    <w:spacing w:after="0"/>
                    <w:ind w:leftChars="0" w:left="0" w:firstLineChars="0" w:firstLine="0"/>
                    <w:jc w:val="center"/>
                  </w:pPr>
                  <w:r w:rsidRPr="00112EA9">
                    <w:t>3</w:t>
                  </w:r>
                </w:p>
              </w:tc>
              <w:tc>
                <w:tcPr>
                  <w:tcW w:w="2036" w:type="dxa"/>
                  <w:vMerge/>
                  <w:vAlign w:val="center"/>
                </w:tcPr>
                <w:p w14:paraId="1B04DE64" w14:textId="77777777" w:rsidR="00A64588" w:rsidRPr="00112EA9" w:rsidRDefault="00A64588">
                  <w:pPr>
                    <w:pStyle w:val="aff5"/>
                    <w:spacing w:before="24" w:after="24" w:line="240" w:lineRule="auto"/>
                    <w:ind w:firstLine="420"/>
                    <w:rPr>
                      <w:rFonts w:ascii="Times New Roman"/>
                      <w:szCs w:val="21"/>
                    </w:rPr>
                  </w:pPr>
                </w:p>
              </w:tc>
            </w:tr>
            <w:tr w:rsidR="00112EA9" w:rsidRPr="00112EA9" w14:paraId="718C987C" w14:textId="77777777" w:rsidTr="009B265C">
              <w:trPr>
                <w:trHeight w:val="284"/>
                <w:jc w:val="center"/>
              </w:trPr>
              <w:tc>
                <w:tcPr>
                  <w:tcW w:w="1666" w:type="dxa"/>
                  <w:vMerge/>
                  <w:vAlign w:val="center"/>
                </w:tcPr>
                <w:p w14:paraId="024861DD" w14:textId="77777777" w:rsidR="00A64588" w:rsidRPr="00112EA9" w:rsidRDefault="00A64588" w:rsidP="0087726D">
                  <w:pPr>
                    <w:pStyle w:val="25"/>
                    <w:spacing w:after="0"/>
                    <w:ind w:leftChars="0" w:left="0" w:firstLineChars="0" w:firstLine="0"/>
                    <w:jc w:val="center"/>
                  </w:pPr>
                </w:p>
              </w:tc>
              <w:tc>
                <w:tcPr>
                  <w:tcW w:w="1621" w:type="dxa"/>
                  <w:vAlign w:val="center"/>
                </w:tcPr>
                <w:p w14:paraId="2DDF0E63" w14:textId="77777777" w:rsidR="00A64588" w:rsidRPr="00112EA9" w:rsidRDefault="003427D8" w:rsidP="0087726D">
                  <w:pPr>
                    <w:pStyle w:val="25"/>
                    <w:spacing w:after="0"/>
                    <w:ind w:leftChars="0" w:left="0" w:firstLineChars="0" w:firstLine="0"/>
                    <w:jc w:val="center"/>
                  </w:pPr>
                  <w:r w:rsidRPr="00112EA9">
                    <w:t>1B1Y1-J3</w:t>
                  </w:r>
                </w:p>
              </w:tc>
              <w:tc>
                <w:tcPr>
                  <w:tcW w:w="1679" w:type="dxa"/>
                  <w:vAlign w:val="center"/>
                </w:tcPr>
                <w:p w14:paraId="6137C129" w14:textId="77777777" w:rsidR="00A64588" w:rsidRPr="00112EA9" w:rsidRDefault="003427D8" w:rsidP="0087726D">
                  <w:pPr>
                    <w:pStyle w:val="25"/>
                    <w:spacing w:after="0"/>
                    <w:ind w:leftChars="0" w:left="0" w:firstLineChars="0" w:firstLine="0"/>
                    <w:jc w:val="center"/>
                  </w:pPr>
                  <w:r w:rsidRPr="00112EA9">
                    <w:t>27</w:t>
                  </w:r>
                </w:p>
              </w:tc>
              <w:tc>
                <w:tcPr>
                  <w:tcW w:w="1598" w:type="dxa"/>
                  <w:vAlign w:val="center"/>
                </w:tcPr>
                <w:p w14:paraId="32FA2088" w14:textId="77777777" w:rsidR="00A64588" w:rsidRPr="00112EA9" w:rsidRDefault="003427D8" w:rsidP="0087726D">
                  <w:pPr>
                    <w:pStyle w:val="25"/>
                    <w:spacing w:after="0"/>
                    <w:ind w:leftChars="0" w:left="0" w:firstLineChars="0" w:firstLine="0"/>
                    <w:jc w:val="center"/>
                  </w:pPr>
                  <w:r w:rsidRPr="00112EA9">
                    <w:t>1</w:t>
                  </w:r>
                </w:p>
              </w:tc>
              <w:tc>
                <w:tcPr>
                  <w:tcW w:w="2036" w:type="dxa"/>
                  <w:vMerge/>
                  <w:vAlign w:val="center"/>
                </w:tcPr>
                <w:p w14:paraId="40BEC4B1" w14:textId="77777777" w:rsidR="00A64588" w:rsidRPr="00112EA9" w:rsidRDefault="00A64588">
                  <w:pPr>
                    <w:pStyle w:val="aff5"/>
                    <w:spacing w:before="24" w:after="24" w:line="240" w:lineRule="auto"/>
                    <w:ind w:firstLine="420"/>
                    <w:rPr>
                      <w:rFonts w:ascii="Times New Roman"/>
                      <w:szCs w:val="21"/>
                    </w:rPr>
                  </w:pPr>
                </w:p>
              </w:tc>
            </w:tr>
            <w:tr w:rsidR="00112EA9" w:rsidRPr="00112EA9" w14:paraId="60DF1C80" w14:textId="77777777" w:rsidTr="009B265C">
              <w:trPr>
                <w:trHeight w:val="284"/>
                <w:jc w:val="center"/>
              </w:trPr>
              <w:tc>
                <w:tcPr>
                  <w:tcW w:w="1666" w:type="dxa"/>
                  <w:vMerge w:val="restart"/>
                  <w:vAlign w:val="center"/>
                </w:tcPr>
                <w:p w14:paraId="39C2B340" w14:textId="77777777" w:rsidR="00A64588" w:rsidRPr="00112EA9" w:rsidRDefault="003427D8" w:rsidP="0087726D">
                  <w:pPr>
                    <w:pStyle w:val="25"/>
                    <w:spacing w:after="0"/>
                    <w:ind w:leftChars="0" w:left="0" w:firstLineChars="0" w:firstLine="0"/>
                    <w:jc w:val="center"/>
                  </w:pPr>
                  <w:proofErr w:type="gramStart"/>
                  <w:r w:rsidRPr="00112EA9">
                    <w:t>单回直线</w:t>
                  </w:r>
                  <w:proofErr w:type="gramEnd"/>
                  <w:r w:rsidRPr="00112EA9">
                    <w:t>塔</w:t>
                  </w:r>
                </w:p>
              </w:tc>
              <w:tc>
                <w:tcPr>
                  <w:tcW w:w="1621" w:type="dxa"/>
                  <w:vAlign w:val="center"/>
                </w:tcPr>
                <w:p w14:paraId="7D636ECB" w14:textId="77777777" w:rsidR="00A64588" w:rsidRPr="00112EA9" w:rsidRDefault="003427D8" w:rsidP="0087726D">
                  <w:pPr>
                    <w:pStyle w:val="25"/>
                    <w:spacing w:after="0"/>
                    <w:ind w:leftChars="0" w:left="0" w:firstLineChars="0" w:firstLine="0"/>
                    <w:jc w:val="center"/>
                  </w:pPr>
                  <w:r w:rsidRPr="00112EA9">
                    <w:t>1B1Y1-Z2</w:t>
                  </w:r>
                </w:p>
              </w:tc>
              <w:tc>
                <w:tcPr>
                  <w:tcW w:w="1679" w:type="dxa"/>
                  <w:vAlign w:val="center"/>
                </w:tcPr>
                <w:p w14:paraId="6A9E6C10" w14:textId="77777777" w:rsidR="00A64588" w:rsidRPr="00112EA9" w:rsidRDefault="003427D8" w:rsidP="0087726D">
                  <w:pPr>
                    <w:pStyle w:val="25"/>
                    <w:spacing w:after="0"/>
                    <w:ind w:leftChars="0" w:left="0" w:firstLineChars="0" w:firstLine="0"/>
                    <w:jc w:val="center"/>
                  </w:pPr>
                  <w:r w:rsidRPr="00112EA9">
                    <w:t>36</w:t>
                  </w:r>
                </w:p>
              </w:tc>
              <w:tc>
                <w:tcPr>
                  <w:tcW w:w="1598" w:type="dxa"/>
                  <w:vAlign w:val="center"/>
                </w:tcPr>
                <w:p w14:paraId="5AA487A4" w14:textId="77777777" w:rsidR="00A64588" w:rsidRPr="00112EA9" w:rsidRDefault="003427D8" w:rsidP="0087726D">
                  <w:pPr>
                    <w:pStyle w:val="25"/>
                    <w:spacing w:after="0"/>
                    <w:ind w:leftChars="0" w:left="0" w:firstLineChars="0" w:firstLine="0"/>
                    <w:jc w:val="center"/>
                  </w:pPr>
                  <w:r w:rsidRPr="00112EA9">
                    <w:t>3</w:t>
                  </w:r>
                </w:p>
              </w:tc>
              <w:tc>
                <w:tcPr>
                  <w:tcW w:w="2036" w:type="dxa"/>
                  <w:vMerge/>
                  <w:vAlign w:val="center"/>
                </w:tcPr>
                <w:p w14:paraId="74F472A5" w14:textId="77777777" w:rsidR="00A64588" w:rsidRPr="00112EA9" w:rsidRDefault="00A64588">
                  <w:pPr>
                    <w:pStyle w:val="aff5"/>
                    <w:spacing w:before="24" w:after="24" w:line="240" w:lineRule="auto"/>
                    <w:ind w:firstLine="420"/>
                    <w:rPr>
                      <w:rFonts w:ascii="Times New Roman"/>
                      <w:szCs w:val="21"/>
                    </w:rPr>
                  </w:pPr>
                </w:p>
              </w:tc>
            </w:tr>
            <w:tr w:rsidR="00112EA9" w:rsidRPr="00112EA9" w14:paraId="70565315" w14:textId="77777777" w:rsidTr="009B265C">
              <w:trPr>
                <w:trHeight w:val="284"/>
                <w:jc w:val="center"/>
              </w:trPr>
              <w:tc>
                <w:tcPr>
                  <w:tcW w:w="1666" w:type="dxa"/>
                  <w:vMerge/>
                  <w:vAlign w:val="center"/>
                </w:tcPr>
                <w:p w14:paraId="6A553E61" w14:textId="77777777" w:rsidR="00A64588" w:rsidRPr="00112EA9" w:rsidRDefault="00A64588" w:rsidP="0087726D">
                  <w:pPr>
                    <w:pStyle w:val="25"/>
                    <w:spacing w:after="0"/>
                    <w:ind w:leftChars="0" w:left="0" w:firstLineChars="0" w:firstLine="0"/>
                    <w:jc w:val="center"/>
                  </w:pPr>
                </w:p>
              </w:tc>
              <w:tc>
                <w:tcPr>
                  <w:tcW w:w="1621" w:type="dxa"/>
                  <w:vAlign w:val="center"/>
                </w:tcPr>
                <w:p w14:paraId="6346EDF2" w14:textId="77777777" w:rsidR="00A64588" w:rsidRPr="00112EA9" w:rsidRDefault="003427D8" w:rsidP="0087726D">
                  <w:pPr>
                    <w:pStyle w:val="25"/>
                    <w:spacing w:after="0"/>
                    <w:ind w:leftChars="0" w:left="0" w:firstLineChars="0" w:firstLine="0"/>
                    <w:jc w:val="center"/>
                  </w:pPr>
                  <w:r w:rsidRPr="00112EA9">
                    <w:t>1B1Y1-Z3</w:t>
                  </w:r>
                </w:p>
              </w:tc>
              <w:tc>
                <w:tcPr>
                  <w:tcW w:w="1679" w:type="dxa"/>
                  <w:vAlign w:val="center"/>
                </w:tcPr>
                <w:p w14:paraId="33234D88" w14:textId="77777777" w:rsidR="00A64588" w:rsidRPr="00112EA9" w:rsidRDefault="003427D8" w:rsidP="0087726D">
                  <w:pPr>
                    <w:pStyle w:val="25"/>
                    <w:spacing w:after="0"/>
                    <w:ind w:leftChars="0" w:left="0" w:firstLineChars="0" w:firstLine="0"/>
                    <w:jc w:val="center"/>
                  </w:pPr>
                  <w:r w:rsidRPr="00112EA9">
                    <w:t>33</w:t>
                  </w:r>
                  <w:r w:rsidRPr="00112EA9">
                    <w:rPr>
                      <w:rFonts w:hint="eastAsia"/>
                    </w:rPr>
                    <w:t>~</w:t>
                  </w:r>
                  <w:r w:rsidRPr="00112EA9">
                    <w:t>42</w:t>
                  </w:r>
                </w:p>
              </w:tc>
              <w:tc>
                <w:tcPr>
                  <w:tcW w:w="1598" w:type="dxa"/>
                  <w:vAlign w:val="center"/>
                </w:tcPr>
                <w:p w14:paraId="6C623478" w14:textId="77777777" w:rsidR="00A64588" w:rsidRPr="00112EA9" w:rsidRDefault="003427D8" w:rsidP="0087726D">
                  <w:pPr>
                    <w:pStyle w:val="25"/>
                    <w:spacing w:after="0"/>
                    <w:ind w:leftChars="0" w:left="0" w:firstLineChars="0" w:firstLine="0"/>
                    <w:jc w:val="center"/>
                  </w:pPr>
                  <w:r w:rsidRPr="00112EA9">
                    <w:t>3</w:t>
                  </w:r>
                </w:p>
              </w:tc>
              <w:tc>
                <w:tcPr>
                  <w:tcW w:w="2036" w:type="dxa"/>
                  <w:vMerge/>
                  <w:vAlign w:val="center"/>
                </w:tcPr>
                <w:p w14:paraId="0E83C62D" w14:textId="77777777" w:rsidR="00A64588" w:rsidRPr="00112EA9" w:rsidRDefault="00A64588">
                  <w:pPr>
                    <w:pStyle w:val="aff5"/>
                    <w:spacing w:before="24" w:after="24" w:line="240" w:lineRule="auto"/>
                    <w:ind w:firstLine="420"/>
                    <w:rPr>
                      <w:rFonts w:ascii="Times New Roman"/>
                      <w:szCs w:val="21"/>
                    </w:rPr>
                  </w:pPr>
                </w:p>
              </w:tc>
            </w:tr>
            <w:tr w:rsidR="00112EA9" w:rsidRPr="00112EA9" w14:paraId="310F3F21" w14:textId="77777777" w:rsidTr="009B265C">
              <w:trPr>
                <w:trHeight w:val="284"/>
                <w:jc w:val="center"/>
              </w:trPr>
              <w:tc>
                <w:tcPr>
                  <w:tcW w:w="8600" w:type="dxa"/>
                  <w:gridSpan w:val="5"/>
                  <w:vAlign w:val="center"/>
                </w:tcPr>
                <w:p w14:paraId="3ABE494F" w14:textId="77777777" w:rsidR="00A64588" w:rsidRPr="00112EA9" w:rsidRDefault="003427D8" w:rsidP="0087726D">
                  <w:pPr>
                    <w:pStyle w:val="aff5"/>
                    <w:spacing w:before="24" w:after="24" w:line="240" w:lineRule="auto"/>
                    <w:jc w:val="both"/>
                    <w:rPr>
                      <w:rFonts w:ascii="Times New Roman"/>
                      <w:b/>
                      <w:bCs/>
                      <w:szCs w:val="21"/>
                    </w:rPr>
                  </w:pPr>
                  <w:r w:rsidRPr="00112EA9">
                    <w:rPr>
                      <w:rFonts w:ascii="Times New Roman"/>
                      <w:b/>
                      <w:bCs/>
                      <w:szCs w:val="21"/>
                    </w:rPr>
                    <w:t>孟定</w:t>
                  </w:r>
                  <w:r w:rsidRPr="00112EA9">
                    <w:rPr>
                      <w:rFonts w:ascii="Times New Roman"/>
                      <w:b/>
                      <w:bCs/>
                      <w:szCs w:val="21"/>
                    </w:rPr>
                    <w:t>~</w:t>
                  </w:r>
                  <w:r w:rsidRPr="00112EA9">
                    <w:rPr>
                      <w:rFonts w:ascii="Times New Roman"/>
                      <w:b/>
                      <w:bCs/>
                      <w:szCs w:val="21"/>
                    </w:rPr>
                    <w:t>耿马</w:t>
                  </w:r>
                  <w:r w:rsidRPr="00112EA9">
                    <w:rPr>
                      <w:rFonts w:ascii="Times New Roman"/>
                      <w:b/>
                      <w:bCs/>
                      <w:szCs w:val="21"/>
                    </w:rPr>
                    <w:t>π</w:t>
                  </w:r>
                  <w:r w:rsidRPr="00112EA9">
                    <w:rPr>
                      <w:rFonts w:ascii="Times New Roman"/>
                      <w:b/>
                      <w:bCs/>
                      <w:szCs w:val="21"/>
                    </w:rPr>
                    <w:t>接</w:t>
                  </w:r>
                  <w:proofErr w:type="gramStart"/>
                  <w:r w:rsidRPr="00112EA9">
                    <w:rPr>
                      <w:rFonts w:ascii="Times New Roman"/>
                      <w:b/>
                      <w:bCs/>
                      <w:szCs w:val="21"/>
                    </w:rPr>
                    <w:t>佤</w:t>
                  </w:r>
                  <w:proofErr w:type="gramEnd"/>
                  <w:r w:rsidRPr="00112EA9">
                    <w:rPr>
                      <w:rFonts w:ascii="Times New Roman"/>
                      <w:b/>
                      <w:bCs/>
                      <w:szCs w:val="21"/>
                    </w:rPr>
                    <w:t>山（</w:t>
                  </w:r>
                  <w:proofErr w:type="gramStart"/>
                  <w:r w:rsidRPr="00112EA9">
                    <w:rPr>
                      <w:rFonts w:ascii="Times New Roman"/>
                      <w:b/>
                      <w:bCs/>
                      <w:szCs w:val="21"/>
                    </w:rPr>
                    <w:t>勐</w:t>
                  </w:r>
                  <w:proofErr w:type="gramEnd"/>
                  <w:r w:rsidRPr="00112EA9">
                    <w:rPr>
                      <w:rFonts w:ascii="Times New Roman"/>
                      <w:b/>
                      <w:bCs/>
                      <w:szCs w:val="21"/>
                    </w:rPr>
                    <w:t>角）变</w:t>
                  </w:r>
                  <w:r w:rsidRPr="00112EA9">
                    <w:rPr>
                      <w:rFonts w:ascii="Times New Roman"/>
                      <w:b/>
                      <w:bCs/>
                      <w:szCs w:val="21"/>
                    </w:rPr>
                    <w:t>110kV</w:t>
                  </w:r>
                  <w:r w:rsidRPr="00112EA9">
                    <w:rPr>
                      <w:rFonts w:ascii="Times New Roman"/>
                      <w:b/>
                      <w:bCs/>
                      <w:szCs w:val="21"/>
                    </w:rPr>
                    <w:t>线路工程</w:t>
                  </w:r>
                </w:p>
              </w:tc>
            </w:tr>
            <w:tr w:rsidR="00112EA9" w:rsidRPr="00112EA9" w14:paraId="24E4565E" w14:textId="77777777" w:rsidTr="009B265C">
              <w:trPr>
                <w:trHeight w:val="284"/>
                <w:jc w:val="center"/>
              </w:trPr>
              <w:tc>
                <w:tcPr>
                  <w:tcW w:w="1666" w:type="dxa"/>
                  <w:vMerge w:val="restart"/>
                  <w:vAlign w:val="center"/>
                </w:tcPr>
                <w:p w14:paraId="30F5B041" w14:textId="77777777" w:rsidR="00A64588" w:rsidRPr="00112EA9" w:rsidRDefault="003427D8" w:rsidP="0087726D">
                  <w:pPr>
                    <w:pStyle w:val="25"/>
                    <w:spacing w:after="0"/>
                    <w:ind w:leftChars="0" w:left="0" w:firstLineChars="0" w:firstLine="0"/>
                    <w:jc w:val="center"/>
                  </w:pPr>
                  <w:r w:rsidRPr="00112EA9">
                    <w:rPr>
                      <w:rFonts w:hint="eastAsia"/>
                    </w:rPr>
                    <w:t>双</w:t>
                  </w:r>
                  <w:proofErr w:type="gramStart"/>
                  <w:r w:rsidRPr="00112EA9">
                    <w:rPr>
                      <w:rFonts w:hint="eastAsia"/>
                    </w:rPr>
                    <w:t>回耐张塔</w:t>
                  </w:r>
                  <w:proofErr w:type="gramEnd"/>
                </w:p>
              </w:tc>
              <w:tc>
                <w:tcPr>
                  <w:tcW w:w="1621" w:type="dxa"/>
                  <w:vAlign w:val="center"/>
                </w:tcPr>
                <w:p w14:paraId="5C776A3B" w14:textId="77777777" w:rsidR="00A64588" w:rsidRPr="00112EA9" w:rsidRDefault="003427D8" w:rsidP="0087726D">
                  <w:pPr>
                    <w:pStyle w:val="25"/>
                    <w:spacing w:after="0"/>
                    <w:ind w:leftChars="0" w:left="0" w:firstLineChars="0" w:firstLine="0"/>
                    <w:jc w:val="center"/>
                  </w:pPr>
                  <w:r w:rsidRPr="00112EA9">
                    <w:t>1B2Y1-J4</w:t>
                  </w:r>
                </w:p>
              </w:tc>
              <w:tc>
                <w:tcPr>
                  <w:tcW w:w="1679" w:type="dxa"/>
                  <w:vAlign w:val="center"/>
                </w:tcPr>
                <w:p w14:paraId="6C33313F" w14:textId="77777777" w:rsidR="00A64588" w:rsidRPr="00112EA9" w:rsidRDefault="003427D8" w:rsidP="0087726D">
                  <w:pPr>
                    <w:pStyle w:val="25"/>
                    <w:spacing w:after="0"/>
                    <w:ind w:leftChars="0" w:left="0" w:firstLineChars="0" w:firstLine="0"/>
                    <w:jc w:val="center"/>
                  </w:pPr>
                  <w:r w:rsidRPr="00112EA9">
                    <w:t>27</w:t>
                  </w:r>
                  <w:r w:rsidRPr="00112EA9">
                    <w:rPr>
                      <w:rFonts w:hint="eastAsia"/>
                    </w:rPr>
                    <w:t>~</w:t>
                  </w:r>
                  <w:r w:rsidRPr="00112EA9">
                    <w:t>30</w:t>
                  </w:r>
                </w:p>
              </w:tc>
              <w:tc>
                <w:tcPr>
                  <w:tcW w:w="1598" w:type="dxa"/>
                  <w:vAlign w:val="center"/>
                </w:tcPr>
                <w:p w14:paraId="02F53999" w14:textId="77777777" w:rsidR="00A64588" w:rsidRPr="00112EA9" w:rsidRDefault="003427D8" w:rsidP="0087726D">
                  <w:pPr>
                    <w:pStyle w:val="25"/>
                    <w:spacing w:after="0"/>
                    <w:ind w:leftChars="0" w:left="0" w:firstLineChars="0" w:firstLine="0"/>
                    <w:jc w:val="center"/>
                  </w:pPr>
                  <w:r w:rsidRPr="00112EA9">
                    <w:t>5</w:t>
                  </w:r>
                </w:p>
              </w:tc>
              <w:tc>
                <w:tcPr>
                  <w:tcW w:w="2036" w:type="dxa"/>
                  <w:vMerge w:val="restart"/>
                  <w:vAlign w:val="center"/>
                </w:tcPr>
                <w:p w14:paraId="14AF51DD" w14:textId="77777777" w:rsidR="00A64588" w:rsidRPr="00112EA9" w:rsidRDefault="003427D8" w:rsidP="0087726D">
                  <w:pPr>
                    <w:pStyle w:val="25"/>
                    <w:spacing w:after="0"/>
                    <w:ind w:leftChars="0" w:left="0" w:firstLineChars="0" w:firstLine="0"/>
                    <w:jc w:val="center"/>
                    <w:rPr>
                      <w:szCs w:val="21"/>
                    </w:rPr>
                  </w:pPr>
                  <w:r w:rsidRPr="00112EA9">
                    <w:rPr>
                      <w:szCs w:val="21"/>
                    </w:rPr>
                    <w:t>86</w:t>
                  </w:r>
                </w:p>
              </w:tc>
            </w:tr>
            <w:tr w:rsidR="00112EA9" w:rsidRPr="00112EA9" w14:paraId="7D954637" w14:textId="77777777" w:rsidTr="009B265C">
              <w:trPr>
                <w:trHeight w:val="284"/>
                <w:jc w:val="center"/>
              </w:trPr>
              <w:tc>
                <w:tcPr>
                  <w:tcW w:w="1666" w:type="dxa"/>
                  <w:vMerge/>
                  <w:vAlign w:val="center"/>
                </w:tcPr>
                <w:p w14:paraId="66D21EC6" w14:textId="77777777" w:rsidR="00A64588" w:rsidRPr="00112EA9" w:rsidRDefault="00A64588" w:rsidP="0087726D">
                  <w:pPr>
                    <w:pStyle w:val="25"/>
                    <w:spacing w:after="0"/>
                    <w:ind w:leftChars="0" w:left="0" w:firstLineChars="0" w:firstLine="0"/>
                    <w:jc w:val="center"/>
                  </w:pPr>
                </w:p>
              </w:tc>
              <w:tc>
                <w:tcPr>
                  <w:tcW w:w="1621" w:type="dxa"/>
                  <w:vAlign w:val="center"/>
                </w:tcPr>
                <w:p w14:paraId="25F38ED6" w14:textId="77777777" w:rsidR="00A64588" w:rsidRPr="00112EA9" w:rsidRDefault="003427D8" w:rsidP="0087726D">
                  <w:pPr>
                    <w:pStyle w:val="25"/>
                    <w:spacing w:after="0"/>
                    <w:ind w:leftChars="0" w:left="0" w:firstLineChars="0" w:firstLine="0"/>
                    <w:jc w:val="center"/>
                  </w:pPr>
                  <w:r w:rsidRPr="00112EA9">
                    <w:t>1B2Y1-J3</w:t>
                  </w:r>
                </w:p>
              </w:tc>
              <w:tc>
                <w:tcPr>
                  <w:tcW w:w="1679" w:type="dxa"/>
                  <w:vAlign w:val="center"/>
                </w:tcPr>
                <w:p w14:paraId="0BBB79B8" w14:textId="77777777" w:rsidR="00A64588" w:rsidRPr="00112EA9" w:rsidRDefault="003427D8" w:rsidP="0087726D">
                  <w:pPr>
                    <w:pStyle w:val="25"/>
                    <w:spacing w:after="0"/>
                    <w:ind w:leftChars="0" w:left="0" w:firstLineChars="0" w:firstLine="0"/>
                    <w:jc w:val="center"/>
                  </w:pPr>
                  <w:r w:rsidRPr="00112EA9">
                    <w:t>21</w:t>
                  </w:r>
                  <w:r w:rsidRPr="00112EA9">
                    <w:rPr>
                      <w:rFonts w:hint="eastAsia"/>
                    </w:rPr>
                    <w:t>~</w:t>
                  </w:r>
                  <w:r w:rsidRPr="00112EA9">
                    <w:t>36</w:t>
                  </w:r>
                </w:p>
              </w:tc>
              <w:tc>
                <w:tcPr>
                  <w:tcW w:w="1598" w:type="dxa"/>
                  <w:vAlign w:val="center"/>
                </w:tcPr>
                <w:p w14:paraId="32393062" w14:textId="77777777" w:rsidR="00A64588" w:rsidRPr="00112EA9" w:rsidRDefault="003427D8" w:rsidP="0087726D">
                  <w:pPr>
                    <w:pStyle w:val="25"/>
                    <w:spacing w:after="0"/>
                    <w:ind w:leftChars="0" w:left="0" w:firstLineChars="0" w:firstLine="0"/>
                    <w:jc w:val="center"/>
                  </w:pPr>
                  <w:r w:rsidRPr="00112EA9">
                    <w:t>18</w:t>
                  </w:r>
                </w:p>
              </w:tc>
              <w:tc>
                <w:tcPr>
                  <w:tcW w:w="2036" w:type="dxa"/>
                  <w:vMerge/>
                  <w:vAlign w:val="center"/>
                </w:tcPr>
                <w:p w14:paraId="5701DD57" w14:textId="77777777" w:rsidR="00A64588" w:rsidRPr="00112EA9" w:rsidRDefault="00A64588">
                  <w:pPr>
                    <w:pStyle w:val="aff5"/>
                    <w:spacing w:before="24" w:after="24" w:line="240" w:lineRule="auto"/>
                    <w:ind w:firstLine="420"/>
                    <w:rPr>
                      <w:rFonts w:ascii="Times New Roman"/>
                      <w:szCs w:val="21"/>
                    </w:rPr>
                  </w:pPr>
                </w:p>
              </w:tc>
            </w:tr>
            <w:tr w:rsidR="00112EA9" w:rsidRPr="00112EA9" w14:paraId="03DEE341" w14:textId="77777777" w:rsidTr="009B265C">
              <w:trPr>
                <w:trHeight w:val="284"/>
                <w:jc w:val="center"/>
              </w:trPr>
              <w:tc>
                <w:tcPr>
                  <w:tcW w:w="1666" w:type="dxa"/>
                  <w:vMerge/>
                  <w:vAlign w:val="center"/>
                </w:tcPr>
                <w:p w14:paraId="62B3B699" w14:textId="77777777" w:rsidR="00A64588" w:rsidRPr="00112EA9" w:rsidRDefault="00A64588" w:rsidP="0087726D">
                  <w:pPr>
                    <w:pStyle w:val="25"/>
                    <w:spacing w:after="0"/>
                    <w:ind w:leftChars="0" w:left="0" w:firstLineChars="0" w:firstLine="0"/>
                    <w:jc w:val="center"/>
                  </w:pPr>
                </w:p>
              </w:tc>
              <w:tc>
                <w:tcPr>
                  <w:tcW w:w="1621" w:type="dxa"/>
                  <w:vAlign w:val="center"/>
                </w:tcPr>
                <w:p w14:paraId="2370E6EC" w14:textId="77777777" w:rsidR="00A64588" w:rsidRPr="00112EA9" w:rsidRDefault="003427D8" w:rsidP="0087726D">
                  <w:pPr>
                    <w:pStyle w:val="25"/>
                    <w:spacing w:after="0"/>
                    <w:ind w:leftChars="0" w:left="0" w:firstLineChars="0" w:firstLine="0"/>
                    <w:jc w:val="center"/>
                  </w:pPr>
                  <w:r w:rsidRPr="00112EA9">
                    <w:t>1B2Y1-J2</w:t>
                  </w:r>
                </w:p>
              </w:tc>
              <w:tc>
                <w:tcPr>
                  <w:tcW w:w="1679" w:type="dxa"/>
                  <w:vAlign w:val="center"/>
                </w:tcPr>
                <w:p w14:paraId="3D57AF52" w14:textId="77777777" w:rsidR="00A64588" w:rsidRPr="00112EA9" w:rsidRDefault="003427D8" w:rsidP="0087726D">
                  <w:pPr>
                    <w:pStyle w:val="25"/>
                    <w:spacing w:after="0"/>
                    <w:ind w:leftChars="0" w:left="0" w:firstLineChars="0" w:firstLine="0"/>
                    <w:jc w:val="center"/>
                  </w:pPr>
                  <w:r w:rsidRPr="00112EA9">
                    <w:t>30</w:t>
                  </w:r>
                  <w:r w:rsidRPr="00112EA9">
                    <w:rPr>
                      <w:rFonts w:hint="eastAsia"/>
                    </w:rPr>
                    <w:t>~</w:t>
                  </w:r>
                  <w:r w:rsidRPr="00112EA9">
                    <w:t>36</w:t>
                  </w:r>
                </w:p>
              </w:tc>
              <w:tc>
                <w:tcPr>
                  <w:tcW w:w="1598" w:type="dxa"/>
                  <w:vAlign w:val="center"/>
                </w:tcPr>
                <w:p w14:paraId="67EDB07B" w14:textId="77777777" w:rsidR="00A64588" w:rsidRPr="00112EA9" w:rsidRDefault="003427D8" w:rsidP="0087726D">
                  <w:pPr>
                    <w:pStyle w:val="25"/>
                    <w:spacing w:after="0"/>
                    <w:ind w:leftChars="0" w:left="0" w:firstLineChars="0" w:firstLine="0"/>
                    <w:jc w:val="center"/>
                  </w:pPr>
                  <w:r w:rsidRPr="00112EA9">
                    <w:t>14</w:t>
                  </w:r>
                </w:p>
              </w:tc>
              <w:tc>
                <w:tcPr>
                  <w:tcW w:w="2036" w:type="dxa"/>
                  <w:vMerge/>
                  <w:vAlign w:val="center"/>
                </w:tcPr>
                <w:p w14:paraId="24985AC4" w14:textId="77777777" w:rsidR="00A64588" w:rsidRPr="00112EA9" w:rsidRDefault="00A64588">
                  <w:pPr>
                    <w:pStyle w:val="aff5"/>
                    <w:spacing w:before="24" w:after="24" w:line="240" w:lineRule="auto"/>
                    <w:ind w:firstLine="420"/>
                    <w:rPr>
                      <w:rFonts w:ascii="Times New Roman"/>
                      <w:szCs w:val="21"/>
                    </w:rPr>
                  </w:pPr>
                </w:p>
              </w:tc>
            </w:tr>
            <w:tr w:rsidR="00112EA9" w:rsidRPr="00112EA9" w14:paraId="0BDCBC21" w14:textId="77777777" w:rsidTr="009B265C">
              <w:trPr>
                <w:trHeight w:val="284"/>
                <w:jc w:val="center"/>
              </w:trPr>
              <w:tc>
                <w:tcPr>
                  <w:tcW w:w="1666" w:type="dxa"/>
                  <w:vMerge w:val="restart"/>
                  <w:vAlign w:val="center"/>
                </w:tcPr>
                <w:p w14:paraId="18C0E41F" w14:textId="77777777" w:rsidR="00A64588" w:rsidRPr="00112EA9" w:rsidRDefault="003427D8" w:rsidP="0087726D">
                  <w:pPr>
                    <w:pStyle w:val="25"/>
                    <w:spacing w:after="0"/>
                    <w:ind w:leftChars="0" w:left="0" w:firstLineChars="0" w:firstLine="0"/>
                    <w:jc w:val="center"/>
                  </w:pPr>
                  <w:r w:rsidRPr="00112EA9">
                    <w:rPr>
                      <w:rFonts w:hint="eastAsia"/>
                    </w:rPr>
                    <w:t>双回直线塔</w:t>
                  </w:r>
                </w:p>
              </w:tc>
              <w:tc>
                <w:tcPr>
                  <w:tcW w:w="1621" w:type="dxa"/>
                  <w:vAlign w:val="center"/>
                </w:tcPr>
                <w:p w14:paraId="3AFC32E2" w14:textId="77777777" w:rsidR="00A64588" w:rsidRPr="00112EA9" w:rsidRDefault="003427D8" w:rsidP="0087726D">
                  <w:pPr>
                    <w:pStyle w:val="25"/>
                    <w:spacing w:after="0"/>
                    <w:ind w:leftChars="0" w:left="0" w:firstLineChars="0" w:firstLine="0"/>
                    <w:jc w:val="center"/>
                  </w:pPr>
                  <w:r w:rsidRPr="00112EA9">
                    <w:t>1B2Y1-Z2</w:t>
                  </w:r>
                </w:p>
              </w:tc>
              <w:tc>
                <w:tcPr>
                  <w:tcW w:w="1679" w:type="dxa"/>
                  <w:vAlign w:val="center"/>
                </w:tcPr>
                <w:p w14:paraId="7838D5B9" w14:textId="77777777" w:rsidR="00A64588" w:rsidRPr="00112EA9" w:rsidRDefault="003427D8" w:rsidP="0087726D">
                  <w:pPr>
                    <w:pStyle w:val="25"/>
                    <w:spacing w:after="0"/>
                    <w:ind w:leftChars="0" w:left="0" w:firstLineChars="0" w:firstLine="0"/>
                    <w:jc w:val="center"/>
                  </w:pPr>
                  <w:r w:rsidRPr="00112EA9">
                    <w:t>30</w:t>
                  </w:r>
                  <w:r w:rsidRPr="00112EA9">
                    <w:rPr>
                      <w:rFonts w:hint="eastAsia"/>
                    </w:rPr>
                    <w:t>~</w:t>
                  </w:r>
                  <w:r w:rsidRPr="00112EA9">
                    <w:t>39</w:t>
                  </w:r>
                </w:p>
              </w:tc>
              <w:tc>
                <w:tcPr>
                  <w:tcW w:w="1598" w:type="dxa"/>
                  <w:vAlign w:val="center"/>
                </w:tcPr>
                <w:p w14:paraId="376C214E" w14:textId="77777777" w:rsidR="00A64588" w:rsidRPr="00112EA9" w:rsidRDefault="003427D8" w:rsidP="0087726D">
                  <w:pPr>
                    <w:pStyle w:val="25"/>
                    <w:spacing w:after="0"/>
                    <w:ind w:leftChars="0" w:left="0" w:firstLineChars="0" w:firstLine="0"/>
                    <w:jc w:val="center"/>
                  </w:pPr>
                  <w:r w:rsidRPr="00112EA9">
                    <w:t>26</w:t>
                  </w:r>
                </w:p>
              </w:tc>
              <w:tc>
                <w:tcPr>
                  <w:tcW w:w="2036" w:type="dxa"/>
                  <w:vMerge/>
                  <w:vAlign w:val="center"/>
                </w:tcPr>
                <w:p w14:paraId="4A4673FE" w14:textId="77777777" w:rsidR="00A64588" w:rsidRPr="00112EA9" w:rsidRDefault="00A64588">
                  <w:pPr>
                    <w:pStyle w:val="aff5"/>
                    <w:spacing w:before="24" w:after="24" w:line="240" w:lineRule="auto"/>
                    <w:ind w:firstLine="420"/>
                    <w:rPr>
                      <w:rFonts w:ascii="Times New Roman"/>
                      <w:szCs w:val="21"/>
                    </w:rPr>
                  </w:pPr>
                </w:p>
              </w:tc>
            </w:tr>
            <w:tr w:rsidR="00112EA9" w:rsidRPr="00112EA9" w14:paraId="71433AC8" w14:textId="77777777" w:rsidTr="009B265C">
              <w:trPr>
                <w:trHeight w:val="284"/>
                <w:jc w:val="center"/>
              </w:trPr>
              <w:tc>
                <w:tcPr>
                  <w:tcW w:w="1666" w:type="dxa"/>
                  <w:vMerge/>
                  <w:vAlign w:val="center"/>
                </w:tcPr>
                <w:p w14:paraId="2E2A0433" w14:textId="77777777" w:rsidR="00A64588" w:rsidRPr="00112EA9" w:rsidRDefault="00A64588" w:rsidP="0087726D">
                  <w:pPr>
                    <w:pStyle w:val="25"/>
                    <w:spacing w:after="0"/>
                    <w:ind w:leftChars="0" w:left="0" w:firstLineChars="0" w:firstLine="0"/>
                    <w:jc w:val="center"/>
                  </w:pPr>
                </w:p>
              </w:tc>
              <w:tc>
                <w:tcPr>
                  <w:tcW w:w="1621" w:type="dxa"/>
                  <w:vAlign w:val="center"/>
                </w:tcPr>
                <w:p w14:paraId="1CEFD393" w14:textId="77777777" w:rsidR="00A64588" w:rsidRPr="00112EA9" w:rsidRDefault="003427D8" w:rsidP="0087726D">
                  <w:pPr>
                    <w:pStyle w:val="25"/>
                    <w:spacing w:after="0"/>
                    <w:ind w:leftChars="0" w:left="0" w:firstLineChars="0" w:firstLine="0"/>
                    <w:jc w:val="center"/>
                  </w:pPr>
                  <w:r w:rsidRPr="00112EA9">
                    <w:t>1B2Y1-Z3</w:t>
                  </w:r>
                </w:p>
              </w:tc>
              <w:tc>
                <w:tcPr>
                  <w:tcW w:w="1679" w:type="dxa"/>
                  <w:vAlign w:val="center"/>
                </w:tcPr>
                <w:p w14:paraId="379466F9" w14:textId="77777777" w:rsidR="00A64588" w:rsidRPr="00112EA9" w:rsidRDefault="003427D8" w:rsidP="0087726D">
                  <w:pPr>
                    <w:pStyle w:val="25"/>
                    <w:spacing w:after="0"/>
                    <w:ind w:leftChars="0" w:left="0" w:firstLineChars="0" w:firstLine="0"/>
                    <w:jc w:val="center"/>
                  </w:pPr>
                  <w:r w:rsidRPr="00112EA9">
                    <w:t>27</w:t>
                  </w:r>
                  <w:r w:rsidRPr="00112EA9">
                    <w:rPr>
                      <w:rFonts w:hint="eastAsia"/>
                    </w:rPr>
                    <w:t>~</w:t>
                  </w:r>
                  <w:r w:rsidRPr="00112EA9">
                    <w:t>45</w:t>
                  </w:r>
                </w:p>
              </w:tc>
              <w:tc>
                <w:tcPr>
                  <w:tcW w:w="1598" w:type="dxa"/>
                  <w:vAlign w:val="center"/>
                </w:tcPr>
                <w:p w14:paraId="533F3D9D" w14:textId="77777777" w:rsidR="00A64588" w:rsidRPr="00112EA9" w:rsidRDefault="003427D8" w:rsidP="0087726D">
                  <w:pPr>
                    <w:pStyle w:val="25"/>
                    <w:spacing w:after="0"/>
                    <w:ind w:leftChars="0" w:left="0" w:firstLineChars="0" w:firstLine="0"/>
                    <w:jc w:val="center"/>
                  </w:pPr>
                  <w:r w:rsidRPr="00112EA9">
                    <w:t>23</w:t>
                  </w:r>
                </w:p>
              </w:tc>
              <w:tc>
                <w:tcPr>
                  <w:tcW w:w="2036" w:type="dxa"/>
                  <w:vMerge/>
                  <w:vAlign w:val="center"/>
                </w:tcPr>
                <w:p w14:paraId="3C2BA41A" w14:textId="77777777" w:rsidR="00A64588" w:rsidRPr="00112EA9" w:rsidRDefault="00A64588">
                  <w:pPr>
                    <w:pStyle w:val="aff5"/>
                    <w:spacing w:before="24" w:after="24" w:line="240" w:lineRule="auto"/>
                    <w:ind w:firstLine="420"/>
                    <w:rPr>
                      <w:rFonts w:ascii="Times New Roman"/>
                      <w:szCs w:val="21"/>
                    </w:rPr>
                  </w:pPr>
                </w:p>
              </w:tc>
            </w:tr>
            <w:tr w:rsidR="00112EA9" w:rsidRPr="00112EA9" w14:paraId="2CB39405" w14:textId="77777777" w:rsidTr="009B265C">
              <w:trPr>
                <w:trHeight w:val="284"/>
                <w:jc w:val="center"/>
              </w:trPr>
              <w:tc>
                <w:tcPr>
                  <w:tcW w:w="8600" w:type="dxa"/>
                  <w:gridSpan w:val="5"/>
                  <w:vAlign w:val="center"/>
                </w:tcPr>
                <w:p w14:paraId="3B32F37B" w14:textId="77777777" w:rsidR="00A64588" w:rsidRPr="00112EA9" w:rsidRDefault="003427D8" w:rsidP="0087726D">
                  <w:pPr>
                    <w:pStyle w:val="aff5"/>
                    <w:spacing w:before="24" w:after="24" w:line="240" w:lineRule="auto"/>
                    <w:jc w:val="both"/>
                    <w:rPr>
                      <w:rFonts w:ascii="Times New Roman"/>
                      <w:b/>
                      <w:bCs/>
                      <w:szCs w:val="21"/>
                    </w:rPr>
                  </w:pPr>
                  <w:r w:rsidRPr="00112EA9">
                    <w:rPr>
                      <w:rFonts w:ascii="Times New Roman"/>
                      <w:b/>
                      <w:bCs/>
                      <w:szCs w:val="21"/>
                    </w:rPr>
                    <w:t>耿马</w:t>
                  </w:r>
                  <w:r w:rsidRPr="00112EA9">
                    <w:rPr>
                      <w:rFonts w:ascii="Times New Roman"/>
                      <w:b/>
                      <w:bCs/>
                      <w:szCs w:val="21"/>
                    </w:rPr>
                    <w:t>~</w:t>
                  </w:r>
                  <w:r w:rsidRPr="00112EA9">
                    <w:rPr>
                      <w:rFonts w:ascii="Times New Roman"/>
                      <w:b/>
                      <w:bCs/>
                      <w:szCs w:val="21"/>
                    </w:rPr>
                    <w:t>班考</w:t>
                  </w:r>
                  <w:r w:rsidRPr="00112EA9">
                    <w:rPr>
                      <w:rFonts w:ascii="Times New Roman"/>
                      <w:b/>
                      <w:bCs/>
                      <w:szCs w:val="21"/>
                    </w:rPr>
                    <w:t>π</w:t>
                  </w:r>
                  <w:r w:rsidRPr="00112EA9">
                    <w:rPr>
                      <w:rFonts w:ascii="Times New Roman"/>
                      <w:b/>
                      <w:bCs/>
                      <w:szCs w:val="21"/>
                    </w:rPr>
                    <w:t>接</w:t>
                  </w:r>
                  <w:proofErr w:type="gramStart"/>
                  <w:r w:rsidRPr="00112EA9">
                    <w:rPr>
                      <w:rFonts w:ascii="Times New Roman"/>
                      <w:b/>
                      <w:bCs/>
                      <w:szCs w:val="21"/>
                    </w:rPr>
                    <w:t>佤</w:t>
                  </w:r>
                  <w:proofErr w:type="gramEnd"/>
                  <w:r w:rsidRPr="00112EA9">
                    <w:rPr>
                      <w:rFonts w:ascii="Times New Roman"/>
                      <w:b/>
                      <w:bCs/>
                      <w:szCs w:val="21"/>
                    </w:rPr>
                    <w:t>山（</w:t>
                  </w:r>
                  <w:proofErr w:type="gramStart"/>
                  <w:r w:rsidRPr="00112EA9">
                    <w:rPr>
                      <w:rFonts w:ascii="Times New Roman"/>
                      <w:b/>
                      <w:bCs/>
                      <w:szCs w:val="21"/>
                    </w:rPr>
                    <w:t>勐</w:t>
                  </w:r>
                  <w:proofErr w:type="gramEnd"/>
                  <w:r w:rsidRPr="00112EA9">
                    <w:rPr>
                      <w:rFonts w:ascii="Times New Roman"/>
                      <w:b/>
                      <w:bCs/>
                      <w:szCs w:val="21"/>
                    </w:rPr>
                    <w:t>角）变</w:t>
                  </w:r>
                  <w:r w:rsidRPr="00112EA9">
                    <w:rPr>
                      <w:rFonts w:ascii="Times New Roman"/>
                      <w:b/>
                      <w:bCs/>
                      <w:szCs w:val="21"/>
                    </w:rPr>
                    <w:t>110kV</w:t>
                  </w:r>
                  <w:r w:rsidRPr="00112EA9">
                    <w:rPr>
                      <w:rFonts w:ascii="Times New Roman"/>
                      <w:b/>
                      <w:bCs/>
                      <w:szCs w:val="21"/>
                    </w:rPr>
                    <w:t>线路工程</w:t>
                  </w:r>
                </w:p>
              </w:tc>
            </w:tr>
            <w:tr w:rsidR="00112EA9" w:rsidRPr="00112EA9" w14:paraId="46797F6B" w14:textId="77777777" w:rsidTr="009B265C">
              <w:trPr>
                <w:trHeight w:val="284"/>
                <w:jc w:val="center"/>
              </w:trPr>
              <w:tc>
                <w:tcPr>
                  <w:tcW w:w="1666" w:type="dxa"/>
                  <w:vMerge w:val="restart"/>
                  <w:vAlign w:val="center"/>
                </w:tcPr>
                <w:p w14:paraId="00425199" w14:textId="77777777" w:rsidR="00A64588" w:rsidRPr="00112EA9" w:rsidRDefault="003427D8" w:rsidP="0087726D">
                  <w:pPr>
                    <w:pStyle w:val="25"/>
                    <w:spacing w:after="0"/>
                    <w:ind w:leftChars="0" w:left="0" w:firstLineChars="0" w:firstLine="0"/>
                    <w:jc w:val="center"/>
                  </w:pPr>
                  <w:r w:rsidRPr="00112EA9">
                    <w:rPr>
                      <w:rFonts w:hint="eastAsia"/>
                    </w:rPr>
                    <w:t>双</w:t>
                  </w:r>
                  <w:proofErr w:type="gramStart"/>
                  <w:r w:rsidRPr="00112EA9">
                    <w:rPr>
                      <w:rFonts w:hint="eastAsia"/>
                    </w:rPr>
                    <w:t>回耐张塔</w:t>
                  </w:r>
                  <w:proofErr w:type="gramEnd"/>
                </w:p>
              </w:tc>
              <w:tc>
                <w:tcPr>
                  <w:tcW w:w="1621" w:type="dxa"/>
                  <w:vAlign w:val="center"/>
                </w:tcPr>
                <w:p w14:paraId="0B40FC87" w14:textId="77777777" w:rsidR="00A64588" w:rsidRPr="00112EA9" w:rsidRDefault="003427D8" w:rsidP="0087726D">
                  <w:pPr>
                    <w:pStyle w:val="25"/>
                    <w:spacing w:after="0"/>
                    <w:ind w:leftChars="0" w:left="0" w:firstLineChars="0" w:firstLine="0"/>
                    <w:jc w:val="center"/>
                  </w:pPr>
                  <w:r w:rsidRPr="00112EA9">
                    <w:t>1B2Y1-J4</w:t>
                  </w:r>
                </w:p>
              </w:tc>
              <w:tc>
                <w:tcPr>
                  <w:tcW w:w="1679" w:type="dxa"/>
                  <w:vAlign w:val="center"/>
                </w:tcPr>
                <w:p w14:paraId="57248562" w14:textId="77777777" w:rsidR="00A64588" w:rsidRPr="00112EA9" w:rsidRDefault="003427D8" w:rsidP="0087726D">
                  <w:pPr>
                    <w:pStyle w:val="25"/>
                    <w:spacing w:after="0"/>
                    <w:ind w:leftChars="0" w:left="0" w:firstLineChars="0" w:firstLine="0"/>
                    <w:jc w:val="center"/>
                  </w:pPr>
                  <w:r w:rsidRPr="00112EA9">
                    <w:t>24</w:t>
                  </w:r>
                  <w:r w:rsidRPr="00112EA9">
                    <w:rPr>
                      <w:rFonts w:hint="eastAsia"/>
                    </w:rPr>
                    <w:t>~</w:t>
                  </w:r>
                  <w:r w:rsidRPr="00112EA9">
                    <w:t>27</w:t>
                  </w:r>
                </w:p>
              </w:tc>
              <w:tc>
                <w:tcPr>
                  <w:tcW w:w="1598" w:type="dxa"/>
                  <w:vAlign w:val="center"/>
                </w:tcPr>
                <w:p w14:paraId="2F1DED9D" w14:textId="77777777" w:rsidR="00A64588" w:rsidRPr="00112EA9" w:rsidRDefault="003427D8" w:rsidP="0087726D">
                  <w:pPr>
                    <w:pStyle w:val="25"/>
                    <w:spacing w:after="0"/>
                    <w:ind w:leftChars="0" w:left="0" w:firstLineChars="0" w:firstLine="0"/>
                    <w:jc w:val="center"/>
                  </w:pPr>
                  <w:r w:rsidRPr="00112EA9">
                    <w:t>4</w:t>
                  </w:r>
                </w:p>
              </w:tc>
              <w:tc>
                <w:tcPr>
                  <w:tcW w:w="2036" w:type="dxa"/>
                  <w:vMerge w:val="restart"/>
                  <w:vAlign w:val="center"/>
                </w:tcPr>
                <w:p w14:paraId="2A31759B" w14:textId="77777777" w:rsidR="00A64588" w:rsidRPr="00112EA9" w:rsidRDefault="003427D8" w:rsidP="0087726D">
                  <w:pPr>
                    <w:pStyle w:val="25"/>
                    <w:spacing w:after="0"/>
                    <w:ind w:leftChars="0" w:left="0" w:firstLineChars="0" w:firstLine="0"/>
                    <w:jc w:val="center"/>
                  </w:pPr>
                  <w:r w:rsidRPr="00112EA9">
                    <w:t>18</w:t>
                  </w:r>
                </w:p>
              </w:tc>
            </w:tr>
            <w:tr w:rsidR="00112EA9" w:rsidRPr="00112EA9" w14:paraId="2E1DCC2A" w14:textId="77777777" w:rsidTr="009B265C">
              <w:trPr>
                <w:trHeight w:val="284"/>
                <w:jc w:val="center"/>
              </w:trPr>
              <w:tc>
                <w:tcPr>
                  <w:tcW w:w="1666" w:type="dxa"/>
                  <w:vMerge/>
                  <w:vAlign w:val="center"/>
                </w:tcPr>
                <w:p w14:paraId="3E1A09FB" w14:textId="77777777" w:rsidR="00A64588" w:rsidRPr="00112EA9" w:rsidRDefault="00A64588">
                  <w:pPr>
                    <w:pStyle w:val="aff5"/>
                    <w:spacing w:before="24" w:after="24" w:line="240" w:lineRule="auto"/>
                    <w:ind w:firstLine="420"/>
                    <w:rPr>
                      <w:rFonts w:ascii="Times New Roman"/>
                      <w:szCs w:val="21"/>
                    </w:rPr>
                  </w:pPr>
                </w:p>
              </w:tc>
              <w:tc>
                <w:tcPr>
                  <w:tcW w:w="1621" w:type="dxa"/>
                  <w:vAlign w:val="center"/>
                </w:tcPr>
                <w:p w14:paraId="07FDC16C" w14:textId="77777777" w:rsidR="00A64588" w:rsidRPr="00112EA9" w:rsidRDefault="003427D8" w:rsidP="0087726D">
                  <w:pPr>
                    <w:pStyle w:val="25"/>
                    <w:spacing w:after="0"/>
                    <w:ind w:leftChars="0" w:left="0" w:firstLineChars="0" w:firstLine="0"/>
                    <w:jc w:val="center"/>
                  </w:pPr>
                  <w:r w:rsidRPr="00112EA9">
                    <w:t>1B2Y1-J3</w:t>
                  </w:r>
                </w:p>
              </w:tc>
              <w:tc>
                <w:tcPr>
                  <w:tcW w:w="1679" w:type="dxa"/>
                  <w:vAlign w:val="center"/>
                </w:tcPr>
                <w:p w14:paraId="2CF1FA8B" w14:textId="77777777" w:rsidR="00A64588" w:rsidRPr="00112EA9" w:rsidRDefault="003427D8" w:rsidP="0087726D">
                  <w:pPr>
                    <w:pStyle w:val="25"/>
                    <w:spacing w:after="0"/>
                    <w:ind w:leftChars="0" w:left="0" w:firstLineChars="0" w:firstLine="0"/>
                    <w:jc w:val="center"/>
                  </w:pPr>
                  <w:r w:rsidRPr="00112EA9">
                    <w:t>27</w:t>
                  </w:r>
                  <w:r w:rsidRPr="00112EA9">
                    <w:rPr>
                      <w:rFonts w:hint="eastAsia"/>
                    </w:rPr>
                    <w:t>~</w:t>
                  </w:r>
                  <w:r w:rsidRPr="00112EA9">
                    <w:t>30</w:t>
                  </w:r>
                </w:p>
              </w:tc>
              <w:tc>
                <w:tcPr>
                  <w:tcW w:w="1598" w:type="dxa"/>
                  <w:vAlign w:val="center"/>
                </w:tcPr>
                <w:p w14:paraId="5A2563B6" w14:textId="77777777" w:rsidR="00A64588" w:rsidRPr="00112EA9" w:rsidRDefault="003427D8" w:rsidP="0087726D">
                  <w:pPr>
                    <w:pStyle w:val="25"/>
                    <w:spacing w:after="0"/>
                    <w:ind w:leftChars="0" w:left="0" w:firstLineChars="0" w:firstLine="0"/>
                    <w:jc w:val="center"/>
                  </w:pPr>
                  <w:r w:rsidRPr="00112EA9">
                    <w:t>5</w:t>
                  </w:r>
                </w:p>
              </w:tc>
              <w:tc>
                <w:tcPr>
                  <w:tcW w:w="2036" w:type="dxa"/>
                  <w:vMerge/>
                  <w:vAlign w:val="center"/>
                </w:tcPr>
                <w:p w14:paraId="676F2650" w14:textId="77777777" w:rsidR="00A64588" w:rsidRPr="00112EA9" w:rsidRDefault="00A64588">
                  <w:pPr>
                    <w:pStyle w:val="aff5"/>
                    <w:spacing w:before="24" w:after="24" w:line="240" w:lineRule="auto"/>
                    <w:ind w:firstLine="420"/>
                    <w:rPr>
                      <w:rFonts w:ascii="Times New Roman"/>
                      <w:szCs w:val="21"/>
                    </w:rPr>
                  </w:pPr>
                </w:p>
              </w:tc>
            </w:tr>
            <w:tr w:rsidR="00112EA9" w:rsidRPr="00112EA9" w14:paraId="713023E3" w14:textId="77777777" w:rsidTr="009B265C">
              <w:trPr>
                <w:trHeight w:val="284"/>
                <w:jc w:val="center"/>
              </w:trPr>
              <w:tc>
                <w:tcPr>
                  <w:tcW w:w="1666" w:type="dxa"/>
                  <w:vMerge/>
                  <w:vAlign w:val="center"/>
                </w:tcPr>
                <w:p w14:paraId="482E3FD3" w14:textId="77777777" w:rsidR="00A64588" w:rsidRPr="00112EA9" w:rsidRDefault="00A64588">
                  <w:pPr>
                    <w:pStyle w:val="aff5"/>
                    <w:spacing w:before="24" w:after="24" w:line="240" w:lineRule="auto"/>
                    <w:ind w:firstLine="420"/>
                    <w:rPr>
                      <w:rFonts w:ascii="Times New Roman"/>
                      <w:szCs w:val="21"/>
                    </w:rPr>
                  </w:pPr>
                </w:p>
              </w:tc>
              <w:tc>
                <w:tcPr>
                  <w:tcW w:w="1621" w:type="dxa"/>
                  <w:vAlign w:val="center"/>
                </w:tcPr>
                <w:p w14:paraId="31534FF4" w14:textId="77777777" w:rsidR="00A64588" w:rsidRPr="00112EA9" w:rsidRDefault="003427D8" w:rsidP="0087726D">
                  <w:pPr>
                    <w:pStyle w:val="25"/>
                    <w:spacing w:after="0"/>
                    <w:ind w:leftChars="0" w:left="0" w:firstLineChars="0" w:firstLine="0"/>
                    <w:jc w:val="center"/>
                  </w:pPr>
                  <w:r w:rsidRPr="00112EA9">
                    <w:t>1B2Y1-J2</w:t>
                  </w:r>
                </w:p>
              </w:tc>
              <w:tc>
                <w:tcPr>
                  <w:tcW w:w="1679" w:type="dxa"/>
                  <w:vAlign w:val="center"/>
                </w:tcPr>
                <w:p w14:paraId="642F165C" w14:textId="77777777" w:rsidR="00A64588" w:rsidRPr="00112EA9" w:rsidRDefault="003427D8" w:rsidP="0087726D">
                  <w:pPr>
                    <w:pStyle w:val="25"/>
                    <w:spacing w:after="0"/>
                    <w:ind w:leftChars="0" w:left="0" w:firstLineChars="0" w:firstLine="0"/>
                    <w:jc w:val="center"/>
                  </w:pPr>
                  <w:r w:rsidRPr="00112EA9">
                    <w:t>33</w:t>
                  </w:r>
                  <w:r w:rsidRPr="00112EA9">
                    <w:rPr>
                      <w:rFonts w:hint="eastAsia"/>
                    </w:rPr>
                    <w:t>~</w:t>
                  </w:r>
                  <w:r w:rsidRPr="00112EA9">
                    <w:t>36</w:t>
                  </w:r>
                </w:p>
              </w:tc>
              <w:tc>
                <w:tcPr>
                  <w:tcW w:w="1598" w:type="dxa"/>
                  <w:vAlign w:val="center"/>
                </w:tcPr>
                <w:p w14:paraId="7D79B5A3" w14:textId="77777777" w:rsidR="00A64588" w:rsidRPr="00112EA9" w:rsidRDefault="003427D8" w:rsidP="0087726D">
                  <w:pPr>
                    <w:pStyle w:val="25"/>
                    <w:spacing w:after="0"/>
                    <w:ind w:leftChars="0" w:left="0" w:firstLineChars="0" w:firstLine="0"/>
                    <w:jc w:val="center"/>
                  </w:pPr>
                  <w:r w:rsidRPr="00112EA9">
                    <w:t>3</w:t>
                  </w:r>
                </w:p>
              </w:tc>
              <w:tc>
                <w:tcPr>
                  <w:tcW w:w="2036" w:type="dxa"/>
                  <w:vMerge/>
                  <w:vAlign w:val="center"/>
                </w:tcPr>
                <w:p w14:paraId="413A35D6" w14:textId="77777777" w:rsidR="00A64588" w:rsidRPr="00112EA9" w:rsidRDefault="00A64588">
                  <w:pPr>
                    <w:pStyle w:val="aff5"/>
                    <w:spacing w:before="24" w:after="24" w:line="240" w:lineRule="auto"/>
                    <w:ind w:firstLine="420"/>
                    <w:rPr>
                      <w:rFonts w:ascii="Times New Roman"/>
                      <w:szCs w:val="21"/>
                    </w:rPr>
                  </w:pPr>
                </w:p>
              </w:tc>
            </w:tr>
            <w:tr w:rsidR="00112EA9" w:rsidRPr="00112EA9" w14:paraId="6793C344" w14:textId="77777777" w:rsidTr="009B265C">
              <w:trPr>
                <w:trHeight w:val="284"/>
                <w:jc w:val="center"/>
              </w:trPr>
              <w:tc>
                <w:tcPr>
                  <w:tcW w:w="1666" w:type="dxa"/>
                  <w:vMerge w:val="restart"/>
                  <w:vAlign w:val="center"/>
                </w:tcPr>
                <w:p w14:paraId="5EDDB0CD" w14:textId="77777777" w:rsidR="00A64588" w:rsidRPr="00112EA9" w:rsidRDefault="003427D8" w:rsidP="0087726D">
                  <w:pPr>
                    <w:pStyle w:val="25"/>
                    <w:spacing w:after="0"/>
                    <w:ind w:leftChars="0" w:left="0" w:firstLineChars="0" w:firstLine="0"/>
                    <w:jc w:val="center"/>
                  </w:pPr>
                  <w:r w:rsidRPr="00112EA9">
                    <w:rPr>
                      <w:rFonts w:hint="eastAsia"/>
                    </w:rPr>
                    <w:t>双回直线塔</w:t>
                  </w:r>
                </w:p>
              </w:tc>
              <w:tc>
                <w:tcPr>
                  <w:tcW w:w="1621" w:type="dxa"/>
                  <w:vAlign w:val="center"/>
                </w:tcPr>
                <w:p w14:paraId="79D493B1" w14:textId="77777777" w:rsidR="00A64588" w:rsidRPr="00112EA9" w:rsidRDefault="003427D8" w:rsidP="0087726D">
                  <w:pPr>
                    <w:pStyle w:val="25"/>
                    <w:spacing w:after="0"/>
                    <w:ind w:leftChars="0" w:left="0" w:firstLineChars="0" w:firstLine="0"/>
                    <w:jc w:val="center"/>
                  </w:pPr>
                  <w:r w:rsidRPr="00112EA9">
                    <w:t>1B2Y1-Z2</w:t>
                  </w:r>
                </w:p>
              </w:tc>
              <w:tc>
                <w:tcPr>
                  <w:tcW w:w="1679" w:type="dxa"/>
                  <w:vAlign w:val="center"/>
                </w:tcPr>
                <w:p w14:paraId="6B32EABA" w14:textId="77777777" w:rsidR="00A64588" w:rsidRPr="00112EA9" w:rsidRDefault="003427D8" w:rsidP="0087726D">
                  <w:pPr>
                    <w:pStyle w:val="25"/>
                    <w:spacing w:after="0"/>
                    <w:ind w:leftChars="0" w:left="0" w:firstLineChars="0" w:firstLine="0"/>
                    <w:jc w:val="center"/>
                  </w:pPr>
                  <w:r w:rsidRPr="00112EA9">
                    <w:t>33</w:t>
                  </w:r>
                </w:p>
              </w:tc>
              <w:tc>
                <w:tcPr>
                  <w:tcW w:w="1598" w:type="dxa"/>
                  <w:vAlign w:val="center"/>
                </w:tcPr>
                <w:p w14:paraId="1B63E479" w14:textId="77777777" w:rsidR="00A64588" w:rsidRPr="00112EA9" w:rsidRDefault="003427D8" w:rsidP="0087726D">
                  <w:pPr>
                    <w:pStyle w:val="25"/>
                    <w:spacing w:after="0"/>
                    <w:ind w:leftChars="0" w:left="0" w:firstLineChars="0" w:firstLine="0"/>
                    <w:jc w:val="center"/>
                  </w:pPr>
                  <w:r w:rsidRPr="00112EA9">
                    <w:t>3</w:t>
                  </w:r>
                </w:p>
              </w:tc>
              <w:tc>
                <w:tcPr>
                  <w:tcW w:w="2036" w:type="dxa"/>
                  <w:vMerge/>
                  <w:vAlign w:val="center"/>
                </w:tcPr>
                <w:p w14:paraId="6240B605" w14:textId="77777777" w:rsidR="00A64588" w:rsidRPr="00112EA9" w:rsidRDefault="00A64588">
                  <w:pPr>
                    <w:pStyle w:val="aff5"/>
                    <w:spacing w:before="24" w:after="24" w:line="240" w:lineRule="auto"/>
                    <w:ind w:firstLine="420"/>
                    <w:rPr>
                      <w:rFonts w:ascii="Times New Roman"/>
                      <w:szCs w:val="21"/>
                    </w:rPr>
                  </w:pPr>
                </w:p>
              </w:tc>
            </w:tr>
            <w:tr w:rsidR="00112EA9" w:rsidRPr="00112EA9" w14:paraId="1E50E699" w14:textId="77777777" w:rsidTr="009B265C">
              <w:trPr>
                <w:trHeight w:val="284"/>
                <w:jc w:val="center"/>
              </w:trPr>
              <w:tc>
                <w:tcPr>
                  <w:tcW w:w="1666" w:type="dxa"/>
                  <w:vMerge/>
                  <w:vAlign w:val="center"/>
                </w:tcPr>
                <w:p w14:paraId="2AB705A9" w14:textId="77777777" w:rsidR="00A64588" w:rsidRPr="00112EA9" w:rsidRDefault="00A64588" w:rsidP="0087726D">
                  <w:pPr>
                    <w:pStyle w:val="25"/>
                    <w:spacing w:after="0"/>
                    <w:ind w:leftChars="0" w:left="0" w:firstLineChars="0" w:firstLine="0"/>
                    <w:jc w:val="center"/>
                  </w:pPr>
                </w:p>
              </w:tc>
              <w:tc>
                <w:tcPr>
                  <w:tcW w:w="1621" w:type="dxa"/>
                  <w:vAlign w:val="center"/>
                </w:tcPr>
                <w:p w14:paraId="4A60E4D5" w14:textId="77777777" w:rsidR="00A64588" w:rsidRPr="00112EA9" w:rsidRDefault="003427D8" w:rsidP="0087726D">
                  <w:pPr>
                    <w:pStyle w:val="25"/>
                    <w:spacing w:after="0"/>
                    <w:ind w:leftChars="0" w:left="0" w:firstLineChars="0" w:firstLine="0"/>
                    <w:jc w:val="center"/>
                  </w:pPr>
                  <w:r w:rsidRPr="00112EA9">
                    <w:t>1B2Y1-Z3</w:t>
                  </w:r>
                </w:p>
              </w:tc>
              <w:tc>
                <w:tcPr>
                  <w:tcW w:w="1679" w:type="dxa"/>
                  <w:vAlign w:val="center"/>
                </w:tcPr>
                <w:p w14:paraId="0237A150" w14:textId="77777777" w:rsidR="00A64588" w:rsidRPr="00112EA9" w:rsidRDefault="003427D8" w:rsidP="0087726D">
                  <w:pPr>
                    <w:pStyle w:val="25"/>
                    <w:spacing w:after="0"/>
                    <w:ind w:leftChars="0" w:left="0" w:firstLineChars="0" w:firstLine="0"/>
                    <w:jc w:val="center"/>
                  </w:pPr>
                  <w:r w:rsidRPr="00112EA9">
                    <w:t>33</w:t>
                  </w:r>
                  <w:r w:rsidRPr="00112EA9">
                    <w:rPr>
                      <w:rFonts w:hint="eastAsia"/>
                    </w:rPr>
                    <w:t>~</w:t>
                  </w:r>
                  <w:r w:rsidRPr="00112EA9">
                    <w:t>42</w:t>
                  </w:r>
                </w:p>
              </w:tc>
              <w:tc>
                <w:tcPr>
                  <w:tcW w:w="1598" w:type="dxa"/>
                  <w:vAlign w:val="center"/>
                </w:tcPr>
                <w:p w14:paraId="2B343D0D" w14:textId="77777777" w:rsidR="00A64588" w:rsidRPr="00112EA9" w:rsidRDefault="003427D8" w:rsidP="0087726D">
                  <w:pPr>
                    <w:pStyle w:val="25"/>
                    <w:spacing w:after="0"/>
                    <w:ind w:leftChars="0" w:left="0" w:firstLineChars="0" w:firstLine="0"/>
                    <w:jc w:val="center"/>
                  </w:pPr>
                  <w:r w:rsidRPr="00112EA9">
                    <w:t>3</w:t>
                  </w:r>
                </w:p>
              </w:tc>
              <w:tc>
                <w:tcPr>
                  <w:tcW w:w="2036" w:type="dxa"/>
                  <w:vMerge/>
                  <w:vAlign w:val="center"/>
                </w:tcPr>
                <w:p w14:paraId="0E16DE0A" w14:textId="77777777" w:rsidR="00A64588" w:rsidRPr="00112EA9" w:rsidRDefault="00A64588">
                  <w:pPr>
                    <w:pStyle w:val="aff5"/>
                    <w:spacing w:before="24" w:after="24" w:line="240" w:lineRule="auto"/>
                    <w:ind w:firstLine="420"/>
                    <w:rPr>
                      <w:rFonts w:ascii="Times New Roman"/>
                      <w:szCs w:val="21"/>
                    </w:rPr>
                  </w:pPr>
                </w:p>
              </w:tc>
            </w:tr>
            <w:tr w:rsidR="00112EA9" w:rsidRPr="00112EA9" w14:paraId="64FF242D" w14:textId="77777777" w:rsidTr="009B265C">
              <w:trPr>
                <w:trHeight w:val="284"/>
                <w:jc w:val="center"/>
              </w:trPr>
              <w:tc>
                <w:tcPr>
                  <w:tcW w:w="8600" w:type="dxa"/>
                  <w:gridSpan w:val="5"/>
                  <w:vAlign w:val="center"/>
                </w:tcPr>
                <w:p w14:paraId="20AB4191" w14:textId="77777777" w:rsidR="00A64588" w:rsidRPr="00112EA9" w:rsidRDefault="003427D8" w:rsidP="0087726D">
                  <w:pPr>
                    <w:pStyle w:val="aff5"/>
                    <w:spacing w:before="24" w:after="24" w:line="240" w:lineRule="auto"/>
                    <w:jc w:val="both"/>
                    <w:rPr>
                      <w:rFonts w:ascii="Times New Roman"/>
                      <w:b/>
                      <w:bCs/>
                      <w:szCs w:val="21"/>
                    </w:rPr>
                  </w:pPr>
                  <w:proofErr w:type="gramStart"/>
                  <w:r w:rsidRPr="00112EA9">
                    <w:rPr>
                      <w:rFonts w:ascii="Times New Roman" w:hint="eastAsia"/>
                      <w:b/>
                      <w:bCs/>
                      <w:szCs w:val="21"/>
                    </w:rPr>
                    <w:t>佤</w:t>
                  </w:r>
                  <w:proofErr w:type="gramEnd"/>
                  <w:r w:rsidRPr="00112EA9">
                    <w:rPr>
                      <w:rFonts w:ascii="Times New Roman" w:hint="eastAsia"/>
                      <w:b/>
                      <w:bCs/>
                      <w:szCs w:val="21"/>
                    </w:rPr>
                    <w:t>山（</w:t>
                  </w:r>
                  <w:proofErr w:type="gramStart"/>
                  <w:r w:rsidRPr="00112EA9">
                    <w:rPr>
                      <w:rFonts w:ascii="Times New Roman" w:hint="eastAsia"/>
                      <w:b/>
                      <w:bCs/>
                      <w:szCs w:val="21"/>
                    </w:rPr>
                    <w:t>勐</w:t>
                  </w:r>
                  <w:proofErr w:type="gramEnd"/>
                  <w:r w:rsidRPr="00112EA9">
                    <w:rPr>
                      <w:rFonts w:ascii="Times New Roman" w:hint="eastAsia"/>
                      <w:b/>
                      <w:bCs/>
                      <w:szCs w:val="21"/>
                    </w:rPr>
                    <w:t>角）</w:t>
                  </w:r>
                  <w:r w:rsidRPr="00112EA9">
                    <w:rPr>
                      <w:rFonts w:ascii="Times New Roman" w:hint="eastAsia"/>
                      <w:b/>
                      <w:bCs/>
                      <w:szCs w:val="21"/>
                    </w:rPr>
                    <w:t>~</w:t>
                  </w:r>
                  <w:proofErr w:type="gramStart"/>
                  <w:r w:rsidRPr="00112EA9">
                    <w:rPr>
                      <w:rFonts w:ascii="Times New Roman" w:hint="eastAsia"/>
                      <w:b/>
                      <w:bCs/>
                      <w:szCs w:val="21"/>
                    </w:rPr>
                    <w:t>勐</w:t>
                  </w:r>
                  <w:proofErr w:type="gramEnd"/>
                  <w:r w:rsidRPr="00112EA9">
                    <w:rPr>
                      <w:rFonts w:ascii="Times New Roman" w:hint="eastAsia"/>
                      <w:b/>
                      <w:bCs/>
                      <w:szCs w:val="21"/>
                    </w:rPr>
                    <w:t>董</w:t>
                  </w:r>
                  <w:r w:rsidRPr="00112EA9">
                    <w:rPr>
                      <w:rFonts w:ascii="Times New Roman" w:hint="eastAsia"/>
                      <w:b/>
                      <w:bCs/>
                      <w:szCs w:val="21"/>
                    </w:rPr>
                    <w:t>110kV</w:t>
                  </w:r>
                  <w:r w:rsidRPr="00112EA9">
                    <w:rPr>
                      <w:rFonts w:ascii="Times New Roman" w:hint="eastAsia"/>
                      <w:b/>
                      <w:bCs/>
                      <w:szCs w:val="21"/>
                    </w:rPr>
                    <w:t>线路工程</w:t>
                  </w:r>
                </w:p>
              </w:tc>
            </w:tr>
            <w:tr w:rsidR="00112EA9" w:rsidRPr="00112EA9" w14:paraId="362082A5" w14:textId="77777777" w:rsidTr="009B265C">
              <w:trPr>
                <w:trHeight w:val="284"/>
                <w:jc w:val="center"/>
              </w:trPr>
              <w:tc>
                <w:tcPr>
                  <w:tcW w:w="1666" w:type="dxa"/>
                  <w:vMerge w:val="restart"/>
                  <w:vAlign w:val="center"/>
                </w:tcPr>
                <w:p w14:paraId="2B1BBDA6" w14:textId="77777777" w:rsidR="00A64588" w:rsidRPr="00112EA9" w:rsidRDefault="003427D8" w:rsidP="0087726D">
                  <w:pPr>
                    <w:pStyle w:val="25"/>
                    <w:spacing w:after="0"/>
                    <w:ind w:leftChars="0" w:left="0" w:firstLineChars="0" w:firstLine="0"/>
                    <w:jc w:val="center"/>
                  </w:pPr>
                  <w:proofErr w:type="gramStart"/>
                  <w:r w:rsidRPr="00112EA9">
                    <w:rPr>
                      <w:rFonts w:hint="eastAsia"/>
                    </w:rPr>
                    <w:t>单回耐张塔</w:t>
                  </w:r>
                  <w:proofErr w:type="gramEnd"/>
                </w:p>
              </w:tc>
              <w:tc>
                <w:tcPr>
                  <w:tcW w:w="1621" w:type="dxa"/>
                  <w:vAlign w:val="center"/>
                </w:tcPr>
                <w:p w14:paraId="624740FA" w14:textId="77777777" w:rsidR="00A64588" w:rsidRPr="00112EA9" w:rsidRDefault="003427D8" w:rsidP="0087726D">
                  <w:pPr>
                    <w:pStyle w:val="25"/>
                    <w:spacing w:after="0"/>
                    <w:ind w:leftChars="0" w:left="0" w:firstLineChars="0" w:firstLine="0"/>
                    <w:jc w:val="center"/>
                  </w:pPr>
                  <w:r w:rsidRPr="00112EA9">
                    <w:t>1B1Y1-J4</w:t>
                  </w:r>
                </w:p>
              </w:tc>
              <w:tc>
                <w:tcPr>
                  <w:tcW w:w="1679" w:type="dxa"/>
                  <w:vAlign w:val="center"/>
                </w:tcPr>
                <w:p w14:paraId="62948F16" w14:textId="77777777" w:rsidR="00A64588" w:rsidRPr="00112EA9" w:rsidRDefault="003427D8" w:rsidP="0087726D">
                  <w:pPr>
                    <w:pStyle w:val="25"/>
                    <w:spacing w:after="0"/>
                    <w:ind w:leftChars="0" w:left="0" w:firstLineChars="0" w:firstLine="0"/>
                    <w:jc w:val="center"/>
                  </w:pPr>
                  <w:r w:rsidRPr="00112EA9">
                    <w:t>27</w:t>
                  </w:r>
                  <w:r w:rsidRPr="00112EA9">
                    <w:rPr>
                      <w:rFonts w:hint="eastAsia"/>
                    </w:rPr>
                    <w:t>~</w:t>
                  </w:r>
                  <w:r w:rsidRPr="00112EA9">
                    <w:t>30</w:t>
                  </w:r>
                </w:p>
              </w:tc>
              <w:tc>
                <w:tcPr>
                  <w:tcW w:w="1598" w:type="dxa"/>
                  <w:vAlign w:val="center"/>
                </w:tcPr>
                <w:p w14:paraId="784217C7" w14:textId="77777777" w:rsidR="00A64588" w:rsidRPr="00112EA9" w:rsidRDefault="003427D8" w:rsidP="0087726D">
                  <w:pPr>
                    <w:pStyle w:val="25"/>
                    <w:spacing w:after="0"/>
                    <w:ind w:leftChars="0" w:left="0" w:firstLineChars="0" w:firstLine="0"/>
                    <w:jc w:val="center"/>
                  </w:pPr>
                  <w:r w:rsidRPr="00112EA9">
                    <w:t>8</w:t>
                  </w:r>
                </w:p>
              </w:tc>
              <w:tc>
                <w:tcPr>
                  <w:tcW w:w="2036" w:type="dxa"/>
                  <w:vMerge w:val="restart"/>
                  <w:vAlign w:val="center"/>
                </w:tcPr>
                <w:p w14:paraId="1A9736DD" w14:textId="77777777" w:rsidR="00A64588" w:rsidRPr="00112EA9" w:rsidRDefault="003427D8" w:rsidP="0087726D">
                  <w:pPr>
                    <w:pStyle w:val="25"/>
                    <w:spacing w:after="0"/>
                    <w:ind w:leftChars="0" w:left="0" w:firstLineChars="0" w:firstLine="0"/>
                    <w:jc w:val="center"/>
                  </w:pPr>
                  <w:r w:rsidRPr="00112EA9">
                    <w:t>95</w:t>
                  </w:r>
                </w:p>
              </w:tc>
            </w:tr>
            <w:tr w:rsidR="00112EA9" w:rsidRPr="00112EA9" w14:paraId="6C888936" w14:textId="77777777" w:rsidTr="009B265C">
              <w:trPr>
                <w:trHeight w:val="284"/>
                <w:jc w:val="center"/>
              </w:trPr>
              <w:tc>
                <w:tcPr>
                  <w:tcW w:w="1666" w:type="dxa"/>
                  <w:vMerge/>
                  <w:vAlign w:val="center"/>
                </w:tcPr>
                <w:p w14:paraId="1840BCED" w14:textId="77777777" w:rsidR="00A64588" w:rsidRPr="00112EA9" w:rsidRDefault="00A64588" w:rsidP="0087726D">
                  <w:pPr>
                    <w:pStyle w:val="25"/>
                    <w:spacing w:after="0"/>
                    <w:ind w:leftChars="0" w:left="0" w:firstLineChars="0" w:firstLine="0"/>
                    <w:jc w:val="center"/>
                  </w:pPr>
                </w:p>
              </w:tc>
              <w:tc>
                <w:tcPr>
                  <w:tcW w:w="1621" w:type="dxa"/>
                  <w:vAlign w:val="center"/>
                </w:tcPr>
                <w:p w14:paraId="069C806E" w14:textId="77777777" w:rsidR="00A64588" w:rsidRPr="00112EA9" w:rsidRDefault="003427D8" w:rsidP="0087726D">
                  <w:pPr>
                    <w:pStyle w:val="25"/>
                    <w:spacing w:after="0"/>
                    <w:ind w:leftChars="0" w:left="0" w:firstLineChars="0" w:firstLine="0"/>
                    <w:jc w:val="center"/>
                  </w:pPr>
                  <w:r w:rsidRPr="00112EA9">
                    <w:t>1B1Y1-J3</w:t>
                  </w:r>
                </w:p>
              </w:tc>
              <w:tc>
                <w:tcPr>
                  <w:tcW w:w="1679" w:type="dxa"/>
                  <w:vAlign w:val="center"/>
                </w:tcPr>
                <w:p w14:paraId="3CF7B582" w14:textId="77777777" w:rsidR="00A64588" w:rsidRPr="00112EA9" w:rsidRDefault="003427D8" w:rsidP="0087726D">
                  <w:pPr>
                    <w:pStyle w:val="25"/>
                    <w:spacing w:after="0"/>
                    <w:ind w:leftChars="0" w:left="0" w:firstLineChars="0" w:firstLine="0"/>
                    <w:jc w:val="center"/>
                  </w:pPr>
                  <w:r w:rsidRPr="00112EA9">
                    <w:t>27</w:t>
                  </w:r>
                  <w:r w:rsidRPr="00112EA9">
                    <w:rPr>
                      <w:rFonts w:hint="eastAsia"/>
                    </w:rPr>
                    <w:t>~</w:t>
                  </w:r>
                  <w:r w:rsidRPr="00112EA9">
                    <w:t>36</w:t>
                  </w:r>
                </w:p>
              </w:tc>
              <w:tc>
                <w:tcPr>
                  <w:tcW w:w="1598" w:type="dxa"/>
                  <w:vAlign w:val="center"/>
                </w:tcPr>
                <w:p w14:paraId="05FB02E3" w14:textId="77777777" w:rsidR="00A64588" w:rsidRPr="00112EA9" w:rsidRDefault="003427D8" w:rsidP="0087726D">
                  <w:pPr>
                    <w:pStyle w:val="25"/>
                    <w:spacing w:after="0"/>
                    <w:ind w:leftChars="0" w:left="0" w:firstLineChars="0" w:firstLine="0"/>
                    <w:jc w:val="center"/>
                  </w:pPr>
                  <w:r w:rsidRPr="00112EA9">
                    <w:t>18</w:t>
                  </w:r>
                </w:p>
              </w:tc>
              <w:tc>
                <w:tcPr>
                  <w:tcW w:w="2036" w:type="dxa"/>
                  <w:vMerge/>
                  <w:vAlign w:val="center"/>
                </w:tcPr>
                <w:p w14:paraId="09AA7CF5" w14:textId="77777777" w:rsidR="00A64588" w:rsidRPr="00112EA9" w:rsidRDefault="00A64588" w:rsidP="0087726D">
                  <w:pPr>
                    <w:pStyle w:val="25"/>
                    <w:spacing w:after="0"/>
                    <w:ind w:leftChars="0" w:left="0" w:firstLineChars="0" w:firstLine="0"/>
                    <w:jc w:val="center"/>
                  </w:pPr>
                </w:p>
              </w:tc>
            </w:tr>
            <w:tr w:rsidR="00112EA9" w:rsidRPr="00112EA9" w14:paraId="699530DF" w14:textId="77777777" w:rsidTr="009B265C">
              <w:trPr>
                <w:trHeight w:val="284"/>
                <w:jc w:val="center"/>
              </w:trPr>
              <w:tc>
                <w:tcPr>
                  <w:tcW w:w="1666" w:type="dxa"/>
                  <w:vMerge/>
                  <w:vAlign w:val="center"/>
                </w:tcPr>
                <w:p w14:paraId="4D04BE06" w14:textId="77777777" w:rsidR="00A64588" w:rsidRPr="00112EA9" w:rsidRDefault="00A64588" w:rsidP="0087726D">
                  <w:pPr>
                    <w:pStyle w:val="25"/>
                    <w:spacing w:after="0"/>
                    <w:ind w:leftChars="0" w:left="0" w:firstLineChars="0" w:firstLine="0"/>
                    <w:jc w:val="center"/>
                  </w:pPr>
                </w:p>
              </w:tc>
              <w:tc>
                <w:tcPr>
                  <w:tcW w:w="1621" w:type="dxa"/>
                  <w:vAlign w:val="center"/>
                </w:tcPr>
                <w:p w14:paraId="49FACB1D" w14:textId="77777777" w:rsidR="00A64588" w:rsidRPr="00112EA9" w:rsidRDefault="003427D8" w:rsidP="0087726D">
                  <w:pPr>
                    <w:pStyle w:val="25"/>
                    <w:spacing w:after="0"/>
                    <w:ind w:leftChars="0" w:left="0" w:firstLineChars="0" w:firstLine="0"/>
                    <w:jc w:val="center"/>
                  </w:pPr>
                  <w:r w:rsidRPr="00112EA9">
                    <w:t>1B1Y1-J2</w:t>
                  </w:r>
                </w:p>
              </w:tc>
              <w:tc>
                <w:tcPr>
                  <w:tcW w:w="1679" w:type="dxa"/>
                  <w:vAlign w:val="center"/>
                </w:tcPr>
                <w:p w14:paraId="354EF6B2" w14:textId="77777777" w:rsidR="00A64588" w:rsidRPr="00112EA9" w:rsidRDefault="003427D8" w:rsidP="0087726D">
                  <w:pPr>
                    <w:pStyle w:val="25"/>
                    <w:spacing w:after="0"/>
                    <w:ind w:leftChars="0" w:left="0" w:firstLineChars="0" w:firstLine="0"/>
                    <w:jc w:val="center"/>
                  </w:pPr>
                  <w:r w:rsidRPr="00112EA9">
                    <w:t>30</w:t>
                  </w:r>
                  <w:r w:rsidRPr="00112EA9">
                    <w:rPr>
                      <w:rFonts w:hint="eastAsia"/>
                    </w:rPr>
                    <w:t>~</w:t>
                  </w:r>
                  <w:r w:rsidRPr="00112EA9">
                    <w:t>36</w:t>
                  </w:r>
                </w:p>
              </w:tc>
              <w:tc>
                <w:tcPr>
                  <w:tcW w:w="1598" w:type="dxa"/>
                  <w:vAlign w:val="center"/>
                </w:tcPr>
                <w:p w14:paraId="315AD85E" w14:textId="77777777" w:rsidR="00A64588" w:rsidRPr="00112EA9" w:rsidRDefault="003427D8" w:rsidP="0087726D">
                  <w:pPr>
                    <w:pStyle w:val="25"/>
                    <w:spacing w:after="0"/>
                    <w:ind w:leftChars="0" w:left="0" w:firstLineChars="0" w:firstLine="0"/>
                    <w:jc w:val="center"/>
                  </w:pPr>
                  <w:r w:rsidRPr="00112EA9">
                    <w:t>14</w:t>
                  </w:r>
                </w:p>
              </w:tc>
              <w:tc>
                <w:tcPr>
                  <w:tcW w:w="2036" w:type="dxa"/>
                  <w:vMerge/>
                  <w:vAlign w:val="center"/>
                </w:tcPr>
                <w:p w14:paraId="052B4F7D" w14:textId="77777777" w:rsidR="00A64588" w:rsidRPr="00112EA9" w:rsidRDefault="00A64588" w:rsidP="0087726D">
                  <w:pPr>
                    <w:pStyle w:val="25"/>
                    <w:spacing w:after="0"/>
                    <w:ind w:leftChars="0" w:left="0" w:firstLineChars="0" w:firstLine="0"/>
                    <w:jc w:val="center"/>
                  </w:pPr>
                </w:p>
              </w:tc>
            </w:tr>
            <w:tr w:rsidR="00112EA9" w:rsidRPr="00112EA9" w14:paraId="4E10E674" w14:textId="77777777" w:rsidTr="009B265C">
              <w:trPr>
                <w:trHeight w:val="284"/>
                <w:jc w:val="center"/>
              </w:trPr>
              <w:tc>
                <w:tcPr>
                  <w:tcW w:w="1666" w:type="dxa"/>
                  <w:vMerge w:val="restart"/>
                  <w:vAlign w:val="center"/>
                </w:tcPr>
                <w:p w14:paraId="1B80B946" w14:textId="77777777" w:rsidR="00A64588" w:rsidRPr="00112EA9" w:rsidRDefault="003427D8" w:rsidP="0087726D">
                  <w:pPr>
                    <w:pStyle w:val="25"/>
                    <w:spacing w:after="0"/>
                    <w:ind w:leftChars="0" w:left="0" w:firstLineChars="0" w:firstLine="0"/>
                    <w:jc w:val="center"/>
                  </w:pPr>
                  <w:proofErr w:type="gramStart"/>
                  <w:r w:rsidRPr="00112EA9">
                    <w:rPr>
                      <w:rFonts w:hint="eastAsia"/>
                    </w:rPr>
                    <w:t>单回直线</w:t>
                  </w:r>
                  <w:proofErr w:type="gramEnd"/>
                  <w:r w:rsidRPr="00112EA9">
                    <w:rPr>
                      <w:rFonts w:hint="eastAsia"/>
                    </w:rPr>
                    <w:t>塔</w:t>
                  </w:r>
                </w:p>
              </w:tc>
              <w:tc>
                <w:tcPr>
                  <w:tcW w:w="1621" w:type="dxa"/>
                  <w:vAlign w:val="center"/>
                </w:tcPr>
                <w:p w14:paraId="3450793D" w14:textId="77777777" w:rsidR="00A64588" w:rsidRPr="00112EA9" w:rsidRDefault="003427D8" w:rsidP="0087726D">
                  <w:pPr>
                    <w:pStyle w:val="25"/>
                    <w:spacing w:after="0"/>
                    <w:ind w:leftChars="0" w:left="0" w:firstLineChars="0" w:firstLine="0"/>
                    <w:jc w:val="center"/>
                  </w:pPr>
                  <w:r w:rsidRPr="00112EA9">
                    <w:t>1B1Y1-Z2</w:t>
                  </w:r>
                </w:p>
              </w:tc>
              <w:tc>
                <w:tcPr>
                  <w:tcW w:w="1679" w:type="dxa"/>
                  <w:vAlign w:val="center"/>
                </w:tcPr>
                <w:p w14:paraId="0E47E597" w14:textId="77777777" w:rsidR="00A64588" w:rsidRPr="00112EA9" w:rsidRDefault="003427D8" w:rsidP="0087726D">
                  <w:pPr>
                    <w:pStyle w:val="25"/>
                    <w:spacing w:after="0"/>
                    <w:ind w:leftChars="0" w:left="0" w:firstLineChars="0" w:firstLine="0"/>
                    <w:jc w:val="center"/>
                  </w:pPr>
                  <w:r w:rsidRPr="00112EA9">
                    <w:t>24</w:t>
                  </w:r>
                  <w:r w:rsidRPr="00112EA9">
                    <w:rPr>
                      <w:rFonts w:hint="eastAsia"/>
                    </w:rPr>
                    <w:t>~</w:t>
                  </w:r>
                  <w:r w:rsidRPr="00112EA9">
                    <w:t>42</w:t>
                  </w:r>
                </w:p>
              </w:tc>
              <w:tc>
                <w:tcPr>
                  <w:tcW w:w="1598" w:type="dxa"/>
                  <w:vAlign w:val="center"/>
                </w:tcPr>
                <w:p w14:paraId="773F8FD1" w14:textId="77777777" w:rsidR="00A64588" w:rsidRPr="00112EA9" w:rsidRDefault="003427D8" w:rsidP="0087726D">
                  <w:pPr>
                    <w:pStyle w:val="25"/>
                    <w:spacing w:after="0"/>
                    <w:ind w:leftChars="0" w:left="0" w:firstLineChars="0" w:firstLine="0"/>
                    <w:jc w:val="center"/>
                  </w:pPr>
                  <w:r w:rsidRPr="00112EA9">
                    <w:t>26</w:t>
                  </w:r>
                </w:p>
              </w:tc>
              <w:tc>
                <w:tcPr>
                  <w:tcW w:w="2036" w:type="dxa"/>
                  <w:vMerge/>
                  <w:vAlign w:val="center"/>
                </w:tcPr>
                <w:p w14:paraId="5C7D4D72" w14:textId="77777777" w:rsidR="00A64588" w:rsidRPr="00112EA9" w:rsidRDefault="00A64588" w:rsidP="0087726D">
                  <w:pPr>
                    <w:pStyle w:val="25"/>
                    <w:spacing w:after="0"/>
                    <w:ind w:leftChars="0" w:left="0" w:firstLineChars="0" w:firstLine="0"/>
                    <w:jc w:val="center"/>
                  </w:pPr>
                </w:p>
              </w:tc>
            </w:tr>
            <w:tr w:rsidR="00112EA9" w:rsidRPr="00112EA9" w14:paraId="774DD316" w14:textId="77777777" w:rsidTr="009B265C">
              <w:trPr>
                <w:trHeight w:val="284"/>
                <w:jc w:val="center"/>
              </w:trPr>
              <w:tc>
                <w:tcPr>
                  <w:tcW w:w="1666" w:type="dxa"/>
                  <w:vMerge/>
                  <w:vAlign w:val="center"/>
                </w:tcPr>
                <w:p w14:paraId="7965DA63" w14:textId="77777777" w:rsidR="00A64588" w:rsidRPr="00112EA9" w:rsidRDefault="00A64588" w:rsidP="0087726D">
                  <w:pPr>
                    <w:pStyle w:val="25"/>
                    <w:spacing w:after="0"/>
                    <w:ind w:leftChars="0" w:left="0" w:firstLineChars="0" w:firstLine="0"/>
                    <w:jc w:val="center"/>
                  </w:pPr>
                </w:p>
              </w:tc>
              <w:tc>
                <w:tcPr>
                  <w:tcW w:w="1621" w:type="dxa"/>
                  <w:vAlign w:val="center"/>
                </w:tcPr>
                <w:p w14:paraId="5377F788" w14:textId="77777777" w:rsidR="00A64588" w:rsidRPr="00112EA9" w:rsidRDefault="003427D8" w:rsidP="0087726D">
                  <w:pPr>
                    <w:pStyle w:val="25"/>
                    <w:spacing w:after="0"/>
                    <w:ind w:leftChars="0" w:left="0" w:firstLineChars="0" w:firstLine="0"/>
                    <w:jc w:val="center"/>
                  </w:pPr>
                  <w:r w:rsidRPr="00112EA9">
                    <w:t>1B1Y1-Z3</w:t>
                  </w:r>
                </w:p>
              </w:tc>
              <w:tc>
                <w:tcPr>
                  <w:tcW w:w="1679" w:type="dxa"/>
                  <w:vAlign w:val="center"/>
                </w:tcPr>
                <w:p w14:paraId="3C600814" w14:textId="77777777" w:rsidR="00A64588" w:rsidRPr="00112EA9" w:rsidRDefault="003427D8" w:rsidP="0087726D">
                  <w:pPr>
                    <w:pStyle w:val="25"/>
                    <w:spacing w:after="0"/>
                    <w:ind w:leftChars="0" w:left="0" w:firstLineChars="0" w:firstLine="0"/>
                    <w:jc w:val="center"/>
                  </w:pPr>
                  <w:r w:rsidRPr="00112EA9">
                    <w:t>30</w:t>
                  </w:r>
                  <w:r w:rsidRPr="00112EA9">
                    <w:rPr>
                      <w:rFonts w:hint="eastAsia"/>
                    </w:rPr>
                    <w:t>~</w:t>
                  </w:r>
                  <w:r w:rsidRPr="00112EA9">
                    <w:t>48</w:t>
                  </w:r>
                </w:p>
              </w:tc>
              <w:tc>
                <w:tcPr>
                  <w:tcW w:w="1598" w:type="dxa"/>
                  <w:vAlign w:val="center"/>
                </w:tcPr>
                <w:p w14:paraId="4B22C1C7" w14:textId="77777777" w:rsidR="00A64588" w:rsidRPr="00112EA9" w:rsidRDefault="003427D8" w:rsidP="0087726D">
                  <w:pPr>
                    <w:pStyle w:val="25"/>
                    <w:spacing w:after="0"/>
                    <w:ind w:leftChars="0" w:left="0" w:firstLineChars="0" w:firstLine="0"/>
                    <w:jc w:val="center"/>
                  </w:pPr>
                  <w:r w:rsidRPr="00112EA9">
                    <w:t>27</w:t>
                  </w:r>
                </w:p>
              </w:tc>
              <w:tc>
                <w:tcPr>
                  <w:tcW w:w="2036" w:type="dxa"/>
                  <w:vMerge/>
                  <w:vAlign w:val="center"/>
                </w:tcPr>
                <w:p w14:paraId="0F70D952" w14:textId="77777777" w:rsidR="00A64588" w:rsidRPr="00112EA9" w:rsidRDefault="00A64588" w:rsidP="0087726D">
                  <w:pPr>
                    <w:pStyle w:val="25"/>
                    <w:spacing w:after="0"/>
                    <w:ind w:leftChars="0" w:left="0" w:firstLineChars="0" w:firstLine="0"/>
                    <w:jc w:val="center"/>
                  </w:pPr>
                </w:p>
              </w:tc>
            </w:tr>
            <w:tr w:rsidR="00112EA9" w:rsidRPr="00112EA9" w14:paraId="4E693A28" w14:textId="77777777" w:rsidTr="009B265C">
              <w:trPr>
                <w:trHeight w:val="284"/>
                <w:jc w:val="center"/>
              </w:trPr>
              <w:tc>
                <w:tcPr>
                  <w:tcW w:w="1666" w:type="dxa"/>
                  <w:vAlign w:val="center"/>
                </w:tcPr>
                <w:p w14:paraId="7FA7EAF3" w14:textId="77777777" w:rsidR="00A64588" w:rsidRPr="00112EA9" w:rsidRDefault="003427D8" w:rsidP="0087726D">
                  <w:pPr>
                    <w:pStyle w:val="25"/>
                    <w:spacing w:after="0"/>
                    <w:ind w:leftChars="0" w:left="0" w:firstLineChars="0" w:firstLine="0"/>
                    <w:jc w:val="center"/>
                  </w:pPr>
                  <w:r w:rsidRPr="00112EA9">
                    <w:rPr>
                      <w:rFonts w:hint="eastAsia"/>
                    </w:rPr>
                    <w:t>双</w:t>
                  </w:r>
                  <w:proofErr w:type="gramStart"/>
                  <w:r w:rsidRPr="00112EA9">
                    <w:rPr>
                      <w:rFonts w:hint="eastAsia"/>
                    </w:rPr>
                    <w:t>回耐张塔</w:t>
                  </w:r>
                  <w:proofErr w:type="gramEnd"/>
                </w:p>
              </w:tc>
              <w:tc>
                <w:tcPr>
                  <w:tcW w:w="1621" w:type="dxa"/>
                  <w:vAlign w:val="center"/>
                </w:tcPr>
                <w:p w14:paraId="67ED6522" w14:textId="77777777" w:rsidR="00A64588" w:rsidRPr="00112EA9" w:rsidRDefault="003427D8" w:rsidP="0087726D">
                  <w:pPr>
                    <w:pStyle w:val="25"/>
                    <w:spacing w:after="0"/>
                    <w:ind w:leftChars="0" w:left="0" w:firstLineChars="0" w:firstLine="0"/>
                    <w:jc w:val="center"/>
                  </w:pPr>
                  <w:r w:rsidRPr="00112EA9">
                    <w:rPr>
                      <w:rFonts w:hint="eastAsia"/>
                    </w:rPr>
                    <w:t>1B2Y1-J3</w:t>
                  </w:r>
                </w:p>
              </w:tc>
              <w:tc>
                <w:tcPr>
                  <w:tcW w:w="1679" w:type="dxa"/>
                  <w:vAlign w:val="center"/>
                </w:tcPr>
                <w:p w14:paraId="194DC91B" w14:textId="77777777" w:rsidR="00A64588" w:rsidRPr="00112EA9" w:rsidRDefault="003427D8" w:rsidP="0087726D">
                  <w:pPr>
                    <w:pStyle w:val="25"/>
                    <w:spacing w:after="0"/>
                    <w:ind w:leftChars="0" w:left="0" w:firstLineChars="0" w:firstLine="0"/>
                    <w:jc w:val="center"/>
                  </w:pPr>
                  <w:r w:rsidRPr="00112EA9">
                    <w:t>27</w:t>
                  </w:r>
                </w:p>
              </w:tc>
              <w:tc>
                <w:tcPr>
                  <w:tcW w:w="1598" w:type="dxa"/>
                  <w:vAlign w:val="center"/>
                </w:tcPr>
                <w:p w14:paraId="5828DF08" w14:textId="77777777" w:rsidR="00A64588" w:rsidRPr="00112EA9" w:rsidRDefault="003427D8" w:rsidP="0087726D">
                  <w:pPr>
                    <w:pStyle w:val="25"/>
                    <w:spacing w:after="0"/>
                    <w:ind w:leftChars="0" w:left="0" w:firstLineChars="0" w:firstLine="0"/>
                    <w:jc w:val="center"/>
                  </w:pPr>
                  <w:r w:rsidRPr="00112EA9">
                    <w:rPr>
                      <w:rFonts w:hint="eastAsia"/>
                    </w:rPr>
                    <w:t>2</w:t>
                  </w:r>
                </w:p>
              </w:tc>
              <w:tc>
                <w:tcPr>
                  <w:tcW w:w="2036" w:type="dxa"/>
                  <w:vMerge/>
                  <w:vAlign w:val="center"/>
                </w:tcPr>
                <w:p w14:paraId="33012806" w14:textId="77777777" w:rsidR="00A64588" w:rsidRPr="00112EA9" w:rsidRDefault="00A64588" w:rsidP="0087726D">
                  <w:pPr>
                    <w:pStyle w:val="25"/>
                    <w:spacing w:after="0"/>
                    <w:ind w:leftChars="0" w:left="0" w:firstLineChars="0" w:firstLine="0"/>
                    <w:jc w:val="center"/>
                  </w:pPr>
                </w:p>
              </w:tc>
            </w:tr>
            <w:tr w:rsidR="00112EA9" w:rsidRPr="00112EA9" w14:paraId="5478962F" w14:textId="77777777" w:rsidTr="009B265C">
              <w:trPr>
                <w:trHeight w:val="284"/>
                <w:jc w:val="center"/>
              </w:trPr>
              <w:tc>
                <w:tcPr>
                  <w:tcW w:w="6564" w:type="dxa"/>
                  <w:gridSpan w:val="4"/>
                  <w:vAlign w:val="center"/>
                </w:tcPr>
                <w:p w14:paraId="35E8F16A" w14:textId="77777777" w:rsidR="00A64588" w:rsidRPr="00112EA9" w:rsidRDefault="003427D8" w:rsidP="0087726D">
                  <w:pPr>
                    <w:pStyle w:val="25"/>
                    <w:spacing w:after="0"/>
                    <w:ind w:leftChars="0" w:left="0" w:firstLineChars="0" w:firstLine="0"/>
                    <w:jc w:val="center"/>
                  </w:pPr>
                  <w:r w:rsidRPr="00112EA9">
                    <w:rPr>
                      <w:rFonts w:hint="eastAsia"/>
                    </w:rPr>
                    <w:t>小计</w:t>
                  </w:r>
                </w:p>
              </w:tc>
              <w:tc>
                <w:tcPr>
                  <w:tcW w:w="2036" w:type="dxa"/>
                  <w:vAlign w:val="center"/>
                </w:tcPr>
                <w:p w14:paraId="44824407" w14:textId="77777777" w:rsidR="00A64588" w:rsidRPr="00112EA9" w:rsidRDefault="003427D8" w:rsidP="0087726D">
                  <w:pPr>
                    <w:pStyle w:val="25"/>
                    <w:spacing w:after="0"/>
                    <w:ind w:leftChars="0" w:left="0" w:firstLineChars="0" w:firstLine="0"/>
                    <w:jc w:val="center"/>
                  </w:pPr>
                  <w:r w:rsidRPr="00112EA9">
                    <w:t>221</w:t>
                  </w:r>
                </w:p>
              </w:tc>
            </w:tr>
            <w:tr w:rsidR="00112EA9" w:rsidRPr="00112EA9" w14:paraId="53394429" w14:textId="77777777" w:rsidTr="009B265C">
              <w:trPr>
                <w:trHeight w:val="284"/>
                <w:jc w:val="center"/>
              </w:trPr>
              <w:tc>
                <w:tcPr>
                  <w:tcW w:w="6564" w:type="dxa"/>
                  <w:gridSpan w:val="4"/>
                  <w:vAlign w:val="center"/>
                </w:tcPr>
                <w:p w14:paraId="31267A84" w14:textId="77777777" w:rsidR="00A64588" w:rsidRPr="00112EA9" w:rsidRDefault="003427D8" w:rsidP="0087726D">
                  <w:pPr>
                    <w:pStyle w:val="25"/>
                    <w:spacing w:after="0"/>
                    <w:ind w:leftChars="0" w:left="0" w:firstLineChars="0" w:firstLine="0"/>
                    <w:jc w:val="center"/>
                  </w:pPr>
                  <w:r w:rsidRPr="00112EA9">
                    <w:t>合计</w:t>
                  </w:r>
                </w:p>
              </w:tc>
              <w:tc>
                <w:tcPr>
                  <w:tcW w:w="2036" w:type="dxa"/>
                  <w:vAlign w:val="center"/>
                </w:tcPr>
                <w:p w14:paraId="2C36F3F2" w14:textId="77777777" w:rsidR="00A64588" w:rsidRPr="00112EA9" w:rsidRDefault="003427D8" w:rsidP="0087726D">
                  <w:pPr>
                    <w:pStyle w:val="25"/>
                    <w:spacing w:after="0"/>
                    <w:ind w:leftChars="0" w:left="0" w:firstLineChars="0" w:firstLine="0"/>
                    <w:jc w:val="center"/>
                  </w:pPr>
                  <w:r w:rsidRPr="00112EA9">
                    <w:rPr>
                      <w:rFonts w:hint="eastAsia"/>
                    </w:rPr>
                    <w:t>3</w:t>
                  </w:r>
                  <w:r w:rsidRPr="00112EA9">
                    <w:t>82</w:t>
                  </w:r>
                </w:p>
              </w:tc>
            </w:tr>
          </w:tbl>
          <w:p w14:paraId="56F8AA0A" w14:textId="77777777" w:rsidR="00A64588" w:rsidRPr="00112EA9" w:rsidRDefault="003427D8">
            <w:pPr>
              <w:spacing w:before="20" w:line="360" w:lineRule="auto"/>
              <w:ind w:firstLineChars="200" w:firstLine="480"/>
              <w:rPr>
                <w:sz w:val="24"/>
              </w:rPr>
            </w:pPr>
            <w:r w:rsidRPr="00112EA9">
              <w:rPr>
                <w:sz w:val="24"/>
              </w:rPr>
              <w:t>（</w:t>
            </w:r>
            <w:r w:rsidRPr="00112EA9">
              <w:rPr>
                <w:sz w:val="24"/>
              </w:rPr>
              <w:t>3</w:t>
            </w:r>
            <w:r w:rsidRPr="00112EA9">
              <w:rPr>
                <w:sz w:val="24"/>
              </w:rPr>
              <w:t>）基础使用情况</w:t>
            </w:r>
          </w:p>
          <w:p w14:paraId="1CA036F9" w14:textId="7861F936" w:rsidR="00A64588" w:rsidRPr="00112EA9" w:rsidRDefault="003427D8">
            <w:pPr>
              <w:spacing w:line="360" w:lineRule="auto"/>
              <w:ind w:firstLineChars="200" w:firstLine="480"/>
              <w:rPr>
                <w:b/>
                <w:bCs/>
                <w:sz w:val="24"/>
              </w:rPr>
            </w:pPr>
            <w:r w:rsidRPr="00112EA9">
              <w:rPr>
                <w:sz w:val="24"/>
              </w:rPr>
              <w:t>结合新建线路沿线地形、地质、水文等情况，本项目新建线路全线</w:t>
            </w:r>
            <w:r w:rsidRPr="00112EA9">
              <w:rPr>
                <w:rFonts w:hint="eastAsia"/>
                <w:sz w:val="24"/>
              </w:rPr>
              <w:t>采用</w:t>
            </w:r>
            <w:bookmarkStart w:id="47" w:name="_Hlk147882531"/>
            <w:r w:rsidR="008B4FC7" w:rsidRPr="00112EA9">
              <w:rPr>
                <w:rFonts w:hint="eastAsia"/>
                <w:sz w:val="24"/>
              </w:rPr>
              <w:t>人工</w:t>
            </w:r>
            <w:r w:rsidRPr="00112EA9">
              <w:rPr>
                <w:rFonts w:hint="eastAsia"/>
                <w:sz w:val="24"/>
              </w:rPr>
              <w:t>挖孔桩基础、掏挖式基础</w:t>
            </w:r>
            <w:bookmarkEnd w:id="47"/>
            <w:r w:rsidRPr="00112EA9">
              <w:rPr>
                <w:sz w:val="24"/>
              </w:rPr>
              <w:t>。基础使用情况见表</w:t>
            </w:r>
            <w:r w:rsidRPr="00112EA9">
              <w:rPr>
                <w:sz w:val="24"/>
              </w:rPr>
              <w:t>2-6</w:t>
            </w:r>
            <w:r w:rsidRPr="00112EA9">
              <w:rPr>
                <w:sz w:val="24"/>
              </w:rPr>
              <w:t>，基础形式见图</w:t>
            </w:r>
            <w:r w:rsidRPr="00112EA9">
              <w:rPr>
                <w:sz w:val="24"/>
              </w:rPr>
              <w:t>2-1</w:t>
            </w:r>
            <w:r w:rsidRPr="00112EA9">
              <w:rPr>
                <w:sz w:val="24"/>
              </w:rPr>
              <w:t>。</w:t>
            </w:r>
          </w:p>
          <w:p w14:paraId="05E64762" w14:textId="77777777" w:rsidR="00A64588" w:rsidRPr="00112EA9" w:rsidRDefault="003427D8">
            <w:pPr>
              <w:ind w:firstLine="482"/>
              <w:jc w:val="center"/>
              <w:rPr>
                <w:b/>
                <w:bCs/>
                <w:sz w:val="24"/>
              </w:rPr>
            </w:pPr>
            <w:r w:rsidRPr="00112EA9">
              <w:rPr>
                <w:b/>
                <w:bCs/>
                <w:sz w:val="24"/>
              </w:rPr>
              <w:t>表</w:t>
            </w:r>
            <w:r w:rsidRPr="00112EA9">
              <w:rPr>
                <w:b/>
                <w:bCs/>
                <w:sz w:val="24"/>
              </w:rPr>
              <w:t xml:space="preserve">2-6  </w:t>
            </w:r>
            <w:r w:rsidRPr="00112EA9">
              <w:rPr>
                <w:b/>
                <w:bCs/>
                <w:sz w:val="24"/>
              </w:rPr>
              <w:t>本项目基础使用情况一览表</w:t>
            </w:r>
          </w:p>
          <w:tbl>
            <w:tblPr>
              <w:tblW w:w="5000" w:type="pct"/>
              <w:jc w:val="center"/>
              <w:tblLayout w:type="fixed"/>
              <w:tblLook w:val="04A0" w:firstRow="1" w:lastRow="0" w:firstColumn="1" w:lastColumn="0" w:noHBand="0" w:noVBand="1"/>
            </w:tblPr>
            <w:tblGrid>
              <w:gridCol w:w="1119"/>
              <w:gridCol w:w="3591"/>
              <w:gridCol w:w="2356"/>
              <w:gridCol w:w="1534"/>
            </w:tblGrid>
            <w:tr w:rsidR="00112EA9" w:rsidRPr="00112EA9" w14:paraId="0A563E7B" w14:textId="77777777" w:rsidTr="009B265C">
              <w:trPr>
                <w:trHeight w:val="284"/>
                <w:jc w:val="center"/>
              </w:trPr>
              <w:tc>
                <w:tcPr>
                  <w:tcW w:w="1119" w:type="dxa"/>
                  <w:tcBorders>
                    <w:top w:val="single" w:sz="4" w:space="0" w:color="auto"/>
                    <w:left w:val="single" w:sz="4" w:space="0" w:color="auto"/>
                    <w:bottom w:val="single" w:sz="4" w:space="0" w:color="auto"/>
                    <w:right w:val="single" w:sz="4" w:space="0" w:color="auto"/>
                  </w:tcBorders>
                  <w:vAlign w:val="center"/>
                </w:tcPr>
                <w:p w14:paraId="6E4D2BFA" w14:textId="77777777" w:rsidR="00A64588" w:rsidRPr="00112EA9" w:rsidRDefault="003427D8" w:rsidP="0087726D">
                  <w:pPr>
                    <w:pStyle w:val="25"/>
                    <w:spacing w:after="0"/>
                    <w:ind w:leftChars="0" w:left="0" w:firstLineChars="0" w:firstLine="0"/>
                    <w:jc w:val="center"/>
                    <w:rPr>
                      <w:b/>
                      <w:bCs/>
                      <w:kern w:val="0"/>
                      <w:szCs w:val="21"/>
                    </w:rPr>
                  </w:pPr>
                  <w:r w:rsidRPr="00112EA9">
                    <w:rPr>
                      <w:b/>
                      <w:bCs/>
                      <w:kern w:val="0"/>
                      <w:szCs w:val="21"/>
                    </w:rPr>
                    <w:t>序号</w:t>
                  </w:r>
                </w:p>
              </w:tc>
              <w:tc>
                <w:tcPr>
                  <w:tcW w:w="3591" w:type="dxa"/>
                  <w:tcBorders>
                    <w:top w:val="single" w:sz="4" w:space="0" w:color="auto"/>
                    <w:left w:val="nil"/>
                    <w:bottom w:val="single" w:sz="4" w:space="0" w:color="auto"/>
                    <w:right w:val="single" w:sz="4" w:space="0" w:color="auto"/>
                  </w:tcBorders>
                  <w:vAlign w:val="center"/>
                </w:tcPr>
                <w:p w14:paraId="219D0A90" w14:textId="77777777" w:rsidR="00A64588" w:rsidRPr="00112EA9" w:rsidRDefault="003427D8" w:rsidP="0087726D">
                  <w:pPr>
                    <w:pStyle w:val="25"/>
                    <w:spacing w:after="0"/>
                    <w:ind w:leftChars="0" w:left="0" w:firstLineChars="0" w:firstLine="0"/>
                    <w:jc w:val="center"/>
                    <w:rPr>
                      <w:b/>
                      <w:bCs/>
                      <w:kern w:val="0"/>
                      <w:szCs w:val="21"/>
                    </w:rPr>
                  </w:pPr>
                  <w:r w:rsidRPr="00112EA9">
                    <w:rPr>
                      <w:b/>
                      <w:bCs/>
                      <w:kern w:val="0"/>
                      <w:szCs w:val="21"/>
                    </w:rPr>
                    <w:t>类型名称</w:t>
                  </w:r>
                </w:p>
              </w:tc>
              <w:tc>
                <w:tcPr>
                  <w:tcW w:w="2356" w:type="dxa"/>
                  <w:tcBorders>
                    <w:top w:val="single" w:sz="4" w:space="0" w:color="auto"/>
                    <w:left w:val="nil"/>
                    <w:bottom w:val="single" w:sz="4" w:space="0" w:color="auto"/>
                    <w:right w:val="single" w:sz="4" w:space="0" w:color="auto"/>
                  </w:tcBorders>
                  <w:vAlign w:val="center"/>
                </w:tcPr>
                <w:p w14:paraId="20AAE9CA" w14:textId="77777777" w:rsidR="00A64588" w:rsidRPr="00112EA9" w:rsidRDefault="003427D8" w:rsidP="0087726D">
                  <w:pPr>
                    <w:pStyle w:val="25"/>
                    <w:spacing w:after="0"/>
                    <w:ind w:leftChars="0" w:left="0" w:firstLineChars="0" w:firstLine="0"/>
                    <w:jc w:val="center"/>
                    <w:rPr>
                      <w:b/>
                      <w:bCs/>
                      <w:kern w:val="0"/>
                      <w:szCs w:val="21"/>
                    </w:rPr>
                  </w:pPr>
                  <w:r w:rsidRPr="00112EA9">
                    <w:rPr>
                      <w:b/>
                      <w:bCs/>
                      <w:kern w:val="0"/>
                      <w:szCs w:val="21"/>
                    </w:rPr>
                    <w:t>规格</w:t>
                  </w:r>
                </w:p>
              </w:tc>
              <w:tc>
                <w:tcPr>
                  <w:tcW w:w="1534" w:type="dxa"/>
                  <w:tcBorders>
                    <w:top w:val="single" w:sz="4" w:space="0" w:color="auto"/>
                    <w:left w:val="nil"/>
                    <w:bottom w:val="single" w:sz="4" w:space="0" w:color="auto"/>
                    <w:right w:val="single" w:sz="4" w:space="0" w:color="auto"/>
                  </w:tcBorders>
                  <w:noWrap/>
                  <w:vAlign w:val="center"/>
                </w:tcPr>
                <w:p w14:paraId="57D7BC0E" w14:textId="77777777" w:rsidR="00A64588" w:rsidRPr="00112EA9" w:rsidRDefault="003427D8" w:rsidP="0087726D">
                  <w:pPr>
                    <w:pStyle w:val="25"/>
                    <w:spacing w:after="0"/>
                    <w:ind w:leftChars="0" w:left="0" w:firstLineChars="0" w:firstLine="0"/>
                    <w:jc w:val="center"/>
                    <w:rPr>
                      <w:b/>
                      <w:bCs/>
                      <w:kern w:val="0"/>
                      <w:szCs w:val="21"/>
                    </w:rPr>
                  </w:pPr>
                  <w:r w:rsidRPr="00112EA9">
                    <w:rPr>
                      <w:b/>
                      <w:bCs/>
                      <w:kern w:val="0"/>
                      <w:szCs w:val="21"/>
                    </w:rPr>
                    <w:t>数量（</w:t>
                  </w:r>
                  <w:proofErr w:type="gramStart"/>
                  <w:r w:rsidRPr="00112EA9">
                    <w:rPr>
                      <w:rFonts w:hint="eastAsia"/>
                      <w:b/>
                      <w:bCs/>
                      <w:kern w:val="0"/>
                      <w:szCs w:val="21"/>
                    </w:rPr>
                    <w:t>个</w:t>
                  </w:r>
                  <w:proofErr w:type="gramEnd"/>
                  <w:r w:rsidRPr="00112EA9">
                    <w:rPr>
                      <w:b/>
                      <w:bCs/>
                      <w:kern w:val="0"/>
                      <w:szCs w:val="21"/>
                    </w:rPr>
                    <w:t>）</w:t>
                  </w:r>
                </w:p>
              </w:tc>
            </w:tr>
            <w:tr w:rsidR="00112EA9" w:rsidRPr="00112EA9" w14:paraId="051AB0FB" w14:textId="77777777" w:rsidTr="009B265C">
              <w:trPr>
                <w:trHeight w:val="284"/>
                <w:jc w:val="center"/>
              </w:trPr>
              <w:tc>
                <w:tcPr>
                  <w:tcW w:w="1119" w:type="dxa"/>
                  <w:tcBorders>
                    <w:top w:val="single" w:sz="4" w:space="0" w:color="auto"/>
                    <w:left w:val="single" w:sz="4" w:space="0" w:color="auto"/>
                    <w:bottom w:val="single" w:sz="4" w:space="0" w:color="auto"/>
                    <w:right w:val="single" w:sz="4" w:space="0" w:color="auto"/>
                  </w:tcBorders>
                  <w:vAlign w:val="center"/>
                </w:tcPr>
                <w:p w14:paraId="29A79C8C" w14:textId="77777777" w:rsidR="00A64588" w:rsidRPr="00112EA9" w:rsidRDefault="003427D8" w:rsidP="0087726D">
                  <w:pPr>
                    <w:pStyle w:val="25"/>
                    <w:spacing w:after="0"/>
                    <w:ind w:leftChars="0" w:left="0" w:firstLineChars="0" w:firstLine="0"/>
                    <w:jc w:val="center"/>
                  </w:pPr>
                  <w:r w:rsidRPr="00112EA9">
                    <w:t>1</w:t>
                  </w:r>
                </w:p>
              </w:tc>
              <w:tc>
                <w:tcPr>
                  <w:tcW w:w="3591" w:type="dxa"/>
                  <w:vMerge w:val="restart"/>
                  <w:tcBorders>
                    <w:top w:val="single" w:sz="4" w:space="0" w:color="auto"/>
                    <w:left w:val="nil"/>
                    <w:right w:val="single" w:sz="4" w:space="0" w:color="auto"/>
                  </w:tcBorders>
                  <w:vAlign w:val="center"/>
                </w:tcPr>
                <w:p w14:paraId="1E2D729D" w14:textId="77777777" w:rsidR="00A64588" w:rsidRPr="00112EA9" w:rsidRDefault="003427D8" w:rsidP="0087726D">
                  <w:pPr>
                    <w:pStyle w:val="25"/>
                    <w:spacing w:after="0"/>
                    <w:ind w:leftChars="0" w:left="0" w:firstLineChars="0" w:firstLine="0"/>
                    <w:jc w:val="center"/>
                  </w:pPr>
                  <w:r w:rsidRPr="00112EA9">
                    <w:rPr>
                      <w:rFonts w:hint="eastAsia"/>
                    </w:rPr>
                    <w:t>掏挖</w:t>
                  </w:r>
                  <w:proofErr w:type="gramStart"/>
                  <w:r w:rsidRPr="00112EA9">
                    <w:rPr>
                      <w:rFonts w:hint="eastAsia"/>
                    </w:rPr>
                    <w:t>式基础</w:t>
                  </w:r>
                  <w:proofErr w:type="gramEnd"/>
                </w:p>
              </w:tc>
              <w:tc>
                <w:tcPr>
                  <w:tcW w:w="2356" w:type="dxa"/>
                  <w:tcBorders>
                    <w:top w:val="single" w:sz="4" w:space="0" w:color="auto"/>
                    <w:left w:val="nil"/>
                    <w:bottom w:val="single" w:sz="4" w:space="0" w:color="auto"/>
                    <w:right w:val="single" w:sz="4" w:space="0" w:color="auto"/>
                  </w:tcBorders>
                  <w:vAlign w:val="center"/>
                </w:tcPr>
                <w:p w14:paraId="5092BD03" w14:textId="77777777" w:rsidR="00A64588" w:rsidRPr="00112EA9" w:rsidRDefault="003427D8" w:rsidP="0087726D">
                  <w:pPr>
                    <w:pStyle w:val="25"/>
                    <w:spacing w:after="0"/>
                    <w:ind w:leftChars="0" w:left="0" w:firstLineChars="0" w:firstLine="0"/>
                    <w:jc w:val="center"/>
                  </w:pPr>
                  <w:r w:rsidRPr="00112EA9">
                    <w:t>TW2033</w:t>
                  </w:r>
                </w:p>
              </w:tc>
              <w:tc>
                <w:tcPr>
                  <w:tcW w:w="1534" w:type="dxa"/>
                  <w:tcBorders>
                    <w:top w:val="single" w:sz="4" w:space="0" w:color="auto"/>
                    <w:left w:val="nil"/>
                    <w:bottom w:val="single" w:sz="4" w:space="0" w:color="auto"/>
                    <w:right w:val="single" w:sz="4" w:space="0" w:color="auto"/>
                  </w:tcBorders>
                  <w:noWrap/>
                  <w:vAlign w:val="center"/>
                </w:tcPr>
                <w:p w14:paraId="2869FCF9" w14:textId="77777777" w:rsidR="00A64588" w:rsidRPr="00112EA9" w:rsidRDefault="003427D8" w:rsidP="0087726D">
                  <w:pPr>
                    <w:pStyle w:val="25"/>
                    <w:spacing w:after="0"/>
                    <w:ind w:leftChars="0" w:left="0" w:firstLineChars="0" w:firstLine="0"/>
                    <w:jc w:val="center"/>
                  </w:pPr>
                  <w:r w:rsidRPr="00112EA9">
                    <w:rPr>
                      <w:rFonts w:hint="eastAsia"/>
                    </w:rPr>
                    <w:t>2</w:t>
                  </w:r>
                  <w:r w:rsidRPr="00112EA9">
                    <w:t>44</w:t>
                  </w:r>
                </w:p>
              </w:tc>
            </w:tr>
            <w:tr w:rsidR="00112EA9" w:rsidRPr="00112EA9" w14:paraId="30D1AEA9" w14:textId="77777777" w:rsidTr="009B265C">
              <w:trPr>
                <w:trHeight w:val="284"/>
                <w:jc w:val="center"/>
              </w:trPr>
              <w:tc>
                <w:tcPr>
                  <w:tcW w:w="1119" w:type="dxa"/>
                  <w:tcBorders>
                    <w:top w:val="single" w:sz="4" w:space="0" w:color="auto"/>
                    <w:left w:val="single" w:sz="4" w:space="0" w:color="auto"/>
                    <w:bottom w:val="single" w:sz="4" w:space="0" w:color="auto"/>
                    <w:right w:val="single" w:sz="4" w:space="0" w:color="auto"/>
                  </w:tcBorders>
                  <w:vAlign w:val="center"/>
                </w:tcPr>
                <w:p w14:paraId="6C043C76" w14:textId="77777777" w:rsidR="00A64588" w:rsidRPr="00112EA9" w:rsidRDefault="003427D8" w:rsidP="0087726D">
                  <w:pPr>
                    <w:pStyle w:val="25"/>
                    <w:spacing w:after="0"/>
                    <w:ind w:leftChars="0" w:left="0" w:firstLineChars="0" w:firstLine="0"/>
                    <w:jc w:val="center"/>
                  </w:pPr>
                  <w:r w:rsidRPr="00112EA9">
                    <w:rPr>
                      <w:rFonts w:hint="eastAsia"/>
                    </w:rPr>
                    <w:t>2</w:t>
                  </w:r>
                </w:p>
              </w:tc>
              <w:tc>
                <w:tcPr>
                  <w:tcW w:w="3591" w:type="dxa"/>
                  <w:vMerge/>
                  <w:tcBorders>
                    <w:left w:val="nil"/>
                    <w:right w:val="single" w:sz="4" w:space="0" w:color="auto"/>
                  </w:tcBorders>
                  <w:vAlign w:val="center"/>
                </w:tcPr>
                <w:p w14:paraId="79906C4E" w14:textId="77777777" w:rsidR="00A64588" w:rsidRPr="00112EA9" w:rsidRDefault="00A64588" w:rsidP="0087726D">
                  <w:pPr>
                    <w:pStyle w:val="25"/>
                    <w:spacing w:after="0"/>
                    <w:ind w:leftChars="0" w:left="0" w:firstLineChars="0" w:firstLine="0"/>
                    <w:jc w:val="center"/>
                  </w:pPr>
                </w:p>
              </w:tc>
              <w:tc>
                <w:tcPr>
                  <w:tcW w:w="2356" w:type="dxa"/>
                  <w:tcBorders>
                    <w:top w:val="single" w:sz="4" w:space="0" w:color="auto"/>
                    <w:left w:val="nil"/>
                    <w:bottom w:val="single" w:sz="4" w:space="0" w:color="auto"/>
                    <w:right w:val="single" w:sz="4" w:space="0" w:color="auto"/>
                  </w:tcBorders>
                  <w:vAlign w:val="center"/>
                </w:tcPr>
                <w:p w14:paraId="3497ECD7" w14:textId="77777777" w:rsidR="00A64588" w:rsidRPr="00112EA9" w:rsidRDefault="003427D8" w:rsidP="0087726D">
                  <w:pPr>
                    <w:pStyle w:val="25"/>
                    <w:spacing w:after="0"/>
                    <w:ind w:leftChars="0" w:left="0" w:firstLineChars="0" w:firstLine="0"/>
                    <w:jc w:val="center"/>
                  </w:pPr>
                  <w:r w:rsidRPr="00112EA9">
                    <w:t>TW2036</w:t>
                  </w:r>
                </w:p>
              </w:tc>
              <w:tc>
                <w:tcPr>
                  <w:tcW w:w="1534" w:type="dxa"/>
                  <w:tcBorders>
                    <w:top w:val="single" w:sz="4" w:space="0" w:color="auto"/>
                    <w:left w:val="nil"/>
                    <w:bottom w:val="single" w:sz="4" w:space="0" w:color="auto"/>
                    <w:right w:val="single" w:sz="4" w:space="0" w:color="auto"/>
                  </w:tcBorders>
                  <w:noWrap/>
                  <w:vAlign w:val="center"/>
                </w:tcPr>
                <w:p w14:paraId="4365BB5D" w14:textId="77777777" w:rsidR="00A64588" w:rsidRPr="00112EA9" w:rsidRDefault="003427D8" w:rsidP="0087726D">
                  <w:pPr>
                    <w:pStyle w:val="25"/>
                    <w:spacing w:after="0"/>
                    <w:ind w:leftChars="0" w:left="0" w:firstLineChars="0" w:firstLine="0"/>
                    <w:jc w:val="center"/>
                  </w:pPr>
                  <w:r w:rsidRPr="00112EA9">
                    <w:rPr>
                      <w:rFonts w:hint="eastAsia"/>
                    </w:rPr>
                    <w:t>3</w:t>
                  </w:r>
                  <w:r w:rsidRPr="00112EA9">
                    <w:t>48</w:t>
                  </w:r>
                </w:p>
              </w:tc>
            </w:tr>
            <w:tr w:rsidR="00112EA9" w:rsidRPr="00112EA9" w14:paraId="12B89E93" w14:textId="77777777" w:rsidTr="009B265C">
              <w:trPr>
                <w:trHeight w:val="284"/>
                <w:jc w:val="center"/>
              </w:trPr>
              <w:tc>
                <w:tcPr>
                  <w:tcW w:w="1119" w:type="dxa"/>
                  <w:tcBorders>
                    <w:top w:val="single" w:sz="4" w:space="0" w:color="auto"/>
                    <w:left w:val="single" w:sz="4" w:space="0" w:color="auto"/>
                    <w:bottom w:val="single" w:sz="4" w:space="0" w:color="auto"/>
                    <w:right w:val="single" w:sz="4" w:space="0" w:color="auto"/>
                  </w:tcBorders>
                  <w:vAlign w:val="center"/>
                </w:tcPr>
                <w:p w14:paraId="772654FE" w14:textId="77777777" w:rsidR="00A64588" w:rsidRPr="00112EA9" w:rsidRDefault="003427D8" w:rsidP="0087726D">
                  <w:pPr>
                    <w:pStyle w:val="25"/>
                    <w:spacing w:after="0"/>
                    <w:ind w:leftChars="0" w:left="0" w:firstLineChars="0" w:firstLine="0"/>
                    <w:jc w:val="center"/>
                  </w:pPr>
                  <w:r w:rsidRPr="00112EA9">
                    <w:rPr>
                      <w:rFonts w:hint="eastAsia"/>
                    </w:rPr>
                    <w:t>3</w:t>
                  </w:r>
                </w:p>
              </w:tc>
              <w:tc>
                <w:tcPr>
                  <w:tcW w:w="3591" w:type="dxa"/>
                  <w:vMerge/>
                  <w:tcBorders>
                    <w:left w:val="nil"/>
                    <w:right w:val="single" w:sz="4" w:space="0" w:color="auto"/>
                  </w:tcBorders>
                  <w:vAlign w:val="center"/>
                </w:tcPr>
                <w:p w14:paraId="14979F0B" w14:textId="77777777" w:rsidR="00A64588" w:rsidRPr="00112EA9" w:rsidRDefault="00A64588" w:rsidP="0087726D">
                  <w:pPr>
                    <w:pStyle w:val="25"/>
                    <w:spacing w:after="0"/>
                    <w:ind w:leftChars="0" w:left="0" w:firstLineChars="0" w:firstLine="0"/>
                    <w:jc w:val="center"/>
                  </w:pPr>
                </w:p>
              </w:tc>
              <w:tc>
                <w:tcPr>
                  <w:tcW w:w="2356" w:type="dxa"/>
                  <w:tcBorders>
                    <w:top w:val="single" w:sz="4" w:space="0" w:color="auto"/>
                    <w:left w:val="nil"/>
                    <w:bottom w:val="single" w:sz="4" w:space="0" w:color="auto"/>
                    <w:right w:val="single" w:sz="4" w:space="0" w:color="auto"/>
                  </w:tcBorders>
                  <w:vAlign w:val="center"/>
                </w:tcPr>
                <w:p w14:paraId="17BD2BC3" w14:textId="77777777" w:rsidR="00A64588" w:rsidRPr="00112EA9" w:rsidRDefault="003427D8" w:rsidP="0087726D">
                  <w:pPr>
                    <w:pStyle w:val="25"/>
                    <w:spacing w:after="0"/>
                    <w:ind w:leftChars="0" w:left="0" w:firstLineChars="0" w:firstLine="0"/>
                    <w:jc w:val="center"/>
                  </w:pPr>
                  <w:r w:rsidRPr="00112EA9">
                    <w:t>TW2236</w:t>
                  </w:r>
                </w:p>
              </w:tc>
              <w:tc>
                <w:tcPr>
                  <w:tcW w:w="1534" w:type="dxa"/>
                  <w:tcBorders>
                    <w:top w:val="single" w:sz="4" w:space="0" w:color="auto"/>
                    <w:left w:val="nil"/>
                    <w:bottom w:val="single" w:sz="4" w:space="0" w:color="auto"/>
                    <w:right w:val="single" w:sz="4" w:space="0" w:color="auto"/>
                  </w:tcBorders>
                  <w:noWrap/>
                  <w:vAlign w:val="center"/>
                </w:tcPr>
                <w:p w14:paraId="4F44853F" w14:textId="77777777" w:rsidR="00A64588" w:rsidRPr="00112EA9" w:rsidRDefault="003427D8" w:rsidP="0087726D">
                  <w:pPr>
                    <w:pStyle w:val="25"/>
                    <w:spacing w:after="0"/>
                    <w:ind w:leftChars="0" w:left="0" w:firstLineChars="0" w:firstLine="0"/>
                    <w:jc w:val="center"/>
                  </w:pPr>
                  <w:r w:rsidRPr="00112EA9">
                    <w:rPr>
                      <w:rFonts w:hint="eastAsia"/>
                    </w:rPr>
                    <w:t>1</w:t>
                  </w:r>
                  <w:r w:rsidRPr="00112EA9">
                    <w:t>04</w:t>
                  </w:r>
                </w:p>
              </w:tc>
            </w:tr>
            <w:tr w:rsidR="00112EA9" w:rsidRPr="00112EA9" w14:paraId="163AA6B9" w14:textId="77777777" w:rsidTr="009B265C">
              <w:trPr>
                <w:trHeight w:val="284"/>
                <w:jc w:val="center"/>
              </w:trPr>
              <w:tc>
                <w:tcPr>
                  <w:tcW w:w="1119" w:type="dxa"/>
                  <w:tcBorders>
                    <w:top w:val="single" w:sz="4" w:space="0" w:color="auto"/>
                    <w:left w:val="single" w:sz="4" w:space="0" w:color="auto"/>
                    <w:bottom w:val="single" w:sz="4" w:space="0" w:color="auto"/>
                    <w:right w:val="single" w:sz="4" w:space="0" w:color="auto"/>
                  </w:tcBorders>
                  <w:vAlign w:val="center"/>
                </w:tcPr>
                <w:p w14:paraId="4FA83B54" w14:textId="77777777" w:rsidR="00A64588" w:rsidRPr="00112EA9" w:rsidRDefault="003427D8" w:rsidP="0087726D">
                  <w:pPr>
                    <w:pStyle w:val="25"/>
                    <w:spacing w:after="0"/>
                    <w:ind w:leftChars="0" w:left="0" w:firstLineChars="0" w:firstLine="0"/>
                    <w:jc w:val="center"/>
                  </w:pPr>
                  <w:r w:rsidRPr="00112EA9">
                    <w:rPr>
                      <w:rFonts w:hint="eastAsia"/>
                    </w:rPr>
                    <w:t>4</w:t>
                  </w:r>
                </w:p>
              </w:tc>
              <w:tc>
                <w:tcPr>
                  <w:tcW w:w="3591" w:type="dxa"/>
                  <w:vMerge/>
                  <w:tcBorders>
                    <w:left w:val="nil"/>
                    <w:bottom w:val="single" w:sz="4" w:space="0" w:color="auto"/>
                    <w:right w:val="single" w:sz="4" w:space="0" w:color="auto"/>
                  </w:tcBorders>
                  <w:vAlign w:val="center"/>
                </w:tcPr>
                <w:p w14:paraId="03F8DBC3" w14:textId="77777777" w:rsidR="00A64588" w:rsidRPr="00112EA9" w:rsidRDefault="00A64588" w:rsidP="0087726D">
                  <w:pPr>
                    <w:pStyle w:val="25"/>
                    <w:spacing w:after="0"/>
                    <w:ind w:leftChars="0" w:left="0" w:firstLineChars="0" w:firstLine="0"/>
                    <w:jc w:val="center"/>
                  </w:pPr>
                </w:p>
              </w:tc>
              <w:tc>
                <w:tcPr>
                  <w:tcW w:w="2356" w:type="dxa"/>
                  <w:tcBorders>
                    <w:top w:val="single" w:sz="4" w:space="0" w:color="auto"/>
                    <w:left w:val="nil"/>
                    <w:bottom w:val="single" w:sz="4" w:space="0" w:color="auto"/>
                    <w:right w:val="single" w:sz="4" w:space="0" w:color="auto"/>
                  </w:tcBorders>
                  <w:vAlign w:val="center"/>
                </w:tcPr>
                <w:p w14:paraId="7D137DEF" w14:textId="77777777" w:rsidR="00A64588" w:rsidRPr="00112EA9" w:rsidRDefault="003427D8" w:rsidP="0087726D">
                  <w:pPr>
                    <w:pStyle w:val="25"/>
                    <w:spacing w:after="0"/>
                    <w:ind w:leftChars="0" w:left="0" w:firstLineChars="0" w:firstLine="0"/>
                    <w:jc w:val="center"/>
                  </w:pPr>
                  <w:r w:rsidRPr="00112EA9">
                    <w:t>TW2245</w:t>
                  </w:r>
                </w:p>
              </w:tc>
              <w:tc>
                <w:tcPr>
                  <w:tcW w:w="1534" w:type="dxa"/>
                  <w:tcBorders>
                    <w:top w:val="single" w:sz="4" w:space="0" w:color="auto"/>
                    <w:left w:val="nil"/>
                    <w:bottom w:val="single" w:sz="4" w:space="0" w:color="auto"/>
                    <w:right w:val="single" w:sz="4" w:space="0" w:color="auto"/>
                  </w:tcBorders>
                  <w:noWrap/>
                  <w:vAlign w:val="center"/>
                </w:tcPr>
                <w:p w14:paraId="6FD33F92" w14:textId="77777777" w:rsidR="00A64588" w:rsidRPr="00112EA9" w:rsidRDefault="003427D8" w:rsidP="0087726D">
                  <w:pPr>
                    <w:pStyle w:val="25"/>
                    <w:spacing w:after="0"/>
                    <w:ind w:leftChars="0" w:left="0" w:firstLineChars="0" w:firstLine="0"/>
                    <w:jc w:val="center"/>
                  </w:pPr>
                  <w:r w:rsidRPr="00112EA9">
                    <w:rPr>
                      <w:rFonts w:hint="eastAsia"/>
                    </w:rPr>
                    <w:t>1</w:t>
                  </w:r>
                  <w:r w:rsidRPr="00112EA9">
                    <w:t>40</w:t>
                  </w:r>
                </w:p>
              </w:tc>
            </w:tr>
            <w:tr w:rsidR="00112EA9" w:rsidRPr="00112EA9" w14:paraId="534308A2" w14:textId="77777777" w:rsidTr="009B265C">
              <w:trPr>
                <w:trHeight w:val="284"/>
                <w:jc w:val="center"/>
              </w:trPr>
              <w:tc>
                <w:tcPr>
                  <w:tcW w:w="1119" w:type="dxa"/>
                  <w:tcBorders>
                    <w:top w:val="single" w:sz="4" w:space="0" w:color="auto"/>
                    <w:left w:val="single" w:sz="4" w:space="0" w:color="auto"/>
                    <w:bottom w:val="single" w:sz="4" w:space="0" w:color="auto"/>
                    <w:right w:val="single" w:sz="4" w:space="0" w:color="auto"/>
                  </w:tcBorders>
                  <w:vAlign w:val="center"/>
                </w:tcPr>
                <w:p w14:paraId="631AC339" w14:textId="77777777" w:rsidR="00A64588" w:rsidRPr="00112EA9" w:rsidRDefault="003427D8" w:rsidP="0087726D">
                  <w:pPr>
                    <w:pStyle w:val="25"/>
                    <w:spacing w:after="0"/>
                    <w:ind w:leftChars="0" w:left="0" w:firstLineChars="0" w:firstLine="0"/>
                    <w:jc w:val="center"/>
                  </w:pPr>
                  <w:r w:rsidRPr="00112EA9">
                    <w:rPr>
                      <w:rFonts w:hint="eastAsia"/>
                    </w:rPr>
                    <w:t>5</w:t>
                  </w:r>
                </w:p>
              </w:tc>
              <w:tc>
                <w:tcPr>
                  <w:tcW w:w="3591" w:type="dxa"/>
                  <w:vMerge w:val="restart"/>
                  <w:tcBorders>
                    <w:top w:val="single" w:sz="4" w:space="0" w:color="auto"/>
                    <w:left w:val="nil"/>
                    <w:right w:val="single" w:sz="4" w:space="0" w:color="auto"/>
                  </w:tcBorders>
                  <w:vAlign w:val="center"/>
                </w:tcPr>
                <w:p w14:paraId="14C04E82" w14:textId="4F7E4A10" w:rsidR="00A64588" w:rsidRPr="00112EA9" w:rsidRDefault="008B4FC7" w:rsidP="0087726D">
                  <w:pPr>
                    <w:pStyle w:val="25"/>
                    <w:spacing w:after="0"/>
                    <w:ind w:leftChars="0" w:left="0" w:firstLineChars="0" w:firstLine="0"/>
                    <w:jc w:val="center"/>
                  </w:pPr>
                  <w:r w:rsidRPr="00112EA9">
                    <w:rPr>
                      <w:rFonts w:hint="eastAsia"/>
                    </w:rPr>
                    <w:t>人工</w:t>
                  </w:r>
                  <w:r w:rsidR="003427D8" w:rsidRPr="00112EA9">
                    <w:rPr>
                      <w:rFonts w:hint="eastAsia"/>
                    </w:rPr>
                    <w:t>挖孔桩基础</w:t>
                  </w:r>
                </w:p>
              </w:tc>
              <w:tc>
                <w:tcPr>
                  <w:tcW w:w="2356" w:type="dxa"/>
                  <w:tcBorders>
                    <w:top w:val="single" w:sz="4" w:space="0" w:color="auto"/>
                    <w:left w:val="nil"/>
                    <w:bottom w:val="single" w:sz="4" w:space="0" w:color="auto"/>
                    <w:right w:val="single" w:sz="4" w:space="0" w:color="auto"/>
                  </w:tcBorders>
                  <w:vAlign w:val="center"/>
                </w:tcPr>
                <w:p w14:paraId="30907AD0" w14:textId="77777777" w:rsidR="00A64588" w:rsidRPr="00112EA9" w:rsidRDefault="003427D8" w:rsidP="0087726D">
                  <w:pPr>
                    <w:pStyle w:val="25"/>
                    <w:spacing w:after="0"/>
                    <w:ind w:leftChars="0" w:left="0" w:firstLineChars="0" w:firstLine="0"/>
                    <w:jc w:val="center"/>
                  </w:pPr>
                  <w:r w:rsidRPr="00112EA9">
                    <w:t>WK1070</w:t>
                  </w:r>
                </w:p>
              </w:tc>
              <w:tc>
                <w:tcPr>
                  <w:tcW w:w="1534" w:type="dxa"/>
                  <w:tcBorders>
                    <w:top w:val="single" w:sz="4" w:space="0" w:color="auto"/>
                    <w:left w:val="nil"/>
                    <w:bottom w:val="single" w:sz="4" w:space="0" w:color="auto"/>
                    <w:right w:val="single" w:sz="4" w:space="0" w:color="auto"/>
                  </w:tcBorders>
                  <w:noWrap/>
                  <w:vAlign w:val="center"/>
                </w:tcPr>
                <w:p w14:paraId="31C45022" w14:textId="77777777" w:rsidR="00A64588" w:rsidRPr="00112EA9" w:rsidRDefault="003427D8" w:rsidP="0087726D">
                  <w:pPr>
                    <w:pStyle w:val="25"/>
                    <w:spacing w:after="0"/>
                    <w:ind w:leftChars="0" w:left="0" w:firstLineChars="0" w:firstLine="0"/>
                    <w:jc w:val="center"/>
                  </w:pPr>
                  <w:r w:rsidRPr="00112EA9">
                    <w:t>284</w:t>
                  </w:r>
                </w:p>
              </w:tc>
            </w:tr>
            <w:tr w:rsidR="00112EA9" w:rsidRPr="00112EA9" w14:paraId="68A97252" w14:textId="77777777" w:rsidTr="009B265C">
              <w:trPr>
                <w:trHeight w:val="284"/>
                <w:jc w:val="center"/>
              </w:trPr>
              <w:tc>
                <w:tcPr>
                  <w:tcW w:w="1119" w:type="dxa"/>
                  <w:tcBorders>
                    <w:top w:val="single" w:sz="4" w:space="0" w:color="auto"/>
                    <w:left w:val="single" w:sz="4" w:space="0" w:color="auto"/>
                    <w:bottom w:val="single" w:sz="4" w:space="0" w:color="auto"/>
                    <w:right w:val="single" w:sz="4" w:space="0" w:color="auto"/>
                  </w:tcBorders>
                  <w:vAlign w:val="center"/>
                </w:tcPr>
                <w:p w14:paraId="4DAF185A" w14:textId="77777777" w:rsidR="00A64588" w:rsidRPr="00112EA9" w:rsidRDefault="003427D8" w:rsidP="0087726D">
                  <w:pPr>
                    <w:pStyle w:val="25"/>
                    <w:spacing w:after="0"/>
                    <w:ind w:leftChars="0" w:left="0" w:firstLineChars="0" w:firstLine="0"/>
                    <w:jc w:val="center"/>
                  </w:pPr>
                  <w:r w:rsidRPr="00112EA9">
                    <w:rPr>
                      <w:rFonts w:hint="eastAsia"/>
                    </w:rPr>
                    <w:t>6</w:t>
                  </w:r>
                </w:p>
              </w:tc>
              <w:tc>
                <w:tcPr>
                  <w:tcW w:w="3591" w:type="dxa"/>
                  <w:vMerge/>
                  <w:tcBorders>
                    <w:left w:val="nil"/>
                    <w:right w:val="single" w:sz="4" w:space="0" w:color="auto"/>
                  </w:tcBorders>
                  <w:vAlign w:val="center"/>
                </w:tcPr>
                <w:p w14:paraId="514604F1" w14:textId="77777777" w:rsidR="00A64588" w:rsidRPr="00112EA9" w:rsidRDefault="00A64588" w:rsidP="0087726D">
                  <w:pPr>
                    <w:pStyle w:val="25"/>
                    <w:spacing w:after="0"/>
                    <w:ind w:leftChars="0" w:left="0" w:firstLineChars="0" w:firstLine="0"/>
                    <w:jc w:val="center"/>
                  </w:pPr>
                </w:p>
              </w:tc>
              <w:tc>
                <w:tcPr>
                  <w:tcW w:w="2356" w:type="dxa"/>
                  <w:tcBorders>
                    <w:top w:val="single" w:sz="4" w:space="0" w:color="auto"/>
                    <w:left w:val="nil"/>
                    <w:bottom w:val="single" w:sz="4" w:space="0" w:color="auto"/>
                    <w:right w:val="single" w:sz="4" w:space="0" w:color="auto"/>
                  </w:tcBorders>
                  <w:vAlign w:val="center"/>
                </w:tcPr>
                <w:p w14:paraId="06388000" w14:textId="77777777" w:rsidR="00A64588" w:rsidRPr="00112EA9" w:rsidRDefault="003427D8" w:rsidP="0087726D">
                  <w:pPr>
                    <w:pStyle w:val="25"/>
                    <w:spacing w:after="0"/>
                    <w:ind w:leftChars="0" w:left="0" w:firstLineChars="0" w:firstLine="0"/>
                    <w:jc w:val="center"/>
                  </w:pPr>
                  <w:r w:rsidRPr="00112EA9">
                    <w:t>WK1075</w:t>
                  </w:r>
                </w:p>
              </w:tc>
              <w:tc>
                <w:tcPr>
                  <w:tcW w:w="1534" w:type="dxa"/>
                  <w:tcBorders>
                    <w:top w:val="single" w:sz="4" w:space="0" w:color="auto"/>
                    <w:left w:val="nil"/>
                    <w:bottom w:val="single" w:sz="4" w:space="0" w:color="auto"/>
                    <w:right w:val="single" w:sz="4" w:space="0" w:color="auto"/>
                  </w:tcBorders>
                  <w:noWrap/>
                  <w:vAlign w:val="center"/>
                </w:tcPr>
                <w:p w14:paraId="40932970" w14:textId="77777777" w:rsidR="00A64588" w:rsidRPr="00112EA9" w:rsidRDefault="003427D8" w:rsidP="0087726D">
                  <w:pPr>
                    <w:pStyle w:val="25"/>
                    <w:spacing w:after="0"/>
                    <w:ind w:leftChars="0" w:left="0" w:firstLineChars="0" w:firstLine="0"/>
                    <w:jc w:val="center"/>
                  </w:pPr>
                  <w:r w:rsidRPr="00112EA9">
                    <w:rPr>
                      <w:rFonts w:hint="eastAsia"/>
                    </w:rPr>
                    <w:t>1</w:t>
                  </w:r>
                  <w:r w:rsidRPr="00112EA9">
                    <w:t>20</w:t>
                  </w:r>
                </w:p>
              </w:tc>
            </w:tr>
            <w:tr w:rsidR="00112EA9" w:rsidRPr="00112EA9" w14:paraId="1D8B9A77" w14:textId="77777777" w:rsidTr="009B265C">
              <w:trPr>
                <w:trHeight w:val="284"/>
                <w:jc w:val="center"/>
              </w:trPr>
              <w:tc>
                <w:tcPr>
                  <w:tcW w:w="1119" w:type="dxa"/>
                  <w:tcBorders>
                    <w:top w:val="single" w:sz="4" w:space="0" w:color="auto"/>
                    <w:left w:val="single" w:sz="4" w:space="0" w:color="auto"/>
                    <w:bottom w:val="single" w:sz="4" w:space="0" w:color="auto"/>
                    <w:right w:val="single" w:sz="4" w:space="0" w:color="auto"/>
                  </w:tcBorders>
                  <w:vAlign w:val="center"/>
                </w:tcPr>
                <w:p w14:paraId="47939C50" w14:textId="77777777" w:rsidR="00A64588" w:rsidRPr="00112EA9" w:rsidRDefault="003427D8" w:rsidP="0087726D">
                  <w:pPr>
                    <w:pStyle w:val="25"/>
                    <w:spacing w:after="0"/>
                    <w:ind w:leftChars="0" w:left="0" w:firstLineChars="0" w:firstLine="0"/>
                    <w:jc w:val="center"/>
                  </w:pPr>
                  <w:r w:rsidRPr="00112EA9">
                    <w:rPr>
                      <w:rFonts w:hint="eastAsia"/>
                    </w:rPr>
                    <w:t>7</w:t>
                  </w:r>
                </w:p>
              </w:tc>
              <w:tc>
                <w:tcPr>
                  <w:tcW w:w="3591" w:type="dxa"/>
                  <w:vMerge/>
                  <w:tcBorders>
                    <w:left w:val="nil"/>
                    <w:right w:val="single" w:sz="4" w:space="0" w:color="auto"/>
                  </w:tcBorders>
                  <w:vAlign w:val="center"/>
                </w:tcPr>
                <w:p w14:paraId="04E091D1" w14:textId="77777777" w:rsidR="00A64588" w:rsidRPr="00112EA9" w:rsidRDefault="00A64588" w:rsidP="0087726D">
                  <w:pPr>
                    <w:pStyle w:val="25"/>
                    <w:spacing w:after="0"/>
                    <w:ind w:leftChars="0" w:left="0" w:firstLineChars="0" w:firstLine="0"/>
                    <w:jc w:val="center"/>
                  </w:pPr>
                </w:p>
              </w:tc>
              <w:tc>
                <w:tcPr>
                  <w:tcW w:w="2356" w:type="dxa"/>
                  <w:tcBorders>
                    <w:top w:val="single" w:sz="4" w:space="0" w:color="auto"/>
                    <w:left w:val="nil"/>
                    <w:bottom w:val="single" w:sz="4" w:space="0" w:color="auto"/>
                    <w:right w:val="single" w:sz="4" w:space="0" w:color="auto"/>
                  </w:tcBorders>
                  <w:vAlign w:val="center"/>
                </w:tcPr>
                <w:p w14:paraId="3646AFDB" w14:textId="77777777" w:rsidR="00A64588" w:rsidRPr="00112EA9" w:rsidRDefault="003427D8" w:rsidP="0087726D">
                  <w:pPr>
                    <w:pStyle w:val="25"/>
                    <w:spacing w:after="0"/>
                    <w:ind w:leftChars="0" w:left="0" w:firstLineChars="0" w:firstLine="0"/>
                    <w:jc w:val="center"/>
                  </w:pPr>
                  <w:r w:rsidRPr="00112EA9">
                    <w:t>WK1270</w:t>
                  </w:r>
                </w:p>
              </w:tc>
              <w:tc>
                <w:tcPr>
                  <w:tcW w:w="1534" w:type="dxa"/>
                  <w:tcBorders>
                    <w:top w:val="single" w:sz="4" w:space="0" w:color="auto"/>
                    <w:left w:val="nil"/>
                    <w:bottom w:val="single" w:sz="4" w:space="0" w:color="auto"/>
                    <w:right w:val="single" w:sz="4" w:space="0" w:color="auto"/>
                  </w:tcBorders>
                  <w:noWrap/>
                  <w:vAlign w:val="center"/>
                </w:tcPr>
                <w:p w14:paraId="50D52F7C" w14:textId="77777777" w:rsidR="00A64588" w:rsidRPr="00112EA9" w:rsidRDefault="003427D8" w:rsidP="0087726D">
                  <w:pPr>
                    <w:pStyle w:val="25"/>
                    <w:spacing w:after="0"/>
                    <w:ind w:leftChars="0" w:left="0" w:firstLineChars="0" w:firstLine="0"/>
                    <w:jc w:val="center"/>
                  </w:pPr>
                  <w:r w:rsidRPr="00112EA9">
                    <w:rPr>
                      <w:rFonts w:hint="eastAsia"/>
                    </w:rPr>
                    <w:t>1</w:t>
                  </w:r>
                  <w:r w:rsidRPr="00112EA9">
                    <w:t>12</w:t>
                  </w:r>
                </w:p>
              </w:tc>
            </w:tr>
            <w:tr w:rsidR="00112EA9" w:rsidRPr="00112EA9" w14:paraId="5935A178" w14:textId="77777777" w:rsidTr="009B265C">
              <w:trPr>
                <w:trHeight w:val="284"/>
                <w:jc w:val="center"/>
              </w:trPr>
              <w:tc>
                <w:tcPr>
                  <w:tcW w:w="1119" w:type="dxa"/>
                  <w:tcBorders>
                    <w:top w:val="single" w:sz="4" w:space="0" w:color="auto"/>
                    <w:left w:val="single" w:sz="4" w:space="0" w:color="auto"/>
                    <w:bottom w:val="single" w:sz="4" w:space="0" w:color="auto"/>
                    <w:right w:val="single" w:sz="4" w:space="0" w:color="auto"/>
                  </w:tcBorders>
                  <w:vAlign w:val="center"/>
                </w:tcPr>
                <w:p w14:paraId="0FB188B9" w14:textId="77777777" w:rsidR="00A64588" w:rsidRPr="00112EA9" w:rsidRDefault="003427D8" w:rsidP="0087726D">
                  <w:pPr>
                    <w:pStyle w:val="25"/>
                    <w:spacing w:after="0"/>
                    <w:ind w:leftChars="0" w:left="0" w:firstLineChars="0" w:firstLine="0"/>
                    <w:jc w:val="center"/>
                  </w:pPr>
                  <w:r w:rsidRPr="00112EA9">
                    <w:rPr>
                      <w:rFonts w:hint="eastAsia"/>
                    </w:rPr>
                    <w:t>8</w:t>
                  </w:r>
                </w:p>
              </w:tc>
              <w:tc>
                <w:tcPr>
                  <w:tcW w:w="3591" w:type="dxa"/>
                  <w:vMerge/>
                  <w:tcBorders>
                    <w:left w:val="nil"/>
                    <w:right w:val="single" w:sz="4" w:space="0" w:color="auto"/>
                  </w:tcBorders>
                  <w:vAlign w:val="center"/>
                </w:tcPr>
                <w:p w14:paraId="28D6CB3E" w14:textId="77777777" w:rsidR="00A64588" w:rsidRPr="00112EA9" w:rsidRDefault="00A64588" w:rsidP="0087726D">
                  <w:pPr>
                    <w:pStyle w:val="25"/>
                    <w:spacing w:after="0"/>
                    <w:ind w:leftChars="0" w:left="0" w:firstLineChars="0" w:firstLine="0"/>
                    <w:jc w:val="center"/>
                  </w:pPr>
                </w:p>
              </w:tc>
              <w:tc>
                <w:tcPr>
                  <w:tcW w:w="2356" w:type="dxa"/>
                  <w:tcBorders>
                    <w:top w:val="single" w:sz="4" w:space="0" w:color="auto"/>
                    <w:left w:val="nil"/>
                    <w:bottom w:val="single" w:sz="4" w:space="0" w:color="auto"/>
                    <w:right w:val="single" w:sz="4" w:space="0" w:color="auto"/>
                  </w:tcBorders>
                  <w:vAlign w:val="center"/>
                </w:tcPr>
                <w:p w14:paraId="533FDF8A" w14:textId="77777777" w:rsidR="00A64588" w:rsidRPr="00112EA9" w:rsidRDefault="003427D8" w:rsidP="0087726D">
                  <w:pPr>
                    <w:pStyle w:val="25"/>
                    <w:spacing w:after="0"/>
                    <w:ind w:leftChars="0" w:left="0" w:firstLineChars="0" w:firstLine="0"/>
                    <w:jc w:val="center"/>
                  </w:pPr>
                  <w:r w:rsidRPr="00112EA9">
                    <w:t>WK1280</w:t>
                  </w:r>
                </w:p>
              </w:tc>
              <w:tc>
                <w:tcPr>
                  <w:tcW w:w="1534" w:type="dxa"/>
                  <w:tcBorders>
                    <w:top w:val="single" w:sz="4" w:space="0" w:color="auto"/>
                    <w:left w:val="nil"/>
                    <w:bottom w:val="single" w:sz="4" w:space="0" w:color="auto"/>
                    <w:right w:val="single" w:sz="4" w:space="0" w:color="auto"/>
                  </w:tcBorders>
                  <w:noWrap/>
                  <w:vAlign w:val="center"/>
                </w:tcPr>
                <w:p w14:paraId="546F9F0D" w14:textId="77777777" w:rsidR="00A64588" w:rsidRPr="00112EA9" w:rsidRDefault="003427D8" w:rsidP="0087726D">
                  <w:pPr>
                    <w:pStyle w:val="25"/>
                    <w:spacing w:after="0"/>
                    <w:ind w:leftChars="0" w:left="0" w:firstLineChars="0" w:firstLine="0"/>
                    <w:jc w:val="center"/>
                  </w:pPr>
                  <w:r w:rsidRPr="00112EA9">
                    <w:rPr>
                      <w:rFonts w:hint="eastAsia"/>
                    </w:rPr>
                    <w:t>1</w:t>
                  </w:r>
                  <w:r w:rsidRPr="00112EA9">
                    <w:t>60</w:t>
                  </w:r>
                </w:p>
              </w:tc>
            </w:tr>
            <w:tr w:rsidR="00112EA9" w:rsidRPr="00112EA9" w14:paraId="04B813F6" w14:textId="77777777" w:rsidTr="009B265C">
              <w:trPr>
                <w:trHeight w:val="284"/>
                <w:jc w:val="center"/>
              </w:trPr>
              <w:tc>
                <w:tcPr>
                  <w:tcW w:w="1119" w:type="dxa"/>
                  <w:tcBorders>
                    <w:top w:val="single" w:sz="4" w:space="0" w:color="auto"/>
                    <w:left w:val="single" w:sz="4" w:space="0" w:color="auto"/>
                    <w:bottom w:val="single" w:sz="4" w:space="0" w:color="auto"/>
                    <w:right w:val="single" w:sz="4" w:space="0" w:color="auto"/>
                  </w:tcBorders>
                  <w:vAlign w:val="center"/>
                </w:tcPr>
                <w:p w14:paraId="79805A13" w14:textId="77777777" w:rsidR="00A64588" w:rsidRPr="00112EA9" w:rsidRDefault="003427D8" w:rsidP="0087726D">
                  <w:pPr>
                    <w:pStyle w:val="25"/>
                    <w:spacing w:after="0"/>
                    <w:ind w:leftChars="0" w:left="0" w:firstLineChars="0" w:firstLine="0"/>
                    <w:jc w:val="center"/>
                  </w:pPr>
                  <w:r w:rsidRPr="00112EA9">
                    <w:rPr>
                      <w:rFonts w:hint="eastAsia"/>
                    </w:rPr>
                    <w:t>9</w:t>
                  </w:r>
                </w:p>
              </w:tc>
              <w:tc>
                <w:tcPr>
                  <w:tcW w:w="3591" w:type="dxa"/>
                  <w:vMerge/>
                  <w:tcBorders>
                    <w:left w:val="nil"/>
                    <w:bottom w:val="single" w:sz="4" w:space="0" w:color="auto"/>
                    <w:right w:val="single" w:sz="4" w:space="0" w:color="auto"/>
                  </w:tcBorders>
                  <w:vAlign w:val="center"/>
                </w:tcPr>
                <w:p w14:paraId="4C0C70CE" w14:textId="77777777" w:rsidR="00A64588" w:rsidRPr="00112EA9" w:rsidRDefault="00A64588" w:rsidP="0087726D">
                  <w:pPr>
                    <w:pStyle w:val="25"/>
                    <w:spacing w:after="0"/>
                    <w:ind w:leftChars="0" w:left="0" w:firstLineChars="0" w:firstLine="0"/>
                    <w:jc w:val="center"/>
                  </w:pPr>
                </w:p>
              </w:tc>
              <w:tc>
                <w:tcPr>
                  <w:tcW w:w="2356" w:type="dxa"/>
                  <w:tcBorders>
                    <w:top w:val="single" w:sz="4" w:space="0" w:color="auto"/>
                    <w:left w:val="nil"/>
                    <w:bottom w:val="single" w:sz="4" w:space="0" w:color="auto"/>
                    <w:right w:val="single" w:sz="4" w:space="0" w:color="auto"/>
                  </w:tcBorders>
                  <w:vAlign w:val="center"/>
                </w:tcPr>
                <w:p w14:paraId="145069E0" w14:textId="77777777" w:rsidR="00A64588" w:rsidRPr="00112EA9" w:rsidRDefault="003427D8" w:rsidP="0087726D">
                  <w:pPr>
                    <w:pStyle w:val="25"/>
                    <w:spacing w:after="0"/>
                    <w:ind w:leftChars="0" w:left="0" w:firstLineChars="0" w:firstLine="0"/>
                    <w:jc w:val="center"/>
                  </w:pPr>
                  <w:r w:rsidRPr="00112EA9">
                    <w:t>WK1480</w:t>
                  </w:r>
                </w:p>
              </w:tc>
              <w:tc>
                <w:tcPr>
                  <w:tcW w:w="1534" w:type="dxa"/>
                  <w:tcBorders>
                    <w:top w:val="single" w:sz="4" w:space="0" w:color="auto"/>
                    <w:left w:val="nil"/>
                    <w:bottom w:val="single" w:sz="4" w:space="0" w:color="auto"/>
                    <w:right w:val="single" w:sz="4" w:space="0" w:color="auto"/>
                  </w:tcBorders>
                  <w:noWrap/>
                  <w:vAlign w:val="center"/>
                </w:tcPr>
                <w:p w14:paraId="6BFA8473" w14:textId="77777777" w:rsidR="00A64588" w:rsidRPr="00112EA9" w:rsidRDefault="003427D8" w:rsidP="0087726D">
                  <w:pPr>
                    <w:pStyle w:val="25"/>
                    <w:spacing w:after="0"/>
                    <w:ind w:leftChars="0" w:left="0" w:firstLineChars="0" w:firstLine="0"/>
                    <w:jc w:val="center"/>
                  </w:pPr>
                  <w:r w:rsidRPr="00112EA9">
                    <w:rPr>
                      <w:rFonts w:hint="eastAsia"/>
                    </w:rPr>
                    <w:t>1</w:t>
                  </w:r>
                  <w:r w:rsidRPr="00112EA9">
                    <w:t>6</w:t>
                  </w:r>
                </w:p>
              </w:tc>
            </w:tr>
            <w:tr w:rsidR="00112EA9" w:rsidRPr="00112EA9" w14:paraId="3FEC818F" w14:textId="77777777" w:rsidTr="009B265C">
              <w:trPr>
                <w:trHeight w:val="284"/>
                <w:jc w:val="center"/>
              </w:trPr>
              <w:tc>
                <w:tcPr>
                  <w:tcW w:w="7066" w:type="dxa"/>
                  <w:gridSpan w:val="3"/>
                  <w:tcBorders>
                    <w:top w:val="single" w:sz="4" w:space="0" w:color="auto"/>
                    <w:left w:val="single" w:sz="4" w:space="0" w:color="auto"/>
                    <w:bottom w:val="single" w:sz="4" w:space="0" w:color="auto"/>
                    <w:right w:val="single" w:sz="4" w:space="0" w:color="auto"/>
                  </w:tcBorders>
                  <w:vAlign w:val="center"/>
                </w:tcPr>
                <w:p w14:paraId="24E2724D" w14:textId="77777777" w:rsidR="00A64588" w:rsidRPr="00112EA9" w:rsidRDefault="003427D8" w:rsidP="0087726D">
                  <w:pPr>
                    <w:pStyle w:val="25"/>
                    <w:spacing w:after="0"/>
                    <w:ind w:leftChars="0" w:left="0" w:firstLineChars="0" w:firstLine="0"/>
                    <w:jc w:val="center"/>
                  </w:pPr>
                  <w:r w:rsidRPr="00112EA9">
                    <w:t>合计</w:t>
                  </w:r>
                </w:p>
              </w:tc>
              <w:tc>
                <w:tcPr>
                  <w:tcW w:w="1534" w:type="dxa"/>
                  <w:tcBorders>
                    <w:top w:val="single" w:sz="4" w:space="0" w:color="auto"/>
                    <w:left w:val="nil"/>
                    <w:bottom w:val="single" w:sz="4" w:space="0" w:color="auto"/>
                    <w:right w:val="single" w:sz="4" w:space="0" w:color="auto"/>
                  </w:tcBorders>
                  <w:noWrap/>
                  <w:vAlign w:val="center"/>
                </w:tcPr>
                <w:p w14:paraId="1E47B4B7" w14:textId="77777777" w:rsidR="00A64588" w:rsidRPr="00112EA9" w:rsidRDefault="003427D8" w:rsidP="0087726D">
                  <w:pPr>
                    <w:pStyle w:val="25"/>
                    <w:spacing w:after="0"/>
                    <w:ind w:leftChars="0" w:left="0" w:firstLineChars="0" w:firstLine="0"/>
                    <w:jc w:val="center"/>
                  </w:pPr>
                  <w:r w:rsidRPr="00112EA9">
                    <w:t>1528</w:t>
                  </w:r>
                </w:p>
              </w:tc>
            </w:tr>
          </w:tbl>
          <w:p w14:paraId="6F3323D0" w14:textId="2A6D444E" w:rsidR="00A64588" w:rsidRPr="00112EA9" w:rsidRDefault="00EE584F" w:rsidP="00EE584F">
            <w:pPr>
              <w:spacing w:line="360" w:lineRule="auto"/>
              <w:rPr>
                <w:b/>
                <w:bCs/>
                <w:sz w:val="24"/>
              </w:rPr>
            </w:pPr>
            <w:r>
              <w:rPr>
                <w:noProof/>
              </w:rPr>
              <w:lastRenderedPageBreak/>
              <w:drawing>
                <wp:inline distT="0" distB="0" distL="0" distR="0" wp14:anchorId="3CE232B6" wp14:editId="4CC049CE">
                  <wp:extent cx="5467350" cy="2875915"/>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7350" cy="2875915"/>
                          </a:xfrm>
                          <a:prstGeom prst="rect">
                            <a:avLst/>
                          </a:prstGeom>
                        </pic:spPr>
                      </pic:pic>
                    </a:graphicData>
                  </a:graphic>
                </wp:inline>
              </w:drawing>
            </w:r>
          </w:p>
          <w:p w14:paraId="17F1CCBD" w14:textId="77777777" w:rsidR="00A64588" w:rsidRPr="00112EA9" w:rsidRDefault="003427D8">
            <w:pPr>
              <w:spacing w:line="360" w:lineRule="auto"/>
              <w:ind w:firstLineChars="200" w:firstLine="482"/>
              <w:jc w:val="center"/>
              <w:rPr>
                <w:b/>
                <w:bCs/>
                <w:sz w:val="24"/>
              </w:rPr>
            </w:pPr>
            <w:r w:rsidRPr="00112EA9">
              <w:rPr>
                <w:b/>
                <w:bCs/>
                <w:sz w:val="24"/>
              </w:rPr>
              <w:t>图</w:t>
            </w:r>
            <w:r w:rsidRPr="00112EA9">
              <w:rPr>
                <w:b/>
                <w:bCs/>
                <w:sz w:val="24"/>
              </w:rPr>
              <w:t xml:space="preserve">2-1  </w:t>
            </w:r>
            <w:r w:rsidRPr="00112EA9">
              <w:rPr>
                <w:b/>
                <w:bCs/>
                <w:sz w:val="24"/>
              </w:rPr>
              <w:t>本项目基础形式一览图</w:t>
            </w:r>
          </w:p>
          <w:p w14:paraId="324830F9" w14:textId="77777777" w:rsidR="00A64588" w:rsidRPr="00112EA9" w:rsidRDefault="003427D8" w:rsidP="006E72AB">
            <w:pPr>
              <w:spacing w:line="360" w:lineRule="auto"/>
              <w:rPr>
                <w:b/>
                <w:bCs/>
                <w:sz w:val="24"/>
                <w:szCs w:val="32"/>
              </w:rPr>
            </w:pPr>
            <w:r w:rsidRPr="00112EA9">
              <w:rPr>
                <w:b/>
                <w:bCs/>
                <w:sz w:val="24"/>
              </w:rPr>
              <w:t>3.2.4</w:t>
            </w:r>
            <w:r w:rsidRPr="00112EA9">
              <w:rPr>
                <w:b/>
                <w:bCs/>
                <w:sz w:val="24"/>
              </w:rPr>
              <w:t>线路主要交叉跨越情况</w:t>
            </w:r>
          </w:p>
          <w:p w14:paraId="168B90C8" w14:textId="77777777" w:rsidR="00A64588" w:rsidRPr="00112EA9" w:rsidRDefault="003427D8">
            <w:pPr>
              <w:spacing w:line="360" w:lineRule="auto"/>
              <w:ind w:firstLineChars="200" w:firstLine="480"/>
              <w:rPr>
                <w:b/>
                <w:bCs/>
                <w:sz w:val="24"/>
              </w:rPr>
            </w:pPr>
            <w:r w:rsidRPr="00112EA9">
              <w:rPr>
                <w:sz w:val="24"/>
              </w:rPr>
              <w:t>根据现场调查和项目资料，本项目输电线路交叉跨越情况见表</w:t>
            </w:r>
            <w:r w:rsidRPr="00112EA9">
              <w:rPr>
                <w:sz w:val="24"/>
              </w:rPr>
              <w:t>2-7</w:t>
            </w:r>
            <w:r w:rsidRPr="00112EA9">
              <w:rPr>
                <w:sz w:val="24"/>
              </w:rPr>
              <w:t>。</w:t>
            </w:r>
          </w:p>
          <w:p w14:paraId="033E17B6" w14:textId="77777777" w:rsidR="00A64588" w:rsidRPr="00112EA9" w:rsidRDefault="003427D8">
            <w:pPr>
              <w:keepNext/>
              <w:keepLines/>
              <w:tabs>
                <w:tab w:val="left" w:pos="420"/>
                <w:tab w:val="left" w:pos="567"/>
              </w:tabs>
              <w:ind w:firstLineChars="200" w:firstLine="482"/>
              <w:jc w:val="center"/>
              <w:outlineLvl w:val="1"/>
              <w:rPr>
                <w:b/>
                <w:bCs/>
                <w:sz w:val="24"/>
              </w:rPr>
            </w:pPr>
            <w:r w:rsidRPr="00112EA9">
              <w:rPr>
                <w:b/>
                <w:bCs/>
                <w:sz w:val="24"/>
              </w:rPr>
              <w:t>表</w:t>
            </w:r>
            <w:r w:rsidRPr="00112EA9">
              <w:rPr>
                <w:b/>
                <w:bCs/>
                <w:sz w:val="24"/>
              </w:rPr>
              <w:t xml:space="preserve">2-7  </w:t>
            </w:r>
            <w:r w:rsidRPr="00112EA9">
              <w:rPr>
                <w:b/>
                <w:bCs/>
                <w:sz w:val="24"/>
              </w:rPr>
              <w:t>本项目线路交叉跨越情况</w:t>
            </w:r>
          </w:p>
          <w:tbl>
            <w:tblPr>
              <w:tblW w:w="5000" w:type="pct"/>
              <w:tblLayout w:type="fixed"/>
              <w:tblLook w:val="04A0" w:firstRow="1" w:lastRow="0" w:firstColumn="1" w:lastColumn="0" w:noHBand="0" w:noVBand="1"/>
            </w:tblPr>
            <w:tblGrid>
              <w:gridCol w:w="694"/>
              <w:gridCol w:w="2153"/>
              <w:gridCol w:w="2147"/>
              <w:gridCol w:w="1828"/>
              <w:gridCol w:w="1778"/>
            </w:tblGrid>
            <w:tr w:rsidR="00112EA9" w:rsidRPr="00112EA9" w14:paraId="27CAD804" w14:textId="77777777" w:rsidTr="009B265C">
              <w:trPr>
                <w:trHeight w:val="284"/>
              </w:trPr>
              <w:tc>
                <w:tcPr>
                  <w:tcW w:w="694" w:type="dxa"/>
                  <w:tcBorders>
                    <w:top w:val="single" w:sz="4" w:space="0" w:color="auto"/>
                    <w:left w:val="single" w:sz="4" w:space="0" w:color="auto"/>
                    <w:bottom w:val="single" w:sz="4" w:space="0" w:color="auto"/>
                    <w:right w:val="single" w:sz="4" w:space="0" w:color="auto"/>
                  </w:tcBorders>
                  <w:vAlign w:val="center"/>
                </w:tcPr>
                <w:p w14:paraId="00204670" w14:textId="77777777" w:rsidR="00A64588" w:rsidRPr="00112EA9" w:rsidRDefault="003427D8" w:rsidP="0087726D">
                  <w:pPr>
                    <w:pStyle w:val="25"/>
                    <w:spacing w:after="0"/>
                    <w:ind w:leftChars="0" w:left="0" w:firstLineChars="0" w:firstLine="0"/>
                    <w:jc w:val="center"/>
                    <w:rPr>
                      <w:b/>
                      <w:bCs/>
                      <w:kern w:val="0"/>
                      <w:szCs w:val="21"/>
                    </w:rPr>
                  </w:pPr>
                  <w:r w:rsidRPr="00112EA9">
                    <w:rPr>
                      <w:b/>
                      <w:bCs/>
                      <w:kern w:val="0"/>
                      <w:szCs w:val="21"/>
                    </w:rPr>
                    <w:t>序号</w:t>
                  </w:r>
                </w:p>
              </w:tc>
              <w:tc>
                <w:tcPr>
                  <w:tcW w:w="2153" w:type="dxa"/>
                  <w:tcBorders>
                    <w:top w:val="single" w:sz="4" w:space="0" w:color="auto"/>
                    <w:left w:val="nil"/>
                    <w:bottom w:val="single" w:sz="4" w:space="0" w:color="auto"/>
                    <w:right w:val="single" w:sz="4" w:space="0" w:color="auto"/>
                  </w:tcBorders>
                  <w:vAlign w:val="center"/>
                </w:tcPr>
                <w:p w14:paraId="713AD555" w14:textId="77777777" w:rsidR="00A64588" w:rsidRPr="00112EA9" w:rsidRDefault="003427D8" w:rsidP="0087726D">
                  <w:pPr>
                    <w:pStyle w:val="25"/>
                    <w:spacing w:after="0"/>
                    <w:ind w:leftChars="0" w:left="0" w:firstLineChars="0" w:firstLine="0"/>
                    <w:jc w:val="center"/>
                    <w:rPr>
                      <w:b/>
                      <w:bCs/>
                      <w:kern w:val="0"/>
                      <w:szCs w:val="21"/>
                    </w:rPr>
                  </w:pPr>
                  <w:r w:rsidRPr="00112EA9">
                    <w:rPr>
                      <w:b/>
                      <w:bCs/>
                      <w:kern w:val="0"/>
                      <w:szCs w:val="21"/>
                    </w:rPr>
                    <w:t>跨越类型</w:t>
                  </w:r>
                </w:p>
              </w:tc>
              <w:tc>
                <w:tcPr>
                  <w:tcW w:w="2147" w:type="dxa"/>
                  <w:tcBorders>
                    <w:top w:val="single" w:sz="4" w:space="0" w:color="auto"/>
                    <w:left w:val="nil"/>
                    <w:bottom w:val="single" w:sz="4" w:space="0" w:color="auto"/>
                    <w:right w:val="single" w:sz="4" w:space="0" w:color="auto"/>
                  </w:tcBorders>
                  <w:vAlign w:val="center"/>
                </w:tcPr>
                <w:p w14:paraId="791719E0" w14:textId="77777777" w:rsidR="00A64588" w:rsidRPr="00112EA9" w:rsidRDefault="003427D8" w:rsidP="0087726D">
                  <w:pPr>
                    <w:pStyle w:val="25"/>
                    <w:spacing w:after="0"/>
                    <w:ind w:leftChars="0" w:left="0" w:firstLineChars="0" w:firstLine="0"/>
                    <w:jc w:val="center"/>
                    <w:rPr>
                      <w:b/>
                      <w:bCs/>
                      <w:kern w:val="0"/>
                      <w:szCs w:val="21"/>
                    </w:rPr>
                  </w:pPr>
                  <w:r w:rsidRPr="00112EA9">
                    <w:rPr>
                      <w:b/>
                      <w:bCs/>
                      <w:kern w:val="0"/>
                      <w:szCs w:val="21"/>
                    </w:rPr>
                    <w:t>跨越名称</w:t>
                  </w:r>
                </w:p>
              </w:tc>
              <w:tc>
                <w:tcPr>
                  <w:tcW w:w="1828" w:type="dxa"/>
                  <w:tcBorders>
                    <w:top w:val="single" w:sz="4" w:space="0" w:color="auto"/>
                    <w:left w:val="nil"/>
                    <w:bottom w:val="single" w:sz="4" w:space="0" w:color="auto"/>
                    <w:right w:val="single" w:sz="4" w:space="0" w:color="auto"/>
                  </w:tcBorders>
                  <w:vAlign w:val="center"/>
                </w:tcPr>
                <w:p w14:paraId="0648AE13" w14:textId="77777777" w:rsidR="00A64588" w:rsidRPr="00112EA9" w:rsidRDefault="003427D8" w:rsidP="0087726D">
                  <w:pPr>
                    <w:pStyle w:val="25"/>
                    <w:spacing w:after="0"/>
                    <w:ind w:leftChars="0" w:left="0" w:firstLineChars="0" w:firstLine="0"/>
                    <w:jc w:val="center"/>
                    <w:rPr>
                      <w:b/>
                      <w:bCs/>
                      <w:kern w:val="0"/>
                      <w:szCs w:val="21"/>
                    </w:rPr>
                  </w:pPr>
                  <w:r w:rsidRPr="00112EA9">
                    <w:rPr>
                      <w:b/>
                      <w:bCs/>
                      <w:kern w:val="0"/>
                      <w:szCs w:val="21"/>
                    </w:rPr>
                    <w:t>交叉次数</w:t>
                  </w:r>
                </w:p>
              </w:tc>
              <w:tc>
                <w:tcPr>
                  <w:tcW w:w="1778" w:type="dxa"/>
                  <w:tcBorders>
                    <w:top w:val="single" w:sz="4" w:space="0" w:color="auto"/>
                    <w:left w:val="nil"/>
                    <w:bottom w:val="single" w:sz="4" w:space="0" w:color="auto"/>
                    <w:right w:val="single" w:sz="4" w:space="0" w:color="auto"/>
                  </w:tcBorders>
                  <w:vAlign w:val="center"/>
                </w:tcPr>
                <w:p w14:paraId="2D4AC095" w14:textId="77777777" w:rsidR="00A64588" w:rsidRPr="00112EA9" w:rsidRDefault="003427D8" w:rsidP="0087726D">
                  <w:pPr>
                    <w:pStyle w:val="25"/>
                    <w:spacing w:after="0"/>
                    <w:ind w:leftChars="0" w:left="0" w:firstLineChars="0" w:firstLine="0"/>
                    <w:jc w:val="center"/>
                    <w:rPr>
                      <w:b/>
                      <w:bCs/>
                      <w:kern w:val="0"/>
                      <w:szCs w:val="21"/>
                    </w:rPr>
                  </w:pPr>
                  <w:r w:rsidRPr="00112EA9">
                    <w:rPr>
                      <w:b/>
                      <w:bCs/>
                      <w:kern w:val="0"/>
                      <w:szCs w:val="21"/>
                    </w:rPr>
                    <w:t>设计规范要求净空距离（</w:t>
                  </w:r>
                  <w:r w:rsidRPr="00112EA9">
                    <w:rPr>
                      <w:b/>
                      <w:bCs/>
                      <w:kern w:val="0"/>
                      <w:szCs w:val="21"/>
                    </w:rPr>
                    <w:t>m</w:t>
                  </w:r>
                  <w:r w:rsidRPr="00112EA9">
                    <w:rPr>
                      <w:b/>
                      <w:bCs/>
                      <w:kern w:val="0"/>
                      <w:szCs w:val="21"/>
                    </w:rPr>
                    <w:t>）</w:t>
                  </w:r>
                </w:p>
              </w:tc>
            </w:tr>
            <w:tr w:rsidR="00112EA9" w:rsidRPr="00112EA9" w14:paraId="134A4AA2" w14:textId="77777777" w:rsidTr="009B265C">
              <w:trPr>
                <w:trHeight w:val="284"/>
              </w:trPr>
              <w:tc>
                <w:tcPr>
                  <w:tcW w:w="8600" w:type="dxa"/>
                  <w:gridSpan w:val="5"/>
                  <w:tcBorders>
                    <w:top w:val="nil"/>
                    <w:left w:val="single" w:sz="4" w:space="0" w:color="auto"/>
                    <w:bottom w:val="single" w:sz="4" w:space="0" w:color="auto"/>
                    <w:right w:val="single" w:sz="4" w:space="0" w:color="auto"/>
                  </w:tcBorders>
                  <w:vAlign w:val="center"/>
                </w:tcPr>
                <w:p w14:paraId="2BCDDAA9" w14:textId="77777777" w:rsidR="00A64588" w:rsidRPr="00112EA9" w:rsidRDefault="003427D8" w:rsidP="0087726D">
                  <w:pPr>
                    <w:widowControl/>
                    <w:rPr>
                      <w:b/>
                      <w:bCs/>
                      <w:kern w:val="0"/>
                      <w:szCs w:val="21"/>
                    </w:rPr>
                  </w:pPr>
                  <w:r w:rsidRPr="00112EA9">
                    <w:rPr>
                      <w:rFonts w:hint="eastAsia"/>
                      <w:b/>
                      <w:bCs/>
                      <w:kern w:val="0"/>
                      <w:szCs w:val="21"/>
                    </w:rPr>
                    <w:t>2</w:t>
                  </w:r>
                  <w:r w:rsidRPr="00112EA9">
                    <w:rPr>
                      <w:b/>
                      <w:bCs/>
                      <w:kern w:val="0"/>
                      <w:szCs w:val="21"/>
                    </w:rPr>
                    <w:t>20</w:t>
                  </w:r>
                  <w:r w:rsidRPr="00112EA9">
                    <w:rPr>
                      <w:rFonts w:hint="eastAsia"/>
                      <w:b/>
                      <w:bCs/>
                      <w:kern w:val="0"/>
                      <w:szCs w:val="21"/>
                    </w:rPr>
                    <w:t>kV</w:t>
                  </w:r>
                  <w:r w:rsidRPr="00112EA9">
                    <w:rPr>
                      <w:rFonts w:hint="eastAsia"/>
                      <w:b/>
                      <w:bCs/>
                      <w:kern w:val="0"/>
                      <w:szCs w:val="21"/>
                    </w:rPr>
                    <w:t>输电线路</w:t>
                  </w:r>
                </w:p>
              </w:tc>
            </w:tr>
            <w:tr w:rsidR="00112EA9" w:rsidRPr="00112EA9" w14:paraId="0E58AAA2"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241DD609" w14:textId="77777777" w:rsidR="00A64588" w:rsidRPr="00112EA9" w:rsidRDefault="003427D8" w:rsidP="0087726D">
                  <w:pPr>
                    <w:pStyle w:val="25"/>
                    <w:spacing w:after="0"/>
                    <w:ind w:leftChars="0" w:left="0" w:firstLineChars="0" w:firstLine="0"/>
                    <w:jc w:val="center"/>
                  </w:pPr>
                  <w:r w:rsidRPr="00112EA9">
                    <w:rPr>
                      <w:rFonts w:hint="eastAsia"/>
                    </w:rPr>
                    <w:t>1</w:t>
                  </w:r>
                </w:p>
              </w:tc>
              <w:tc>
                <w:tcPr>
                  <w:tcW w:w="2153" w:type="dxa"/>
                  <w:tcBorders>
                    <w:top w:val="nil"/>
                    <w:left w:val="nil"/>
                    <w:bottom w:val="single" w:sz="4" w:space="0" w:color="auto"/>
                    <w:right w:val="single" w:sz="4" w:space="0" w:color="auto"/>
                  </w:tcBorders>
                  <w:vAlign w:val="center"/>
                </w:tcPr>
                <w:p w14:paraId="27A8DF0D" w14:textId="77777777" w:rsidR="00A64588" w:rsidRPr="00112EA9" w:rsidRDefault="003427D8" w:rsidP="0087726D">
                  <w:pPr>
                    <w:pStyle w:val="25"/>
                    <w:spacing w:after="0"/>
                    <w:ind w:leftChars="0" w:left="0" w:firstLineChars="0" w:firstLine="0"/>
                    <w:jc w:val="center"/>
                  </w:pPr>
                  <w:r w:rsidRPr="00112EA9">
                    <w:rPr>
                      <w:rFonts w:hint="eastAsia"/>
                    </w:rPr>
                    <w:t>110kV</w:t>
                  </w:r>
                  <w:r w:rsidRPr="00112EA9">
                    <w:rPr>
                      <w:rFonts w:hint="eastAsia"/>
                    </w:rPr>
                    <w:t>线路</w:t>
                  </w:r>
                </w:p>
              </w:tc>
              <w:tc>
                <w:tcPr>
                  <w:tcW w:w="2147" w:type="dxa"/>
                  <w:tcBorders>
                    <w:top w:val="nil"/>
                    <w:left w:val="nil"/>
                    <w:bottom w:val="single" w:sz="4" w:space="0" w:color="auto"/>
                    <w:right w:val="single" w:sz="4" w:space="0" w:color="auto"/>
                  </w:tcBorders>
                  <w:vAlign w:val="center"/>
                </w:tcPr>
                <w:p w14:paraId="1481D004" w14:textId="77777777" w:rsidR="00A64588" w:rsidRPr="00112EA9" w:rsidRDefault="003427D8" w:rsidP="0087726D">
                  <w:pPr>
                    <w:pStyle w:val="25"/>
                    <w:spacing w:after="0"/>
                    <w:ind w:leftChars="0" w:left="0" w:firstLineChars="0" w:firstLine="0"/>
                    <w:jc w:val="center"/>
                  </w:pPr>
                  <w:r w:rsidRPr="00112EA9">
                    <w:rPr>
                      <w:rFonts w:hint="eastAsia"/>
                    </w:rPr>
                    <w:t>南</w:t>
                  </w:r>
                  <w:proofErr w:type="gramStart"/>
                  <w:r w:rsidRPr="00112EA9">
                    <w:rPr>
                      <w:rFonts w:hint="eastAsia"/>
                    </w:rPr>
                    <w:t>伞变侧、博尚变侧</w:t>
                  </w:r>
                  <w:proofErr w:type="gramEnd"/>
                  <w:r w:rsidRPr="00112EA9">
                    <w:rPr>
                      <w:rFonts w:hint="eastAsia"/>
                    </w:rPr>
                    <w:t>各跨越</w:t>
                  </w:r>
                  <w:r w:rsidRPr="00112EA9">
                    <w:rPr>
                      <w:rFonts w:hint="eastAsia"/>
                    </w:rPr>
                    <w:t>3</w:t>
                  </w:r>
                  <w:r w:rsidRPr="00112EA9">
                    <w:rPr>
                      <w:rFonts w:hint="eastAsia"/>
                    </w:rPr>
                    <w:t>次</w:t>
                  </w:r>
                </w:p>
              </w:tc>
              <w:tc>
                <w:tcPr>
                  <w:tcW w:w="1828" w:type="dxa"/>
                  <w:tcBorders>
                    <w:top w:val="nil"/>
                    <w:left w:val="nil"/>
                    <w:bottom w:val="single" w:sz="4" w:space="0" w:color="auto"/>
                    <w:right w:val="single" w:sz="4" w:space="0" w:color="auto"/>
                  </w:tcBorders>
                  <w:noWrap/>
                  <w:vAlign w:val="center"/>
                </w:tcPr>
                <w:p w14:paraId="5315D835" w14:textId="77777777" w:rsidR="00A64588" w:rsidRPr="00112EA9" w:rsidRDefault="003427D8" w:rsidP="0087726D">
                  <w:pPr>
                    <w:pStyle w:val="25"/>
                    <w:spacing w:after="0"/>
                    <w:ind w:leftChars="0" w:left="0" w:firstLineChars="0" w:firstLine="0"/>
                    <w:jc w:val="center"/>
                  </w:pPr>
                  <w:r w:rsidRPr="00112EA9">
                    <w:t>6</w:t>
                  </w:r>
                </w:p>
              </w:tc>
              <w:tc>
                <w:tcPr>
                  <w:tcW w:w="1778" w:type="dxa"/>
                  <w:tcBorders>
                    <w:top w:val="nil"/>
                    <w:left w:val="nil"/>
                    <w:bottom w:val="single" w:sz="4" w:space="0" w:color="auto"/>
                    <w:right w:val="single" w:sz="4" w:space="0" w:color="auto"/>
                  </w:tcBorders>
                  <w:vAlign w:val="center"/>
                </w:tcPr>
                <w:p w14:paraId="08145049" w14:textId="77777777" w:rsidR="00A64588" w:rsidRPr="00112EA9" w:rsidRDefault="003427D8" w:rsidP="0087726D">
                  <w:pPr>
                    <w:pStyle w:val="25"/>
                    <w:spacing w:after="0"/>
                    <w:ind w:leftChars="0" w:left="0" w:firstLineChars="0" w:firstLine="0"/>
                    <w:jc w:val="center"/>
                  </w:pPr>
                  <w:r w:rsidRPr="00112EA9">
                    <w:rPr>
                      <w:rFonts w:hint="eastAsia"/>
                    </w:rPr>
                    <w:t>4</w:t>
                  </w:r>
                  <w:r w:rsidRPr="00112EA9">
                    <w:t>.0</w:t>
                  </w:r>
                </w:p>
              </w:tc>
            </w:tr>
            <w:tr w:rsidR="00112EA9" w:rsidRPr="00112EA9" w14:paraId="4314F8D7"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7A96BF79" w14:textId="77777777" w:rsidR="00A64588" w:rsidRPr="00112EA9" w:rsidRDefault="003427D8" w:rsidP="0087726D">
                  <w:pPr>
                    <w:pStyle w:val="25"/>
                    <w:spacing w:after="0"/>
                    <w:ind w:leftChars="0" w:left="0" w:firstLineChars="0" w:firstLine="0"/>
                    <w:jc w:val="center"/>
                  </w:pPr>
                  <w:r w:rsidRPr="00112EA9">
                    <w:rPr>
                      <w:rFonts w:hint="eastAsia"/>
                    </w:rPr>
                    <w:t>2</w:t>
                  </w:r>
                </w:p>
              </w:tc>
              <w:tc>
                <w:tcPr>
                  <w:tcW w:w="2153" w:type="dxa"/>
                  <w:tcBorders>
                    <w:top w:val="nil"/>
                    <w:left w:val="nil"/>
                    <w:bottom w:val="single" w:sz="4" w:space="0" w:color="auto"/>
                    <w:right w:val="single" w:sz="4" w:space="0" w:color="auto"/>
                  </w:tcBorders>
                  <w:vAlign w:val="center"/>
                </w:tcPr>
                <w:p w14:paraId="043C6EC2" w14:textId="77777777" w:rsidR="00A64588" w:rsidRPr="00112EA9" w:rsidRDefault="003427D8" w:rsidP="0087726D">
                  <w:pPr>
                    <w:pStyle w:val="25"/>
                    <w:spacing w:after="0"/>
                    <w:ind w:leftChars="0" w:left="0" w:firstLineChars="0" w:firstLine="0"/>
                    <w:jc w:val="center"/>
                  </w:pPr>
                  <w:r w:rsidRPr="00112EA9">
                    <w:rPr>
                      <w:rFonts w:hint="eastAsia"/>
                    </w:rPr>
                    <w:t>35kV</w:t>
                  </w:r>
                  <w:r w:rsidRPr="00112EA9">
                    <w:rPr>
                      <w:rFonts w:hint="eastAsia"/>
                    </w:rPr>
                    <w:t>线路</w:t>
                  </w:r>
                </w:p>
              </w:tc>
              <w:tc>
                <w:tcPr>
                  <w:tcW w:w="2147" w:type="dxa"/>
                  <w:tcBorders>
                    <w:top w:val="nil"/>
                    <w:left w:val="nil"/>
                    <w:bottom w:val="single" w:sz="4" w:space="0" w:color="auto"/>
                    <w:right w:val="single" w:sz="4" w:space="0" w:color="auto"/>
                  </w:tcBorders>
                  <w:vAlign w:val="center"/>
                </w:tcPr>
                <w:p w14:paraId="1D71CE3D" w14:textId="77777777" w:rsidR="00A64588" w:rsidRPr="00112EA9" w:rsidRDefault="003427D8" w:rsidP="0087726D">
                  <w:pPr>
                    <w:pStyle w:val="25"/>
                    <w:spacing w:after="0"/>
                    <w:ind w:leftChars="0" w:left="0" w:firstLineChars="0" w:firstLine="0"/>
                    <w:jc w:val="center"/>
                  </w:pPr>
                  <w:r w:rsidRPr="00112EA9">
                    <w:rPr>
                      <w:rFonts w:hint="eastAsia"/>
                    </w:rPr>
                    <w:t>南</w:t>
                  </w:r>
                  <w:proofErr w:type="gramStart"/>
                  <w:r w:rsidRPr="00112EA9">
                    <w:rPr>
                      <w:rFonts w:hint="eastAsia"/>
                    </w:rPr>
                    <w:t>伞变侧、博尚变侧</w:t>
                  </w:r>
                  <w:proofErr w:type="gramEnd"/>
                  <w:r w:rsidRPr="00112EA9">
                    <w:rPr>
                      <w:rFonts w:hint="eastAsia"/>
                    </w:rPr>
                    <w:t>各跨越</w:t>
                  </w:r>
                  <w:r w:rsidRPr="00112EA9">
                    <w:rPr>
                      <w:rFonts w:hint="eastAsia"/>
                    </w:rPr>
                    <w:t>3</w:t>
                  </w:r>
                  <w:r w:rsidRPr="00112EA9">
                    <w:rPr>
                      <w:rFonts w:hint="eastAsia"/>
                    </w:rPr>
                    <w:t>次</w:t>
                  </w:r>
                </w:p>
              </w:tc>
              <w:tc>
                <w:tcPr>
                  <w:tcW w:w="1828" w:type="dxa"/>
                  <w:tcBorders>
                    <w:top w:val="nil"/>
                    <w:left w:val="nil"/>
                    <w:bottom w:val="single" w:sz="4" w:space="0" w:color="auto"/>
                    <w:right w:val="single" w:sz="4" w:space="0" w:color="auto"/>
                  </w:tcBorders>
                  <w:noWrap/>
                  <w:vAlign w:val="center"/>
                </w:tcPr>
                <w:p w14:paraId="3201B1C2" w14:textId="77777777" w:rsidR="00A64588" w:rsidRPr="00112EA9" w:rsidRDefault="003427D8" w:rsidP="0087726D">
                  <w:pPr>
                    <w:pStyle w:val="25"/>
                    <w:spacing w:after="0"/>
                    <w:ind w:leftChars="0" w:left="0" w:firstLineChars="0" w:firstLine="0"/>
                    <w:jc w:val="center"/>
                  </w:pPr>
                  <w:r w:rsidRPr="00112EA9">
                    <w:t>6</w:t>
                  </w:r>
                </w:p>
              </w:tc>
              <w:tc>
                <w:tcPr>
                  <w:tcW w:w="1778" w:type="dxa"/>
                  <w:tcBorders>
                    <w:top w:val="nil"/>
                    <w:left w:val="nil"/>
                    <w:bottom w:val="single" w:sz="4" w:space="0" w:color="auto"/>
                    <w:right w:val="single" w:sz="4" w:space="0" w:color="auto"/>
                  </w:tcBorders>
                  <w:vAlign w:val="center"/>
                </w:tcPr>
                <w:p w14:paraId="060D30C7" w14:textId="77777777" w:rsidR="00A64588" w:rsidRPr="00112EA9" w:rsidRDefault="003427D8" w:rsidP="0087726D">
                  <w:pPr>
                    <w:pStyle w:val="25"/>
                    <w:spacing w:after="0"/>
                    <w:ind w:leftChars="0" w:left="0" w:firstLineChars="0" w:firstLine="0"/>
                    <w:jc w:val="center"/>
                  </w:pPr>
                  <w:r w:rsidRPr="00112EA9">
                    <w:rPr>
                      <w:rFonts w:hint="eastAsia"/>
                    </w:rPr>
                    <w:t>4</w:t>
                  </w:r>
                  <w:r w:rsidRPr="00112EA9">
                    <w:t>.0</w:t>
                  </w:r>
                </w:p>
              </w:tc>
            </w:tr>
            <w:tr w:rsidR="00112EA9" w:rsidRPr="00112EA9" w14:paraId="223ADEE5"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169B32F0" w14:textId="77777777" w:rsidR="00A64588" w:rsidRPr="00112EA9" w:rsidRDefault="003427D8" w:rsidP="0087726D">
                  <w:pPr>
                    <w:pStyle w:val="25"/>
                    <w:spacing w:after="0"/>
                    <w:ind w:leftChars="0" w:left="0" w:firstLineChars="0" w:firstLine="0"/>
                    <w:jc w:val="center"/>
                  </w:pPr>
                  <w:r w:rsidRPr="00112EA9">
                    <w:rPr>
                      <w:rFonts w:hint="eastAsia"/>
                    </w:rPr>
                    <w:t>3</w:t>
                  </w:r>
                </w:p>
              </w:tc>
              <w:tc>
                <w:tcPr>
                  <w:tcW w:w="2153" w:type="dxa"/>
                  <w:tcBorders>
                    <w:top w:val="nil"/>
                    <w:left w:val="nil"/>
                    <w:bottom w:val="single" w:sz="4" w:space="0" w:color="auto"/>
                    <w:right w:val="single" w:sz="4" w:space="0" w:color="auto"/>
                  </w:tcBorders>
                  <w:vAlign w:val="center"/>
                </w:tcPr>
                <w:p w14:paraId="5AFDEB11" w14:textId="77777777" w:rsidR="00A64588" w:rsidRPr="00112EA9" w:rsidRDefault="003427D8" w:rsidP="0087726D">
                  <w:pPr>
                    <w:pStyle w:val="25"/>
                    <w:spacing w:after="0"/>
                    <w:ind w:leftChars="0" w:left="0" w:firstLineChars="0" w:firstLine="0"/>
                    <w:jc w:val="center"/>
                  </w:pPr>
                  <w:r w:rsidRPr="00112EA9">
                    <w:rPr>
                      <w:rFonts w:hint="eastAsia"/>
                    </w:rPr>
                    <w:t>10kV</w:t>
                  </w:r>
                  <w:r w:rsidRPr="00112EA9">
                    <w:rPr>
                      <w:rFonts w:hint="eastAsia"/>
                    </w:rPr>
                    <w:t>线路</w:t>
                  </w:r>
                </w:p>
              </w:tc>
              <w:tc>
                <w:tcPr>
                  <w:tcW w:w="2147" w:type="dxa"/>
                  <w:tcBorders>
                    <w:top w:val="nil"/>
                    <w:left w:val="nil"/>
                    <w:bottom w:val="single" w:sz="4" w:space="0" w:color="auto"/>
                    <w:right w:val="single" w:sz="4" w:space="0" w:color="auto"/>
                  </w:tcBorders>
                  <w:vAlign w:val="center"/>
                </w:tcPr>
                <w:p w14:paraId="5A2FC8C3" w14:textId="77777777" w:rsidR="00A64588" w:rsidRPr="00112EA9" w:rsidRDefault="003427D8" w:rsidP="0087726D">
                  <w:pPr>
                    <w:pStyle w:val="25"/>
                    <w:spacing w:after="0"/>
                    <w:ind w:leftChars="0" w:left="0" w:firstLineChars="0" w:firstLine="0"/>
                    <w:jc w:val="center"/>
                  </w:pPr>
                  <w:r w:rsidRPr="00112EA9">
                    <w:rPr>
                      <w:rFonts w:hint="eastAsia"/>
                    </w:rPr>
                    <w:t>南</w:t>
                  </w:r>
                  <w:proofErr w:type="gramStart"/>
                  <w:r w:rsidRPr="00112EA9">
                    <w:rPr>
                      <w:rFonts w:hint="eastAsia"/>
                    </w:rPr>
                    <w:t>伞变侧、博尚变侧</w:t>
                  </w:r>
                  <w:proofErr w:type="gramEnd"/>
                  <w:r w:rsidRPr="00112EA9">
                    <w:rPr>
                      <w:rFonts w:hint="eastAsia"/>
                    </w:rPr>
                    <w:t>各</w:t>
                  </w:r>
                  <w:r w:rsidRPr="00112EA9">
                    <w:t>跨越</w:t>
                  </w:r>
                  <w:r w:rsidRPr="00112EA9">
                    <w:t>7</w:t>
                  </w:r>
                  <w:r w:rsidRPr="00112EA9">
                    <w:t>次</w:t>
                  </w:r>
                </w:p>
              </w:tc>
              <w:tc>
                <w:tcPr>
                  <w:tcW w:w="1828" w:type="dxa"/>
                  <w:tcBorders>
                    <w:top w:val="nil"/>
                    <w:left w:val="nil"/>
                    <w:bottom w:val="single" w:sz="4" w:space="0" w:color="auto"/>
                    <w:right w:val="single" w:sz="4" w:space="0" w:color="auto"/>
                  </w:tcBorders>
                  <w:noWrap/>
                  <w:vAlign w:val="center"/>
                </w:tcPr>
                <w:p w14:paraId="7635B5A8" w14:textId="77777777" w:rsidR="00A64588" w:rsidRPr="00112EA9" w:rsidRDefault="003427D8" w:rsidP="0087726D">
                  <w:pPr>
                    <w:pStyle w:val="25"/>
                    <w:spacing w:after="0"/>
                    <w:ind w:leftChars="0" w:left="0" w:firstLineChars="0" w:firstLine="0"/>
                    <w:jc w:val="center"/>
                  </w:pPr>
                  <w:r w:rsidRPr="00112EA9">
                    <w:t>14</w:t>
                  </w:r>
                </w:p>
              </w:tc>
              <w:tc>
                <w:tcPr>
                  <w:tcW w:w="1778" w:type="dxa"/>
                  <w:tcBorders>
                    <w:top w:val="nil"/>
                    <w:left w:val="nil"/>
                    <w:bottom w:val="single" w:sz="4" w:space="0" w:color="auto"/>
                    <w:right w:val="single" w:sz="4" w:space="0" w:color="auto"/>
                  </w:tcBorders>
                  <w:vAlign w:val="center"/>
                </w:tcPr>
                <w:p w14:paraId="0586DF8D" w14:textId="77777777" w:rsidR="00A64588" w:rsidRPr="00112EA9" w:rsidRDefault="003427D8" w:rsidP="0087726D">
                  <w:pPr>
                    <w:pStyle w:val="25"/>
                    <w:spacing w:after="0"/>
                    <w:ind w:leftChars="0" w:left="0" w:firstLineChars="0" w:firstLine="0"/>
                    <w:jc w:val="center"/>
                  </w:pPr>
                  <w:r w:rsidRPr="00112EA9">
                    <w:rPr>
                      <w:rFonts w:hint="eastAsia"/>
                    </w:rPr>
                    <w:t>4</w:t>
                  </w:r>
                  <w:r w:rsidRPr="00112EA9">
                    <w:t>.0</w:t>
                  </w:r>
                </w:p>
              </w:tc>
            </w:tr>
            <w:tr w:rsidR="00112EA9" w:rsidRPr="00112EA9" w14:paraId="2E9A978E"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4785B349" w14:textId="77777777" w:rsidR="00A64588" w:rsidRPr="00112EA9" w:rsidRDefault="003427D8" w:rsidP="0087726D">
                  <w:pPr>
                    <w:pStyle w:val="25"/>
                    <w:spacing w:after="0"/>
                    <w:ind w:leftChars="0" w:left="0" w:firstLineChars="0" w:firstLine="0"/>
                    <w:jc w:val="center"/>
                  </w:pPr>
                  <w:r w:rsidRPr="00112EA9">
                    <w:rPr>
                      <w:rFonts w:hint="eastAsia"/>
                    </w:rPr>
                    <w:t>4</w:t>
                  </w:r>
                </w:p>
              </w:tc>
              <w:tc>
                <w:tcPr>
                  <w:tcW w:w="2153" w:type="dxa"/>
                  <w:tcBorders>
                    <w:top w:val="nil"/>
                    <w:left w:val="nil"/>
                    <w:bottom w:val="single" w:sz="4" w:space="0" w:color="auto"/>
                    <w:right w:val="single" w:sz="4" w:space="0" w:color="auto"/>
                  </w:tcBorders>
                  <w:vAlign w:val="center"/>
                </w:tcPr>
                <w:p w14:paraId="6F3BC4EB" w14:textId="77777777" w:rsidR="00A64588" w:rsidRPr="00112EA9" w:rsidRDefault="003427D8" w:rsidP="0087726D">
                  <w:pPr>
                    <w:pStyle w:val="25"/>
                    <w:spacing w:after="0"/>
                    <w:ind w:leftChars="0" w:left="0" w:firstLineChars="0" w:firstLine="0"/>
                    <w:jc w:val="center"/>
                  </w:pPr>
                  <w:r w:rsidRPr="00112EA9">
                    <w:rPr>
                      <w:rFonts w:hint="eastAsia"/>
                    </w:rPr>
                    <w:t>400</w:t>
                  </w:r>
                  <w:r w:rsidRPr="00112EA9">
                    <w:t>V</w:t>
                  </w:r>
                  <w:r w:rsidRPr="00112EA9">
                    <w:rPr>
                      <w:rFonts w:hint="eastAsia"/>
                    </w:rPr>
                    <w:t>配电线路</w:t>
                  </w:r>
                </w:p>
              </w:tc>
              <w:tc>
                <w:tcPr>
                  <w:tcW w:w="2147" w:type="dxa"/>
                  <w:tcBorders>
                    <w:top w:val="nil"/>
                    <w:left w:val="nil"/>
                    <w:bottom w:val="single" w:sz="4" w:space="0" w:color="auto"/>
                    <w:right w:val="single" w:sz="4" w:space="0" w:color="auto"/>
                  </w:tcBorders>
                  <w:vAlign w:val="center"/>
                </w:tcPr>
                <w:p w14:paraId="62FE5D8F" w14:textId="77777777" w:rsidR="00A64588" w:rsidRPr="00112EA9" w:rsidRDefault="003427D8" w:rsidP="0087726D">
                  <w:pPr>
                    <w:pStyle w:val="25"/>
                    <w:spacing w:after="0"/>
                    <w:ind w:leftChars="0" w:left="0" w:firstLineChars="0" w:firstLine="0"/>
                    <w:jc w:val="center"/>
                  </w:pPr>
                  <w:r w:rsidRPr="00112EA9">
                    <w:rPr>
                      <w:rFonts w:hint="eastAsia"/>
                    </w:rPr>
                    <w:t>南</w:t>
                  </w:r>
                  <w:proofErr w:type="gramStart"/>
                  <w:r w:rsidRPr="00112EA9">
                    <w:rPr>
                      <w:rFonts w:hint="eastAsia"/>
                    </w:rPr>
                    <w:t>伞变侧、博尚变侧</w:t>
                  </w:r>
                  <w:proofErr w:type="gramEnd"/>
                  <w:r w:rsidRPr="00112EA9">
                    <w:rPr>
                      <w:rFonts w:hint="eastAsia"/>
                    </w:rPr>
                    <w:t>各</w:t>
                  </w:r>
                  <w:r w:rsidRPr="00112EA9">
                    <w:t>跨越</w:t>
                  </w:r>
                  <w:r w:rsidRPr="00112EA9">
                    <w:t>6</w:t>
                  </w:r>
                  <w:r w:rsidRPr="00112EA9">
                    <w:t>次</w:t>
                  </w:r>
                </w:p>
              </w:tc>
              <w:tc>
                <w:tcPr>
                  <w:tcW w:w="1828" w:type="dxa"/>
                  <w:tcBorders>
                    <w:top w:val="nil"/>
                    <w:left w:val="nil"/>
                    <w:bottom w:val="single" w:sz="4" w:space="0" w:color="auto"/>
                    <w:right w:val="single" w:sz="4" w:space="0" w:color="auto"/>
                  </w:tcBorders>
                  <w:noWrap/>
                  <w:vAlign w:val="center"/>
                </w:tcPr>
                <w:p w14:paraId="53583042" w14:textId="77777777" w:rsidR="00A64588" w:rsidRPr="00112EA9" w:rsidRDefault="003427D8" w:rsidP="0087726D">
                  <w:pPr>
                    <w:pStyle w:val="25"/>
                    <w:spacing w:after="0"/>
                    <w:ind w:leftChars="0" w:left="0" w:firstLineChars="0" w:firstLine="0"/>
                    <w:jc w:val="center"/>
                  </w:pPr>
                  <w:r w:rsidRPr="00112EA9">
                    <w:t>12</w:t>
                  </w:r>
                </w:p>
              </w:tc>
              <w:tc>
                <w:tcPr>
                  <w:tcW w:w="1778" w:type="dxa"/>
                  <w:tcBorders>
                    <w:top w:val="nil"/>
                    <w:left w:val="nil"/>
                    <w:bottom w:val="single" w:sz="4" w:space="0" w:color="auto"/>
                    <w:right w:val="single" w:sz="4" w:space="0" w:color="auto"/>
                  </w:tcBorders>
                  <w:vAlign w:val="center"/>
                </w:tcPr>
                <w:p w14:paraId="794030BC" w14:textId="77777777" w:rsidR="00A64588" w:rsidRPr="00112EA9" w:rsidRDefault="003427D8" w:rsidP="0087726D">
                  <w:pPr>
                    <w:pStyle w:val="25"/>
                    <w:spacing w:after="0"/>
                    <w:ind w:leftChars="0" w:left="0" w:firstLineChars="0" w:firstLine="0"/>
                    <w:jc w:val="center"/>
                  </w:pPr>
                  <w:r w:rsidRPr="00112EA9">
                    <w:rPr>
                      <w:rFonts w:hint="eastAsia"/>
                    </w:rPr>
                    <w:t>4</w:t>
                  </w:r>
                  <w:r w:rsidRPr="00112EA9">
                    <w:t>.0</w:t>
                  </w:r>
                </w:p>
              </w:tc>
            </w:tr>
            <w:tr w:rsidR="00112EA9" w:rsidRPr="00112EA9" w14:paraId="33A10989"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7BB4F4C7" w14:textId="77777777" w:rsidR="00A64588" w:rsidRPr="00112EA9" w:rsidRDefault="003427D8" w:rsidP="0087726D">
                  <w:pPr>
                    <w:pStyle w:val="25"/>
                    <w:spacing w:after="0"/>
                    <w:ind w:leftChars="0" w:left="0" w:firstLineChars="0" w:firstLine="0"/>
                    <w:jc w:val="center"/>
                  </w:pPr>
                  <w:r w:rsidRPr="00112EA9">
                    <w:rPr>
                      <w:rFonts w:hint="eastAsia"/>
                    </w:rPr>
                    <w:t>5</w:t>
                  </w:r>
                </w:p>
              </w:tc>
              <w:tc>
                <w:tcPr>
                  <w:tcW w:w="2153" w:type="dxa"/>
                  <w:tcBorders>
                    <w:top w:val="nil"/>
                    <w:left w:val="nil"/>
                    <w:bottom w:val="single" w:sz="4" w:space="0" w:color="auto"/>
                    <w:right w:val="single" w:sz="4" w:space="0" w:color="auto"/>
                  </w:tcBorders>
                  <w:vAlign w:val="center"/>
                </w:tcPr>
                <w:p w14:paraId="681F8075" w14:textId="77777777" w:rsidR="00A64588" w:rsidRPr="00112EA9" w:rsidRDefault="003427D8" w:rsidP="0087726D">
                  <w:pPr>
                    <w:pStyle w:val="25"/>
                    <w:spacing w:after="0"/>
                    <w:ind w:leftChars="0" w:left="0" w:firstLineChars="0" w:firstLine="0"/>
                    <w:jc w:val="center"/>
                  </w:pPr>
                  <w:r w:rsidRPr="00112EA9">
                    <w:rPr>
                      <w:rFonts w:hint="eastAsia"/>
                    </w:rPr>
                    <w:t>通信线</w:t>
                  </w:r>
                </w:p>
              </w:tc>
              <w:tc>
                <w:tcPr>
                  <w:tcW w:w="2147" w:type="dxa"/>
                  <w:tcBorders>
                    <w:top w:val="nil"/>
                    <w:left w:val="nil"/>
                    <w:bottom w:val="single" w:sz="4" w:space="0" w:color="auto"/>
                    <w:right w:val="single" w:sz="4" w:space="0" w:color="auto"/>
                  </w:tcBorders>
                  <w:vAlign w:val="center"/>
                </w:tcPr>
                <w:p w14:paraId="1B90069C" w14:textId="77777777" w:rsidR="00A64588" w:rsidRPr="00112EA9" w:rsidRDefault="003427D8" w:rsidP="0087726D">
                  <w:pPr>
                    <w:pStyle w:val="25"/>
                    <w:spacing w:after="0"/>
                    <w:ind w:leftChars="0" w:left="0" w:firstLineChars="0" w:firstLine="0"/>
                    <w:jc w:val="center"/>
                  </w:pPr>
                  <w:r w:rsidRPr="00112EA9">
                    <w:rPr>
                      <w:rFonts w:hint="eastAsia"/>
                    </w:rPr>
                    <w:t>南</w:t>
                  </w:r>
                  <w:proofErr w:type="gramStart"/>
                  <w:r w:rsidRPr="00112EA9">
                    <w:rPr>
                      <w:rFonts w:hint="eastAsia"/>
                    </w:rPr>
                    <w:t>伞变侧、博尚变侧</w:t>
                  </w:r>
                  <w:proofErr w:type="gramEnd"/>
                  <w:r w:rsidRPr="00112EA9">
                    <w:rPr>
                      <w:rFonts w:hint="eastAsia"/>
                    </w:rPr>
                    <w:t>各</w:t>
                  </w:r>
                  <w:r w:rsidRPr="00112EA9">
                    <w:t>跨越</w:t>
                  </w:r>
                  <w:r w:rsidRPr="00112EA9">
                    <w:t>9</w:t>
                  </w:r>
                  <w:r w:rsidRPr="00112EA9">
                    <w:t>次</w:t>
                  </w:r>
                </w:p>
              </w:tc>
              <w:tc>
                <w:tcPr>
                  <w:tcW w:w="1828" w:type="dxa"/>
                  <w:tcBorders>
                    <w:top w:val="nil"/>
                    <w:left w:val="nil"/>
                    <w:bottom w:val="single" w:sz="4" w:space="0" w:color="auto"/>
                    <w:right w:val="single" w:sz="4" w:space="0" w:color="auto"/>
                  </w:tcBorders>
                  <w:noWrap/>
                  <w:vAlign w:val="center"/>
                </w:tcPr>
                <w:p w14:paraId="7F5A5D0B" w14:textId="77777777" w:rsidR="00A64588" w:rsidRPr="00112EA9" w:rsidRDefault="003427D8" w:rsidP="0087726D">
                  <w:pPr>
                    <w:pStyle w:val="25"/>
                    <w:spacing w:after="0"/>
                    <w:ind w:leftChars="0" w:left="0" w:firstLineChars="0" w:firstLine="0"/>
                    <w:jc w:val="center"/>
                  </w:pPr>
                  <w:r w:rsidRPr="00112EA9">
                    <w:t>18</w:t>
                  </w:r>
                </w:p>
              </w:tc>
              <w:tc>
                <w:tcPr>
                  <w:tcW w:w="1778" w:type="dxa"/>
                  <w:tcBorders>
                    <w:top w:val="nil"/>
                    <w:left w:val="nil"/>
                    <w:bottom w:val="single" w:sz="4" w:space="0" w:color="auto"/>
                    <w:right w:val="single" w:sz="4" w:space="0" w:color="auto"/>
                  </w:tcBorders>
                  <w:vAlign w:val="center"/>
                </w:tcPr>
                <w:p w14:paraId="48B06F0C" w14:textId="77777777" w:rsidR="00A64588" w:rsidRPr="00112EA9" w:rsidRDefault="003427D8" w:rsidP="0087726D">
                  <w:pPr>
                    <w:pStyle w:val="25"/>
                    <w:spacing w:after="0"/>
                    <w:ind w:leftChars="0" w:left="0" w:firstLineChars="0" w:firstLine="0"/>
                    <w:jc w:val="center"/>
                  </w:pPr>
                  <w:r w:rsidRPr="00112EA9">
                    <w:rPr>
                      <w:rFonts w:hint="eastAsia"/>
                    </w:rPr>
                    <w:t>4</w:t>
                  </w:r>
                  <w:r w:rsidRPr="00112EA9">
                    <w:t>.0</w:t>
                  </w:r>
                </w:p>
              </w:tc>
            </w:tr>
            <w:tr w:rsidR="00112EA9" w:rsidRPr="00112EA9" w14:paraId="6C2F6FE5"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43F78F02" w14:textId="77777777" w:rsidR="00A64588" w:rsidRPr="00112EA9" w:rsidRDefault="003427D8" w:rsidP="0087726D">
                  <w:pPr>
                    <w:pStyle w:val="25"/>
                    <w:spacing w:after="0"/>
                    <w:ind w:leftChars="0" w:left="0" w:firstLineChars="0" w:firstLine="0"/>
                    <w:jc w:val="center"/>
                  </w:pPr>
                  <w:r w:rsidRPr="00112EA9">
                    <w:rPr>
                      <w:rFonts w:hint="eastAsia"/>
                    </w:rPr>
                    <w:t>6</w:t>
                  </w:r>
                </w:p>
              </w:tc>
              <w:tc>
                <w:tcPr>
                  <w:tcW w:w="2153" w:type="dxa"/>
                  <w:tcBorders>
                    <w:top w:val="nil"/>
                    <w:left w:val="nil"/>
                    <w:bottom w:val="single" w:sz="4" w:space="0" w:color="auto"/>
                    <w:right w:val="single" w:sz="4" w:space="0" w:color="auto"/>
                  </w:tcBorders>
                  <w:vAlign w:val="center"/>
                </w:tcPr>
                <w:p w14:paraId="0B360916" w14:textId="77777777" w:rsidR="00A64588" w:rsidRPr="00112EA9" w:rsidRDefault="003427D8" w:rsidP="0087726D">
                  <w:pPr>
                    <w:pStyle w:val="25"/>
                    <w:spacing w:after="0"/>
                    <w:ind w:leftChars="0" w:left="0" w:firstLineChars="0" w:firstLine="0"/>
                    <w:jc w:val="center"/>
                  </w:pPr>
                  <w:r w:rsidRPr="00112EA9">
                    <w:rPr>
                      <w:rFonts w:hint="eastAsia"/>
                    </w:rPr>
                    <w:t>公路</w:t>
                  </w:r>
                </w:p>
              </w:tc>
              <w:tc>
                <w:tcPr>
                  <w:tcW w:w="2147" w:type="dxa"/>
                  <w:tcBorders>
                    <w:top w:val="nil"/>
                    <w:left w:val="nil"/>
                    <w:bottom w:val="single" w:sz="4" w:space="0" w:color="auto"/>
                    <w:right w:val="single" w:sz="4" w:space="0" w:color="auto"/>
                  </w:tcBorders>
                  <w:vAlign w:val="center"/>
                </w:tcPr>
                <w:p w14:paraId="33073DCD" w14:textId="77777777" w:rsidR="00A64588" w:rsidRPr="00112EA9" w:rsidRDefault="003427D8" w:rsidP="0087726D">
                  <w:pPr>
                    <w:pStyle w:val="25"/>
                    <w:spacing w:after="0"/>
                    <w:ind w:leftChars="0" w:left="0" w:firstLineChars="0" w:firstLine="0"/>
                    <w:jc w:val="center"/>
                  </w:pPr>
                  <w:r w:rsidRPr="00112EA9">
                    <w:rPr>
                      <w:rFonts w:hint="eastAsia"/>
                    </w:rPr>
                    <w:t>南</w:t>
                  </w:r>
                  <w:proofErr w:type="gramStart"/>
                  <w:r w:rsidRPr="00112EA9">
                    <w:rPr>
                      <w:rFonts w:hint="eastAsia"/>
                    </w:rPr>
                    <w:t>伞变侧</w:t>
                  </w:r>
                  <w:proofErr w:type="gramEnd"/>
                  <w:r w:rsidRPr="00112EA9">
                    <w:rPr>
                      <w:rFonts w:hint="eastAsia"/>
                    </w:rPr>
                    <w:t>跨越</w:t>
                  </w:r>
                  <w:r w:rsidRPr="00112EA9">
                    <w:rPr>
                      <w:rFonts w:hint="eastAsia"/>
                    </w:rPr>
                    <w:t>3</w:t>
                  </w:r>
                  <w:r w:rsidRPr="00112EA9">
                    <w:rPr>
                      <w:rFonts w:hint="eastAsia"/>
                    </w:rPr>
                    <w:t>次，</w:t>
                  </w:r>
                  <w:proofErr w:type="gramStart"/>
                  <w:r w:rsidRPr="00112EA9">
                    <w:rPr>
                      <w:rFonts w:hint="eastAsia"/>
                    </w:rPr>
                    <w:t>博尚变侧</w:t>
                  </w:r>
                  <w:proofErr w:type="gramEnd"/>
                  <w:r w:rsidRPr="00112EA9">
                    <w:rPr>
                      <w:rFonts w:hint="eastAsia"/>
                    </w:rPr>
                    <w:t>跨越</w:t>
                  </w:r>
                  <w:r w:rsidRPr="00112EA9">
                    <w:rPr>
                      <w:rFonts w:hint="eastAsia"/>
                    </w:rPr>
                    <w:t>2</w:t>
                  </w:r>
                  <w:r w:rsidRPr="00112EA9">
                    <w:rPr>
                      <w:rFonts w:hint="eastAsia"/>
                    </w:rPr>
                    <w:t>次</w:t>
                  </w:r>
                </w:p>
              </w:tc>
              <w:tc>
                <w:tcPr>
                  <w:tcW w:w="1828" w:type="dxa"/>
                  <w:tcBorders>
                    <w:top w:val="nil"/>
                    <w:left w:val="nil"/>
                    <w:bottom w:val="single" w:sz="4" w:space="0" w:color="auto"/>
                    <w:right w:val="single" w:sz="4" w:space="0" w:color="auto"/>
                  </w:tcBorders>
                  <w:noWrap/>
                  <w:vAlign w:val="center"/>
                </w:tcPr>
                <w:p w14:paraId="37DAACC7" w14:textId="77777777" w:rsidR="00A64588" w:rsidRPr="00112EA9" w:rsidRDefault="003427D8" w:rsidP="0087726D">
                  <w:pPr>
                    <w:pStyle w:val="25"/>
                    <w:spacing w:after="0"/>
                    <w:ind w:leftChars="0" w:left="0" w:firstLineChars="0" w:firstLine="0"/>
                    <w:jc w:val="center"/>
                  </w:pPr>
                  <w:r w:rsidRPr="00112EA9">
                    <w:t>5</w:t>
                  </w:r>
                </w:p>
              </w:tc>
              <w:tc>
                <w:tcPr>
                  <w:tcW w:w="1778" w:type="dxa"/>
                  <w:tcBorders>
                    <w:top w:val="nil"/>
                    <w:left w:val="nil"/>
                    <w:bottom w:val="single" w:sz="4" w:space="0" w:color="auto"/>
                    <w:right w:val="single" w:sz="4" w:space="0" w:color="auto"/>
                  </w:tcBorders>
                  <w:vAlign w:val="center"/>
                </w:tcPr>
                <w:p w14:paraId="5B2316D2" w14:textId="77777777" w:rsidR="00A64588" w:rsidRPr="00112EA9" w:rsidRDefault="003427D8" w:rsidP="0087726D">
                  <w:pPr>
                    <w:pStyle w:val="25"/>
                    <w:spacing w:after="0"/>
                    <w:ind w:leftChars="0" w:left="0" w:firstLineChars="0" w:firstLine="0"/>
                    <w:jc w:val="center"/>
                  </w:pPr>
                  <w:r w:rsidRPr="00112EA9">
                    <w:t>8.0</w:t>
                  </w:r>
                </w:p>
              </w:tc>
            </w:tr>
            <w:tr w:rsidR="00112EA9" w:rsidRPr="00112EA9" w14:paraId="05A3ABB8"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72E49CD3" w14:textId="77777777" w:rsidR="00A64588" w:rsidRPr="00112EA9" w:rsidRDefault="003427D8" w:rsidP="0087726D">
                  <w:pPr>
                    <w:pStyle w:val="25"/>
                    <w:spacing w:after="0"/>
                    <w:ind w:leftChars="0" w:left="0" w:firstLineChars="0" w:firstLine="0"/>
                    <w:jc w:val="center"/>
                  </w:pPr>
                  <w:r w:rsidRPr="00112EA9">
                    <w:rPr>
                      <w:rFonts w:hint="eastAsia"/>
                    </w:rPr>
                    <w:t>7</w:t>
                  </w:r>
                </w:p>
              </w:tc>
              <w:tc>
                <w:tcPr>
                  <w:tcW w:w="2153" w:type="dxa"/>
                  <w:tcBorders>
                    <w:top w:val="nil"/>
                    <w:left w:val="nil"/>
                    <w:bottom w:val="single" w:sz="4" w:space="0" w:color="auto"/>
                    <w:right w:val="single" w:sz="4" w:space="0" w:color="auto"/>
                  </w:tcBorders>
                  <w:vAlign w:val="center"/>
                </w:tcPr>
                <w:p w14:paraId="47613593" w14:textId="77777777" w:rsidR="00A64588" w:rsidRPr="00112EA9" w:rsidRDefault="003427D8" w:rsidP="0087726D">
                  <w:pPr>
                    <w:pStyle w:val="25"/>
                    <w:spacing w:after="0"/>
                    <w:ind w:leftChars="0" w:left="0" w:firstLineChars="0" w:firstLine="0"/>
                    <w:jc w:val="center"/>
                  </w:pPr>
                  <w:r w:rsidRPr="00112EA9">
                    <w:rPr>
                      <w:rFonts w:hint="eastAsia"/>
                    </w:rPr>
                    <w:t>大车路</w:t>
                  </w:r>
                </w:p>
              </w:tc>
              <w:tc>
                <w:tcPr>
                  <w:tcW w:w="2147" w:type="dxa"/>
                  <w:tcBorders>
                    <w:top w:val="nil"/>
                    <w:left w:val="nil"/>
                    <w:bottom w:val="single" w:sz="4" w:space="0" w:color="auto"/>
                    <w:right w:val="single" w:sz="4" w:space="0" w:color="auto"/>
                  </w:tcBorders>
                  <w:vAlign w:val="center"/>
                </w:tcPr>
                <w:p w14:paraId="77512A08" w14:textId="77777777" w:rsidR="00A64588" w:rsidRPr="00112EA9" w:rsidRDefault="003427D8" w:rsidP="0087726D">
                  <w:pPr>
                    <w:pStyle w:val="25"/>
                    <w:spacing w:after="0"/>
                    <w:ind w:leftChars="0" w:left="0" w:firstLineChars="0" w:firstLine="0"/>
                    <w:jc w:val="center"/>
                  </w:pPr>
                  <w:r w:rsidRPr="00112EA9">
                    <w:rPr>
                      <w:rFonts w:hint="eastAsia"/>
                    </w:rPr>
                    <w:t>南</w:t>
                  </w:r>
                  <w:proofErr w:type="gramStart"/>
                  <w:r w:rsidRPr="00112EA9">
                    <w:rPr>
                      <w:rFonts w:hint="eastAsia"/>
                    </w:rPr>
                    <w:t>伞变侧、博尚变侧</w:t>
                  </w:r>
                  <w:proofErr w:type="gramEnd"/>
                  <w:r w:rsidRPr="00112EA9">
                    <w:rPr>
                      <w:rFonts w:hint="eastAsia"/>
                    </w:rPr>
                    <w:t>各</w:t>
                  </w:r>
                  <w:r w:rsidRPr="00112EA9">
                    <w:t>跨越</w:t>
                  </w:r>
                  <w:r w:rsidRPr="00112EA9">
                    <w:t>6</w:t>
                  </w:r>
                  <w:r w:rsidRPr="00112EA9">
                    <w:t>次</w:t>
                  </w:r>
                </w:p>
              </w:tc>
              <w:tc>
                <w:tcPr>
                  <w:tcW w:w="1828" w:type="dxa"/>
                  <w:tcBorders>
                    <w:top w:val="nil"/>
                    <w:left w:val="nil"/>
                    <w:bottom w:val="single" w:sz="4" w:space="0" w:color="auto"/>
                    <w:right w:val="single" w:sz="4" w:space="0" w:color="auto"/>
                  </w:tcBorders>
                  <w:noWrap/>
                  <w:vAlign w:val="center"/>
                </w:tcPr>
                <w:p w14:paraId="7FC668BE" w14:textId="77777777" w:rsidR="00A64588" w:rsidRPr="00112EA9" w:rsidRDefault="003427D8" w:rsidP="0087726D">
                  <w:pPr>
                    <w:pStyle w:val="25"/>
                    <w:spacing w:after="0"/>
                    <w:ind w:leftChars="0" w:left="0" w:firstLineChars="0" w:firstLine="0"/>
                    <w:jc w:val="center"/>
                  </w:pPr>
                  <w:r w:rsidRPr="00112EA9">
                    <w:t>12</w:t>
                  </w:r>
                </w:p>
              </w:tc>
              <w:tc>
                <w:tcPr>
                  <w:tcW w:w="1778" w:type="dxa"/>
                  <w:tcBorders>
                    <w:top w:val="nil"/>
                    <w:left w:val="nil"/>
                    <w:bottom w:val="single" w:sz="4" w:space="0" w:color="auto"/>
                    <w:right w:val="single" w:sz="4" w:space="0" w:color="auto"/>
                  </w:tcBorders>
                  <w:vAlign w:val="center"/>
                </w:tcPr>
                <w:p w14:paraId="79AD3A54" w14:textId="77777777" w:rsidR="00A64588" w:rsidRPr="00112EA9" w:rsidRDefault="003427D8" w:rsidP="0087726D">
                  <w:pPr>
                    <w:pStyle w:val="25"/>
                    <w:spacing w:after="0"/>
                    <w:ind w:leftChars="0" w:left="0" w:firstLineChars="0" w:firstLine="0"/>
                    <w:jc w:val="center"/>
                  </w:pPr>
                  <w:r w:rsidRPr="00112EA9">
                    <w:t>8.0</w:t>
                  </w:r>
                </w:p>
              </w:tc>
            </w:tr>
            <w:tr w:rsidR="00112EA9" w:rsidRPr="00112EA9" w14:paraId="03BEAB73"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72FF676A" w14:textId="77777777" w:rsidR="00A64588" w:rsidRPr="00112EA9" w:rsidRDefault="003427D8" w:rsidP="0087726D">
                  <w:pPr>
                    <w:pStyle w:val="25"/>
                    <w:spacing w:after="0"/>
                    <w:ind w:leftChars="0" w:left="0" w:firstLineChars="0" w:firstLine="0"/>
                    <w:jc w:val="center"/>
                  </w:pPr>
                  <w:r w:rsidRPr="00112EA9">
                    <w:rPr>
                      <w:rFonts w:hint="eastAsia"/>
                    </w:rPr>
                    <w:t>8</w:t>
                  </w:r>
                </w:p>
              </w:tc>
              <w:tc>
                <w:tcPr>
                  <w:tcW w:w="2153" w:type="dxa"/>
                  <w:tcBorders>
                    <w:top w:val="nil"/>
                    <w:left w:val="nil"/>
                    <w:bottom w:val="single" w:sz="4" w:space="0" w:color="auto"/>
                    <w:right w:val="single" w:sz="4" w:space="0" w:color="auto"/>
                  </w:tcBorders>
                  <w:vAlign w:val="center"/>
                </w:tcPr>
                <w:p w14:paraId="4B2F48D7" w14:textId="77777777" w:rsidR="00A64588" w:rsidRPr="00112EA9" w:rsidRDefault="003427D8" w:rsidP="0087726D">
                  <w:pPr>
                    <w:pStyle w:val="25"/>
                    <w:spacing w:after="0"/>
                    <w:ind w:leftChars="0" w:left="0" w:firstLineChars="0" w:firstLine="0"/>
                    <w:jc w:val="center"/>
                  </w:pPr>
                  <w:r w:rsidRPr="00112EA9">
                    <w:rPr>
                      <w:rFonts w:hint="eastAsia"/>
                    </w:rPr>
                    <w:t>小路</w:t>
                  </w:r>
                </w:p>
              </w:tc>
              <w:tc>
                <w:tcPr>
                  <w:tcW w:w="2147" w:type="dxa"/>
                  <w:tcBorders>
                    <w:top w:val="nil"/>
                    <w:left w:val="nil"/>
                    <w:bottom w:val="single" w:sz="4" w:space="0" w:color="auto"/>
                    <w:right w:val="single" w:sz="4" w:space="0" w:color="auto"/>
                  </w:tcBorders>
                  <w:vAlign w:val="center"/>
                </w:tcPr>
                <w:p w14:paraId="700A3958" w14:textId="77777777" w:rsidR="00A64588" w:rsidRPr="00112EA9" w:rsidRDefault="003427D8" w:rsidP="0087726D">
                  <w:pPr>
                    <w:pStyle w:val="25"/>
                    <w:spacing w:after="0"/>
                    <w:ind w:leftChars="0" w:left="0" w:firstLineChars="0" w:firstLine="0"/>
                    <w:jc w:val="center"/>
                  </w:pPr>
                  <w:r w:rsidRPr="00112EA9">
                    <w:rPr>
                      <w:rFonts w:hint="eastAsia"/>
                    </w:rPr>
                    <w:t>南</w:t>
                  </w:r>
                  <w:proofErr w:type="gramStart"/>
                  <w:r w:rsidRPr="00112EA9">
                    <w:rPr>
                      <w:rFonts w:hint="eastAsia"/>
                    </w:rPr>
                    <w:t>伞变侧、博尚变侧</w:t>
                  </w:r>
                  <w:proofErr w:type="gramEnd"/>
                  <w:r w:rsidRPr="00112EA9">
                    <w:rPr>
                      <w:rFonts w:hint="eastAsia"/>
                    </w:rPr>
                    <w:t>各</w:t>
                  </w:r>
                  <w:r w:rsidRPr="00112EA9">
                    <w:t>跨越</w:t>
                  </w:r>
                  <w:r w:rsidRPr="00112EA9">
                    <w:t>10</w:t>
                  </w:r>
                  <w:r w:rsidRPr="00112EA9">
                    <w:t>次</w:t>
                  </w:r>
                </w:p>
              </w:tc>
              <w:tc>
                <w:tcPr>
                  <w:tcW w:w="1828" w:type="dxa"/>
                  <w:tcBorders>
                    <w:top w:val="nil"/>
                    <w:left w:val="nil"/>
                    <w:bottom w:val="single" w:sz="4" w:space="0" w:color="auto"/>
                    <w:right w:val="single" w:sz="4" w:space="0" w:color="auto"/>
                  </w:tcBorders>
                  <w:noWrap/>
                  <w:vAlign w:val="center"/>
                </w:tcPr>
                <w:p w14:paraId="5346CB9F" w14:textId="77777777" w:rsidR="00A64588" w:rsidRPr="00112EA9" w:rsidRDefault="003427D8" w:rsidP="0087726D">
                  <w:pPr>
                    <w:pStyle w:val="25"/>
                    <w:spacing w:after="0"/>
                    <w:ind w:leftChars="0" w:left="0" w:firstLineChars="0" w:firstLine="0"/>
                    <w:jc w:val="center"/>
                  </w:pPr>
                  <w:r w:rsidRPr="00112EA9">
                    <w:t>20</w:t>
                  </w:r>
                </w:p>
              </w:tc>
              <w:tc>
                <w:tcPr>
                  <w:tcW w:w="1778" w:type="dxa"/>
                  <w:tcBorders>
                    <w:top w:val="nil"/>
                    <w:left w:val="nil"/>
                    <w:bottom w:val="single" w:sz="4" w:space="0" w:color="auto"/>
                    <w:right w:val="single" w:sz="4" w:space="0" w:color="auto"/>
                  </w:tcBorders>
                  <w:vAlign w:val="center"/>
                </w:tcPr>
                <w:p w14:paraId="5DFE66E8" w14:textId="77777777" w:rsidR="00A64588" w:rsidRPr="00112EA9" w:rsidRDefault="003427D8" w:rsidP="0087726D">
                  <w:pPr>
                    <w:pStyle w:val="25"/>
                    <w:spacing w:after="0"/>
                    <w:ind w:leftChars="0" w:left="0" w:firstLineChars="0" w:firstLine="0"/>
                    <w:jc w:val="center"/>
                  </w:pPr>
                  <w:r w:rsidRPr="00112EA9">
                    <w:t>8.0</w:t>
                  </w:r>
                </w:p>
              </w:tc>
            </w:tr>
            <w:tr w:rsidR="00112EA9" w:rsidRPr="00112EA9" w14:paraId="62A4C8A4"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44C41419" w14:textId="77777777" w:rsidR="00A64588" w:rsidRPr="00112EA9" w:rsidRDefault="003427D8" w:rsidP="0087726D">
                  <w:pPr>
                    <w:pStyle w:val="25"/>
                    <w:spacing w:after="0"/>
                    <w:ind w:leftChars="0" w:left="0" w:firstLineChars="0" w:firstLine="0"/>
                    <w:jc w:val="center"/>
                  </w:pPr>
                  <w:r w:rsidRPr="00112EA9">
                    <w:rPr>
                      <w:rFonts w:hint="eastAsia"/>
                    </w:rPr>
                    <w:t>9</w:t>
                  </w:r>
                </w:p>
              </w:tc>
              <w:tc>
                <w:tcPr>
                  <w:tcW w:w="2153" w:type="dxa"/>
                  <w:tcBorders>
                    <w:top w:val="nil"/>
                    <w:left w:val="nil"/>
                    <w:bottom w:val="single" w:sz="4" w:space="0" w:color="auto"/>
                    <w:right w:val="single" w:sz="4" w:space="0" w:color="auto"/>
                  </w:tcBorders>
                  <w:vAlign w:val="center"/>
                </w:tcPr>
                <w:p w14:paraId="3143DB33" w14:textId="77777777" w:rsidR="00A64588" w:rsidRPr="00112EA9" w:rsidRDefault="003427D8" w:rsidP="0087726D">
                  <w:pPr>
                    <w:pStyle w:val="25"/>
                    <w:spacing w:after="0"/>
                    <w:ind w:leftChars="0" w:left="0" w:firstLineChars="0" w:firstLine="0"/>
                    <w:jc w:val="center"/>
                  </w:pPr>
                  <w:r w:rsidRPr="00112EA9">
                    <w:rPr>
                      <w:rFonts w:hint="eastAsia"/>
                    </w:rPr>
                    <w:t>河流</w:t>
                  </w:r>
                </w:p>
              </w:tc>
              <w:tc>
                <w:tcPr>
                  <w:tcW w:w="2147" w:type="dxa"/>
                  <w:tcBorders>
                    <w:top w:val="nil"/>
                    <w:left w:val="nil"/>
                    <w:bottom w:val="single" w:sz="4" w:space="0" w:color="auto"/>
                    <w:right w:val="single" w:sz="4" w:space="0" w:color="auto"/>
                  </w:tcBorders>
                  <w:vAlign w:val="center"/>
                </w:tcPr>
                <w:p w14:paraId="133CFE62" w14:textId="77777777" w:rsidR="00A64588" w:rsidRPr="00112EA9" w:rsidRDefault="003427D8" w:rsidP="0087726D">
                  <w:pPr>
                    <w:pStyle w:val="25"/>
                    <w:spacing w:after="0"/>
                    <w:ind w:leftChars="0" w:left="0" w:firstLineChars="0" w:firstLine="0"/>
                    <w:jc w:val="center"/>
                  </w:pPr>
                  <w:r w:rsidRPr="00112EA9">
                    <w:rPr>
                      <w:rFonts w:hint="eastAsia"/>
                    </w:rPr>
                    <w:t>南</w:t>
                  </w:r>
                  <w:proofErr w:type="gramStart"/>
                  <w:r w:rsidRPr="00112EA9">
                    <w:rPr>
                      <w:rFonts w:hint="eastAsia"/>
                    </w:rPr>
                    <w:t>伞变侧</w:t>
                  </w:r>
                  <w:proofErr w:type="gramEnd"/>
                  <w:r w:rsidRPr="00112EA9">
                    <w:rPr>
                      <w:rFonts w:hint="eastAsia"/>
                    </w:rPr>
                    <w:t>跨越拉</w:t>
                  </w:r>
                  <w:proofErr w:type="gramStart"/>
                  <w:r w:rsidRPr="00112EA9">
                    <w:rPr>
                      <w:rFonts w:hint="eastAsia"/>
                    </w:rPr>
                    <w:t>勐</w:t>
                  </w:r>
                  <w:proofErr w:type="gramEnd"/>
                  <w:r w:rsidRPr="00112EA9">
                    <w:rPr>
                      <w:rFonts w:hint="eastAsia"/>
                    </w:rPr>
                    <w:t>河</w:t>
                  </w:r>
                  <w:r w:rsidRPr="00112EA9">
                    <w:rPr>
                      <w:rFonts w:hint="eastAsia"/>
                    </w:rPr>
                    <w:t>3</w:t>
                  </w:r>
                  <w:r w:rsidRPr="00112EA9">
                    <w:rPr>
                      <w:rFonts w:hint="eastAsia"/>
                    </w:rPr>
                    <w:t>次、</w:t>
                  </w:r>
                  <w:proofErr w:type="gramStart"/>
                  <w:r w:rsidRPr="00112EA9">
                    <w:rPr>
                      <w:rFonts w:hint="eastAsia"/>
                    </w:rPr>
                    <w:t>小黑江</w:t>
                  </w:r>
                  <w:r w:rsidRPr="00112EA9">
                    <w:rPr>
                      <w:rFonts w:hint="eastAsia"/>
                    </w:rPr>
                    <w:t>1</w:t>
                  </w:r>
                  <w:r w:rsidRPr="00112EA9">
                    <w:rPr>
                      <w:rFonts w:hint="eastAsia"/>
                    </w:rPr>
                    <w:t>次</w:t>
                  </w:r>
                  <w:proofErr w:type="gramEnd"/>
                  <w:r w:rsidRPr="00112EA9">
                    <w:rPr>
                      <w:rFonts w:hint="eastAsia"/>
                    </w:rPr>
                    <w:t>、南碧河</w:t>
                  </w:r>
                  <w:r w:rsidRPr="00112EA9">
                    <w:rPr>
                      <w:rFonts w:hint="eastAsia"/>
                    </w:rPr>
                    <w:t>1</w:t>
                  </w:r>
                  <w:r w:rsidRPr="00112EA9">
                    <w:rPr>
                      <w:rFonts w:hint="eastAsia"/>
                    </w:rPr>
                    <w:t>次，</w:t>
                  </w:r>
                </w:p>
                <w:p w14:paraId="25F7BAB0" w14:textId="77777777" w:rsidR="00A64588" w:rsidRPr="00112EA9" w:rsidRDefault="003427D8" w:rsidP="0087726D">
                  <w:pPr>
                    <w:pStyle w:val="25"/>
                    <w:spacing w:after="0"/>
                    <w:ind w:leftChars="0" w:left="0" w:firstLineChars="0" w:firstLine="0"/>
                    <w:jc w:val="center"/>
                  </w:pPr>
                  <w:proofErr w:type="gramStart"/>
                  <w:r w:rsidRPr="00112EA9">
                    <w:rPr>
                      <w:rFonts w:hint="eastAsia"/>
                    </w:rPr>
                    <w:t>博尚变侧</w:t>
                  </w:r>
                  <w:proofErr w:type="gramEnd"/>
                  <w:r w:rsidRPr="00112EA9">
                    <w:rPr>
                      <w:rFonts w:hint="eastAsia"/>
                    </w:rPr>
                    <w:t>跨越拉</w:t>
                  </w:r>
                  <w:proofErr w:type="gramStart"/>
                  <w:r w:rsidRPr="00112EA9">
                    <w:rPr>
                      <w:rFonts w:hint="eastAsia"/>
                    </w:rPr>
                    <w:t>勐</w:t>
                  </w:r>
                  <w:proofErr w:type="gramEnd"/>
                  <w:r w:rsidRPr="00112EA9">
                    <w:rPr>
                      <w:rFonts w:hint="eastAsia"/>
                    </w:rPr>
                    <w:t>河</w:t>
                  </w:r>
                  <w:r w:rsidRPr="00112EA9">
                    <w:rPr>
                      <w:rFonts w:hint="eastAsia"/>
                    </w:rPr>
                    <w:t>1</w:t>
                  </w:r>
                  <w:r w:rsidRPr="00112EA9">
                    <w:rPr>
                      <w:rFonts w:hint="eastAsia"/>
                    </w:rPr>
                    <w:t>次、</w:t>
                  </w:r>
                  <w:proofErr w:type="gramStart"/>
                  <w:r w:rsidRPr="00112EA9">
                    <w:rPr>
                      <w:rFonts w:hint="eastAsia"/>
                    </w:rPr>
                    <w:t>小黑江</w:t>
                  </w:r>
                  <w:r w:rsidRPr="00112EA9">
                    <w:rPr>
                      <w:rFonts w:hint="eastAsia"/>
                    </w:rPr>
                    <w:t>1</w:t>
                  </w:r>
                  <w:r w:rsidRPr="00112EA9">
                    <w:rPr>
                      <w:rFonts w:hint="eastAsia"/>
                    </w:rPr>
                    <w:t>次</w:t>
                  </w:r>
                  <w:proofErr w:type="gramEnd"/>
                </w:p>
              </w:tc>
              <w:tc>
                <w:tcPr>
                  <w:tcW w:w="1828" w:type="dxa"/>
                  <w:tcBorders>
                    <w:top w:val="nil"/>
                    <w:left w:val="nil"/>
                    <w:bottom w:val="single" w:sz="4" w:space="0" w:color="auto"/>
                    <w:right w:val="single" w:sz="4" w:space="0" w:color="auto"/>
                  </w:tcBorders>
                  <w:noWrap/>
                  <w:vAlign w:val="center"/>
                </w:tcPr>
                <w:p w14:paraId="2BC1B78C" w14:textId="77777777" w:rsidR="00A64588" w:rsidRPr="00112EA9" w:rsidRDefault="003427D8" w:rsidP="0087726D">
                  <w:pPr>
                    <w:pStyle w:val="25"/>
                    <w:spacing w:after="0"/>
                    <w:ind w:leftChars="0" w:left="0" w:firstLineChars="0" w:firstLine="0"/>
                    <w:jc w:val="center"/>
                  </w:pPr>
                  <w:r w:rsidRPr="00112EA9">
                    <w:t>7</w:t>
                  </w:r>
                </w:p>
              </w:tc>
              <w:tc>
                <w:tcPr>
                  <w:tcW w:w="1778" w:type="dxa"/>
                  <w:tcBorders>
                    <w:top w:val="nil"/>
                    <w:left w:val="nil"/>
                    <w:bottom w:val="single" w:sz="4" w:space="0" w:color="auto"/>
                    <w:right w:val="single" w:sz="4" w:space="0" w:color="auto"/>
                  </w:tcBorders>
                  <w:vAlign w:val="center"/>
                </w:tcPr>
                <w:p w14:paraId="41AB45E2" w14:textId="77777777" w:rsidR="00A64588" w:rsidRPr="00112EA9" w:rsidRDefault="003427D8" w:rsidP="0087726D">
                  <w:pPr>
                    <w:pStyle w:val="25"/>
                    <w:spacing w:after="0"/>
                    <w:ind w:leftChars="0" w:left="0" w:firstLineChars="0" w:firstLine="0"/>
                    <w:jc w:val="center"/>
                  </w:pPr>
                  <w:r w:rsidRPr="00112EA9">
                    <w:rPr>
                      <w:rFonts w:hint="eastAsia"/>
                    </w:rPr>
                    <w:t>不通航河流，至百年一遇洪水位</w:t>
                  </w:r>
                  <w:r w:rsidRPr="00112EA9">
                    <w:t>4.0</w:t>
                  </w:r>
                </w:p>
              </w:tc>
            </w:tr>
            <w:tr w:rsidR="00112EA9" w:rsidRPr="00112EA9" w14:paraId="59459788" w14:textId="77777777" w:rsidTr="009B265C">
              <w:trPr>
                <w:trHeight w:val="284"/>
              </w:trPr>
              <w:tc>
                <w:tcPr>
                  <w:tcW w:w="8600" w:type="dxa"/>
                  <w:gridSpan w:val="5"/>
                  <w:tcBorders>
                    <w:top w:val="nil"/>
                    <w:left w:val="single" w:sz="4" w:space="0" w:color="auto"/>
                    <w:bottom w:val="single" w:sz="4" w:space="0" w:color="auto"/>
                    <w:right w:val="single" w:sz="4" w:space="0" w:color="auto"/>
                  </w:tcBorders>
                  <w:vAlign w:val="center"/>
                </w:tcPr>
                <w:p w14:paraId="66B217BD" w14:textId="77777777" w:rsidR="00A64588" w:rsidRPr="00112EA9" w:rsidRDefault="003427D8" w:rsidP="0087726D">
                  <w:pPr>
                    <w:widowControl/>
                    <w:rPr>
                      <w:b/>
                      <w:bCs/>
                      <w:kern w:val="0"/>
                      <w:szCs w:val="21"/>
                    </w:rPr>
                  </w:pPr>
                  <w:r w:rsidRPr="00112EA9">
                    <w:rPr>
                      <w:rFonts w:hint="eastAsia"/>
                      <w:b/>
                      <w:bCs/>
                      <w:kern w:val="0"/>
                      <w:szCs w:val="21"/>
                    </w:rPr>
                    <w:t>1</w:t>
                  </w:r>
                  <w:r w:rsidRPr="00112EA9">
                    <w:rPr>
                      <w:b/>
                      <w:bCs/>
                      <w:kern w:val="0"/>
                      <w:szCs w:val="21"/>
                    </w:rPr>
                    <w:t>10</w:t>
                  </w:r>
                  <w:r w:rsidRPr="00112EA9">
                    <w:rPr>
                      <w:rFonts w:hint="eastAsia"/>
                      <w:b/>
                      <w:bCs/>
                      <w:kern w:val="0"/>
                      <w:szCs w:val="21"/>
                    </w:rPr>
                    <w:t>kV</w:t>
                  </w:r>
                  <w:r w:rsidRPr="00112EA9">
                    <w:rPr>
                      <w:rFonts w:hint="eastAsia"/>
                      <w:b/>
                      <w:bCs/>
                      <w:kern w:val="0"/>
                      <w:szCs w:val="21"/>
                    </w:rPr>
                    <w:t>输电线路</w:t>
                  </w:r>
                </w:p>
              </w:tc>
            </w:tr>
            <w:tr w:rsidR="00112EA9" w:rsidRPr="00112EA9" w14:paraId="2A8DE4CD"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5DD32F7F" w14:textId="77777777" w:rsidR="00A64588" w:rsidRPr="00112EA9" w:rsidRDefault="003427D8" w:rsidP="0087726D">
                  <w:pPr>
                    <w:pStyle w:val="25"/>
                    <w:spacing w:after="0"/>
                    <w:ind w:leftChars="0" w:left="0" w:firstLineChars="0" w:firstLine="0"/>
                    <w:jc w:val="center"/>
                  </w:pPr>
                  <w:r w:rsidRPr="00112EA9">
                    <w:rPr>
                      <w:rFonts w:hint="eastAsia"/>
                    </w:rPr>
                    <w:t>1</w:t>
                  </w:r>
                </w:p>
              </w:tc>
              <w:tc>
                <w:tcPr>
                  <w:tcW w:w="2153" w:type="dxa"/>
                  <w:tcBorders>
                    <w:top w:val="nil"/>
                    <w:left w:val="nil"/>
                    <w:bottom w:val="single" w:sz="4" w:space="0" w:color="auto"/>
                    <w:right w:val="single" w:sz="4" w:space="0" w:color="auto"/>
                  </w:tcBorders>
                  <w:vAlign w:val="center"/>
                </w:tcPr>
                <w:p w14:paraId="09D1F4FB" w14:textId="77777777" w:rsidR="00A64588" w:rsidRPr="00112EA9" w:rsidRDefault="003427D8" w:rsidP="0087726D">
                  <w:pPr>
                    <w:pStyle w:val="25"/>
                    <w:spacing w:after="0"/>
                    <w:ind w:leftChars="0" w:left="0" w:firstLineChars="0" w:firstLine="0"/>
                    <w:jc w:val="center"/>
                  </w:pPr>
                  <w:r w:rsidRPr="00112EA9">
                    <w:rPr>
                      <w:rFonts w:hint="eastAsia"/>
                    </w:rPr>
                    <w:t>跨</w:t>
                  </w:r>
                  <w:r w:rsidRPr="00112EA9">
                    <w:rPr>
                      <w:rFonts w:hint="eastAsia"/>
                    </w:rPr>
                    <w:t>110kV</w:t>
                  </w:r>
                  <w:r w:rsidRPr="00112EA9">
                    <w:rPr>
                      <w:rFonts w:hint="eastAsia"/>
                    </w:rPr>
                    <w:t>线路</w:t>
                  </w:r>
                </w:p>
              </w:tc>
              <w:tc>
                <w:tcPr>
                  <w:tcW w:w="2147" w:type="dxa"/>
                  <w:tcBorders>
                    <w:top w:val="nil"/>
                    <w:left w:val="nil"/>
                    <w:bottom w:val="single" w:sz="4" w:space="0" w:color="auto"/>
                    <w:right w:val="single" w:sz="4" w:space="0" w:color="auto"/>
                  </w:tcBorders>
                  <w:vAlign w:val="center"/>
                </w:tcPr>
                <w:p w14:paraId="56AFEC7E" w14:textId="77777777" w:rsidR="00A64588" w:rsidRPr="00112EA9" w:rsidRDefault="003427D8" w:rsidP="0087726D">
                  <w:pPr>
                    <w:pStyle w:val="25"/>
                    <w:spacing w:after="0"/>
                    <w:ind w:leftChars="0" w:left="0" w:firstLineChars="0" w:firstLine="0"/>
                    <w:jc w:val="center"/>
                  </w:pPr>
                  <w:r w:rsidRPr="00112EA9">
                    <w:t>耿马～班考</w:t>
                  </w:r>
                  <w:r w:rsidRPr="00112EA9">
                    <w:t>π</w:t>
                  </w:r>
                  <w:r w:rsidRPr="00112EA9">
                    <w:t>接</w:t>
                  </w:r>
                  <w:proofErr w:type="gramStart"/>
                  <w:r w:rsidRPr="00112EA9">
                    <w:t>佤</w:t>
                  </w:r>
                  <w:proofErr w:type="gramEnd"/>
                  <w:r w:rsidRPr="00112EA9">
                    <w:t>山（</w:t>
                  </w:r>
                  <w:proofErr w:type="gramStart"/>
                  <w:r w:rsidRPr="00112EA9">
                    <w:t>勐</w:t>
                  </w:r>
                  <w:proofErr w:type="gramEnd"/>
                  <w:r w:rsidRPr="00112EA9">
                    <w:t>角）变</w:t>
                  </w:r>
                  <w:r w:rsidRPr="00112EA9">
                    <w:t>110kV</w:t>
                  </w:r>
                  <w:r w:rsidRPr="00112EA9">
                    <w:rPr>
                      <w:rFonts w:hint="eastAsia"/>
                    </w:rPr>
                    <w:t>双</w:t>
                  </w:r>
                  <w:r w:rsidRPr="00112EA9">
                    <w:rPr>
                      <w:rFonts w:hint="eastAsia"/>
                    </w:rPr>
                    <w:lastRenderedPageBreak/>
                    <w:t>回</w:t>
                  </w:r>
                  <w:r w:rsidRPr="00112EA9">
                    <w:t>线路</w:t>
                  </w:r>
                  <w:r w:rsidRPr="00112EA9">
                    <w:rPr>
                      <w:rFonts w:hint="eastAsia"/>
                    </w:rPr>
                    <w:t>跨越</w:t>
                  </w:r>
                  <w:r w:rsidRPr="00112EA9">
                    <w:rPr>
                      <w:rFonts w:hint="eastAsia"/>
                    </w:rPr>
                    <w:t>3</w:t>
                  </w:r>
                  <w:r w:rsidRPr="00112EA9">
                    <w:rPr>
                      <w:rFonts w:hint="eastAsia"/>
                    </w:rPr>
                    <w:t>次</w:t>
                  </w:r>
                </w:p>
              </w:tc>
              <w:tc>
                <w:tcPr>
                  <w:tcW w:w="1828" w:type="dxa"/>
                  <w:tcBorders>
                    <w:top w:val="nil"/>
                    <w:left w:val="nil"/>
                    <w:bottom w:val="single" w:sz="4" w:space="0" w:color="auto"/>
                    <w:right w:val="single" w:sz="4" w:space="0" w:color="auto"/>
                  </w:tcBorders>
                  <w:noWrap/>
                  <w:vAlign w:val="center"/>
                </w:tcPr>
                <w:p w14:paraId="3610772A" w14:textId="77777777" w:rsidR="00A64588" w:rsidRPr="00112EA9" w:rsidRDefault="003427D8" w:rsidP="0087726D">
                  <w:pPr>
                    <w:pStyle w:val="25"/>
                    <w:spacing w:after="0"/>
                    <w:ind w:leftChars="0" w:left="0" w:firstLineChars="0" w:firstLine="0"/>
                    <w:jc w:val="center"/>
                  </w:pPr>
                  <w:r w:rsidRPr="00112EA9">
                    <w:lastRenderedPageBreak/>
                    <w:t>6</w:t>
                  </w:r>
                </w:p>
              </w:tc>
              <w:tc>
                <w:tcPr>
                  <w:tcW w:w="1778" w:type="dxa"/>
                  <w:tcBorders>
                    <w:top w:val="nil"/>
                    <w:left w:val="nil"/>
                    <w:bottom w:val="single" w:sz="4" w:space="0" w:color="auto"/>
                    <w:right w:val="single" w:sz="4" w:space="0" w:color="auto"/>
                  </w:tcBorders>
                  <w:vAlign w:val="center"/>
                </w:tcPr>
                <w:p w14:paraId="30B8547C" w14:textId="77777777" w:rsidR="00A64588" w:rsidRPr="00112EA9" w:rsidRDefault="003427D8" w:rsidP="0087726D">
                  <w:pPr>
                    <w:pStyle w:val="25"/>
                    <w:spacing w:after="0"/>
                    <w:ind w:leftChars="0" w:left="0" w:firstLineChars="0" w:firstLine="0"/>
                    <w:jc w:val="center"/>
                  </w:pPr>
                  <w:r w:rsidRPr="00112EA9">
                    <w:rPr>
                      <w:rFonts w:hint="eastAsia"/>
                    </w:rPr>
                    <w:t>3</w:t>
                  </w:r>
                  <w:r w:rsidRPr="00112EA9">
                    <w:t>.0</w:t>
                  </w:r>
                </w:p>
              </w:tc>
            </w:tr>
            <w:tr w:rsidR="00112EA9" w:rsidRPr="00112EA9" w14:paraId="59BCF33F"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208F5874" w14:textId="77777777" w:rsidR="00A64588" w:rsidRPr="00112EA9" w:rsidRDefault="003427D8" w:rsidP="0087726D">
                  <w:pPr>
                    <w:pStyle w:val="25"/>
                    <w:spacing w:after="0"/>
                    <w:ind w:leftChars="0" w:left="0" w:firstLineChars="0" w:firstLine="0"/>
                    <w:jc w:val="center"/>
                  </w:pPr>
                  <w:r w:rsidRPr="00112EA9">
                    <w:rPr>
                      <w:rFonts w:hint="eastAsia"/>
                    </w:rPr>
                    <w:t>2</w:t>
                  </w:r>
                </w:p>
              </w:tc>
              <w:tc>
                <w:tcPr>
                  <w:tcW w:w="2153" w:type="dxa"/>
                  <w:tcBorders>
                    <w:top w:val="nil"/>
                    <w:left w:val="nil"/>
                    <w:bottom w:val="single" w:sz="4" w:space="0" w:color="auto"/>
                    <w:right w:val="single" w:sz="4" w:space="0" w:color="auto"/>
                  </w:tcBorders>
                  <w:vAlign w:val="center"/>
                </w:tcPr>
                <w:p w14:paraId="364114A9" w14:textId="77777777" w:rsidR="00A64588" w:rsidRPr="00112EA9" w:rsidRDefault="003427D8" w:rsidP="0087726D">
                  <w:pPr>
                    <w:pStyle w:val="25"/>
                    <w:spacing w:after="0"/>
                    <w:ind w:leftChars="0" w:left="0" w:firstLineChars="0" w:firstLine="0"/>
                    <w:jc w:val="center"/>
                  </w:pPr>
                  <w:r w:rsidRPr="00112EA9">
                    <w:rPr>
                      <w:rFonts w:hint="eastAsia"/>
                    </w:rPr>
                    <w:t>跨</w:t>
                  </w:r>
                  <w:r w:rsidRPr="00112EA9">
                    <w:rPr>
                      <w:rFonts w:hint="eastAsia"/>
                    </w:rPr>
                    <w:t>35kV</w:t>
                  </w:r>
                  <w:r w:rsidRPr="00112EA9">
                    <w:rPr>
                      <w:rFonts w:hint="eastAsia"/>
                    </w:rPr>
                    <w:t>线路</w:t>
                  </w:r>
                </w:p>
              </w:tc>
              <w:tc>
                <w:tcPr>
                  <w:tcW w:w="2147" w:type="dxa"/>
                  <w:tcBorders>
                    <w:top w:val="nil"/>
                    <w:left w:val="nil"/>
                    <w:bottom w:val="single" w:sz="4" w:space="0" w:color="auto"/>
                    <w:right w:val="single" w:sz="4" w:space="0" w:color="auto"/>
                  </w:tcBorders>
                  <w:vAlign w:val="center"/>
                </w:tcPr>
                <w:p w14:paraId="79C26BE9" w14:textId="77777777" w:rsidR="00A64588" w:rsidRPr="00112EA9" w:rsidRDefault="003427D8" w:rsidP="0087726D">
                  <w:pPr>
                    <w:pStyle w:val="25"/>
                    <w:spacing w:after="0"/>
                    <w:ind w:leftChars="0" w:left="0" w:firstLineChars="0" w:firstLine="0"/>
                    <w:jc w:val="center"/>
                  </w:pPr>
                  <w:r w:rsidRPr="00112EA9">
                    <w:rPr>
                      <w:rFonts w:hint="eastAsia"/>
                    </w:rPr>
                    <w:t>跨越</w:t>
                  </w:r>
                  <w:r w:rsidRPr="00112EA9">
                    <w:rPr>
                      <w:rFonts w:hint="eastAsia"/>
                    </w:rPr>
                    <w:t>1</w:t>
                  </w:r>
                  <w:r w:rsidRPr="00112EA9">
                    <w:t>4</w:t>
                  </w:r>
                  <w:r w:rsidRPr="00112EA9">
                    <w:rPr>
                      <w:rFonts w:hint="eastAsia"/>
                    </w:rPr>
                    <w:t>次</w:t>
                  </w:r>
                </w:p>
              </w:tc>
              <w:tc>
                <w:tcPr>
                  <w:tcW w:w="1828" w:type="dxa"/>
                  <w:tcBorders>
                    <w:top w:val="nil"/>
                    <w:left w:val="nil"/>
                    <w:bottom w:val="single" w:sz="4" w:space="0" w:color="auto"/>
                    <w:right w:val="single" w:sz="4" w:space="0" w:color="auto"/>
                  </w:tcBorders>
                  <w:noWrap/>
                  <w:vAlign w:val="center"/>
                </w:tcPr>
                <w:p w14:paraId="32B2C5A7" w14:textId="77777777" w:rsidR="00A64588" w:rsidRPr="00112EA9" w:rsidRDefault="003427D8" w:rsidP="0087726D">
                  <w:pPr>
                    <w:pStyle w:val="25"/>
                    <w:spacing w:after="0"/>
                    <w:ind w:leftChars="0" w:left="0" w:firstLineChars="0" w:firstLine="0"/>
                    <w:jc w:val="center"/>
                  </w:pPr>
                  <w:r w:rsidRPr="00112EA9">
                    <w:rPr>
                      <w:rFonts w:hint="eastAsia"/>
                    </w:rPr>
                    <w:t>14</w:t>
                  </w:r>
                </w:p>
              </w:tc>
              <w:tc>
                <w:tcPr>
                  <w:tcW w:w="1778" w:type="dxa"/>
                  <w:tcBorders>
                    <w:top w:val="nil"/>
                    <w:left w:val="nil"/>
                    <w:bottom w:val="single" w:sz="4" w:space="0" w:color="auto"/>
                    <w:right w:val="single" w:sz="4" w:space="0" w:color="auto"/>
                  </w:tcBorders>
                  <w:vAlign w:val="center"/>
                </w:tcPr>
                <w:p w14:paraId="0F5562D3" w14:textId="77777777" w:rsidR="00A64588" w:rsidRPr="00112EA9" w:rsidRDefault="003427D8" w:rsidP="0087726D">
                  <w:pPr>
                    <w:pStyle w:val="25"/>
                    <w:spacing w:after="0"/>
                    <w:ind w:leftChars="0" w:left="0" w:firstLineChars="0" w:firstLine="0"/>
                    <w:jc w:val="center"/>
                  </w:pPr>
                  <w:r w:rsidRPr="00112EA9">
                    <w:rPr>
                      <w:rFonts w:hint="eastAsia"/>
                    </w:rPr>
                    <w:t>3</w:t>
                  </w:r>
                  <w:r w:rsidRPr="00112EA9">
                    <w:t>.0</w:t>
                  </w:r>
                </w:p>
              </w:tc>
            </w:tr>
            <w:tr w:rsidR="00112EA9" w:rsidRPr="00112EA9" w14:paraId="186BAE71"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40CC9360" w14:textId="77777777" w:rsidR="00A64588" w:rsidRPr="00112EA9" w:rsidRDefault="003427D8" w:rsidP="0087726D">
                  <w:pPr>
                    <w:pStyle w:val="25"/>
                    <w:spacing w:after="0"/>
                    <w:ind w:leftChars="0" w:left="0" w:firstLineChars="0" w:firstLine="0"/>
                    <w:jc w:val="center"/>
                  </w:pPr>
                  <w:r w:rsidRPr="00112EA9">
                    <w:rPr>
                      <w:rFonts w:hint="eastAsia"/>
                    </w:rPr>
                    <w:t>3</w:t>
                  </w:r>
                </w:p>
              </w:tc>
              <w:tc>
                <w:tcPr>
                  <w:tcW w:w="2153" w:type="dxa"/>
                  <w:tcBorders>
                    <w:top w:val="nil"/>
                    <w:left w:val="nil"/>
                    <w:bottom w:val="single" w:sz="4" w:space="0" w:color="auto"/>
                    <w:right w:val="single" w:sz="4" w:space="0" w:color="auto"/>
                  </w:tcBorders>
                  <w:vAlign w:val="center"/>
                </w:tcPr>
                <w:p w14:paraId="033E9B67" w14:textId="77777777" w:rsidR="00A64588" w:rsidRPr="00112EA9" w:rsidRDefault="003427D8" w:rsidP="0087726D">
                  <w:pPr>
                    <w:pStyle w:val="25"/>
                    <w:spacing w:after="0"/>
                    <w:ind w:leftChars="0" w:left="0" w:firstLineChars="0" w:firstLine="0"/>
                    <w:jc w:val="center"/>
                  </w:pPr>
                  <w:r w:rsidRPr="00112EA9">
                    <w:rPr>
                      <w:rFonts w:hint="eastAsia"/>
                    </w:rPr>
                    <w:t>跨</w:t>
                  </w:r>
                  <w:r w:rsidRPr="00112EA9">
                    <w:rPr>
                      <w:rFonts w:hint="eastAsia"/>
                    </w:rPr>
                    <w:t>10kV</w:t>
                  </w:r>
                  <w:r w:rsidRPr="00112EA9">
                    <w:rPr>
                      <w:rFonts w:hint="eastAsia"/>
                    </w:rPr>
                    <w:t>线路</w:t>
                  </w:r>
                </w:p>
              </w:tc>
              <w:tc>
                <w:tcPr>
                  <w:tcW w:w="2147" w:type="dxa"/>
                  <w:tcBorders>
                    <w:top w:val="nil"/>
                    <w:left w:val="nil"/>
                    <w:bottom w:val="single" w:sz="4" w:space="0" w:color="auto"/>
                    <w:right w:val="single" w:sz="4" w:space="0" w:color="auto"/>
                  </w:tcBorders>
                  <w:vAlign w:val="center"/>
                </w:tcPr>
                <w:p w14:paraId="13DC6383" w14:textId="77777777" w:rsidR="00A64588" w:rsidRPr="00112EA9" w:rsidRDefault="003427D8" w:rsidP="0087726D">
                  <w:pPr>
                    <w:pStyle w:val="25"/>
                    <w:spacing w:after="0"/>
                    <w:ind w:leftChars="0" w:left="0" w:firstLineChars="0" w:firstLine="0"/>
                    <w:jc w:val="center"/>
                  </w:pPr>
                  <w:r w:rsidRPr="00112EA9">
                    <w:rPr>
                      <w:rFonts w:hint="eastAsia"/>
                    </w:rPr>
                    <w:t>跨越</w:t>
                  </w:r>
                  <w:r w:rsidRPr="00112EA9">
                    <w:rPr>
                      <w:rFonts w:hint="eastAsia"/>
                    </w:rPr>
                    <w:t>2</w:t>
                  </w:r>
                  <w:r w:rsidRPr="00112EA9">
                    <w:t>1</w:t>
                  </w:r>
                  <w:r w:rsidRPr="00112EA9">
                    <w:rPr>
                      <w:rFonts w:hint="eastAsia"/>
                    </w:rPr>
                    <w:t>次</w:t>
                  </w:r>
                </w:p>
              </w:tc>
              <w:tc>
                <w:tcPr>
                  <w:tcW w:w="1828" w:type="dxa"/>
                  <w:tcBorders>
                    <w:top w:val="nil"/>
                    <w:left w:val="nil"/>
                    <w:bottom w:val="single" w:sz="4" w:space="0" w:color="auto"/>
                    <w:right w:val="single" w:sz="4" w:space="0" w:color="auto"/>
                  </w:tcBorders>
                  <w:noWrap/>
                  <w:vAlign w:val="center"/>
                </w:tcPr>
                <w:p w14:paraId="08E248B3" w14:textId="77777777" w:rsidR="00A64588" w:rsidRPr="00112EA9" w:rsidRDefault="003427D8" w:rsidP="0087726D">
                  <w:pPr>
                    <w:pStyle w:val="25"/>
                    <w:spacing w:after="0"/>
                    <w:ind w:leftChars="0" w:left="0" w:firstLineChars="0" w:firstLine="0"/>
                    <w:jc w:val="center"/>
                  </w:pPr>
                  <w:r w:rsidRPr="00112EA9">
                    <w:rPr>
                      <w:rFonts w:hint="eastAsia"/>
                    </w:rPr>
                    <w:t>21</w:t>
                  </w:r>
                </w:p>
              </w:tc>
              <w:tc>
                <w:tcPr>
                  <w:tcW w:w="1778" w:type="dxa"/>
                  <w:tcBorders>
                    <w:top w:val="nil"/>
                    <w:left w:val="nil"/>
                    <w:bottom w:val="single" w:sz="4" w:space="0" w:color="auto"/>
                    <w:right w:val="single" w:sz="4" w:space="0" w:color="auto"/>
                  </w:tcBorders>
                  <w:vAlign w:val="center"/>
                </w:tcPr>
                <w:p w14:paraId="6C0BB6AB" w14:textId="77777777" w:rsidR="00A64588" w:rsidRPr="00112EA9" w:rsidRDefault="003427D8" w:rsidP="0087726D">
                  <w:pPr>
                    <w:pStyle w:val="25"/>
                    <w:spacing w:after="0"/>
                    <w:ind w:leftChars="0" w:left="0" w:firstLineChars="0" w:firstLine="0"/>
                    <w:jc w:val="center"/>
                  </w:pPr>
                  <w:r w:rsidRPr="00112EA9">
                    <w:rPr>
                      <w:rFonts w:hint="eastAsia"/>
                    </w:rPr>
                    <w:t>3</w:t>
                  </w:r>
                  <w:r w:rsidRPr="00112EA9">
                    <w:t>.0</w:t>
                  </w:r>
                </w:p>
              </w:tc>
            </w:tr>
            <w:tr w:rsidR="00112EA9" w:rsidRPr="00112EA9" w14:paraId="7FF090A8"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760FE350" w14:textId="77777777" w:rsidR="00A64588" w:rsidRPr="00112EA9" w:rsidRDefault="003427D8" w:rsidP="0087726D">
                  <w:pPr>
                    <w:pStyle w:val="25"/>
                    <w:spacing w:after="0"/>
                    <w:ind w:leftChars="0" w:left="0" w:firstLineChars="0" w:firstLine="0"/>
                    <w:jc w:val="center"/>
                  </w:pPr>
                  <w:r w:rsidRPr="00112EA9">
                    <w:rPr>
                      <w:rFonts w:hint="eastAsia"/>
                    </w:rPr>
                    <w:t>4</w:t>
                  </w:r>
                </w:p>
              </w:tc>
              <w:tc>
                <w:tcPr>
                  <w:tcW w:w="2153" w:type="dxa"/>
                  <w:tcBorders>
                    <w:top w:val="nil"/>
                    <w:left w:val="nil"/>
                    <w:bottom w:val="single" w:sz="4" w:space="0" w:color="auto"/>
                    <w:right w:val="single" w:sz="4" w:space="0" w:color="auto"/>
                  </w:tcBorders>
                  <w:vAlign w:val="center"/>
                </w:tcPr>
                <w:p w14:paraId="5A907217" w14:textId="77777777" w:rsidR="00A64588" w:rsidRPr="00112EA9" w:rsidRDefault="003427D8" w:rsidP="0087726D">
                  <w:pPr>
                    <w:pStyle w:val="25"/>
                    <w:spacing w:after="0"/>
                    <w:ind w:leftChars="0" w:left="0" w:firstLineChars="0" w:firstLine="0"/>
                    <w:jc w:val="center"/>
                  </w:pPr>
                  <w:r w:rsidRPr="00112EA9">
                    <w:rPr>
                      <w:rFonts w:hint="eastAsia"/>
                    </w:rPr>
                    <w:t>跨</w:t>
                  </w:r>
                  <w:r w:rsidRPr="00112EA9">
                    <w:rPr>
                      <w:rFonts w:hint="eastAsia"/>
                    </w:rPr>
                    <w:t>400V</w:t>
                  </w:r>
                  <w:r w:rsidRPr="00112EA9">
                    <w:rPr>
                      <w:rFonts w:hint="eastAsia"/>
                    </w:rPr>
                    <w:t>配电线路</w:t>
                  </w:r>
                </w:p>
              </w:tc>
              <w:tc>
                <w:tcPr>
                  <w:tcW w:w="2147" w:type="dxa"/>
                  <w:tcBorders>
                    <w:top w:val="nil"/>
                    <w:left w:val="nil"/>
                    <w:bottom w:val="single" w:sz="4" w:space="0" w:color="auto"/>
                    <w:right w:val="single" w:sz="4" w:space="0" w:color="auto"/>
                  </w:tcBorders>
                  <w:vAlign w:val="center"/>
                </w:tcPr>
                <w:p w14:paraId="7275CA46" w14:textId="77777777" w:rsidR="00A64588" w:rsidRPr="00112EA9" w:rsidRDefault="003427D8" w:rsidP="0087726D">
                  <w:pPr>
                    <w:pStyle w:val="25"/>
                    <w:spacing w:after="0"/>
                    <w:ind w:leftChars="0" w:left="0" w:firstLineChars="0" w:firstLine="0"/>
                    <w:jc w:val="center"/>
                  </w:pPr>
                  <w:r w:rsidRPr="00112EA9">
                    <w:rPr>
                      <w:rFonts w:hint="eastAsia"/>
                    </w:rPr>
                    <w:t>跨越</w:t>
                  </w:r>
                  <w:r w:rsidRPr="00112EA9">
                    <w:rPr>
                      <w:rFonts w:hint="eastAsia"/>
                    </w:rPr>
                    <w:t>4</w:t>
                  </w:r>
                  <w:r w:rsidRPr="00112EA9">
                    <w:t>6</w:t>
                  </w:r>
                  <w:r w:rsidRPr="00112EA9">
                    <w:rPr>
                      <w:rFonts w:hint="eastAsia"/>
                    </w:rPr>
                    <w:t>次</w:t>
                  </w:r>
                </w:p>
              </w:tc>
              <w:tc>
                <w:tcPr>
                  <w:tcW w:w="1828" w:type="dxa"/>
                  <w:tcBorders>
                    <w:top w:val="nil"/>
                    <w:left w:val="nil"/>
                    <w:bottom w:val="single" w:sz="4" w:space="0" w:color="auto"/>
                    <w:right w:val="single" w:sz="4" w:space="0" w:color="auto"/>
                  </w:tcBorders>
                  <w:noWrap/>
                  <w:vAlign w:val="center"/>
                </w:tcPr>
                <w:p w14:paraId="2BDDCB2E" w14:textId="77777777" w:rsidR="00A64588" w:rsidRPr="00112EA9" w:rsidRDefault="003427D8" w:rsidP="0087726D">
                  <w:pPr>
                    <w:pStyle w:val="25"/>
                    <w:spacing w:after="0"/>
                    <w:ind w:leftChars="0" w:left="0" w:firstLineChars="0" w:firstLine="0"/>
                    <w:jc w:val="center"/>
                  </w:pPr>
                  <w:r w:rsidRPr="00112EA9">
                    <w:rPr>
                      <w:rFonts w:hint="eastAsia"/>
                    </w:rPr>
                    <w:t>46</w:t>
                  </w:r>
                </w:p>
              </w:tc>
              <w:tc>
                <w:tcPr>
                  <w:tcW w:w="1778" w:type="dxa"/>
                  <w:tcBorders>
                    <w:top w:val="nil"/>
                    <w:left w:val="nil"/>
                    <w:bottom w:val="single" w:sz="4" w:space="0" w:color="auto"/>
                    <w:right w:val="single" w:sz="4" w:space="0" w:color="auto"/>
                  </w:tcBorders>
                  <w:vAlign w:val="center"/>
                </w:tcPr>
                <w:p w14:paraId="76C85EFA" w14:textId="77777777" w:rsidR="00A64588" w:rsidRPr="00112EA9" w:rsidRDefault="003427D8" w:rsidP="0087726D">
                  <w:pPr>
                    <w:pStyle w:val="25"/>
                    <w:spacing w:after="0"/>
                    <w:ind w:leftChars="0" w:left="0" w:firstLineChars="0" w:firstLine="0"/>
                    <w:jc w:val="center"/>
                  </w:pPr>
                  <w:r w:rsidRPr="00112EA9">
                    <w:rPr>
                      <w:rFonts w:hint="eastAsia"/>
                    </w:rPr>
                    <w:t>3</w:t>
                  </w:r>
                  <w:r w:rsidRPr="00112EA9">
                    <w:t>.0</w:t>
                  </w:r>
                </w:p>
              </w:tc>
            </w:tr>
            <w:tr w:rsidR="00112EA9" w:rsidRPr="00112EA9" w14:paraId="4912C187"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4AEA7657" w14:textId="77777777" w:rsidR="00A64588" w:rsidRPr="00112EA9" w:rsidRDefault="003427D8" w:rsidP="0087726D">
                  <w:pPr>
                    <w:pStyle w:val="25"/>
                    <w:spacing w:after="0"/>
                    <w:ind w:leftChars="0" w:left="0" w:firstLineChars="0" w:firstLine="0"/>
                    <w:jc w:val="center"/>
                  </w:pPr>
                  <w:r w:rsidRPr="00112EA9">
                    <w:rPr>
                      <w:rFonts w:hint="eastAsia"/>
                    </w:rPr>
                    <w:t>5</w:t>
                  </w:r>
                </w:p>
              </w:tc>
              <w:tc>
                <w:tcPr>
                  <w:tcW w:w="2153" w:type="dxa"/>
                  <w:tcBorders>
                    <w:top w:val="nil"/>
                    <w:left w:val="nil"/>
                    <w:bottom w:val="single" w:sz="4" w:space="0" w:color="auto"/>
                    <w:right w:val="single" w:sz="4" w:space="0" w:color="auto"/>
                  </w:tcBorders>
                  <w:vAlign w:val="center"/>
                </w:tcPr>
                <w:p w14:paraId="1FCAC472" w14:textId="77777777" w:rsidR="00A64588" w:rsidRPr="00112EA9" w:rsidRDefault="003427D8" w:rsidP="0087726D">
                  <w:pPr>
                    <w:pStyle w:val="25"/>
                    <w:spacing w:after="0"/>
                    <w:ind w:leftChars="0" w:left="0" w:firstLineChars="0" w:firstLine="0"/>
                    <w:jc w:val="center"/>
                  </w:pPr>
                  <w:r w:rsidRPr="00112EA9">
                    <w:rPr>
                      <w:rFonts w:hint="eastAsia"/>
                    </w:rPr>
                    <w:t>跨通信线</w:t>
                  </w:r>
                </w:p>
              </w:tc>
              <w:tc>
                <w:tcPr>
                  <w:tcW w:w="2147" w:type="dxa"/>
                  <w:tcBorders>
                    <w:top w:val="nil"/>
                    <w:left w:val="nil"/>
                    <w:bottom w:val="single" w:sz="4" w:space="0" w:color="auto"/>
                    <w:right w:val="single" w:sz="4" w:space="0" w:color="auto"/>
                  </w:tcBorders>
                  <w:vAlign w:val="center"/>
                </w:tcPr>
                <w:p w14:paraId="40DEFEEA" w14:textId="77777777" w:rsidR="00A64588" w:rsidRPr="00112EA9" w:rsidRDefault="003427D8" w:rsidP="0087726D">
                  <w:pPr>
                    <w:pStyle w:val="25"/>
                    <w:spacing w:after="0"/>
                    <w:ind w:leftChars="0" w:left="0" w:firstLineChars="0" w:firstLine="0"/>
                    <w:jc w:val="center"/>
                  </w:pPr>
                  <w:r w:rsidRPr="00112EA9">
                    <w:rPr>
                      <w:rFonts w:hint="eastAsia"/>
                    </w:rPr>
                    <w:t>跨越</w:t>
                  </w:r>
                  <w:r w:rsidRPr="00112EA9">
                    <w:rPr>
                      <w:rFonts w:hint="eastAsia"/>
                    </w:rPr>
                    <w:t>4</w:t>
                  </w:r>
                  <w:r w:rsidRPr="00112EA9">
                    <w:t>0</w:t>
                  </w:r>
                  <w:r w:rsidRPr="00112EA9">
                    <w:rPr>
                      <w:rFonts w:hint="eastAsia"/>
                    </w:rPr>
                    <w:t>次</w:t>
                  </w:r>
                </w:p>
              </w:tc>
              <w:tc>
                <w:tcPr>
                  <w:tcW w:w="1828" w:type="dxa"/>
                  <w:tcBorders>
                    <w:top w:val="nil"/>
                    <w:left w:val="nil"/>
                    <w:bottom w:val="single" w:sz="4" w:space="0" w:color="auto"/>
                    <w:right w:val="single" w:sz="4" w:space="0" w:color="auto"/>
                  </w:tcBorders>
                  <w:noWrap/>
                  <w:vAlign w:val="center"/>
                </w:tcPr>
                <w:p w14:paraId="45E62502" w14:textId="77777777" w:rsidR="00A64588" w:rsidRPr="00112EA9" w:rsidRDefault="003427D8" w:rsidP="0087726D">
                  <w:pPr>
                    <w:pStyle w:val="25"/>
                    <w:spacing w:after="0"/>
                    <w:ind w:leftChars="0" w:left="0" w:firstLineChars="0" w:firstLine="0"/>
                    <w:jc w:val="center"/>
                  </w:pPr>
                  <w:r w:rsidRPr="00112EA9">
                    <w:rPr>
                      <w:rFonts w:hint="eastAsia"/>
                    </w:rPr>
                    <w:t>40</w:t>
                  </w:r>
                </w:p>
              </w:tc>
              <w:tc>
                <w:tcPr>
                  <w:tcW w:w="1778" w:type="dxa"/>
                  <w:tcBorders>
                    <w:top w:val="nil"/>
                    <w:left w:val="nil"/>
                    <w:bottom w:val="single" w:sz="4" w:space="0" w:color="auto"/>
                    <w:right w:val="single" w:sz="4" w:space="0" w:color="auto"/>
                  </w:tcBorders>
                  <w:vAlign w:val="center"/>
                </w:tcPr>
                <w:p w14:paraId="29269AF0" w14:textId="77777777" w:rsidR="00A64588" w:rsidRPr="00112EA9" w:rsidRDefault="003427D8" w:rsidP="0087726D">
                  <w:pPr>
                    <w:pStyle w:val="25"/>
                    <w:spacing w:after="0"/>
                    <w:ind w:leftChars="0" w:left="0" w:firstLineChars="0" w:firstLine="0"/>
                    <w:jc w:val="center"/>
                  </w:pPr>
                  <w:r w:rsidRPr="00112EA9">
                    <w:rPr>
                      <w:rFonts w:hint="eastAsia"/>
                    </w:rPr>
                    <w:t>3</w:t>
                  </w:r>
                  <w:r w:rsidRPr="00112EA9">
                    <w:t>.0</w:t>
                  </w:r>
                </w:p>
              </w:tc>
            </w:tr>
            <w:tr w:rsidR="00112EA9" w:rsidRPr="00112EA9" w14:paraId="596E110B"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6F9737CC" w14:textId="77777777" w:rsidR="00A64588" w:rsidRPr="00112EA9" w:rsidRDefault="003427D8" w:rsidP="0087726D">
                  <w:pPr>
                    <w:pStyle w:val="25"/>
                    <w:spacing w:after="0"/>
                    <w:ind w:leftChars="0" w:left="0" w:firstLineChars="0" w:firstLine="0"/>
                    <w:jc w:val="center"/>
                  </w:pPr>
                  <w:r w:rsidRPr="00112EA9">
                    <w:rPr>
                      <w:rFonts w:hint="eastAsia"/>
                    </w:rPr>
                    <w:t>6</w:t>
                  </w:r>
                </w:p>
              </w:tc>
              <w:tc>
                <w:tcPr>
                  <w:tcW w:w="2153" w:type="dxa"/>
                  <w:tcBorders>
                    <w:top w:val="nil"/>
                    <w:left w:val="nil"/>
                    <w:bottom w:val="single" w:sz="4" w:space="0" w:color="auto"/>
                    <w:right w:val="single" w:sz="4" w:space="0" w:color="auto"/>
                  </w:tcBorders>
                  <w:vAlign w:val="center"/>
                </w:tcPr>
                <w:p w14:paraId="1744928F" w14:textId="77777777" w:rsidR="00A64588" w:rsidRPr="00112EA9" w:rsidRDefault="003427D8" w:rsidP="0087726D">
                  <w:pPr>
                    <w:pStyle w:val="25"/>
                    <w:spacing w:after="0"/>
                    <w:ind w:leftChars="0" w:left="0" w:firstLineChars="0" w:firstLine="0"/>
                    <w:jc w:val="center"/>
                  </w:pPr>
                  <w:r w:rsidRPr="00112EA9">
                    <w:rPr>
                      <w:rFonts w:hint="eastAsia"/>
                    </w:rPr>
                    <w:t>跨大车路</w:t>
                  </w:r>
                </w:p>
              </w:tc>
              <w:tc>
                <w:tcPr>
                  <w:tcW w:w="2147" w:type="dxa"/>
                  <w:tcBorders>
                    <w:top w:val="nil"/>
                    <w:left w:val="nil"/>
                    <w:bottom w:val="single" w:sz="4" w:space="0" w:color="auto"/>
                    <w:right w:val="single" w:sz="4" w:space="0" w:color="auto"/>
                  </w:tcBorders>
                  <w:vAlign w:val="center"/>
                </w:tcPr>
                <w:p w14:paraId="3CB73EC2" w14:textId="77777777" w:rsidR="00A64588" w:rsidRPr="00112EA9" w:rsidRDefault="003427D8" w:rsidP="0087726D">
                  <w:pPr>
                    <w:pStyle w:val="25"/>
                    <w:spacing w:after="0"/>
                    <w:ind w:leftChars="0" w:left="0" w:firstLineChars="0" w:firstLine="0"/>
                    <w:jc w:val="center"/>
                  </w:pPr>
                  <w:r w:rsidRPr="00112EA9">
                    <w:rPr>
                      <w:rFonts w:hint="eastAsia"/>
                    </w:rPr>
                    <w:t>跨越</w:t>
                  </w:r>
                  <w:r w:rsidRPr="00112EA9">
                    <w:rPr>
                      <w:rFonts w:hint="eastAsia"/>
                    </w:rPr>
                    <w:t>1</w:t>
                  </w:r>
                  <w:r w:rsidRPr="00112EA9">
                    <w:t>5</w:t>
                  </w:r>
                  <w:r w:rsidRPr="00112EA9">
                    <w:rPr>
                      <w:rFonts w:hint="eastAsia"/>
                    </w:rPr>
                    <w:t>次</w:t>
                  </w:r>
                </w:p>
              </w:tc>
              <w:tc>
                <w:tcPr>
                  <w:tcW w:w="1828" w:type="dxa"/>
                  <w:tcBorders>
                    <w:top w:val="nil"/>
                    <w:left w:val="nil"/>
                    <w:bottom w:val="single" w:sz="4" w:space="0" w:color="auto"/>
                    <w:right w:val="single" w:sz="4" w:space="0" w:color="auto"/>
                  </w:tcBorders>
                  <w:noWrap/>
                  <w:vAlign w:val="center"/>
                </w:tcPr>
                <w:p w14:paraId="5CEF64E7" w14:textId="77777777" w:rsidR="00A64588" w:rsidRPr="00112EA9" w:rsidRDefault="003427D8" w:rsidP="0087726D">
                  <w:pPr>
                    <w:pStyle w:val="25"/>
                    <w:spacing w:after="0"/>
                    <w:ind w:leftChars="0" w:left="0" w:firstLineChars="0" w:firstLine="0"/>
                    <w:jc w:val="center"/>
                  </w:pPr>
                  <w:r w:rsidRPr="00112EA9">
                    <w:rPr>
                      <w:rFonts w:hint="eastAsia"/>
                    </w:rPr>
                    <w:t>15</w:t>
                  </w:r>
                </w:p>
              </w:tc>
              <w:tc>
                <w:tcPr>
                  <w:tcW w:w="1778" w:type="dxa"/>
                  <w:tcBorders>
                    <w:top w:val="nil"/>
                    <w:left w:val="nil"/>
                    <w:bottom w:val="single" w:sz="4" w:space="0" w:color="auto"/>
                    <w:right w:val="single" w:sz="4" w:space="0" w:color="auto"/>
                  </w:tcBorders>
                  <w:vAlign w:val="center"/>
                </w:tcPr>
                <w:p w14:paraId="66FED63F" w14:textId="77777777" w:rsidR="00A64588" w:rsidRPr="00112EA9" w:rsidRDefault="003427D8" w:rsidP="0087726D">
                  <w:pPr>
                    <w:pStyle w:val="25"/>
                    <w:spacing w:after="0"/>
                    <w:ind w:leftChars="0" w:left="0" w:firstLineChars="0" w:firstLine="0"/>
                    <w:jc w:val="center"/>
                  </w:pPr>
                  <w:r w:rsidRPr="00112EA9">
                    <w:t>7.0</w:t>
                  </w:r>
                </w:p>
              </w:tc>
            </w:tr>
            <w:tr w:rsidR="00112EA9" w:rsidRPr="00112EA9" w14:paraId="6D4A538D"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6E90AAE2" w14:textId="77777777" w:rsidR="00A64588" w:rsidRPr="00112EA9" w:rsidRDefault="003427D8" w:rsidP="0087726D">
                  <w:pPr>
                    <w:pStyle w:val="25"/>
                    <w:spacing w:after="0"/>
                    <w:ind w:leftChars="0" w:left="0" w:firstLineChars="0" w:firstLine="0"/>
                    <w:jc w:val="center"/>
                  </w:pPr>
                  <w:r w:rsidRPr="00112EA9">
                    <w:rPr>
                      <w:rFonts w:hint="eastAsia"/>
                    </w:rPr>
                    <w:t>7</w:t>
                  </w:r>
                </w:p>
              </w:tc>
              <w:tc>
                <w:tcPr>
                  <w:tcW w:w="2153" w:type="dxa"/>
                  <w:tcBorders>
                    <w:top w:val="nil"/>
                    <w:left w:val="nil"/>
                    <w:bottom w:val="single" w:sz="4" w:space="0" w:color="auto"/>
                    <w:right w:val="single" w:sz="4" w:space="0" w:color="auto"/>
                  </w:tcBorders>
                  <w:vAlign w:val="center"/>
                </w:tcPr>
                <w:p w14:paraId="3EF8A2C7" w14:textId="77777777" w:rsidR="00A64588" w:rsidRPr="00112EA9" w:rsidRDefault="003427D8" w:rsidP="0087726D">
                  <w:pPr>
                    <w:pStyle w:val="25"/>
                    <w:spacing w:after="0"/>
                    <w:ind w:leftChars="0" w:left="0" w:firstLineChars="0" w:firstLine="0"/>
                    <w:jc w:val="center"/>
                  </w:pPr>
                  <w:r w:rsidRPr="00112EA9">
                    <w:rPr>
                      <w:rFonts w:hint="eastAsia"/>
                    </w:rPr>
                    <w:t>跨小路</w:t>
                  </w:r>
                </w:p>
              </w:tc>
              <w:tc>
                <w:tcPr>
                  <w:tcW w:w="2147" w:type="dxa"/>
                  <w:tcBorders>
                    <w:top w:val="nil"/>
                    <w:left w:val="nil"/>
                    <w:bottom w:val="single" w:sz="4" w:space="0" w:color="auto"/>
                    <w:right w:val="single" w:sz="4" w:space="0" w:color="auto"/>
                  </w:tcBorders>
                  <w:vAlign w:val="center"/>
                </w:tcPr>
                <w:p w14:paraId="63897DBD" w14:textId="77777777" w:rsidR="00A64588" w:rsidRPr="00112EA9" w:rsidRDefault="003427D8" w:rsidP="0087726D">
                  <w:pPr>
                    <w:pStyle w:val="25"/>
                    <w:spacing w:after="0"/>
                    <w:ind w:leftChars="0" w:left="0" w:firstLineChars="0" w:firstLine="0"/>
                    <w:jc w:val="center"/>
                  </w:pPr>
                  <w:r w:rsidRPr="00112EA9">
                    <w:t>跨越</w:t>
                  </w:r>
                  <w:r w:rsidRPr="00112EA9">
                    <w:rPr>
                      <w:rFonts w:hint="eastAsia"/>
                    </w:rPr>
                    <w:t>1</w:t>
                  </w:r>
                  <w:r w:rsidRPr="00112EA9">
                    <w:t>5</w:t>
                  </w:r>
                  <w:r w:rsidRPr="00112EA9">
                    <w:t>次</w:t>
                  </w:r>
                </w:p>
              </w:tc>
              <w:tc>
                <w:tcPr>
                  <w:tcW w:w="1828" w:type="dxa"/>
                  <w:tcBorders>
                    <w:top w:val="nil"/>
                    <w:left w:val="nil"/>
                    <w:bottom w:val="single" w:sz="4" w:space="0" w:color="auto"/>
                    <w:right w:val="single" w:sz="4" w:space="0" w:color="auto"/>
                  </w:tcBorders>
                  <w:noWrap/>
                  <w:vAlign w:val="center"/>
                </w:tcPr>
                <w:p w14:paraId="2CA9A682" w14:textId="77777777" w:rsidR="00A64588" w:rsidRPr="00112EA9" w:rsidRDefault="003427D8" w:rsidP="0087726D">
                  <w:pPr>
                    <w:pStyle w:val="25"/>
                    <w:spacing w:after="0"/>
                    <w:ind w:leftChars="0" w:left="0" w:firstLineChars="0" w:firstLine="0"/>
                    <w:jc w:val="center"/>
                  </w:pPr>
                  <w:r w:rsidRPr="00112EA9">
                    <w:rPr>
                      <w:rFonts w:hint="eastAsia"/>
                    </w:rPr>
                    <w:t>15</w:t>
                  </w:r>
                </w:p>
              </w:tc>
              <w:tc>
                <w:tcPr>
                  <w:tcW w:w="1778" w:type="dxa"/>
                  <w:tcBorders>
                    <w:top w:val="nil"/>
                    <w:left w:val="nil"/>
                    <w:bottom w:val="single" w:sz="4" w:space="0" w:color="auto"/>
                    <w:right w:val="single" w:sz="4" w:space="0" w:color="auto"/>
                  </w:tcBorders>
                  <w:vAlign w:val="center"/>
                </w:tcPr>
                <w:p w14:paraId="0365A3D2" w14:textId="77777777" w:rsidR="00A64588" w:rsidRPr="00112EA9" w:rsidRDefault="003427D8" w:rsidP="0087726D">
                  <w:pPr>
                    <w:pStyle w:val="25"/>
                    <w:spacing w:after="0"/>
                    <w:ind w:leftChars="0" w:left="0" w:firstLineChars="0" w:firstLine="0"/>
                    <w:jc w:val="center"/>
                  </w:pPr>
                  <w:r w:rsidRPr="00112EA9">
                    <w:t>7.0</w:t>
                  </w:r>
                </w:p>
              </w:tc>
            </w:tr>
            <w:tr w:rsidR="00112EA9" w:rsidRPr="00112EA9" w14:paraId="35566567" w14:textId="77777777" w:rsidTr="009B265C">
              <w:trPr>
                <w:trHeight w:val="284"/>
              </w:trPr>
              <w:tc>
                <w:tcPr>
                  <w:tcW w:w="694" w:type="dxa"/>
                  <w:tcBorders>
                    <w:top w:val="nil"/>
                    <w:left w:val="single" w:sz="4" w:space="0" w:color="auto"/>
                    <w:bottom w:val="single" w:sz="4" w:space="0" w:color="auto"/>
                    <w:right w:val="single" w:sz="4" w:space="0" w:color="auto"/>
                  </w:tcBorders>
                  <w:vAlign w:val="center"/>
                </w:tcPr>
                <w:p w14:paraId="57744521" w14:textId="77777777" w:rsidR="00A64588" w:rsidRPr="00112EA9" w:rsidRDefault="003427D8" w:rsidP="0087726D">
                  <w:pPr>
                    <w:pStyle w:val="25"/>
                    <w:spacing w:after="0"/>
                    <w:ind w:leftChars="0" w:left="0" w:firstLineChars="0" w:firstLine="0"/>
                    <w:jc w:val="center"/>
                  </w:pPr>
                  <w:r w:rsidRPr="00112EA9">
                    <w:rPr>
                      <w:rFonts w:hint="eastAsia"/>
                    </w:rPr>
                    <w:t>8</w:t>
                  </w:r>
                </w:p>
              </w:tc>
              <w:tc>
                <w:tcPr>
                  <w:tcW w:w="2153" w:type="dxa"/>
                  <w:tcBorders>
                    <w:top w:val="nil"/>
                    <w:left w:val="nil"/>
                    <w:bottom w:val="single" w:sz="4" w:space="0" w:color="auto"/>
                    <w:right w:val="single" w:sz="4" w:space="0" w:color="auto"/>
                  </w:tcBorders>
                  <w:vAlign w:val="center"/>
                </w:tcPr>
                <w:p w14:paraId="228CD509" w14:textId="77777777" w:rsidR="00A64588" w:rsidRPr="00112EA9" w:rsidRDefault="003427D8" w:rsidP="0087726D">
                  <w:pPr>
                    <w:pStyle w:val="25"/>
                    <w:spacing w:after="0"/>
                    <w:ind w:leftChars="0" w:left="0" w:firstLineChars="0" w:firstLine="0"/>
                    <w:jc w:val="center"/>
                  </w:pPr>
                  <w:r w:rsidRPr="00112EA9">
                    <w:rPr>
                      <w:rFonts w:hint="eastAsia"/>
                    </w:rPr>
                    <w:t>跨河流</w:t>
                  </w:r>
                </w:p>
              </w:tc>
              <w:tc>
                <w:tcPr>
                  <w:tcW w:w="2147" w:type="dxa"/>
                  <w:tcBorders>
                    <w:top w:val="nil"/>
                    <w:left w:val="nil"/>
                    <w:bottom w:val="single" w:sz="4" w:space="0" w:color="auto"/>
                    <w:right w:val="single" w:sz="4" w:space="0" w:color="auto"/>
                  </w:tcBorders>
                  <w:vAlign w:val="center"/>
                </w:tcPr>
                <w:p w14:paraId="0FD59024" w14:textId="77777777" w:rsidR="00A64588" w:rsidRPr="00112EA9" w:rsidRDefault="003427D8" w:rsidP="0087726D">
                  <w:pPr>
                    <w:pStyle w:val="25"/>
                    <w:spacing w:after="0"/>
                    <w:ind w:leftChars="0" w:left="0" w:firstLineChars="0" w:firstLine="0"/>
                    <w:jc w:val="center"/>
                  </w:pPr>
                  <w:r w:rsidRPr="00112EA9">
                    <w:t>孟定～耿马</w:t>
                  </w:r>
                  <w:r w:rsidRPr="00112EA9">
                    <w:t>π</w:t>
                  </w:r>
                  <w:r w:rsidRPr="00112EA9">
                    <w:t>接</w:t>
                  </w:r>
                  <w:proofErr w:type="gramStart"/>
                  <w:r w:rsidRPr="00112EA9">
                    <w:t>佤</w:t>
                  </w:r>
                  <w:proofErr w:type="gramEnd"/>
                  <w:r w:rsidRPr="00112EA9">
                    <w:t>山（</w:t>
                  </w:r>
                  <w:proofErr w:type="gramStart"/>
                  <w:r w:rsidRPr="00112EA9">
                    <w:t>勐</w:t>
                  </w:r>
                  <w:proofErr w:type="gramEnd"/>
                  <w:r w:rsidRPr="00112EA9">
                    <w:t>角）变</w:t>
                  </w:r>
                  <w:r w:rsidRPr="00112EA9">
                    <w:t>110kV</w:t>
                  </w:r>
                  <w:r w:rsidRPr="00112EA9">
                    <w:t>线路</w:t>
                  </w:r>
                  <w:r w:rsidRPr="00112EA9">
                    <w:rPr>
                      <w:rFonts w:hint="eastAsia"/>
                    </w:rPr>
                    <w:t>跨越南碧河</w:t>
                  </w:r>
                  <w:r w:rsidRPr="00112EA9">
                    <w:t>2</w:t>
                  </w:r>
                  <w:r w:rsidRPr="00112EA9">
                    <w:rPr>
                      <w:rFonts w:hint="eastAsia"/>
                    </w:rPr>
                    <w:t>次（双回）</w:t>
                  </w:r>
                </w:p>
              </w:tc>
              <w:tc>
                <w:tcPr>
                  <w:tcW w:w="1828" w:type="dxa"/>
                  <w:tcBorders>
                    <w:top w:val="nil"/>
                    <w:left w:val="nil"/>
                    <w:bottom w:val="single" w:sz="4" w:space="0" w:color="auto"/>
                    <w:right w:val="single" w:sz="4" w:space="0" w:color="auto"/>
                  </w:tcBorders>
                  <w:noWrap/>
                  <w:vAlign w:val="center"/>
                </w:tcPr>
                <w:p w14:paraId="0F076EB4" w14:textId="77777777" w:rsidR="00A64588" w:rsidRPr="00112EA9" w:rsidRDefault="003427D8" w:rsidP="0087726D">
                  <w:pPr>
                    <w:pStyle w:val="25"/>
                    <w:spacing w:after="0"/>
                    <w:ind w:leftChars="0" w:left="0" w:firstLineChars="0" w:firstLine="0"/>
                    <w:jc w:val="center"/>
                  </w:pPr>
                  <w:r w:rsidRPr="00112EA9">
                    <w:t>2</w:t>
                  </w:r>
                </w:p>
              </w:tc>
              <w:tc>
                <w:tcPr>
                  <w:tcW w:w="1778" w:type="dxa"/>
                  <w:tcBorders>
                    <w:top w:val="nil"/>
                    <w:left w:val="nil"/>
                    <w:bottom w:val="single" w:sz="4" w:space="0" w:color="auto"/>
                    <w:right w:val="single" w:sz="4" w:space="0" w:color="auto"/>
                  </w:tcBorders>
                  <w:vAlign w:val="center"/>
                </w:tcPr>
                <w:p w14:paraId="2B2E96A8" w14:textId="77777777" w:rsidR="00A64588" w:rsidRPr="00112EA9" w:rsidRDefault="003427D8" w:rsidP="0087726D">
                  <w:pPr>
                    <w:pStyle w:val="25"/>
                    <w:spacing w:after="0"/>
                    <w:ind w:leftChars="0" w:left="0" w:firstLineChars="0" w:firstLine="0"/>
                    <w:jc w:val="center"/>
                  </w:pPr>
                  <w:r w:rsidRPr="00112EA9">
                    <w:rPr>
                      <w:rFonts w:hint="eastAsia"/>
                    </w:rPr>
                    <w:t>不通航河流，至百年一遇洪水位</w:t>
                  </w:r>
                  <w:r w:rsidRPr="00112EA9">
                    <w:t>3.0</w:t>
                  </w:r>
                </w:p>
              </w:tc>
            </w:tr>
          </w:tbl>
          <w:p w14:paraId="4E7CE700" w14:textId="6B2BEA45" w:rsidR="00A64588" w:rsidRPr="00112EA9" w:rsidRDefault="003427D8">
            <w:pPr>
              <w:keepNext/>
              <w:keepLines/>
              <w:tabs>
                <w:tab w:val="left" w:pos="420"/>
                <w:tab w:val="left" w:pos="567"/>
              </w:tabs>
              <w:spacing w:line="360" w:lineRule="auto"/>
              <w:ind w:firstLineChars="200" w:firstLine="480"/>
              <w:outlineLvl w:val="1"/>
              <w:rPr>
                <w:b/>
                <w:bCs/>
                <w:sz w:val="24"/>
              </w:rPr>
            </w:pPr>
            <w:r w:rsidRPr="00112EA9">
              <w:rPr>
                <w:rFonts w:hint="eastAsia"/>
                <w:sz w:val="24"/>
              </w:rPr>
              <w:t>根据设计单位提供资料，项目输电线路均严格按照《</w:t>
            </w:r>
            <w:r w:rsidRPr="00112EA9">
              <w:rPr>
                <w:rFonts w:hint="eastAsia"/>
                <w:sz w:val="24"/>
              </w:rPr>
              <w:t>110-750kV</w:t>
            </w:r>
            <w:r w:rsidRPr="00112EA9">
              <w:rPr>
                <w:rFonts w:hint="eastAsia"/>
                <w:sz w:val="24"/>
              </w:rPr>
              <w:t>架空送电线路设计技术规范》（</w:t>
            </w:r>
            <w:r w:rsidRPr="00112EA9">
              <w:rPr>
                <w:rFonts w:hint="eastAsia"/>
                <w:sz w:val="24"/>
              </w:rPr>
              <w:t>GB50545-2010</w:t>
            </w:r>
            <w:r w:rsidRPr="00112EA9">
              <w:rPr>
                <w:rFonts w:hint="eastAsia"/>
                <w:sz w:val="24"/>
              </w:rPr>
              <w:t>）中的相关要求进行设计，同时</w:t>
            </w:r>
            <w:proofErr w:type="gramStart"/>
            <w:r w:rsidRPr="00112EA9">
              <w:rPr>
                <w:rFonts w:hint="eastAsia"/>
                <w:sz w:val="24"/>
              </w:rPr>
              <w:t>落实本环评</w:t>
            </w:r>
            <w:proofErr w:type="gramEnd"/>
            <w:r w:rsidRPr="00112EA9">
              <w:rPr>
                <w:rFonts w:hint="eastAsia"/>
                <w:sz w:val="24"/>
              </w:rPr>
              <w:t>中提出的相应要求的前提条件下，导线对地高度、交叉跨越</w:t>
            </w:r>
            <w:r w:rsidRPr="00112EA9">
              <w:rPr>
                <w:sz w:val="24"/>
              </w:rPr>
              <w:t>设计规范要求净空距离</w:t>
            </w:r>
            <w:r w:rsidRPr="00112EA9">
              <w:rPr>
                <w:rFonts w:hint="eastAsia"/>
                <w:sz w:val="24"/>
              </w:rPr>
              <w:t>在后续建设过程中均能满足相应要求。</w:t>
            </w:r>
          </w:p>
          <w:p w14:paraId="074576CC" w14:textId="77777777" w:rsidR="00A64588" w:rsidRPr="00112EA9" w:rsidRDefault="003427D8" w:rsidP="006E72AB">
            <w:pPr>
              <w:spacing w:line="360" w:lineRule="auto"/>
              <w:rPr>
                <w:b/>
                <w:bCs/>
                <w:sz w:val="24"/>
              </w:rPr>
            </w:pPr>
            <w:r w:rsidRPr="00112EA9">
              <w:rPr>
                <w:b/>
                <w:bCs/>
                <w:sz w:val="24"/>
              </w:rPr>
              <w:t>4.</w:t>
            </w:r>
            <w:r w:rsidRPr="00112EA9">
              <w:rPr>
                <w:b/>
                <w:bCs/>
                <w:sz w:val="24"/>
              </w:rPr>
              <w:t>建设项目占地</w:t>
            </w:r>
          </w:p>
          <w:p w14:paraId="0EEB2AC8" w14:textId="77777777" w:rsidR="00A64588" w:rsidRPr="00112EA9" w:rsidRDefault="003427D8">
            <w:pPr>
              <w:autoSpaceDN w:val="0"/>
              <w:spacing w:line="360" w:lineRule="auto"/>
              <w:ind w:firstLineChars="200" w:firstLine="480"/>
              <w:rPr>
                <w:sz w:val="24"/>
              </w:rPr>
            </w:pPr>
            <w:bookmarkStart w:id="48" w:name="_Hlk89441651"/>
            <w:r w:rsidRPr="00112EA9">
              <w:rPr>
                <w:sz w:val="24"/>
              </w:rPr>
              <w:t>（</w:t>
            </w:r>
            <w:r w:rsidRPr="00112EA9">
              <w:rPr>
                <w:sz w:val="24"/>
              </w:rPr>
              <w:t>1</w:t>
            </w:r>
            <w:r w:rsidRPr="00112EA9">
              <w:rPr>
                <w:sz w:val="24"/>
              </w:rPr>
              <w:t>）项目占地</w:t>
            </w:r>
          </w:p>
          <w:p w14:paraId="6ED4F6BF" w14:textId="4D4D6B4F" w:rsidR="00A64588" w:rsidRPr="00112EA9" w:rsidRDefault="003427D8">
            <w:pPr>
              <w:autoSpaceDN w:val="0"/>
              <w:spacing w:line="360" w:lineRule="auto"/>
              <w:ind w:firstLineChars="200" w:firstLine="480"/>
              <w:rPr>
                <w:sz w:val="24"/>
              </w:rPr>
            </w:pPr>
            <w:r w:rsidRPr="00112EA9">
              <w:rPr>
                <w:sz w:val="24"/>
              </w:rPr>
              <w:t>本项目总占地面积</w:t>
            </w:r>
            <w:bookmarkStart w:id="49" w:name="_Hlk89427533"/>
            <w:r w:rsidRPr="00112EA9">
              <w:rPr>
                <w:sz w:val="24"/>
              </w:rPr>
              <w:t>约</w:t>
            </w:r>
            <w:r w:rsidRPr="00112EA9">
              <w:rPr>
                <w:sz w:val="24"/>
              </w:rPr>
              <w:t>167589m</w:t>
            </w:r>
            <w:r w:rsidRPr="00112EA9">
              <w:rPr>
                <w:sz w:val="24"/>
                <w:vertAlign w:val="superscript"/>
              </w:rPr>
              <w:t>2</w:t>
            </w:r>
            <w:r w:rsidRPr="00112EA9">
              <w:rPr>
                <w:sz w:val="24"/>
              </w:rPr>
              <w:t>，其中永久占地约</w:t>
            </w:r>
            <w:r w:rsidRPr="00112EA9">
              <w:rPr>
                <w:sz w:val="24"/>
              </w:rPr>
              <w:t>53009m</w:t>
            </w:r>
            <w:r w:rsidRPr="00112EA9">
              <w:rPr>
                <w:sz w:val="24"/>
                <w:vertAlign w:val="superscript"/>
              </w:rPr>
              <w:t>2</w:t>
            </w:r>
            <w:r w:rsidRPr="00112EA9">
              <w:rPr>
                <w:sz w:val="24"/>
              </w:rPr>
              <w:t>，临时占地约</w:t>
            </w:r>
            <w:r w:rsidRPr="00112EA9">
              <w:rPr>
                <w:sz w:val="24"/>
              </w:rPr>
              <w:t>114580m</w:t>
            </w:r>
            <w:r w:rsidRPr="00112EA9">
              <w:rPr>
                <w:sz w:val="24"/>
                <w:vertAlign w:val="superscript"/>
              </w:rPr>
              <w:t>2</w:t>
            </w:r>
            <w:r w:rsidRPr="00112EA9">
              <w:rPr>
                <w:sz w:val="24"/>
              </w:rPr>
              <w:t>。</w:t>
            </w:r>
            <w:bookmarkEnd w:id="48"/>
            <w:bookmarkEnd w:id="49"/>
            <w:r w:rsidRPr="00112EA9">
              <w:rPr>
                <w:sz w:val="24"/>
              </w:rPr>
              <w:t>永久占地为变电站站区及进站道路用地、输电线路塔基用地；临时占地为变电站施工</w:t>
            </w:r>
            <w:r w:rsidR="00632E21" w:rsidRPr="00112EA9">
              <w:rPr>
                <w:rFonts w:hint="eastAsia"/>
                <w:sz w:val="24"/>
              </w:rPr>
              <w:t>营</w:t>
            </w:r>
            <w:r w:rsidRPr="00112EA9">
              <w:rPr>
                <w:sz w:val="24"/>
              </w:rPr>
              <w:t>地、塔基处施工临时用地、</w:t>
            </w:r>
            <w:proofErr w:type="gramStart"/>
            <w:r w:rsidRPr="00112EA9">
              <w:rPr>
                <w:sz w:val="24"/>
              </w:rPr>
              <w:t>牵张场及</w:t>
            </w:r>
            <w:proofErr w:type="gramEnd"/>
            <w:r w:rsidRPr="00112EA9">
              <w:rPr>
                <w:sz w:val="24"/>
              </w:rPr>
              <w:t>施工道路等。项目占地面积及类型见表</w:t>
            </w:r>
            <w:r w:rsidRPr="00112EA9">
              <w:rPr>
                <w:sz w:val="24"/>
              </w:rPr>
              <w:t>2-8</w:t>
            </w:r>
            <w:r w:rsidRPr="00112EA9">
              <w:rPr>
                <w:sz w:val="24"/>
              </w:rPr>
              <w:t>。</w:t>
            </w:r>
          </w:p>
          <w:p w14:paraId="690AB871" w14:textId="77777777" w:rsidR="0087726D" w:rsidRPr="00112EA9" w:rsidRDefault="0087726D">
            <w:pPr>
              <w:autoSpaceDN w:val="0"/>
              <w:ind w:firstLine="482"/>
              <w:jc w:val="center"/>
              <w:rPr>
                <w:b/>
                <w:bCs/>
                <w:sz w:val="24"/>
              </w:rPr>
            </w:pPr>
          </w:p>
          <w:p w14:paraId="11FAB70E" w14:textId="77777777" w:rsidR="0087726D" w:rsidRPr="00112EA9" w:rsidRDefault="0087726D">
            <w:pPr>
              <w:autoSpaceDN w:val="0"/>
              <w:ind w:firstLine="482"/>
              <w:jc w:val="center"/>
              <w:rPr>
                <w:b/>
                <w:bCs/>
                <w:sz w:val="24"/>
              </w:rPr>
            </w:pPr>
          </w:p>
          <w:p w14:paraId="6DD23111" w14:textId="5B52C920" w:rsidR="00A64588" w:rsidRPr="00112EA9" w:rsidRDefault="003427D8">
            <w:pPr>
              <w:autoSpaceDN w:val="0"/>
              <w:ind w:firstLine="482"/>
              <w:jc w:val="center"/>
              <w:rPr>
                <w:b/>
                <w:bCs/>
                <w:sz w:val="24"/>
              </w:rPr>
            </w:pPr>
            <w:r w:rsidRPr="00112EA9">
              <w:rPr>
                <w:b/>
                <w:bCs/>
                <w:sz w:val="24"/>
              </w:rPr>
              <w:t>表</w:t>
            </w:r>
            <w:r w:rsidRPr="00112EA9">
              <w:rPr>
                <w:b/>
                <w:bCs/>
                <w:sz w:val="24"/>
              </w:rPr>
              <w:t xml:space="preserve">2-8  </w:t>
            </w:r>
            <w:r w:rsidRPr="00112EA9">
              <w:rPr>
                <w:b/>
                <w:bCs/>
                <w:sz w:val="24"/>
              </w:rPr>
              <w:t>建设项目占地面积及类型</w:t>
            </w:r>
          </w:p>
          <w:tbl>
            <w:tblPr>
              <w:tblW w:w="5000" w:type="pct"/>
              <w:tblLayout w:type="fixed"/>
              <w:tblLook w:val="04A0" w:firstRow="1" w:lastRow="0" w:firstColumn="1" w:lastColumn="0" w:noHBand="0" w:noVBand="1"/>
            </w:tblPr>
            <w:tblGrid>
              <w:gridCol w:w="875"/>
              <w:gridCol w:w="709"/>
              <w:gridCol w:w="1134"/>
              <w:gridCol w:w="1417"/>
              <w:gridCol w:w="1134"/>
              <w:gridCol w:w="988"/>
              <w:gridCol w:w="1134"/>
              <w:gridCol w:w="1199"/>
            </w:tblGrid>
            <w:tr w:rsidR="00112EA9" w:rsidRPr="00112EA9" w14:paraId="1249CCCB" w14:textId="77777777" w:rsidTr="009B265C">
              <w:trPr>
                <w:trHeight w:val="284"/>
              </w:trPr>
              <w:tc>
                <w:tcPr>
                  <w:tcW w:w="27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33B15987" w14:textId="77777777" w:rsidR="00A64588" w:rsidRPr="00112EA9" w:rsidRDefault="003427D8" w:rsidP="007C2065">
                  <w:pPr>
                    <w:jc w:val="center"/>
                    <w:rPr>
                      <w:b/>
                      <w:bCs/>
                      <w:szCs w:val="21"/>
                    </w:rPr>
                  </w:pPr>
                  <w:r w:rsidRPr="00112EA9">
                    <w:rPr>
                      <w:rFonts w:hint="eastAsia"/>
                      <w:b/>
                      <w:bCs/>
                      <w:szCs w:val="21"/>
                    </w:rPr>
                    <w:t>工程名称</w:t>
                  </w:r>
                </w:p>
              </w:tc>
              <w:tc>
                <w:tcPr>
                  <w:tcW w:w="3539" w:type="dxa"/>
                  <w:gridSpan w:val="3"/>
                  <w:tcBorders>
                    <w:top w:val="single" w:sz="8" w:space="0" w:color="auto"/>
                    <w:left w:val="nil"/>
                    <w:bottom w:val="single" w:sz="8" w:space="0" w:color="auto"/>
                    <w:right w:val="single" w:sz="8" w:space="0" w:color="000000"/>
                  </w:tcBorders>
                  <w:shd w:val="clear" w:color="auto" w:fill="auto"/>
                  <w:vAlign w:val="center"/>
                </w:tcPr>
                <w:p w14:paraId="35C46FBA" w14:textId="77777777" w:rsidR="00A64588" w:rsidRPr="00112EA9" w:rsidRDefault="003427D8" w:rsidP="007C2065">
                  <w:pPr>
                    <w:jc w:val="center"/>
                    <w:rPr>
                      <w:b/>
                      <w:bCs/>
                      <w:szCs w:val="21"/>
                    </w:rPr>
                  </w:pPr>
                  <w:r w:rsidRPr="00112EA9">
                    <w:rPr>
                      <w:rFonts w:hint="eastAsia"/>
                      <w:b/>
                      <w:bCs/>
                      <w:szCs w:val="21"/>
                    </w:rPr>
                    <w:t>占地性质及面积（</w:t>
                  </w:r>
                  <w:r w:rsidRPr="00112EA9">
                    <w:rPr>
                      <w:b/>
                      <w:bCs/>
                      <w:szCs w:val="21"/>
                    </w:rPr>
                    <w:t>m</w:t>
                  </w:r>
                  <w:r w:rsidRPr="00112EA9">
                    <w:rPr>
                      <w:b/>
                      <w:bCs/>
                      <w:szCs w:val="21"/>
                      <w:vertAlign w:val="superscript"/>
                    </w:rPr>
                    <w:t>2</w:t>
                  </w:r>
                  <w:r w:rsidRPr="00112EA9">
                    <w:rPr>
                      <w:rFonts w:hint="eastAsia"/>
                      <w:b/>
                      <w:bCs/>
                      <w:szCs w:val="21"/>
                    </w:rPr>
                    <w:t>）</w:t>
                  </w:r>
                </w:p>
              </w:tc>
              <w:tc>
                <w:tcPr>
                  <w:tcW w:w="2333"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4BFF0AB0" w14:textId="77777777" w:rsidR="00A64588" w:rsidRPr="00112EA9" w:rsidRDefault="003427D8" w:rsidP="007C2065">
                  <w:pPr>
                    <w:jc w:val="center"/>
                    <w:rPr>
                      <w:b/>
                      <w:bCs/>
                      <w:szCs w:val="21"/>
                    </w:rPr>
                  </w:pPr>
                  <w:r w:rsidRPr="00112EA9">
                    <w:rPr>
                      <w:rFonts w:hint="eastAsia"/>
                      <w:b/>
                      <w:bCs/>
                      <w:szCs w:val="21"/>
                    </w:rPr>
                    <w:t>占地类型（</w:t>
                  </w:r>
                  <w:r w:rsidRPr="00112EA9">
                    <w:rPr>
                      <w:b/>
                      <w:bCs/>
                      <w:szCs w:val="21"/>
                    </w:rPr>
                    <w:t>m</w:t>
                  </w:r>
                  <w:r w:rsidRPr="00112EA9">
                    <w:rPr>
                      <w:b/>
                      <w:bCs/>
                      <w:szCs w:val="21"/>
                      <w:vertAlign w:val="superscript"/>
                    </w:rPr>
                    <w:t>2</w:t>
                  </w:r>
                  <w:r w:rsidRPr="00112EA9">
                    <w:rPr>
                      <w:rFonts w:hint="eastAsia"/>
                      <w:b/>
                      <w:bCs/>
                      <w:szCs w:val="21"/>
                    </w:rPr>
                    <w:t>）</w:t>
                  </w:r>
                </w:p>
              </w:tc>
            </w:tr>
            <w:tr w:rsidR="00112EA9" w:rsidRPr="00112EA9" w14:paraId="4312851C" w14:textId="77777777" w:rsidTr="009B265C">
              <w:trPr>
                <w:trHeight w:val="284"/>
              </w:trPr>
              <w:tc>
                <w:tcPr>
                  <w:tcW w:w="2718" w:type="dxa"/>
                  <w:gridSpan w:val="3"/>
                  <w:vMerge/>
                  <w:tcBorders>
                    <w:top w:val="single" w:sz="8" w:space="0" w:color="auto"/>
                    <w:left w:val="single" w:sz="8" w:space="0" w:color="auto"/>
                    <w:bottom w:val="single" w:sz="8" w:space="0" w:color="000000"/>
                    <w:right w:val="single" w:sz="8" w:space="0" w:color="000000"/>
                  </w:tcBorders>
                  <w:vAlign w:val="center"/>
                </w:tcPr>
                <w:p w14:paraId="34424CD5" w14:textId="77777777" w:rsidR="00A64588" w:rsidRPr="00112EA9" w:rsidRDefault="00A64588" w:rsidP="007C2065">
                  <w:pPr>
                    <w:jc w:val="center"/>
                    <w:rPr>
                      <w:b/>
                      <w:bCs/>
                      <w:szCs w:val="21"/>
                    </w:rPr>
                  </w:pPr>
                </w:p>
              </w:tc>
              <w:tc>
                <w:tcPr>
                  <w:tcW w:w="1417" w:type="dxa"/>
                  <w:tcBorders>
                    <w:top w:val="nil"/>
                    <w:left w:val="nil"/>
                    <w:bottom w:val="single" w:sz="8" w:space="0" w:color="auto"/>
                    <w:right w:val="single" w:sz="8" w:space="0" w:color="auto"/>
                  </w:tcBorders>
                  <w:shd w:val="clear" w:color="auto" w:fill="auto"/>
                  <w:vAlign w:val="center"/>
                </w:tcPr>
                <w:p w14:paraId="6E8A4CFC" w14:textId="77777777" w:rsidR="00A64588" w:rsidRPr="00112EA9" w:rsidRDefault="003427D8" w:rsidP="007C2065">
                  <w:pPr>
                    <w:jc w:val="center"/>
                    <w:rPr>
                      <w:b/>
                      <w:bCs/>
                      <w:szCs w:val="21"/>
                    </w:rPr>
                  </w:pPr>
                  <w:r w:rsidRPr="00112EA9">
                    <w:rPr>
                      <w:rFonts w:hint="eastAsia"/>
                      <w:b/>
                      <w:bCs/>
                      <w:szCs w:val="21"/>
                    </w:rPr>
                    <w:t>永久占地</w:t>
                  </w:r>
                </w:p>
              </w:tc>
              <w:tc>
                <w:tcPr>
                  <w:tcW w:w="1134" w:type="dxa"/>
                  <w:tcBorders>
                    <w:top w:val="nil"/>
                    <w:left w:val="nil"/>
                    <w:bottom w:val="single" w:sz="8" w:space="0" w:color="auto"/>
                    <w:right w:val="single" w:sz="8" w:space="0" w:color="auto"/>
                  </w:tcBorders>
                  <w:shd w:val="clear" w:color="auto" w:fill="auto"/>
                  <w:vAlign w:val="center"/>
                </w:tcPr>
                <w:p w14:paraId="4AB855EF" w14:textId="77777777" w:rsidR="00A64588" w:rsidRPr="00112EA9" w:rsidRDefault="003427D8" w:rsidP="007C2065">
                  <w:pPr>
                    <w:jc w:val="center"/>
                    <w:rPr>
                      <w:b/>
                      <w:bCs/>
                      <w:szCs w:val="21"/>
                    </w:rPr>
                  </w:pPr>
                  <w:r w:rsidRPr="00112EA9">
                    <w:rPr>
                      <w:rFonts w:hint="eastAsia"/>
                      <w:b/>
                      <w:bCs/>
                      <w:szCs w:val="21"/>
                    </w:rPr>
                    <w:t>临时占地</w:t>
                  </w:r>
                </w:p>
              </w:tc>
              <w:tc>
                <w:tcPr>
                  <w:tcW w:w="988" w:type="dxa"/>
                  <w:tcBorders>
                    <w:top w:val="nil"/>
                    <w:left w:val="nil"/>
                    <w:bottom w:val="single" w:sz="8" w:space="0" w:color="auto"/>
                    <w:right w:val="single" w:sz="8" w:space="0" w:color="auto"/>
                  </w:tcBorders>
                  <w:shd w:val="clear" w:color="auto" w:fill="auto"/>
                  <w:vAlign w:val="center"/>
                </w:tcPr>
                <w:p w14:paraId="1CC58B5E" w14:textId="77777777" w:rsidR="00A64588" w:rsidRPr="00112EA9" w:rsidRDefault="003427D8" w:rsidP="007C2065">
                  <w:pPr>
                    <w:jc w:val="center"/>
                    <w:rPr>
                      <w:b/>
                      <w:bCs/>
                      <w:szCs w:val="21"/>
                    </w:rPr>
                  </w:pPr>
                  <w:r w:rsidRPr="00112EA9">
                    <w:rPr>
                      <w:rFonts w:hint="eastAsia"/>
                      <w:b/>
                      <w:bCs/>
                      <w:szCs w:val="21"/>
                    </w:rPr>
                    <w:t>合计</w:t>
                  </w: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tcPr>
                <w:p w14:paraId="61804AF2" w14:textId="77777777" w:rsidR="00A64588" w:rsidRPr="00112EA9" w:rsidRDefault="003427D8" w:rsidP="007C2065">
                  <w:pPr>
                    <w:jc w:val="center"/>
                    <w:rPr>
                      <w:b/>
                      <w:bCs/>
                      <w:szCs w:val="21"/>
                    </w:rPr>
                  </w:pPr>
                  <w:r w:rsidRPr="00112EA9">
                    <w:rPr>
                      <w:rFonts w:hint="eastAsia"/>
                      <w:b/>
                      <w:bCs/>
                      <w:szCs w:val="21"/>
                    </w:rPr>
                    <w:t>永久占地</w:t>
                  </w:r>
                </w:p>
              </w:tc>
              <w:tc>
                <w:tcPr>
                  <w:tcW w:w="1199" w:type="dxa"/>
                  <w:tcBorders>
                    <w:top w:val="single" w:sz="8" w:space="0" w:color="auto"/>
                    <w:left w:val="single" w:sz="8" w:space="0" w:color="auto"/>
                    <w:bottom w:val="single" w:sz="8" w:space="0" w:color="000000"/>
                    <w:right w:val="single" w:sz="8" w:space="0" w:color="auto"/>
                  </w:tcBorders>
                  <w:shd w:val="clear" w:color="auto" w:fill="auto"/>
                  <w:vAlign w:val="center"/>
                </w:tcPr>
                <w:p w14:paraId="11C80FCA" w14:textId="77777777" w:rsidR="00A64588" w:rsidRPr="00112EA9" w:rsidRDefault="003427D8" w:rsidP="007C2065">
                  <w:pPr>
                    <w:jc w:val="center"/>
                    <w:rPr>
                      <w:b/>
                      <w:bCs/>
                      <w:szCs w:val="21"/>
                    </w:rPr>
                  </w:pPr>
                  <w:r w:rsidRPr="00112EA9">
                    <w:rPr>
                      <w:rFonts w:hint="eastAsia"/>
                      <w:b/>
                      <w:bCs/>
                      <w:szCs w:val="21"/>
                    </w:rPr>
                    <w:t>临时占地</w:t>
                  </w:r>
                </w:p>
              </w:tc>
            </w:tr>
            <w:tr w:rsidR="00112EA9" w:rsidRPr="00112EA9" w14:paraId="5D6E7B64" w14:textId="77777777" w:rsidTr="009B265C">
              <w:trPr>
                <w:trHeight w:val="284"/>
              </w:trPr>
              <w:tc>
                <w:tcPr>
                  <w:tcW w:w="875" w:type="dxa"/>
                  <w:vMerge w:val="restart"/>
                  <w:tcBorders>
                    <w:top w:val="nil"/>
                    <w:left w:val="single" w:sz="8" w:space="0" w:color="auto"/>
                    <w:bottom w:val="single" w:sz="8" w:space="0" w:color="000000"/>
                    <w:right w:val="single" w:sz="8" w:space="0" w:color="auto"/>
                  </w:tcBorders>
                  <w:shd w:val="clear" w:color="auto" w:fill="auto"/>
                  <w:vAlign w:val="center"/>
                </w:tcPr>
                <w:p w14:paraId="38895D03" w14:textId="77777777" w:rsidR="00A64588" w:rsidRPr="00112EA9" w:rsidRDefault="003427D8" w:rsidP="00F8712C">
                  <w:pPr>
                    <w:pStyle w:val="25"/>
                    <w:spacing w:after="0"/>
                    <w:ind w:leftChars="0" w:left="0" w:firstLineChars="0" w:firstLine="0"/>
                    <w:jc w:val="center"/>
                    <w:rPr>
                      <w:rFonts w:ascii="宋体" w:hAnsi="宋体" w:cs="宋体"/>
                      <w:kern w:val="0"/>
                      <w:szCs w:val="21"/>
                    </w:rPr>
                  </w:pPr>
                  <w:r w:rsidRPr="00112EA9">
                    <w:rPr>
                      <w:rFonts w:ascii="宋体" w:hAnsi="宋体" w:cs="宋体" w:hint="eastAsia"/>
                      <w:kern w:val="0"/>
                      <w:szCs w:val="21"/>
                    </w:rPr>
                    <w:t>变电站工程</w:t>
                  </w:r>
                </w:p>
              </w:tc>
              <w:tc>
                <w:tcPr>
                  <w:tcW w:w="1843" w:type="dxa"/>
                  <w:gridSpan w:val="2"/>
                  <w:tcBorders>
                    <w:top w:val="single" w:sz="8" w:space="0" w:color="auto"/>
                    <w:left w:val="nil"/>
                    <w:bottom w:val="single" w:sz="8" w:space="0" w:color="auto"/>
                    <w:right w:val="single" w:sz="8" w:space="0" w:color="000000"/>
                  </w:tcBorders>
                  <w:shd w:val="clear" w:color="auto" w:fill="auto"/>
                  <w:vAlign w:val="center"/>
                </w:tcPr>
                <w:p w14:paraId="08C20DC4" w14:textId="77777777" w:rsidR="00A64588" w:rsidRPr="00112EA9" w:rsidRDefault="003427D8" w:rsidP="00F8712C">
                  <w:pPr>
                    <w:pStyle w:val="25"/>
                    <w:spacing w:after="0"/>
                    <w:ind w:leftChars="0" w:left="0" w:firstLineChars="0" w:firstLine="0"/>
                    <w:jc w:val="center"/>
                  </w:pPr>
                  <w:r w:rsidRPr="00112EA9">
                    <w:rPr>
                      <w:rFonts w:hint="eastAsia"/>
                    </w:rPr>
                    <w:t>新建</w:t>
                  </w:r>
                  <w:r w:rsidRPr="00112EA9">
                    <w:t>220kV</w:t>
                  </w:r>
                  <w:proofErr w:type="gramStart"/>
                  <w:r w:rsidRPr="00112EA9">
                    <w:rPr>
                      <w:rFonts w:hint="eastAsia"/>
                    </w:rPr>
                    <w:t>佤</w:t>
                  </w:r>
                  <w:proofErr w:type="gramEnd"/>
                  <w:r w:rsidRPr="00112EA9">
                    <w:rPr>
                      <w:rFonts w:hint="eastAsia"/>
                    </w:rPr>
                    <w:t>山变电站</w:t>
                  </w:r>
                </w:p>
              </w:tc>
              <w:tc>
                <w:tcPr>
                  <w:tcW w:w="1417" w:type="dxa"/>
                  <w:tcBorders>
                    <w:top w:val="nil"/>
                    <w:left w:val="nil"/>
                    <w:bottom w:val="single" w:sz="8" w:space="0" w:color="auto"/>
                    <w:right w:val="single" w:sz="8" w:space="0" w:color="auto"/>
                  </w:tcBorders>
                  <w:shd w:val="clear" w:color="auto" w:fill="auto"/>
                  <w:vAlign w:val="center"/>
                </w:tcPr>
                <w:p w14:paraId="1796CB3B" w14:textId="77777777" w:rsidR="00A64588" w:rsidRPr="00112EA9" w:rsidRDefault="003427D8" w:rsidP="00F8712C">
                  <w:pPr>
                    <w:pStyle w:val="25"/>
                    <w:spacing w:after="0"/>
                    <w:ind w:leftChars="0" w:left="0" w:firstLineChars="0" w:firstLine="0"/>
                    <w:jc w:val="center"/>
                  </w:pPr>
                  <w:r w:rsidRPr="00112EA9">
                    <w:t>29159</w:t>
                  </w:r>
                </w:p>
              </w:tc>
              <w:tc>
                <w:tcPr>
                  <w:tcW w:w="1134" w:type="dxa"/>
                  <w:tcBorders>
                    <w:top w:val="nil"/>
                    <w:left w:val="nil"/>
                    <w:bottom w:val="single" w:sz="8" w:space="0" w:color="auto"/>
                    <w:right w:val="single" w:sz="8" w:space="0" w:color="auto"/>
                  </w:tcBorders>
                  <w:shd w:val="clear" w:color="auto" w:fill="auto"/>
                  <w:vAlign w:val="center"/>
                </w:tcPr>
                <w:p w14:paraId="0EFF64A9" w14:textId="77777777" w:rsidR="00A64588" w:rsidRPr="00112EA9" w:rsidRDefault="003427D8" w:rsidP="00F8712C">
                  <w:pPr>
                    <w:pStyle w:val="25"/>
                    <w:spacing w:after="0"/>
                    <w:ind w:leftChars="0" w:left="0" w:firstLineChars="0" w:firstLine="0"/>
                    <w:jc w:val="center"/>
                  </w:pPr>
                  <w:r w:rsidRPr="00112EA9">
                    <w:t>3000</w:t>
                  </w:r>
                </w:p>
              </w:tc>
              <w:tc>
                <w:tcPr>
                  <w:tcW w:w="988" w:type="dxa"/>
                  <w:tcBorders>
                    <w:top w:val="nil"/>
                    <w:left w:val="nil"/>
                    <w:bottom w:val="single" w:sz="8" w:space="0" w:color="auto"/>
                    <w:right w:val="single" w:sz="8" w:space="0" w:color="auto"/>
                  </w:tcBorders>
                  <w:shd w:val="clear" w:color="auto" w:fill="auto"/>
                  <w:vAlign w:val="center"/>
                </w:tcPr>
                <w:p w14:paraId="76C57325" w14:textId="77777777" w:rsidR="00A64588" w:rsidRPr="00112EA9" w:rsidRDefault="003427D8" w:rsidP="00F8712C">
                  <w:pPr>
                    <w:pStyle w:val="25"/>
                    <w:spacing w:after="0"/>
                    <w:ind w:leftChars="0" w:left="0" w:firstLineChars="0" w:firstLine="0"/>
                    <w:jc w:val="center"/>
                  </w:pPr>
                  <w:r w:rsidRPr="00112EA9">
                    <w:t>32159</w:t>
                  </w:r>
                </w:p>
              </w:tc>
              <w:tc>
                <w:tcPr>
                  <w:tcW w:w="1134" w:type="dxa"/>
                  <w:tcBorders>
                    <w:top w:val="nil"/>
                    <w:left w:val="nil"/>
                    <w:bottom w:val="single" w:sz="8" w:space="0" w:color="auto"/>
                    <w:right w:val="single" w:sz="8" w:space="0" w:color="auto"/>
                  </w:tcBorders>
                  <w:shd w:val="clear" w:color="auto" w:fill="auto"/>
                  <w:vAlign w:val="center"/>
                </w:tcPr>
                <w:p w14:paraId="0FDF44C9" w14:textId="77777777" w:rsidR="00A64588" w:rsidRPr="00112EA9" w:rsidRDefault="003427D8" w:rsidP="00F8712C">
                  <w:pPr>
                    <w:pStyle w:val="25"/>
                    <w:spacing w:after="0"/>
                    <w:ind w:leftChars="0" w:left="0" w:firstLineChars="0" w:firstLine="0"/>
                    <w:jc w:val="center"/>
                  </w:pPr>
                  <w:r w:rsidRPr="00112EA9">
                    <w:rPr>
                      <w:rFonts w:hint="eastAsia"/>
                    </w:rPr>
                    <w:t>园地</w:t>
                  </w:r>
                  <w:r w:rsidRPr="00112EA9">
                    <w:t>29159</w:t>
                  </w:r>
                </w:p>
              </w:tc>
              <w:tc>
                <w:tcPr>
                  <w:tcW w:w="1199" w:type="dxa"/>
                  <w:tcBorders>
                    <w:top w:val="nil"/>
                    <w:left w:val="nil"/>
                    <w:bottom w:val="single" w:sz="8" w:space="0" w:color="auto"/>
                    <w:right w:val="single" w:sz="8" w:space="0" w:color="auto"/>
                  </w:tcBorders>
                  <w:shd w:val="clear" w:color="auto" w:fill="auto"/>
                  <w:vAlign w:val="center"/>
                </w:tcPr>
                <w:p w14:paraId="035E8DB1" w14:textId="77777777" w:rsidR="00A64588" w:rsidRPr="00112EA9" w:rsidRDefault="003427D8" w:rsidP="00F8712C">
                  <w:pPr>
                    <w:pStyle w:val="25"/>
                    <w:spacing w:after="0"/>
                    <w:ind w:leftChars="0" w:left="0" w:firstLineChars="0" w:firstLine="0"/>
                    <w:jc w:val="center"/>
                  </w:pPr>
                  <w:r w:rsidRPr="00112EA9">
                    <w:rPr>
                      <w:rFonts w:hint="eastAsia"/>
                    </w:rPr>
                    <w:t>园地</w:t>
                  </w:r>
                  <w:r w:rsidRPr="00112EA9">
                    <w:t>3000</w:t>
                  </w:r>
                </w:p>
              </w:tc>
            </w:tr>
            <w:tr w:rsidR="00112EA9" w:rsidRPr="00112EA9" w14:paraId="53431653" w14:textId="77777777" w:rsidTr="009B265C">
              <w:trPr>
                <w:trHeight w:val="284"/>
              </w:trPr>
              <w:tc>
                <w:tcPr>
                  <w:tcW w:w="875" w:type="dxa"/>
                  <w:vMerge/>
                  <w:tcBorders>
                    <w:top w:val="nil"/>
                    <w:left w:val="single" w:sz="8" w:space="0" w:color="auto"/>
                    <w:bottom w:val="single" w:sz="8" w:space="0" w:color="000000"/>
                    <w:right w:val="single" w:sz="8" w:space="0" w:color="auto"/>
                  </w:tcBorders>
                  <w:shd w:val="clear" w:color="auto" w:fill="auto"/>
                  <w:vAlign w:val="center"/>
                </w:tcPr>
                <w:p w14:paraId="72809F17" w14:textId="77777777" w:rsidR="00A64588" w:rsidRPr="00112EA9" w:rsidRDefault="00A64588">
                  <w:pPr>
                    <w:widowControl/>
                    <w:ind w:firstLine="420"/>
                    <w:jc w:val="center"/>
                    <w:rPr>
                      <w:rFonts w:ascii="宋体" w:hAnsi="宋体" w:cs="宋体"/>
                      <w:kern w:val="0"/>
                      <w:szCs w:val="21"/>
                    </w:rPr>
                  </w:pPr>
                </w:p>
              </w:tc>
              <w:tc>
                <w:tcPr>
                  <w:tcW w:w="1843" w:type="dxa"/>
                  <w:gridSpan w:val="2"/>
                  <w:tcBorders>
                    <w:top w:val="single" w:sz="8" w:space="0" w:color="auto"/>
                    <w:left w:val="nil"/>
                    <w:bottom w:val="single" w:sz="8" w:space="0" w:color="auto"/>
                    <w:right w:val="single" w:sz="8" w:space="0" w:color="000000"/>
                  </w:tcBorders>
                  <w:shd w:val="clear" w:color="auto" w:fill="auto"/>
                  <w:vAlign w:val="center"/>
                </w:tcPr>
                <w:p w14:paraId="4B64278C" w14:textId="77777777" w:rsidR="00A64588" w:rsidRPr="00112EA9" w:rsidRDefault="003427D8" w:rsidP="00F8712C">
                  <w:pPr>
                    <w:pStyle w:val="25"/>
                    <w:spacing w:after="0"/>
                    <w:ind w:leftChars="0" w:left="0" w:firstLineChars="0" w:firstLine="0"/>
                    <w:jc w:val="center"/>
                  </w:pPr>
                  <w:r w:rsidRPr="00112EA9">
                    <w:rPr>
                      <w:rFonts w:hint="eastAsia"/>
                    </w:rPr>
                    <w:t>1</w:t>
                  </w:r>
                  <w:r w:rsidRPr="00112EA9">
                    <w:t>10</w:t>
                  </w:r>
                  <w:r w:rsidRPr="00112EA9">
                    <w:rPr>
                      <w:rFonts w:hint="eastAsia"/>
                    </w:rPr>
                    <w:t>kV</w:t>
                  </w:r>
                  <w:proofErr w:type="gramStart"/>
                  <w:r w:rsidRPr="00112EA9">
                    <w:rPr>
                      <w:rFonts w:hint="eastAsia"/>
                    </w:rPr>
                    <w:t>勐</w:t>
                  </w:r>
                  <w:proofErr w:type="gramEnd"/>
                  <w:r w:rsidRPr="00112EA9">
                    <w:rPr>
                      <w:rFonts w:hint="eastAsia"/>
                    </w:rPr>
                    <w:t>董变电站间隔扩建</w:t>
                  </w:r>
                </w:p>
              </w:tc>
              <w:tc>
                <w:tcPr>
                  <w:tcW w:w="1417" w:type="dxa"/>
                  <w:tcBorders>
                    <w:top w:val="nil"/>
                    <w:left w:val="nil"/>
                    <w:bottom w:val="single" w:sz="8" w:space="0" w:color="auto"/>
                    <w:right w:val="single" w:sz="8" w:space="0" w:color="auto"/>
                  </w:tcBorders>
                  <w:shd w:val="clear" w:color="auto" w:fill="auto"/>
                  <w:vAlign w:val="center"/>
                </w:tcPr>
                <w:p w14:paraId="5C4DF8CE" w14:textId="77777777" w:rsidR="00A64588" w:rsidRPr="00112EA9" w:rsidRDefault="003427D8" w:rsidP="00F8712C">
                  <w:pPr>
                    <w:pStyle w:val="25"/>
                    <w:spacing w:after="0"/>
                    <w:ind w:leftChars="0" w:left="0" w:firstLineChars="0" w:firstLine="0"/>
                    <w:jc w:val="center"/>
                  </w:pPr>
                  <w:r w:rsidRPr="00112EA9">
                    <w:rPr>
                      <w:rFonts w:hint="eastAsia"/>
                    </w:rPr>
                    <w:t>0</w:t>
                  </w:r>
                </w:p>
              </w:tc>
              <w:tc>
                <w:tcPr>
                  <w:tcW w:w="1134" w:type="dxa"/>
                  <w:tcBorders>
                    <w:top w:val="nil"/>
                    <w:left w:val="nil"/>
                    <w:bottom w:val="single" w:sz="8" w:space="0" w:color="auto"/>
                    <w:right w:val="single" w:sz="8" w:space="0" w:color="auto"/>
                  </w:tcBorders>
                  <w:shd w:val="clear" w:color="auto" w:fill="auto"/>
                  <w:vAlign w:val="center"/>
                </w:tcPr>
                <w:p w14:paraId="364ED399" w14:textId="77777777" w:rsidR="00A64588" w:rsidRPr="00112EA9" w:rsidRDefault="003427D8" w:rsidP="00F8712C">
                  <w:pPr>
                    <w:pStyle w:val="25"/>
                    <w:spacing w:after="0"/>
                    <w:ind w:leftChars="0" w:left="0" w:firstLineChars="0" w:firstLine="0"/>
                    <w:jc w:val="center"/>
                  </w:pPr>
                  <w:r w:rsidRPr="00112EA9">
                    <w:rPr>
                      <w:rFonts w:hint="eastAsia"/>
                    </w:rPr>
                    <w:t>0</w:t>
                  </w:r>
                </w:p>
              </w:tc>
              <w:tc>
                <w:tcPr>
                  <w:tcW w:w="988" w:type="dxa"/>
                  <w:tcBorders>
                    <w:top w:val="nil"/>
                    <w:left w:val="nil"/>
                    <w:bottom w:val="single" w:sz="8" w:space="0" w:color="auto"/>
                    <w:right w:val="single" w:sz="8" w:space="0" w:color="auto"/>
                  </w:tcBorders>
                  <w:shd w:val="clear" w:color="auto" w:fill="auto"/>
                  <w:vAlign w:val="center"/>
                </w:tcPr>
                <w:p w14:paraId="0918697B" w14:textId="77777777" w:rsidR="00A64588" w:rsidRPr="00112EA9" w:rsidRDefault="003427D8" w:rsidP="00F8712C">
                  <w:pPr>
                    <w:pStyle w:val="25"/>
                    <w:spacing w:after="0"/>
                    <w:ind w:leftChars="0" w:left="0" w:firstLineChars="0" w:firstLine="0"/>
                    <w:jc w:val="center"/>
                  </w:pPr>
                  <w:r w:rsidRPr="00112EA9">
                    <w:rPr>
                      <w:rFonts w:hint="eastAsia"/>
                    </w:rPr>
                    <w:t>0</w:t>
                  </w:r>
                </w:p>
              </w:tc>
              <w:tc>
                <w:tcPr>
                  <w:tcW w:w="1134" w:type="dxa"/>
                  <w:tcBorders>
                    <w:top w:val="nil"/>
                    <w:left w:val="nil"/>
                    <w:bottom w:val="single" w:sz="8" w:space="0" w:color="auto"/>
                    <w:right w:val="single" w:sz="8" w:space="0" w:color="auto"/>
                  </w:tcBorders>
                  <w:shd w:val="clear" w:color="auto" w:fill="auto"/>
                  <w:vAlign w:val="center"/>
                </w:tcPr>
                <w:p w14:paraId="08933F72" w14:textId="77777777" w:rsidR="00A64588" w:rsidRPr="00112EA9" w:rsidRDefault="003427D8" w:rsidP="00F8712C">
                  <w:pPr>
                    <w:pStyle w:val="25"/>
                    <w:spacing w:after="0"/>
                    <w:ind w:leftChars="0" w:left="0" w:firstLineChars="0" w:firstLine="0"/>
                    <w:jc w:val="center"/>
                  </w:pPr>
                  <w:r w:rsidRPr="00112EA9">
                    <w:t>/</w:t>
                  </w:r>
                </w:p>
              </w:tc>
              <w:tc>
                <w:tcPr>
                  <w:tcW w:w="1199" w:type="dxa"/>
                  <w:tcBorders>
                    <w:top w:val="nil"/>
                    <w:left w:val="nil"/>
                    <w:bottom w:val="single" w:sz="8" w:space="0" w:color="auto"/>
                    <w:right w:val="single" w:sz="8" w:space="0" w:color="auto"/>
                  </w:tcBorders>
                  <w:shd w:val="clear" w:color="auto" w:fill="auto"/>
                  <w:vAlign w:val="center"/>
                </w:tcPr>
                <w:p w14:paraId="13F5AEE4" w14:textId="77777777" w:rsidR="00A64588" w:rsidRPr="00112EA9" w:rsidRDefault="003427D8" w:rsidP="00F8712C">
                  <w:pPr>
                    <w:pStyle w:val="25"/>
                    <w:spacing w:after="0"/>
                    <w:ind w:leftChars="0" w:left="0" w:firstLineChars="0" w:firstLine="0"/>
                    <w:jc w:val="center"/>
                  </w:pPr>
                  <w:r w:rsidRPr="00112EA9">
                    <w:t>/</w:t>
                  </w:r>
                </w:p>
              </w:tc>
            </w:tr>
            <w:tr w:rsidR="00112EA9" w:rsidRPr="00112EA9" w14:paraId="77469618"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4FBC6284" w14:textId="77777777" w:rsidR="00A64588" w:rsidRPr="00112EA9" w:rsidRDefault="00A64588">
                  <w:pPr>
                    <w:widowControl/>
                    <w:ind w:firstLine="420"/>
                    <w:jc w:val="left"/>
                    <w:rPr>
                      <w:rFonts w:ascii="宋体" w:hAnsi="宋体" w:cs="宋体"/>
                      <w:kern w:val="0"/>
                      <w:szCs w:val="21"/>
                    </w:rPr>
                  </w:pPr>
                </w:p>
              </w:tc>
              <w:tc>
                <w:tcPr>
                  <w:tcW w:w="1843" w:type="dxa"/>
                  <w:gridSpan w:val="2"/>
                  <w:tcBorders>
                    <w:top w:val="single" w:sz="8" w:space="0" w:color="auto"/>
                    <w:left w:val="nil"/>
                    <w:bottom w:val="single" w:sz="8" w:space="0" w:color="auto"/>
                    <w:right w:val="single" w:sz="8" w:space="0" w:color="000000"/>
                  </w:tcBorders>
                  <w:shd w:val="clear" w:color="auto" w:fill="auto"/>
                  <w:vAlign w:val="center"/>
                </w:tcPr>
                <w:p w14:paraId="091C3F2B" w14:textId="77777777" w:rsidR="00A64588" w:rsidRPr="00112EA9" w:rsidRDefault="003427D8" w:rsidP="00F8712C">
                  <w:pPr>
                    <w:pStyle w:val="25"/>
                    <w:spacing w:after="0"/>
                    <w:ind w:leftChars="0" w:left="0" w:firstLineChars="0" w:firstLine="0"/>
                    <w:jc w:val="center"/>
                  </w:pPr>
                  <w:r w:rsidRPr="00112EA9">
                    <w:rPr>
                      <w:rFonts w:hint="eastAsia"/>
                    </w:rPr>
                    <w:t>小计</w:t>
                  </w:r>
                </w:p>
              </w:tc>
              <w:tc>
                <w:tcPr>
                  <w:tcW w:w="1417" w:type="dxa"/>
                  <w:tcBorders>
                    <w:top w:val="nil"/>
                    <w:left w:val="nil"/>
                    <w:bottom w:val="single" w:sz="8" w:space="0" w:color="auto"/>
                    <w:right w:val="single" w:sz="8" w:space="0" w:color="auto"/>
                  </w:tcBorders>
                  <w:shd w:val="clear" w:color="auto" w:fill="auto"/>
                  <w:vAlign w:val="center"/>
                </w:tcPr>
                <w:p w14:paraId="1BB0069A" w14:textId="77777777" w:rsidR="00A64588" w:rsidRPr="00112EA9" w:rsidRDefault="003427D8" w:rsidP="00F8712C">
                  <w:pPr>
                    <w:pStyle w:val="25"/>
                    <w:spacing w:after="0"/>
                    <w:ind w:leftChars="0" w:left="0" w:firstLineChars="0" w:firstLine="0"/>
                    <w:jc w:val="center"/>
                  </w:pPr>
                  <w:r w:rsidRPr="00112EA9">
                    <w:t>29159</w:t>
                  </w:r>
                </w:p>
              </w:tc>
              <w:tc>
                <w:tcPr>
                  <w:tcW w:w="1134" w:type="dxa"/>
                  <w:tcBorders>
                    <w:top w:val="nil"/>
                    <w:left w:val="nil"/>
                    <w:bottom w:val="single" w:sz="8" w:space="0" w:color="auto"/>
                    <w:right w:val="single" w:sz="8" w:space="0" w:color="auto"/>
                  </w:tcBorders>
                  <w:shd w:val="clear" w:color="auto" w:fill="auto"/>
                  <w:vAlign w:val="center"/>
                </w:tcPr>
                <w:p w14:paraId="4AF9FB57" w14:textId="77777777" w:rsidR="00A64588" w:rsidRPr="00112EA9" w:rsidRDefault="003427D8" w:rsidP="00F8712C">
                  <w:pPr>
                    <w:pStyle w:val="25"/>
                    <w:spacing w:after="0"/>
                    <w:ind w:leftChars="0" w:left="0" w:firstLineChars="0" w:firstLine="0"/>
                    <w:jc w:val="center"/>
                  </w:pPr>
                  <w:r w:rsidRPr="00112EA9">
                    <w:t>3000</w:t>
                  </w:r>
                </w:p>
              </w:tc>
              <w:tc>
                <w:tcPr>
                  <w:tcW w:w="988" w:type="dxa"/>
                  <w:tcBorders>
                    <w:top w:val="nil"/>
                    <w:left w:val="nil"/>
                    <w:bottom w:val="single" w:sz="8" w:space="0" w:color="auto"/>
                    <w:right w:val="single" w:sz="8" w:space="0" w:color="auto"/>
                  </w:tcBorders>
                  <w:shd w:val="clear" w:color="auto" w:fill="auto"/>
                  <w:vAlign w:val="center"/>
                </w:tcPr>
                <w:p w14:paraId="732C17B0" w14:textId="77777777" w:rsidR="00A64588" w:rsidRPr="00112EA9" w:rsidRDefault="003427D8" w:rsidP="00F8712C">
                  <w:pPr>
                    <w:pStyle w:val="25"/>
                    <w:spacing w:after="0"/>
                    <w:ind w:leftChars="0" w:left="0" w:firstLineChars="0" w:firstLine="0"/>
                    <w:jc w:val="center"/>
                  </w:pPr>
                  <w:r w:rsidRPr="00112EA9">
                    <w:t>32159</w:t>
                  </w:r>
                </w:p>
              </w:tc>
              <w:tc>
                <w:tcPr>
                  <w:tcW w:w="1134" w:type="dxa"/>
                  <w:tcBorders>
                    <w:top w:val="nil"/>
                    <w:left w:val="nil"/>
                    <w:bottom w:val="single" w:sz="8" w:space="0" w:color="auto"/>
                    <w:right w:val="single" w:sz="8" w:space="0" w:color="auto"/>
                  </w:tcBorders>
                  <w:shd w:val="clear" w:color="auto" w:fill="auto"/>
                  <w:vAlign w:val="center"/>
                </w:tcPr>
                <w:p w14:paraId="7D95A808" w14:textId="77777777" w:rsidR="00A64588" w:rsidRPr="00112EA9" w:rsidRDefault="003427D8" w:rsidP="00F8712C">
                  <w:pPr>
                    <w:pStyle w:val="25"/>
                    <w:spacing w:after="0"/>
                    <w:ind w:leftChars="0" w:left="0" w:firstLineChars="0" w:firstLine="0"/>
                    <w:jc w:val="center"/>
                  </w:pPr>
                  <w:r w:rsidRPr="00112EA9">
                    <w:rPr>
                      <w:rFonts w:hint="eastAsia"/>
                    </w:rPr>
                    <w:t>/</w:t>
                  </w:r>
                </w:p>
              </w:tc>
              <w:tc>
                <w:tcPr>
                  <w:tcW w:w="1199" w:type="dxa"/>
                  <w:tcBorders>
                    <w:top w:val="nil"/>
                    <w:left w:val="nil"/>
                    <w:bottom w:val="single" w:sz="8" w:space="0" w:color="auto"/>
                    <w:right w:val="single" w:sz="8" w:space="0" w:color="auto"/>
                  </w:tcBorders>
                  <w:shd w:val="clear" w:color="auto" w:fill="auto"/>
                  <w:vAlign w:val="center"/>
                </w:tcPr>
                <w:p w14:paraId="715C26BA" w14:textId="77777777" w:rsidR="00A64588" w:rsidRPr="00112EA9" w:rsidRDefault="003427D8" w:rsidP="00F8712C">
                  <w:pPr>
                    <w:pStyle w:val="25"/>
                    <w:spacing w:after="0"/>
                    <w:ind w:leftChars="0" w:left="0" w:firstLineChars="0" w:firstLine="0"/>
                    <w:jc w:val="center"/>
                  </w:pPr>
                  <w:r w:rsidRPr="00112EA9">
                    <w:rPr>
                      <w:rFonts w:hint="eastAsia"/>
                    </w:rPr>
                    <w:t>/</w:t>
                  </w:r>
                </w:p>
              </w:tc>
            </w:tr>
            <w:tr w:rsidR="00112EA9" w:rsidRPr="00112EA9" w14:paraId="64ECEAD8" w14:textId="77777777" w:rsidTr="009B265C">
              <w:trPr>
                <w:trHeight w:val="284"/>
              </w:trPr>
              <w:tc>
                <w:tcPr>
                  <w:tcW w:w="875" w:type="dxa"/>
                  <w:vMerge w:val="restart"/>
                  <w:tcBorders>
                    <w:top w:val="nil"/>
                    <w:left w:val="single" w:sz="8" w:space="0" w:color="auto"/>
                    <w:bottom w:val="single" w:sz="8" w:space="0" w:color="000000"/>
                    <w:right w:val="single" w:sz="8" w:space="0" w:color="auto"/>
                  </w:tcBorders>
                  <w:shd w:val="clear" w:color="auto" w:fill="auto"/>
                  <w:vAlign w:val="center"/>
                </w:tcPr>
                <w:p w14:paraId="69F8FF8B" w14:textId="77777777" w:rsidR="00A64588" w:rsidRPr="00112EA9" w:rsidRDefault="003427D8" w:rsidP="00F8712C">
                  <w:pPr>
                    <w:pStyle w:val="25"/>
                    <w:spacing w:after="0"/>
                    <w:ind w:leftChars="0" w:left="0" w:firstLineChars="0" w:firstLine="0"/>
                    <w:jc w:val="center"/>
                  </w:pPr>
                  <w:r w:rsidRPr="00112EA9">
                    <w:rPr>
                      <w:rFonts w:hint="eastAsia"/>
                    </w:rPr>
                    <w:t>输电线路工程</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tcPr>
                <w:p w14:paraId="107055D6" w14:textId="77777777" w:rsidR="00A64588" w:rsidRPr="00112EA9" w:rsidRDefault="003427D8" w:rsidP="00F8712C">
                  <w:pPr>
                    <w:pStyle w:val="25"/>
                    <w:spacing w:after="0"/>
                    <w:ind w:leftChars="0" w:left="0" w:firstLineChars="0" w:firstLine="0"/>
                    <w:jc w:val="center"/>
                  </w:pPr>
                  <w:r w:rsidRPr="00112EA9">
                    <w:t>220kV</w:t>
                  </w:r>
                  <w:r w:rsidRPr="00112EA9">
                    <w:rPr>
                      <w:rFonts w:hint="eastAsia"/>
                    </w:rPr>
                    <w:t>线路</w:t>
                  </w:r>
                </w:p>
              </w:tc>
              <w:tc>
                <w:tcPr>
                  <w:tcW w:w="1134" w:type="dxa"/>
                  <w:tcBorders>
                    <w:top w:val="nil"/>
                    <w:left w:val="nil"/>
                    <w:bottom w:val="single" w:sz="8" w:space="0" w:color="auto"/>
                    <w:right w:val="single" w:sz="8" w:space="0" w:color="auto"/>
                  </w:tcBorders>
                  <w:shd w:val="clear" w:color="auto" w:fill="auto"/>
                  <w:vAlign w:val="center"/>
                </w:tcPr>
                <w:p w14:paraId="40999A28" w14:textId="77777777" w:rsidR="00A64588" w:rsidRPr="00112EA9" w:rsidRDefault="003427D8" w:rsidP="00F8712C">
                  <w:pPr>
                    <w:pStyle w:val="25"/>
                    <w:spacing w:after="0"/>
                    <w:ind w:leftChars="0" w:left="0" w:firstLineChars="0" w:firstLine="0"/>
                    <w:jc w:val="center"/>
                  </w:pPr>
                  <w:r w:rsidRPr="00112EA9">
                    <w:rPr>
                      <w:rFonts w:hint="eastAsia"/>
                    </w:rPr>
                    <w:t>塔基及其施工区</w:t>
                  </w:r>
                </w:p>
              </w:tc>
              <w:tc>
                <w:tcPr>
                  <w:tcW w:w="1417" w:type="dxa"/>
                  <w:tcBorders>
                    <w:top w:val="nil"/>
                    <w:left w:val="nil"/>
                    <w:bottom w:val="single" w:sz="8" w:space="0" w:color="auto"/>
                    <w:right w:val="single" w:sz="8" w:space="0" w:color="auto"/>
                  </w:tcBorders>
                  <w:shd w:val="clear" w:color="auto" w:fill="auto"/>
                  <w:vAlign w:val="center"/>
                </w:tcPr>
                <w:p w14:paraId="5FBBB8D6" w14:textId="77777777" w:rsidR="00A64588" w:rsidRPr="00112EA9" w:rsidRDefault="003427D8" w:rsidP="00F8712C">
                  <w:pPr>
                    <w:pStyle w:val="25"/>
                    <w:spacing w:after="0"/>
                    <w:ind w:leftChars="0" w:left="0" w:firstLineChars="0" w:firstLine="0"/>
                    <w:jc w:val="center"/>
                  </w:pPr>
                  <w:r w:rsidRPr="00112EA9">
                    <w:t>12800</w:t>
                  </w:r>
                </w:p>
              </w:tc>
              <w:tc>
                <w:tcPr>
                  <w:tcW w:w="1134" w:type="dxa"/>
                  <w:tcBorders>
                    <w:top w:val="nil"/>
                    <w:left w:val="nil"/>
                    <w:bottom w:val="single" w:sz="8" w:space="0" w:color="auto"/>
                    <w:right w:val="single" w:sz="8" w:space="0" w:color="auto"/>
                  </w:tcBorders>
                  <w:shd w:val="clear" w:color="auto" w:fill="auto"/>
                  <w:vAlign w:val="center"/>
                </w:tcPr>
                <w:p w14:paraId="3FAECE72" w14:textId="77777777" w:rsidR="00A64588" w:rsidRPr="00112EA9" w:rsidRDefault="003427D8" w:rsidP="00F8712C">
                  <w:pPr>
                    <w:pStyle w:val="25"/>
                    <w:spacing w:after="0"/>
                    <w:ind w:leftChars="0" w:left="0" w:firstLineChars="0" w:firstLine="0"/>
                    <w:jc w:val="center"/>
                  </w:pPr>
                  <w:r w:rsidRPr="00112EA9">
                    <w:t>32200</w:t>
                  </w:r>
                </w:p>
              </w:tc>
              <w:tc>
                <w:tcPr>
                  <w:tcW w:w="988" w:type="dxa"/>
                  <w:tcBorders>
                    <w:top w:val="nil"/>
                    <w:left w:val="nil"/>
                    <w:bottom w:val="single" w:sz="8" w:space="0" w:color="auto"/>
                    <w:right w:val="single" w:sz="8" w:space="0" w:color="auto"/>
                  </w:tcBorders>
                  <w:shd w:val="clear" w:color="auto" w:fill="auto"/>
                  <w:vAlign w:val="center"/>
                </w:tcPr>
                <w:p w14:paraId="3032CA0D" w14:textId="77777777" w:rsidR="00A64588" w:rsidRPr="00112EA9" w:rsidRDefault="003427D8" w:rsidP="00F8712C">
                  <w:pPr>
                    <w:pStyle w:val="25"/>
                    <w:spacing w:after="0"/>
                    <w:ind w:leftChars="0" w:left="0" w:firstLineChars="0" w:firstLine="0"/>
                    <w:jc w:val="center"/>
                  </w:pPr>
                  <w:r w:rsidRPr="00112EA9">
                    <w:t>45000</w:t>
                  </w:r>
                </w:p>
              </w:tc>
              <w:tc>
                <w:tcPr>
                  <w:tcW w:w="1134" w:type="dxa"/>
                  <w:vMerge w:val="restart"/>
                  <w:tcBorders>
                    <w:top w:val="nil"/>
                    <w:left w:val="nil"/>
                    <w:right w:val="single" w:sz="8" w:space="0" w:color="auto"/>
                  </w:tcBorders>
                  <w:shd w:val="clear" w:color="auto" w:fill="auto"/>
                  <w:vAlign w:val="center"/>
                </w:tcPr>
                <w:p w14:paraId="277E1803" w14:textId="77777777" w:rsidR="00A64588" w:rsidRPr="00112EA9" w:rsidRDefault="003427D8" w:rsidP="00F8712C">
                  <w:pPr>
                    <w:pStyle w:val="25"/>
                    <w:spacing w:after="0"/>
                    <w:ind w:leftChars="0" w:left="0" w:firstLineChars="0" w:firstLine="0"/>
                    <w:jc w:val="center"/>
                  </w:pPr>
                  <w:r w:rsidRPr="00112EA9">
                    <w:rPr>
                      <w:rFonts w:hint="eastAsia"/>
                    </w:rPr>
                    <w:t>乔木林地</w:t>
                  </w:r>
                  <w:r w:rsidRPr="00112EA9">
                    <w:t>10682</w:t>
                  </w:r>
                  <w:r w:rsidRPr="00112EA9">
                    <w:t>、灌木林地</w:t>
                  </w:r>
                  <w:r w:rsidRPr="00112EA9">
                    <w:t>3249</w:t>
                  </w:r>
                  <w:r w:rsidRPr="00112EA9">
                    <w:rPr>
                      <w:rFonts w:hint="eastAsia"/>
                    </w:rPr>
                    <w:t>、草地</w:t>
                  </w:r>
                  <w:r w:rsidRPr="00112EA9">
                    <w:t>1014</w:t>
                  </w:r>
                  <w:r w:rsidRPr="00112EA9">
                    <w:rPr>
                      <w:rFonts w:hint="eastAsia"/>
                    </w:rPr>
                    <w:t>，园地</w:t>
                  </w:r>
                  <w:r w:rsidRPr="00112EA9">
                    <w:t>2500</w:t>
                  </w:r>
                  <w:r w:rsidRPr="00112EA9">
                    <w:rPr>
                      <w:rFonts w:hint="eastAsia"/>
                    </w:rPr>
                    <w:t>，旱地</w:t>
                  </w:r>
                  <w:r w:rsidRPr="00112EA9">
                    <w:t>6405</w:t>
                  </w:r>
                </w:p>
              </w:tc>
              <w:tc>
                <w:tcPr>
                  <w:tcW w:w="1199" w:type="dxa"/>
                  <w:vMerge w:val="restart"/>
                  <w:tcBorders>
                    <w:top w:val="nil"/>
                    <w:left w:val="nil"/>
                    <w:right w:val="single" w:sz="8" w:space="0" w:color="auto"/>
                  </w:tcBorders>
                  <w:shd w:val="clear" w:color="auto" w:fill="auto"/>
                  <w:vAlign w:val="center"/>
                </w:tcPr>
                <w:p w14:paraId="2B6BE2EA" w14:textId="77777777" w:rsidR="00A64588" w:rsidRPr="00112EA9" w:rsidRDefault="003427D8" w:rsidP="00F8712C">
                  <w:pPr>
                    <w:pStyle w:val="25"/>
                    <w:spacing w:after="0"/>
                    <w:ind w:leftChars="0" w:left="0" w:firstLineChars="0" w:firstLine="0"/>
                    <w:jc w:val="center"/>
                  </w:pPr>
                  <w:r w:rsidRPr="00112EA9">
                    <w:rPr>
                      <w:rFonts w:hint="eastAsia"/>
                    </w:rPr>
                    <w:t>旱地</w:t>
                  </w:r>
                  <w:r w:rsidRPr="00112EA9">
                    <w:rPr>
                      <w:rFonts w:hint="eastAsia"/>
                    </w:rPr>
                    <w:t>21954</w:t>
                  </w:r>
                  <w:r w:rsidRPr="00112EA9">
                    <w:rPr>
                      <w:rFonts w:hint="eastAsia"/>
                    </w:rPr>
                    <w:t>、普洱茶园</w:t>
                  </w:r>
                  <w:r w:rsidRPr="00112EA9">
                    <w:rPr>
                      <w:rFonts w:hint="eastAsia"/>
                    </w:rPr>
                    <w:t>21304</w:t>
                  </w:r>
                  <w:r w:rsidRPr="00112EA9">
                    <w:rPr>
                      <w:rFonts w:hint="eastAsia"/>
                    </w:rPr>
                    <w:t>、乔木林地</w:t>
                  </w:r>
                  <w:r w:rsidRPr="00112EA9">
                    <w:rPr>
                      <w:rFonts w:hint="eastAsia"/>
                    </w:rPr>
                    <w:t>18683</w:t>
                  </w:r>
                  <w:r w:rsidRPr="00112EA9">
                    <w:rPr>
                      <w:rFonts w:hint="eastAsia"/>
                    </w:rPr>
                    <w:t>、灌木林地</w:t>
                  </w:r>
                  <w:r w:rsidRPr="00112EA9">
                    <w:rPr>
                      <w:rFonts w:hint="eastAsia"/>
                    </w:rPr>
                    <w:t>34689</w:t>
                  </w:r>
                  <w:r w:rsidRPr="00112EA9">
                    <w:rPr>
                      <w:rFonts w:hint="eastAsia"/>
                    </w:rPr>
                    <w:t>、其他草地</w:t>
                  </w:r>
                  <w:r w:rsidRPr="00112EA9">
                    <w:rPr>
                      <w:rFonts w:hint="eastAsia"/>
                    </w:rPr>
                    <w:t>11186</w:t>
                  </w:r>
                  <w:r w:rsidRPr="00112EA9">
                    <w:rPr>
                      <w:rFonts w:hint="eastAsia"/>
                    </w:rPr>
                    <w:t>、公</w:t>
                  </w:r>
                  <w:r w:rsidRPr="00112EA9">
                    <w:rPr>
                      <w:rFonts w:hint="eastAsia"/>
                    </w:rPr>
                    <w:lastRenderedPageBreak/>
                    <w:t>路用地</w:t>
                  </w:r>
                  <w:r w:rsidRPr="00112EA9">
                    <w:rPr>
                      <w:rFonts w:hint="eastAsia"/>
                    </w:rPr>
                    <w:t>1281</w:t>
                  </w:r>
                  <w:r w:rsidRPr="00112EA9">
                    <w:rPr>
                      <w:rFonts w:hint="eastAsia"/>
                    </w:rPr>
                    <w:t>、农村道路</w:t>
                  </w:r>
                  <w:r w:rsidRPr="00112EA9">
                    <w:rPr>
                      <w:rFonts w:hint="eastAsia"/>
                    </w:rPr>
                    <w:t>2483</w:t>
                  </w:r>
                </w:p>
              </w:tc>
            </w:tr>
            <w:tr w:rsidR="00112EA9" w:rsidRPr="00112EA9" w14:paraId="6BB58EC5"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6FFA5761" w14:textId="77777777" w:rsidR="00A64588" w:rsidRPr="00112EA9" w:rsidRDefault="00A64588">
                  <w:pPr>
                    <w:widowControl/>
                    <w:ind w:firstLine="420"/>
                    <w:jc w:val="left"/>
                    <w:rPr>
                      <w:rFonts w:ascii="宋体" w:hAnsi="宋体" w:cs="宋体"/>
                      <w:kern w:val="0"/>
                      <w:szCs w:val="21"/>
                    </w:rPr>
                  </w:pPr>
                </w:p>
              </w:tc>
              <w:tc>
                <w:tcPr>
                  <w:tcW w:w="709" w:type="dxa"/>
                  <w:vMerge/>
                  <w:tcBorders>
                    <w:top w:val="nil"/>
                    <w:left w:val="single" w:sz="8" w:space="0" w:color="auto"/>
                    <w:bottom w:val="single" w:sz="8" w:space="0" w:color="000000"/>
                    <w:right w:val="single" w:sz="8" w:space="0" w:color="auto"/>
                  </w:tcBorders>
                  <w:vAlign w:val="center"/>
                </w:tcPr>
                <w:p w14:paraId="71F70831" w14:textId="77777777" w:rsidR="00A64588" w:rsidRPr="00112EA9" w:rsidRDefault="00A64588" w:rsidP="00F8712C">
                  <w:pPr>
                    <w:pStyle w:val="25"/>
                    <w:spacing w:after="0"/>
                    <w:ind w:leftChars="0" w:left="0" w:firstLineChars="0" w:firstLine="0"/>
                    <w:jc w:val="center"/>
                  </w:pPr>
                </w:p>
              </w:tc>
              <w:tc>
                <w:tcPr>
                  <w:tcW w:w="1134" w:type="dxa"/>
                  <w:tcBorders>
                    <w:top w:val="nil"/>
                    <w:left w:val="nil"/>
                    <w:bottom w:val="single" w:sz="8" w:space="0" w:color="auto"/>
                    <w:right w:val="single" w:sz="8" w:space="0" w:color="auto"/>
                  </w:tcBorders>
                  <w:shd w:val="clear" w:color="auto" w:fill="auto"/>
                  <w:vAlign w:val="center"/>
                </w:tcPr>
                <w:p w14:paraId="2D0225A1" w14:textId="77777777" w:rsidR="00A64588" w:rsidRPr="00112EA9" w:rsidRDefault="003427D8" w:rsidP="00F8712C">
                  <w:pPr>
                    <w:pStyle w:val="25"/>
                    <w:spacing w:after="0"/>
                    <w:ind w:leftChars="0" w:left="0" w:firstLineChars="0" w:firstLine="0"/>
                    <w:jc w:val="center"/>
                  </w:pPr>
                  <w:proofErr w:type="gramStart"/>
                  <w:r w:rsidRPr="00112EA9">
                    <w:rPr>
                      <w:rFonts w:hint="eastAsia"/>
                    </w:rPr>
                    <w:t>牵张场</w:t>
                  </w:r>
                  <w:proofErr w:type="gramEnd"/>
                </w:p>
              </w:tc>
              <w:tc>
                <w:tcPr>
                  <w:tcW w:w="1417" w:type="dxa"/>
                  <w:tcBorders>
                    <w:top w:val="nil"/>
                    <w:left w:val="nil"/>
                    <w:bottom w:val="single" w:sz="8" w:space="0" w:color="auto"/>
                    <w:right w:val="single" w:sz="8" w:space="0" w:color="auto"/>
                  </w:tcBorders>
                  <w:shd w:val="clear" w:color="auto" w:fill="auto"/>
                  <w:vAlign w:val="center"/>
                </w:tcPr>
                <w:p w14:paraId="466A65A2" w14:textId="77777777" w:rsidR="00A64588" w:rsidRPr="00112EA9" w:rsidRDefault="003427D8" w:rsidP="00F8712C">
                  <w:pPr>
                    <w:pStyle w:val="25"/>
                    <w:spacing w:after="0"/>
                    <w:ind w:leftChars="0" w:left="0" w:firstLineChars="0" w:firstLine="0"/>
                    <w:jc w:val="center"/>
                  </w:pPr>
                  <w:r w:rsidRPr="00112EA9">
                    <w:t>0</w:t>
                  </w:r>
                </w:p>
              </w:tc>
              <w:tc>
                <w:tcPr>
                  <w:tcW w:w="1134" w:type="dxa"/>
                  <w:tcBorders>
                    <w:top w:val="nil"/>
                    <w:left w:val="nil"/>
                    <w:bottom w:val="single" w:sz="8" w:space="0" w:color="auto"/>
                    <w:right w:val="single" w:sz="8" w:space="0" w:color="auto"/>
                  </w:tcBorders>
                  <w:shd w:val="clear" w:color="auto" w:fill="auto"/>
                  <w:vAlign w:val="center"/>
                </w:tcPr>
                <w:p w14:paraId="7AC9D103" w14:textId="77777777" w:rsidR="00A64588" w:rsidRPr="00112EA9" w:rsidRDefault="003427D8" w:rsidP="00F8712C">
                  <w:pPr>
                    <w:pStyle w:val="25"/>
                    <w:spacing w:after="0"/>
                    <w:ind w:leftChars="0" w:left="0" w:firstLineChars="0" w:firstLine="0"/>
                    <w:jc w:val="center"/>
                  </w:pPr>
                  <w:r w:rsidRPr="00112EA9">
                    <w:t>5400</w:t>
                  </w:r>
                </w:p>
              </w:tc>
              <w:tc>
                <w:tcPr>
                  <w:tcW w:w="988" w:type="dxa"/>
                  <w:tcBorders>
                    <w:top w:val="nil"/>
                    <w:left w:val="nil"/>
                    <w:bottom w:val="single" w:sz="8" w:space="0" w:color="auto"/>
                    <w:right w:val="single" w:sz="8" w:space="0" w:color="auto"/>
                  </w:tcBorders>
                  <w:shd w:val="clear" w:color="auto" w:fill="auto"/>
                  <w:vAlign w:val="center"/>
                </w:tcPr>
                <w:p w14:paraId="2B646623" w14:textId="77777777" w:rsidR="00A64588" w:rsidRPr="00112EA9" w:rsidRDefault="003427D8" w:rsidP="00F8712C">
                  <w:pPr>
                    <w:pStyle w:val="25"/>
                    <w:spacing w:after="0"/>
                    <w:ind w:leftChars="0" w:left="0" w:firstLineChars="0" w:firstLine="0"/>
                    <w:jc w:val="center"/>
                  </w:pPr>
                  <w:r w:rsidRPr="00112EA9">
                    <w:t>5400</w:t>
                  </w:r>
                </w:p>
              </w:tc>
              <w:tc>
                <w:tcPr>
                  <w:tcW w:w="1134" w:type="dxa"/>
                  <w:vMerge/>
                  <w:tcBorders>
                    <w:left w:val="nil"/>
                    <w:right w:val="single" w:sz="8" w:space="0" w:color="auto"/>
                  </w:tcBorders>
                  <w:shd w:val="clear" w:color="auto" w:fill="auto"/>
                  <w:vAlign w:val="center"/>
                </w:tcPr>
                <w:p w14:paraId="45AF24E8" w14:textId="77777777" w:rsidR="00A64588" w:rsidRPr="00112EA9" w:rsidRDefault="00A64588">
                  <w:pPr>
                    <w:widowControl/>
                    <w:ind w:firstLine="420"/>
                    <w:jc w:val="center"/>
                    <w:rPr>
                      <w:rFonts w:ascii="宋体" w:hAnsi="宋体" w:cs="宋体"/>
                      <w:kern w:val="0"/>
                      <w:szCs w:val="21"/>
                    </w:rPr>
                  </w:pPr>
                </w:p>
              </w:tc>
              <w:tc>
                <w:tcPr>
                  <w:tcW w:w="1199" w:type="dxa"/>
                  <w:vMerge/>
                  <w:tcBorders>
                    <w:left w:val="nil"/>
                    <w:right w:val="single" w:sz="8" w:space="0" w:color="auto"/>
                  </w:tcBorders>
                  <w:shd w:val="clear" w:color="auto" w:fill="auto"/>
                  <w:vAlign w:val="center"/>
                </w:tcPr>
                <w:p w14:paraId="6B27AA1A" w14:textId="77777777" w:rsidR="00A64588" w:rsidRPr="00112EA9" w:rsidRDefault="00A64588">
                  <w:pPr>
                    <w:widowControl/>
                    <w:ind w:firstLine="420"/>
                    <w:jc w:val="center"/>
                    <w:rPr>
                      <w:rFonts w:ascii="宋体" w:hAnsi="宋体" w:cs="宋体"/>
                      <w:kern w:val="0"/>
                      <w:szCs w:val="21"/>
                    </w:rPr>
                  </w:pPr>
                </w:p>
              </w:tc>
            </w:tr>
            <w:tr w:rsidR="00112EA9" w:rsidRPr="00112EA9" w14:paraId="70FDFCFC"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2F3307FD" w14:textId="77777777" w:rsidR="00A64588" w:rsidRPr="00112EA9" w:rsidRDefault="00A64588">
                  <w:pPr>
                    <w:widowControl/>
                    <w:ind w:firstLine="420"/>
                    <w:jc w:val="left"/>
                    <w:rPr>
                      <w:rFonts w:ascii="宋体" w:hAnsi="宋体" w:cs="宋体"/>
                      <w:kern w:val="0"/>
                      <w:szCs w:val="21"/>
                    </w:rPr>
                  </w:pPr>
                </w:p>
              </w:tc>
              <w:tc>
                <w:tcPr>
                  <w:tcW w:w="709" w:type="dxa"/>
                  <w:vMerge/>
                  <w:tcBorders>
                    <w:top w:val="nil"/>
                    <w:left w:val="single" w:sz="8" w:space="0" w:color="auto"/>
                    <w:bottom w:val="single" w:sz="8" w:space="0" w:color="000000"/>
                    <w:right w:val="single" w:sz="8" w:space="0" w:color="auto"/>
                  </w:tcBorders>
                  <w:vAlign w:val="center"/>
                </w:tcPr>
                <w:p w14:paraId="53C64874" w14:textId="77777777" w:rsidR="00A64588" w:rsidRPr="00112EA9" w:rsidRDefault="00A64588" w:rsidP="00F8712C">
                  <w:pPr>
                    <w:pStyle w:val="25"/>
                    <w:spacing w:after="0"/>
                    <w:ind w:leftChars="0" w:left="0" w:firstLineChars="0" w:firstLine="0"/>
                    <w:jc w:val="center"/>
                  </w:pPr>
                </w:p>
              </w:tc>
              <w:tc>
                <w:tcPr>
                  <w:tcW w:w="1134" w:type="dxa"/>
                  <w:tcBorders>
                    <w:top w:val="nil"/>
                    <w:left w:val="nil"/>
                    <w:bottom w:val="single" w:sz="8" w:space="0" w:color="auto"/>
                    <w:right w:val="single" w:sz="8" w:space="0" w:color="auto"/>
                  </w:tcBorders>
                  <w:shd w:val="clear" w:color="auto" w:fill="auto"/>
                  <w:vAlign w:val="center"/>
                </w:tcPr>
                <w:p w14:paraId="78D67848" w14:textId="77777777" w:rsidR="00A64588" w:rsidRPr="00112EA9" w:rsidRDefault="003427D8" w:rsidP="00F8712C">
                  <w:pPr>
                    <w:pStyle w:val="25"/>
                    <w:spacing w:after="0"/>
                    <w:ind w:leftChars="0" w:left="0" w:firstLineChars="0" w:firstLine="0"/>
                    <w:jc w:val="center"/>
                  </w:pPr>
                  <w:r w:rsidRPr="00112EA9">
                    <w:rPr>
                      <w:rFonts w:hint="eastAsia"/>
                    </w:rPr>
                    <w:t>施工道路</w:t>
                  </w:r>
                </w:p>
              </w:tc>
              <w:tc>
                <w:tcPr>
                  <w:tcW w:w="1417" w:type="dxa"/>
                  <w:tcBorders>
                    <w:top w:val="nil"/>
                    <w:left w:val="nil"/>
                    <w:bottom w:val="single" w:sz="8" w:space="0" w:color="auto"/>
                    <w:right w:val="single" w:sz="8" w:space="0" w:color="auto"/>
                  </w:tcBorders>
                  <w:shd w:val="clear" w:color="auto" w:fill="auto"/>
                  <w:vAlign w:val="center"/>
                </w:tcPr>
                <w:p w14:paraId="56D162CF" w14:textId="77777777" w:rsidR="00A64588" w:rsidRPr="00112EA9" w:rsidRDefault="003427D8" w:rsidP="00F8712C">
                  <w:pPr>
                    <w:pStyle w:val="25"/>
                    <w:spacing w:after="0"/>
                    <w:ind w:leftChars="0" w:left="0" w:firstLineChars="0" w:firstLine="0"/>
                    <w:jc w:val="center"/>
                  </w:pPr>
                  <w:r w:rsidRPr="00112EA9">
                    <w:t>0</w:t>
                  </w:r>
                </w:p>
              </w:tc>
              <w:tc>
                <w:tcPr>
                  <w:tcW w:w="1134" w:type="dxa"/>
                  <w:tcBorders>
                    <w:top w:val="nil"/>
                    <w:left w:val="nil"/>
                    <w:bottom w:val="single" w:sz="8" w:space="0" w:color="auto"/>
                    <w:right w:val="single" w:sz="8" w:space="0" w:color="auto"/>
                  </w:tcBorders>
                  <w:shd w:val="clear" w:color="auto" w:fill="auto"/>
                  <w:vAlign w:val="center"/>
                </w:tcPr>
                <w:p w14:paraId="39C87465" w14:textId="77777777" w:rsidR="00A64588" w:rsidRPr="00112EA9" w:rsidRDefault="003427D8" w:rsidP="00F8712C">
                  <w:pPr>
                    <w:pStyle w:val="25"/>
                    <w:spacing w:after="0"/>
                    <w:ind w:leftChars="0" w:left="0" w:firstLineChars="0" w:firstLine="0"/>
                    <w:jc w:val="center"/>
                  </w:pPr>
                  <w:r w:rsidRPr="00112EA9">
                    <w:t>17610</w:t>
                  </w:r>
                </w:p>
              </w:tc>
              <w:tc>
                <w:tcPr>
                  <w:tcW w:w="988" w:type="dxa"/>
                  <w:tcBorders>
                    <w:top w:val="nil"/>
                    <w:left w:val="nil"/>
                    <w:bottom w:val="single" w:sz="8" w:space="0" w:color="auto"/>
                    <w:right w:val="single" w:sz="8" w:space="0" w:color="auto"/>
                  </w:tcBorders>
                  <w:shd w:val="clear" w:color="auto" w:fill="auto"/>
                  <w:vAlign w:val="center"/>
                </w:tcPr>
                <w:p w14:paraId="5A260E52" w14:textId="77777777" w:rsidR="00A64588" w:rsidRPr="00112EA9" w:rsidRDefault="003427D8" w:rsidP="00F8712C">
                  <w:pPr>
                    <w:pStyle w:val="25"/>
                    <w:spacing w:after="0"/>
                    <w:ind w:leftChars="0" w:left="0" w:firstLineChars="0" w:firstLine="0"/>
                    <w:jc w:val="center"/>
                  </w:pPr>
                  <w:r w:rsidRPr="00112EA9">
                    <w:t>17610</w:t>
                  </w:r>
                </w:p>
              </w:tc>
              <w:tc>
                <w:tcPr>
                  <w:tcW w:w="1134" w:type="dxa"/>
                  <w:vMerge/>
                  <w:tcBorders>
                    <w:left w:val="nil"/>
                    <w:right w:val="single" w:sz="8" w:space="0" w:color="auto"/>
                  </w:tcBorders>
                  <w:shd w:val="clear" w:color="auto" w:fill="auto"/>
                  <w:vAlign w:val="center"/>
                </w:tcPr>
                <w:p w14:paraId="01005282" w14:textId="77777777" w:rsidR="00A64588" w:rsidRPr="00112EA9" w:rsidRDefault="00A64588">
                  <w:pPr>
                    <w:widowControl/>
                    <w:ind w:firstLine="420"/>
                    <w:jc w:val="center"/>
                    <w:rPr>
                      <w:rFonts w:ascii="宋体" w:hAnsi="宋体" w:cs="宋体"/>
                      <w:kern w:val="0"/>
                      <w:szCs w:val="21"/>
                    </w:rPr>
                  </w:pPr>
                </w:p>
              </w:tc>
              <w:tc>
                <w:tcPr>
                  <w:tcW w:w="1199" w:type="dxa"/>
                  <w:vMerge/>
                  <w:tcBorders>
                    <w:left w:val="nil"/>
                    <w:right w:val="single" w:sz="8" w:space="0" w:color="auto"/>
                  </w:tcBorders>
                  <w:shd w:val="clear" w:color="auto" w:fill="auto"/>
                  <w:vAlign w:val="center"/>
                </w:tcPr>
                <w:p w14:paraId="0469FC3A" w14:textId="77777777" w:rsidR="00A64588" w:rsidRPr="00112EA9" w:rsidRDefault="00A64588">
                  <w:pPr>
                    <w:widowControl/>
                    <w:ind w:firstLine="420"/>
                    <w:jc w:val="center"/>
                    <w:rPr>
                      <w:rFonts w:ascii="宋体" w:hAnsi="宋体" w:cs="宋体"/>
                      <w:kern w:val="0"/>
                      <w:szCs w:val="21"/>
                    </w:rPr>
                  </w:pPr>
                </w:p>
              </w:tc>
            </w:tr>
            <w:tr w:rsidR="00112EA9" w:rsidRPr="00112EA9" w14:paraId="4CBE38F7"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5ADF328F" w14:textId="77777777" w:rsidR="00A64588" w:rsidRPr="00112EA9" w:rsidRDefault="00A64588">
                  <w:pPr>
                    <w:widowControl/>
                    <w:ind w:firstLine="420"/>
                    <w:jc w:val="left"/>
                    <w:rPr>
                      <w:rFonts w:ascii="宋体" w:hAnsi="宋体" w:cs="宋体"/>
                      <w:kern w:val="0"/>
                      <w:szCs w:val="21"/>
                    </w:rPr>
                  </w:pPr>
                </w:p>
              </w:tc>
              <w:tc>
                <w:tcPr>
                  <w:tcW w:w="709" w:type="dxa"/>
                  <w:vMerge/>
                  <w:tcBorders>
                    <w:top w:val="nil"/>
                    <w:left w:val="single" w:sz="8" w:space="0" w:color="auto"/>
                    <w:bottom w:val="single" w:sz="8" w:space="0" w:color="000000"/>
                    <w:right w:val="single" w:sz="8" w:space="0" w:color="auto"/>
                  </w:tcBorders>
                  <w:vAlign w:val="center"/>
                </w:tcPr>
                <w:p w14:paraId="3FA37ED3" w14:textId="77777777" w:rsidR="00A64588" w:rsidRPr="00112EA9" w:rsidRDefault="00A64588" w:rsidP="00F8712C">
                  <w:pPr>
                    <w:pStyle w:val="25"/>
                    <w:spacing w:after="0"/>
                    <w:ind w:leftChars="0" w:left="0" w:firstLineChars="0" w:firstLine="0"/>
                    <w:jc w:val="center"/>
                  </w:pPr>
                </w:p>
              </w:tc>
              <w:tc>
                <w:tcPr>
                  <w:tcW w:w="1134" w:type="dxa"/>
                  <w:tcBorders>
                    <w:top w:val="nil"/>
                    <w:left w:val="nil"/>
                    <w:bottom w:val="single" w:sz="8" w:space="0" w:color="auto"/>
                    <w:right w:val="single" w:sz="8" w:space="0" w:color="auto"/>
                  </w:tcBorders>
                  <w:shd w:val="clear" w:color="auto" w:fill="auto"/>
                  <w:vAlign w:val="center"/>
                </w:tcPr>
                <w:p w14:paraId="7E454D8C" w14:textId="77777777" w:rsidR="00A64588" w:rsidRPr="00112EA9" w:rsidRDefault="003427D8" w:rsidP="00F8712C">
                  <w:pPr>
                    <w:pStyle w:val="25"/>
                    <w:spacing w:after="0"/>
                    <w:ind w:leftChars="0" w:left="0" w:firstLineChars="0" w:firstLine="0"/>
                    <w:jc w:val="center"/>
                  </w:pPr>
                  <w:r w:rsidRPr="00112EA9">
                    <w:rPr>
                      <w:rFonts w:hint="eastAsia"/>
                    </w:rPr>
                    <w:t>拆除施工场地</w:t>
                  </w:r>
                </w:p>
              </w:tc>
              <w:tc>
                <w:tcPr>
                  <w:tcW w:w="1417" w:type="dxa"/>
                  <w:tcBorders>
                    <w:top w:val="nil"/>
                    <w:left w:val="nil"/>
                    <w:bottom w:val="single" w:sz="8" w:space="0" w:color="auto"/>
                    <w:right w:val="single" w:sz="8" w:space="0" w:color="auto"/>
                  </w:tcBorders>
                  <w:shd w:val="clear" w:color="auto" w:fill="auto"/>
                  <w:vAlign w:val="center"/>
                </w:tcPr>
                <w:p w14:paraId="43BCFF73" w14:textId="77777777" w:rsidR="00A64588" w:rsidRPr="00112EA9" w:rsidRDefault="003427D8" w:rsidP="00F8712C">
                  <w:pPr>
                    <w:pStyle w:val="25"/>
                    <w:spacing w:after="0"/>
                    <w:ind w:leftChars="0" w:left="0" w:firstLineChars="0" w:firstLine="0"/>
                    <w:jc w:val="center"/>
                  </w:pPr>
                  <w:r w:rsidRPr="00112EA9">
                    <w:t>0</w:t>
                  </w:r>
                </w:p>
              </w:tc>
              <w:tc>
                <w:tcPr>
                  <w:tcW w:w="1134" w:type="dxa"/>
                  <w:tcBorders>
                    <w:top w:val="nil"/>
                    <w:left w:val="nil"/>
                    <w:bottom w:val="single" w:sz="8" w:space="0" w:color="auto"/>
                    <w:right w:val="single" w:sz="8" w:space="0" w:color="auto"/>
                  </w:tcBorders>
                  <w:shd w:val="clear" w:color="auto" w:fill="auto"/>
                  <w:vAlign w:val="center"/>
                </w:tcPr>
                <w:p w14:paraId="44A0C7E7" w14:textId="77777777" w:rsidR="00A64588" w:rsidRPr="00112EA9" w:rsidRDefault="003427D8" w:rsidP="00F8712C">
                  <w:pPr>
                    <w:pStyle w:val="25"/>
                    <w:spacing w:after="0"/>
                    <w:ind w:leftChars="0" w:left="0" w:firstLineChars="0" w:firstLine="0"/>
                    <w:jc w:val="center"/>
                  </w:pPr>
                  <w:r w:rsidRPr="00112EA9">
                    <w:t>5400</w:t>
                  </w:r>
                </w:p>
              </w:tc>
              <w:tc>
                <w:tcPr>
                  <w:tcW w:w="988" w:type="dxa"/>
                  <w:tcBorders>
                    <w:top w:val="nil"/>
                    <w:left w:val="nil"/>
                    <w:bottom w:val="single" w:sz="8" w:space="0" w:color="auto"/>
                    <w:right w:val="single" w:sz="8" w:space="0" w:color="auto"/>
                  </w:tcBorders>
                  <w:shd w:val="clear" w:color="auto" w:fill="auto"/>
                  <w:vAlign w:val="center"/>
                </w:tcPr>
                <w:p w14:paraId="6721BCB0" w14:textId="77777777" w:rsidR="00A64588" w:rsidRPr="00112EA9" w:rsidRDefault="003427D8" w:rsidP="00F8712C">
                  <w:pPr>
                    <w:pStyle w:val="25"/>
                    <w:spacing w:after="0"/>
                    <w:ind w:leftChars="0" w:left="0" w:firstLineChars="0" w:firstLine="0"/>
                    <w:jc w:val="center"/>
                  </w:pPr>
                  <w:r w:rsidRPr="00112EA9">
                    <w:t>5400</w:t>
                  </w:r>
                </w:p>
              </w:tc>
              <w:tc>
                <w:tcPr>
                  <w:tcW w:w="1134" w:type="dxa"/>
                  <w:vMerge/>
                  <w:tcBorders>
                    <w:left w:val="nil"/>
                    <w:right w:val="single" w:sz="8" w:space="0" w:color="auto"/>
                  </w:tcBorders>
                  <w:shd w:val="clear" w:color="auto" w:fill="auto"/>
                  <w:vAlign w:val="center"/>
                </w:tcPr>
                <w:p w14:paraId="145088A0" w14:textId="77777777" w:rsidR="00A64588" w:rsidRPr="00112EA9" w:rsidRDefault="00A64588">
                  <w:pPr>
                    <w:widowControl/>
                    <w:ind w:firstLine="420"/>
                    <w:jc w:val="center"/>
                    <w:rPr>
                      <w:rFonts w:eastAsia="等线"/>
                      <w:kern w:val="0"/>
                      <w:szCs w:val="21"/>
                    </w:rPr>
                  </w:pPr>
                </w:p>
              </w:tc>
              <w:tc>
                <w:tcPr>
                  <w:tcW w:w="1199" w:type="dxa"/>
                  <w:vMerge/>
                  <w:tcBorders>
                    <w:left w:val="nil"/>
                    <w:right w:val="single" w:sz="8" w:space="0" w:color="auto"/>
                  </w:tcBorders>
                  <w:shd w:val="clear" w:color="auto" w:fill="auto"/>
                  <w:vAlign w:val="center"/>
                </w:tcPr>
                <w:p w14:paraId="7096300C" w14:textId="77777777" w:rsidR="00A64588" w:rsidRPr="00112EA9" w:rsidRDefault="00A64588">
                  <w:pPr>
                    <w:widowControl/>
                    <w:ind w:firstLine="420"/>
                    <w:jc w:val="center"/>
                    <w:rPr>
                      <w:rFonts w:eastAsia="等线"/>
                      <w:kern w:val="0"/>
                      <w:szCs w:val="21"/>
                    </w:rPr>
                  </w:pPr>
                </w:p>
              </w:tc>
            </w:tr>
            <w:tr w:rsidR="00112EA9" w:rsidRPr="00112EA9" w14:paraId="139A462C"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389C3845" w14:textId="77777777" w:rsidR="00A64588" w:rsidRPr="00112EA9" w:rsidRDefault="00A64588">
                  <w:pPr>
                    <w:widowControl/>
                    <w:ind w:firstLine="420"/>
                    <w:jc w:val="left"/>
                    <w:rPr>
                      <w:rFonts w:ascii="宋体" w:hAnsi="宋体" w:cs="宋体"/>
                      <w:kern w:val="0"/>
                      <w:szCs w:val="21"/>
                    </w:rPr>
                  </w:pPr>
                </w:p>
              </w:tc>
              <w:tc>
                <w:tcPr>
                  <w:tcW w:w="709" w:type="dxa"/>
                  <w:vMerge/>
                  <w:tcBorders>
                    <w:top w:val="nil"/>
                    <w:left w:val="single" w:sz="8" w:space="0" w:color="auto"/>
                    <w:bottom w:val="single" w:sz="8" w:space="0" w:color="000000"/>
                    <w:right w:val="single" w:sz="8" w:space="0" w:color="auto"/>
                  </w:tcBorders>
                  <w:vAlign w:val="center"/>
                </w:tcPr>
                <w:p w14:paraId="5C276F0E" w14:textId="77777777" w:rsidR="00A64588" w:rsidRPr="00112EA9" w:rsidRDefault="00A64588" w:rsidP="00F8712C">
                  <w:pPr>
                    <w:pStyle w:val="25"/>
                    <w:spacing w:after="0"/>
                    <w:ind w:leftChars="0" w:left="0" w:firstLineChars="0" w:firstLine="0"/>
                    <w:jc w:val="center"/>
                  </w:pPr>
                </w:p>
              </w:tc>
              <w:tc>
                <w:tcPr>
                  <w:tcW w:w="1134" w:type="dxa"/>
                  <w:tcBorders>
                    <w:top w:val="nil"/>
                    <w:left w:val="nil"/>
                    <w:bottom w:val="single" w:sz="8" w:space="0" w:color="auto"/>
                    <w:right w:val="single" w:sz="8" w:space="0" w:color="auto"/>
                  </w:tcBorders>
                  <w:shd w:val="clear" w:color="auto" w:fill="auto"/>
                  <w:vAlign w:val="center"/>
                </w:tcPr>
                <w:p w14:paraId="6FDC4A91" w14:textId="77777777" w:rsidR="00A64588" w:rsidRPr="00112EA9" w:rsidRDefault="003427D8" w:rsidP="00F8712C">
                  <w:pPr>
                    <w:pStyle w:val="25"/>
                    <w:spacing w:after="0"/>
                    <w:ind w:leftChars="0" w:left="0" w:firstLineChars="0" w:firstLine="0"/>
                    <w:jc w:val="center"/>
                  </w:pPr>
                  <w:r w:rsidRPr="00112EA9">
                    <w:rPr>
                      <w:rFonts w:hint="eastAsia"/>
                    </w:rPr>
                    <w:t>拆除施工道路</w:t>
                  </w:r>
                </w:p>
              </w:tc>
              <w:tc>
                <w:tcPr>
                  <w:tcW w:w="1417" w:type="dxa"/>
                  <w:tcBorders>
                    <w:top w:val="nil"/>
                    <w:left w:val="nil"/>
                    <w:bottom w:val="single" w:sz="8" w:space="0" w:color="auto"/>
                    <w:right w:val="single" w:sz="8" w:space="0" w:color="auto"/>
                  </w:tcBorders>
                  <w:shd w:val="clear" w:color="auto" w:fill="auto"/>
                  <w:vAlign w:val="center"/>
                </w:tcPr>
                <w:p w14:paraId="71259EC0" w14:textId="77777777" w:rsidR="00A64588" w:rsidRPr="00112EA9" w:rsidRDefault="003427D8" w:rsidP="00F8712C">
                  <w:pPr>
                    <w:pStyle w:val="25"/>
                    <w:spacing w:after="0"/>
                    <w:ind w:leftChars="0" w:left="0" w:firstLineChars="0" w:firstLine="0"/>
                    <w:jc w:val="center"/>
                  </w:pPr>
                  <w:r w:rsidRPr="00112EA9">
                    <w:t>0</w:t>
                  </w:r>
                </w:p>
              </w:tc>
              <w:tc>
                <w:tcPr>
                  <w:tcW w:w="1134" w:type="dxa"/>
                  <w:tcBorders>
                    <w:top w:val="nil"/>
                    <w:left w:val="nil"/>
                    <w:bottom w:val="single" w:sz="8" w:space="0" w:color="auto"/>
                    <w:right w:val="single" w:sz="8" w:space="0" w:color="auto"/>
                  </w:tcBorders>
                  <w:shd w:val="clear" w:color="auto" w:fill="auto"/>
                  <w:vAlign w:val="center"/>
                </w:tcPr>
                <w:p w14:paraId="4B48122D" w14:textId="77777777" w:rsidR="00A64588" w:rsidRPr="00112EA9" w:rsidRDefault="003427D8" w:rsidP="00F8712C">
                  <w:pPr>
                    <w:pStyle w:val="25"/>
                    <w:spacing w:after="0"/>
                    <w:ind w:leftChars="0" w:left="0" w:firstLineChars="0" w:firstLine="0"/>
                    <w:jc w:val="center"/>
                  </w:pPr>
                  <w:r w:rsidRPr="00112EA9">
                    <w:t>4350</w:t>
                  </w:r>
                </w:p>
              </w:tc>
              <w:tc>
                <w:tcPr>
                  <w:tcW w:w="988" w:type="dxa"/>
                  <w:tcBorders>
                    <w:top w:val="nil"/>
                    <w:left w:val="nil"/>
                    <w:bottom w:val="single" w:sz="8" w:space="0" w:color="auto"/>
                    <w:right w:val="single" w:sz="8" w:space="0" w:color="auto"/>
                  </w:tcBorders>
                  <w:shd w:val="clear" w:color="auto" w:fill="auto"/>
                  <w:vAlign w:val="center"/>
                </w:tcPr>
                <w:p w14:paraId="26EE2DE1" w14:textId="77777777" w:rsidR="00A64588" w:rsidRPr="00112EA9" w:rsidRDefault="003427D8" w:rsidP="00F8712C">
                  <w:pPr>
                    <w:pStyle w:val="25"/>
                    <w:spacing w:after="0"/>
                    <w:ind w:leftChars="0" w:left="0" w:firstLineChars="0" w:firstLine="0"/>
                    <w:jc w:val="center"/>
                  </w:pPr>
                  <w:r w:rsidRPr="00112EA9">
                    <w:t>4350</w:t>
                  </w:r>
                </w:p>
              </w:tc>
              <w:tc>
                <w:tcPr>
                  <w:tcW w:w="1134" w:type="dxa"/>
                  <w:vMerge/>
                  <w:tcBorders>
                    <w:left w:val="nil"/>
                    <w:right w:val="single" w:sz="8" w:space="0" w:color="auto"/>
                  </w:tcBorders>
                  <w:shd w:val="clear" w:color="auto" w:fill="auto"/>
                  <w:vAlign w:val="center"/>
                </w:tcPr>
                <w:p w14:paraId="1A62C8F0" w14:textId="77777777" w:rsidR="00A64588" w:rsidRPr="00112EA9" w:rsidRDefault="00A64588">
                  <w:pPr>
                    <w:widowControl/>
                    <w:ind w:firstLine="420"/>
                    <w:jc w:val="center"/>
                    <w:rPr>
                      <w:rFonts w:eastAsia="等线"/>
                      <w:kern w:val="0"/>
                      <w:szCs w:val="21"/>
                    </w:rPr>
                  </w:pPr>
                </w:p>
              </w:tc>
              <w:tc>
                <w:tcPr>
                  <w:tcW w:w="1199" w:type="dxa"/>
                  <w:vMerge/>
                  <w:tcBorders>
                    <w:left w:val="nil"/>
                    <w:right w:val="single" w:sz="8" w:space="0" w:color="auto"/>
                  </w:tcBorders>
                  <w:shd w:val="clear" w:color="auto" w:fill="auto"/>
                  <w:vAlign w:val="center"/>
                </w:tcPr>
                <w:p w14:paraId="5AC35B81" w14:textId="77777777" w:rsidR="00A64588" w:rsidRPr="00112EA9" w:rsidRDefault="00A64588">
                  <w:pPr>
                    <w:widowControl/>
                    <w:ind w:firstLine="420"/>
                    <w:jc w:val="center"/>
                    <w:rPr>
                      <w:rFonts w:eastAsia="等线"/>
                      <w:kern w:val="0"/>
                      <w:szCs w:val="21"/>
                    </w:rPr>
                  </w:pPr>
                </w:p>
              </w:tc>
            </w:tr>
            <w:tr w:rsidR="00112EA9" w:rsidRPr="00112EA9" w14:paraId="2AD2974A"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2082C573" w14:textId="77777777" w:rsidR="00A64588" w:rsidRPr="00112EA9" w:rsidRDefault="00A64588">
                  <w:pPr>
                    <w:widowControl/>
                    <w:ind w:firstLine="420"/>
                    <w:jc w:val="left"/>
                    <w:rPr>
                      <w:rFonts w:ascii="宋体" w:hAnsi="宋体" w:cs="宋体"/>
                      <w:kern w:val="0"/>
                      <w:szCs w:val="21"/>
                    </w:rPr>
                  </w:pPr>
                </w:p>
              </w:tc>
              <w:tc>
                <w:tcPr>
                  <w:tcW w:w="709" w:type="dxa"/>
                  <w:vMerge/>
                  <w:tcBorders>
                    <w:top w:val="nil"/>
                    <w:left w:val="single" w:sz="8" w:space="0" w:color="auto"/>
                    <w:bottom w:val="single" w:sz="8" w:space="0" w:color="000000"/>
                    <w:right w:val="single" w:sz="8" w:space="0" w:color="auto"/>
                  </w:tcBorders>
                  <w:vAlign w:val="center"/>
                </w:tcPr>
                <w:p w14:paraId="53DDA0D9" w14:textId="77777777" w:rsidR="00A64588" w:rsidRPr="00112EA9" w:rsidRDefault="00A64588" w:rsidP="00F8712C">
                  <w:pPr>
                    <w:pStyle w:val="25"/>
                    <w:spacing w:after="0"/>
                    <w:ind w:leftChars="0" w:left="0" w:firstLineChars="0" w:firstLine="0"/>
                    <w:jc w:val="center"/>
                  </w:pPr>
                </w:p>
              </w:tc>
              <w:tc>
                <w:tcPr>
                  <w:tcW w:w="1134" w:type="dxa"/>
                  <w:tcBorders>
                    <w:top w:val="nil"/>
                    <w:left w:val="nil"/>
                    <w:bottom w:val="single" w:sz="8" w:space="0" w:color="auto"/>
                    <w:right w:val="single" w:sz="8" w:space="0" w:color="auto"/>
                  </w:tcBorders>
                  <w:shd w:val="clear" w:color="auto" w:fill="auto"/>
                  <w:vAlign w:val="center"/>
                </w:tcPr>
                <w:p w14:paraId="78707706" w14:textId="77777777" w:rsidR="00A64588" w:rsidRPr="00112EA9" w:rsidRDefault="003427D8" w:rsidP="00F8712C">
                  <w:pPr>
                    <w:pStyle w:val="25"/>
                    <w:spacing w:after="0"/>
                    <w:ind w:leftChars="0" w:left="0" w:firstLineChars="0" w:firstLine="0"/>
                    <w:jc w:val="center"/>
                  </w:pPr>
                  <w:r w:rsidRPr="00112EA9">
                    <w:rPr>
                      <w:rFonts w:hint="eastAsia"/>
                    </w:rPr>
                    <w:t>小计</w:t>
                  </w:r>
                </w:p>
              </w:tc>
              <w:tc>
                <w:tcPr>
                  <w:tcW w:w="1417" w:type="dxa"/>
                  <w:tcBorders>
                    <w:top w:val="nil"/>
                    <w:left w:val="nil"/>
                    <w:bottom w:val="single" w:sz="8" w:space="0" w:color="auto"/>
                    <w:right w:val="single" w:sz="8" w:space="0" w:color="auto"/>
                  </w:tcBorders>
                  <w:shd w:val="clear" w:color="auto" w:fill="auto"/>
                  <w:vAlign w:val="center"/>
                </w:tcPr>
                <w:p w14:paraId="0D932B5A" w14:textId="77777777" w:rsidR="00A64588" w:rsidRPr="00112EA9" w:rsidRDefault="003427D8" w:rsidP="00F8712C">
                  <w:pPr>
                    <w:pStyle w:val="25"/>
                    <w:spacing w:after="0"/>
                    <w:ind w:leftChars="0" w:left="0" w:firstLineChars="0" w:firstLine="0"/>
                    <w:jc w:val="center"/>
                  </w:pPr>
                  <w:r w:rsidRPr="00112EA9">
                    <w:t>12800</w:t>
                  </w:r>
                </w:p>
              </w:tc>
              <w:tc>
                <w:tcPr>
                  <w:tcW w:w="1134" w:type="dxa"/>
                  <w:tcBorders>
                    <w:top w:val="nil"/>
                    <w:left w:val="nil"/>
                    <w:bottom w:val="single" w:sz="8" w:space="0" w:color="auto"/>
                    <w:right w:val="single" w:sz="8" w:space="0" w:color="auto"/>
                  </w:tcBorders>
                  <w:shd w:val="clear" w:color="auto" w:fill="auto"/>
                  <w:vAlign w:val="center"/>
                </w:tcPr>
                <w:p w14:paraId="61F2CD12" w14:textId="77777777" w:rsidR="00A64588" w:rsidRPr="00112EA9" w:rsidRDefault="003427D8" w:rsidP="00F8712C">
                  <w:pPr>
                    <w:pStyle w:val="25"/>
                    <w:spacing w:after="0"/>
                    <w:ind w:leftChars="0" w:left="0" w:firstLineChars="0" w:firstLine="0"/>
                    <w:jc w:val="center"/>
                  </w:pPr>
                  <w:r w:rsidRPr="00112EA9">
                    <w:t>64960</w:t>
                  </w:r>
                </w:p>
              </w:tc>
              <w:tc>
                <w:tcPr>
                  <w:tcW w:w="988" w:type="dxa"/>
                  <w:tcBorders>
                    <w:top w:val="nil"/>
                    <w:left w:val="nil"/>
                    <w:bottom w:val="single" w:sz="8" w:space="0" w:color="auto"/>
                    <w:right w:val="single" w:sz="8" w:space="0" w:color="auto"/>
                  </w:tcBorders>
                  <w:shd w:val="clear" w:color="auto" w:fill="auto"/>
                  <w:vAlign w:val="center"/>
                </w:tcPr>
                <w:p w14:paraId="3AB22047" w14:textId="77777777" w:rsidR="00A64588" w:rsidRPr="00112EA9" w:rsidRDefault="003427D8" w:rsidP="00F8712C">
                  <w:pPr>
                    <w:pStyle w:val="25"/>
                    <w:spacing w:after="0"/>
                    <w:ind w:leftChars="0" w:left="0" w:firstLineChars="0" w:firstLine="0"/>
                    <w:jc w:val="center"/>
                  </w:pPr>
                  <w:r w:rsidRPr="00112EA9">
                    <w:t>77760</w:t>
                  </w:r>
                </w:p>
              </w:tc>
              <w:tc>
                <w:tcPr>
                  <w:tcW w:w="1134" w:type="dxa"/>
                  <w:vMerge/>
                  <w:tcBorders>
                    <w:left w:val="nil"/>
                    <w:right w:val="single" w:sz="8" w:space="0" w:color="auto"/>
                  </w:tcBorders>
                  <w:shd w:val="clear" w:color="auto" w:fill="auto"/>
                  <w:vAlign w:val="center"/>
                </w:tcPr>
                <w:p w14:paraId="5E8D1D7B" w14:textId="77777777" w:rsidR="00A64588" w:rsidRPr="00112EA9" w:rsidRDefault="00A64588">
                  <w:pPr>
                    <w:widowControl/>
                    <w:ind w:firstLine="420"/>
                    <w:jc w:val="center"/>
                    <w:rPr>
                      <w:rFonts w:eastAsia="等线"/>
                      <w:kern w:val="0"/>
                      <w:szCs w:val="21"/>
                    </w:rPr>
                  </w:pPr>
                </w:p>
              </w:tc>
              <w:tc>
                <w:tcPr>
                  <w:tcW w:w="1199" w:type="dxa"/>
                  <w:vMerge/>
                  <w:tcBorders>
                    <w:left w:val="nil"/>
                    <w:right w:val="single" w:sz="8" w:space="0" w:color="auto"/>
                  </w:tcBorders>
                  <w:shd w:val="clear" w:color="auto" w:fill="auto"/>
                  <w:vAlign w:val="center"/>
                </w:tcPr>
                <w:p w14:paraId="66B0E1C8" w14:textId="77777777" w:rsidR="00A64588" w:rsidRPr="00112EA9" w:rsidRDefault="00A64588">
                  <w:pPr>
                    <w:widowControl/>
                    <w:ind w:firstLine="420"/>
                    <w:jc w:val="center"/>
                    <w:rPr>
                      <w:rFonts w:eastAsia="等线"/>
                      <w:kern w:val="0"/>
                      <w:szCs w:val="21"/>
                    </w:rPr>
                  </w:pPr>
                </w:p>
              </w:tc>
            </w:tr>
            <w:tr w:rsidR="00112EA9" w:rsidRPr="00112EA9" w14:paraId="39369F49"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6C02BF5B" w14:textId="77777777" w:rsidR="00A64588" w:rsidRPr="00112EA9" w:rsidRDefault="00A64588">
                  <w:pPr>
                    <w:widowControl/>
                    <w:ind w:firstLine="420"/>
                    <w:jc w:val="left"/>
                    <w:rPr>
                      <w:rFonts w:ascii="宋体" w:hAnsi="宋体" w:cs="宋体"/>
                      <w:kern w:val="0"/>
                      <w:szCs w:val="21"/>
                    </w:rPr>
                  </w:pPr>
                </w:p>
              </w:tc>
              <w:tc>
                <w:tcPr>
                  <w:tcW w:w="709" w:type="dxa"/>
                  <w:vMerge w:val="restart"/>
                  <w:tcBorders>
                    <w:top w:val="nil"/>
                    <w:left w:val="single" w:sz="8" w:space="0" w:color="auto"/>
                    <w:bottom w:val="single" w:sz="8" w:space="0" w:color="000000"/>
                    <w:right w:val="single" w:sz="8" w:space="0" w:color="auto"/>
                  </w:tcBorders>
                  <w:shd w:val="clear" w:color="auto" w:fill="auto"/>
                  <w:vAlign w:val="center"/>
                </w:tcPr>
                <w:p w14:paraId="4073FF38" w14:textId="77777777" w:rsidR="00A64588" w:rsidRPr="00112EA9" w:rsidRDefault="003427D8" w:rsidP="00F8712C">
                  <w:pPr>
                    <w:pStyle w:val="25"/>
                    <w:spacing w:after="0"/>
                    <w:ind w:leftChars="0" w:left="0" w:firstLineChars="0" w:firstLine="0"/>
                    <w:jc w:val="center"/>
                  </w:pPr>
                  <w:r w:rsidRPr="00112EA9">
                    <w:t>110k</w:t>
                  </w:r>
                  <w:r w:rsidRPr="00112EA9">
                    <w:lastRenderedPageBreak/>
                    <w:t>V</w:t>
                  </w:r>
                  <w:r w:rsidRPr="00112EA9">
                    <w:rPr>
                      <w:rFonts w:hint="eastAsia"/>
                    </w:rPr>
                    <w:t>线路</w:t>
                  </w:r>
                </w:p>
              </w:tc>
              <w:tc>
                <w:tcPr>
                  <w:tcW w:w="1134" w:type="dxa"/>
                  <w:tcBorders>
                    <w:top w:val="nil"/>
                    <w:left w:val="nil"/>
                    <w:bottom w:val="single" w:sz="8" w:space="0" w:color="auto"/>
                    <w:right w:val="single" w:sz="8" w:space="0" w:color="auto"/>
                  </w:tcBorders>
                  <w:shd w:val="clear" w:color="auto" w:fill="auto"/>
                  <w:vAlign w:val="center"/>
                </w:tcPr>
                <w:p w14:paraId="3D12D63E" w14:textId="77777777" w:rsidR="00A64588" w:rsidRPr="00112EA9" w:rsidRDefault="003427D8" w:rsidP="00F8712C">
                  <w:pPr>
                    <w:pStyle w:val="25"/>
                    <w:spacing w:after="0"/>
                    <w:ind w:leftChars="0" w:left="0" w:firstLineChars="0" w:firstLine="0"/>
                    <w:jc w:val="center"/>
                  </w:pPr>
                  <w:r w:rsidRPr="00112EA9">
                    <w:rPr>
                      <w:rFonts w:hint="eastAsia"/>
                    </w:rPr>
                    <w:lastRenderedPageBreak/>
                    <w:t>塔基及其</w:t>
                  </w:r>
                  <w:r w:rsidRPr="00112EA9">
                    <w:rPr>
                      <w:rFonts w:hint="eastAsia"/>
                    </w:rPr>
                    <w:lastRenderedPageBreak/>
                    <w:t>施工区</w:t>
                  </w:r>
                </w:p>
              </w:tc>
              <w:tc>
                <w:tcPr>
                  <w:tcW w:w="1417" w:type="dxa"/>
                  <w:tcBorders>
                    <w:top w:val="nil"/>
                    <w:left w:val="nil"/>
                    <w:bottom w:val="single" w:sz="8" w:space="0" w:color="auto"/>
                    <w:right w:val="single" w:sz="8" w:space="0" w:color="auto"/>
                  </w:tcBorders>
                  <w:shd w:val="clear" w:color="auto" w:fill="auto"/>
                  <w:vAlign w:val="center"/>
                </w:tcPr>
                <w:p w14:paraId="16B1ECA1" w14:textId="77777777" w:rsidR="00A64588" w:rsidRPr="00112EA9" w:rsidRDefault="003427D8" w:rsidP="00F8712C">
                  <w:pPr>
                    <w:pStyle w:val="25"/>
                    <w:spacing w:after="0"/>
                    <w:ind w:leftChars="0" w:left="0" w:firstLineChars="0" w:firstLine="0"/>
                    <w:jc w:val="center"/>
                  </w:pPr>
                  <w:r w:rsidRPr="00112EA9">
                    <w:lastRenderedPageBreak/>
                    <w:t>11050</w:t>
                  </w:r>
                </w:p>
              </w:tc>
              <w:tc>
                <w:tcPr>
                  <w:tcW w:w="1134" w:type="dxa"/>
                  <w:tcBorders>
                    <w:top w:val="nil"/>
                    <w:left w:val="nil"/>
                    <w:bottom w:val="single" w:sz="8" w:space="0" w:color="auto"/>
                    <w:right w:val="single" w:sz="8" w:space="0" w:color="auto"/>
                  </w:tcBorders>
                  <w:shd w:val="clear" w:color="auto" w:fill="auto"/>
                  <w:vAlign w:val="center"/>
                </w:tcPr>
                <w:p w14:paraId="42CFA9BD" w14:textId="77777777" w:rsidR="00A64588" w:rsidRPr="00112EA9" w:rsidRDefault="003427D8" w:rsidP="00F8712C">
                  <w:pPr>
                    <w:pStyle w:val="25"/>
                    <w:spacing w:after="0"/>
                    <w:ind w:leftChars="0" w:left="0" w:firstLineChars="0" w:firstLine="0"/>
                    <w:jc w:val="center"/>
                  </w:pPr>
                  <w:r w:rsidRPr="00112EA9">
                    <w:t>22100</w:t>
                  </w:r>
                </w:p>
              </w:tc>
              <w:tc>
                <w:tcPr>
                  <w:tcW w:w="988" w:type="dxa"/>
                  <w:tcBorders>
                    <w:top w:val="nil"/>
                    <w:left w:val="nil"/>
                    <w:bottom w:val="single" w:sz="8" w:space="0" w:color="auto"/>
                    <w:right w:val="single" w:sz="8" w:space="0" w:color="auto"/>
                  </w:tcBorders>
                  <w:shd w:val="clear" w:color="auto" w:fill="auto"/>
                  <w:vAlign w:val="center"/>
                </w:tcPr>
                <w:p w14:paraId="33AF9BEA" w14:textId="77777777" w:rsidR="00A64588" w:rsidRPr="00112EA9" w:rsidRDefault="003427D8" w:rsidP="00F8712C">
                  <w:pPr>
                    <w:pStyle w:val="25"/>
                    <w:spacing w:after="0"/>
                    <w:ind w:leftChars="0" w:left="0" w:firstLineChars="0" w:firstLine="0"/>
                    <w:jc w:val="center"/>
                  </w:pPr>
                  <w:r w:rsidRPr="00112EA9">
                    <w:t>33150</w:t>
                  </w:r>
                </w:p>
              </w:tc>
              <w:tc>
                <w:tcPr>
                  <w:tcW w:w="1134" w:type="dxa"/>
                  <w:vMerge/>
                  <w:tcBorders>
                    <w:left w:val="nil"/>
                    <w:right w:val="single" w:sz="8" w:space="0" w:color="auto"/>
                  </w:tcBorders>
                  <w:shd w:val="clear" w:color="auto" w:fill="auto"/>
                  <w:vAlign w:val="center"/>
                </w:tcPr>
                <w:p w14:paraId="72FD3B31" w14:textId="77777777" w:rsidR="00A64588" w:rsidRPr="00112EA9" w:rsidRDefault="00A64588">
                  <w:pPr>
                    <w:widowControl/>
                    <w:ind w:firstLine="420"/>
                    <w:jc w:val="center"/>
                    <w:rPr>
                      <w:rFonts w:ascii="宋体" w:hAnsi="宋体" w:cs="宋体"/>
                      <w:kern w:val="0"/>
                      <w:szCs w:val="21"/>
                    </w:rPr>
                  </w:pPr>
                </w:p>
              </w:tc>
              <w:tc>
                <w:tcPr>
                  <w:tcW w:w="1199" w:type="dxa"/>
                  <w:vMerge/>
                  <w:tcBorders>
                    <w:left w:val="nil"/>
                    <w:right w:val="single" w:sz="8" w:space="0" w:color="auto"/>
                  </w:tcBorders>
                  <w:shd w:val="clear" w:color="auto" w:fill="auto"/>
                  <w:vAlign w:val="center"/>
                </w:tcPr>
                <w:p w14:paraId="77D4C92C" w14:textId="77777777" w:rsidR="00A64588" w:rsidRPr="00112EA9" w:rsidRDefault="00A64588">
                  <w:pPr>
                    <w:widowControl/>
                    <w:ind w:firstLine="420"/>
                    <w:jc w:val="center"/>
                    <w:rPr>
                      <w:rFonts w:ascii="宋体" w:hAnsi="宋体" w:cs="宋体"/>
                      <w:kern w:val="0"/>
                      <w:szCs w:val="21"/>
                    </w:rPr>
                  </w:pPr>
                </w:p>
              </w:tc>
            </w:tr>
            <w:tr w:rsidR="00112EA9" w:rsidRPr="00112EA9" w14:paraId="5ABE58AE"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7F89888F" w14:textId="77777777" w:rsidR="00A64588" w:rsidRPr="00112EA9" w:rsidRDefault="00A64588">
                  <w:pPr>
                    <w:widowControl/>
                    <w:ind w:firstLine="420"/>
                    <w:jc w:val="left"/>
                    <w:rPr>
                      <w:rFonts w:ascii="宋体" w:hAnsi="宋体" w:cs="宋体"/>
                      <w:kern w:val="0"/>
                      <w:szCs w:val="21"/>
                    </w:rPr>
                  </w:pPr>
                </w:p>
              </w:tc>
              <w:tc>
                <w:tcPr>
                  <w:tcW w:w="709" w:type="dxa"/>
                  <w:vMerge/>
                  <w:tcBorders>
                    <w:top w:val="nil"/>
                    <w:left w:val="single" w:sz="8" w:space="0" w:color="auto"/>
                    <w:bottom w:val="single" w:sz="8" w:space="0" w:color="000000"/>
                    <w:right w:val="single" w:sz="8" w:space="0" w:color="auto"/>
                  </w:tcBorders>
                  <w:vAlign w:val="center"/>
                </w:tcPr>
                <w:p w14:paraId="5A48DC5F" w14:textId="77777777" w:rsidR="00A64588" w:rsidRPr="00112EA9" w:rsidRDefault="00A64588">
                  <w:pPr>
                    <w:widowControl/>
                    <w:ind w:firstLine="420"/>
                    <w:jc w:val="left"/>
                    <w:rPr>
                      <w:rFonts w:eastAsia="等线"/>
                      <w:kern w:val="0"/>
                      <w:szCs w:val="21"/>
                    </w:rPr>
                  </w:pPr>
                </w:p>
              </w:tc>
              <w:tc>
                <w:tcPr>
                  <w:tcW w:w="1134" w:type="dxa"/>
                  <w:tcBorders>
                    <w:top w:val="nil"/>
                    <w:left w:val="nil"/>
                    <w:bottom w:val="single" w:sz="8" w:space="0" w:color="auto"/>
                    <w:right w:val="single" w:sz="8" w:space="0" w:color="auto"/>
                  </w:tcBorders>
                  <w:shd w:val="clear" w:color="auto" w:fill="auto"/>
                  <w:vAlign w:val="center"/>
                </w:tcPr>
                <w:p w14:paraId="383AFD42" w14:textId="77777777" w:rsidR="00A64588" w:rsidRPr="00112EA9" w:rsidRDefault="003427D8" w:rsidP="00F8712C">
                  <w:pPr>
                    <w:pStyle w:val="25"/>
                    <w:spacing w:after="0"/>
                    <w:ind w:leftChars="0" w:left="0" w:firstLineChars="0" w:firstLine="0"/>
                    <w:jc w:val="center"/>
                  </w:pPr>
                  <w:proofErr w:type="gramStart"/>
                  <w:r w:rsidRPr="00112EA9">
                    <w:rPr>
                      <w:rFonts w:hint="eastAsia"/>
                    </w:rPr>
                    <w:t>牵张场</w:t>
                  </w:r>
                  <w:proofErr w:type="gramEnd"/>
                </w:p>
              </w:tc>
              <w:tc>
                <w:tcPr>
                  <w:tcW w:w="1417" w:type="dxa"/>
                  <w:tcBorders>
                    <w:top w:val="nil"/>
                    <w:left w:val="nil"/>
                    <w:bottom w:val="single" w:sz="8" w:space="0" w:color="auto"/>
                    <w:right w:val="single" w:sz="8" w:space="0" w:color="auto"/>
                  </w:tcBorders>
                  <w:shd w:val="clear" w:color="auto" w:fill="auto"/>
                  <w:vAlign w:val="center"/>
                </w:tcPr>
                <w:p w14:paraId="4A129129" w14:textId="77777777" w:rsidR="00A64588" w:rsidRPr="00112EA9" w:rsidRDefault="003427D8" w:rsidP="00F8712C">
                  <w:pPr>
                    <w:pStyle w:val="25"/>
                    <w:spacing w:after="0"/>
                    <w:ind w:leftChars="0" w:left="0" w:firstLineChars="0" w:firstLine="0"/>
                    <w:jc w:val="center"/>
                  </w:pPr>
                  <w:r w:rsidRPr="00112EA9">
                    <w:t>0</w:t>
                  </w:r>
                </w:p>
              </w:tc>
              <w:tc>
                <w:tcPr>
                  <w:tcW w:w="1134" w:type="dxa"/>
                  <w:tcBorders>
                    <w:top w:val="nil"/>
                    <w:left w:val="nil"/>
                    <w:bottom w:val="single" w:sz="8" w:space="0" w:color="auto"/>
                    <w:right w:val="single" w:sz="8" w:space="0" w:color="auto"/>
                  </w:tcBorders>
                  <w:shd w:val="clear" w:color="auto" w:fill="auto"/>
                  <w:vAlign w:val="center"/>
                </w:tcPr>
                <w:p w14:paraId="4557B6F9" w14:textId="77777777" w:rsidR="00A64588" w:rsidRPr="00112EA9" w:rsidRDefault="003427D8" w:rsidP="00F8712C">
                  <w:pPr>
                    <w:pStyle w:val="25"/>
                    <w:spacing w:after="0"/>
                    <w:ind w:leftChars="0" w:left="0" w:firstLineChars="0" w:firstLine="0"/>
                    <w:jc w:val="center"/>
                  </w:pPr>
                  <w:r w:rsidRPr="00112EA9">
                    <w:t>3000</w:t>
                  </w:r>
                </w:p>
              </w:tc>
              <w:tc>
                <w:tcPr>
                  <w:tcW w:w="988" w:type="dxa"/>
                  <w:tcBorders>
                    <w:top w:val="nil"/>
                    <w:left w:val="nil"/>
                    <w:bottom w:val="single" w:sz="8" w:space="0" w:color="auto"/>
                    <w:right w:val="single" w:sz="8" w:space="0" w:color="auto"/>
                  </w:tcBorders>
                  <w:shd w:val="clear" w:color="auto" w:fill="auto"/>
                  <w:vAlign w:val="center"/>
                </w:tcPr>
                <w:p w14:paraId="51134992" w14:textId="77777777" w:rsidR="00A64588" w:rsidRPr="00112EA9" w:rsidRDefault="003427D8" w:rsidP="00F8712C">
                  <w:pPr>
                    <w:pStyle w:val="25"/>
                    <w:spacing w:after="0"/>
                    <w:ind w:leftChars="0" w:left="0" w:firstLineChars="0" w:firstLine="0"/>
                    <w:jc w:val="center"/>
                  </w:pPr>
                  <w:r w:rsidRPr="00112EA9">
                    <w:t>3000</w:t>
                  </w:r>
                </w:p>
              </w:tc>
              <w:tc>
                <w:tcPr>
                  <w:tcW w:w="1134" w:type="dxa"/>
                  <w:vMerge/>
                  <w:tcBorders>
                    <w:left w:val="nil"/>
                    <w:right w:val="single" w:sz="8" w:space="0" w:color="auto"/>
                  </w:tcBorders>
                  <w:shd w:val="clear" w:color="auto" w:fill="auto"/>
                  <w:vAlign w:val="center"/>
                </w:tcPr>
                <w:p w14:paraId="6BFA3B15" w14:textId="77777777" w:rsidR="00A64588" w:rsidRPr="00112EA9" w:rsidRDefault="00A64588">
                  <w:pPr>
                    <w:widowControl/>
                    <w:ind w:firstLine="420"/>
                    <w:jc w:val="center"/>
                    <w:rPr>
                      <w:rFonts w:ascii="宋体" w:hAnsi="宋体" w:cs="宋体"/>
                      <w:kern w:val="0"/>
                      <w:szCs w:val="21"/>
                    </w:rPr>
                  </w:pPr>
                </w:p>
              </w:tc>
              <w:tc>
                <w:tcPr>
                  <w:tcW w:w="1199" w:type="dxa"/>
                  <w:vMerge/>
                  <w:tcBorders>
                    <w:left w:val="nil"/>
                    <w:right w:val="single" w:sz="8" w:space="0" w:color="auto"/>
                  </w:tcBorders>
                  <w:shd w:val="clear" w:color="auto" w:fill="auto"/>
                  <w:vAlign w:val="center"/>
                </w:tcPr>
                <w:p w14:paraId="79B974AF" w14:textId="77777777" w:rsidR="00A64588" w:rsidRPr="00112EA9" w:rsidRDefault="00A64588">
                  <w:pPr>
                    <w:widowControl/>
                    <w:ind w:firstLine="420"/>
                    <w:jc w:val="center"/>
                    <w:rPr>
                      <w:rFonts w:ascii="宋体" w:hAnsi="宋体" w:cs="宋体"/>
                      <w:kern w:val="0"/>
                      <w:szCs w:val="21"/>
                    </w:rPr>
                  </w:pPr>
                </w:p>
              </w:tc>
            </w:tr>
            <w:tr w:rsidR="00112EA9" w:rsidRPr="00112EA9" w14:paraId="370C0A90"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535CF5D5" w14:textId="77777777" w:rsidR="00A64588" w:rsidRPr="00112EA9" w:rsidRDefault="00A64588">
                  <w:pPr>
                    <w:widowControl/>
                    <w:ind w:firstLine="420"/>
                    <w:jc w:val="left"/>
                    <w:rPr>
                      <w:rFonts w:ascii="宋体" w:hAnsi="宋体" w:cs="宋体"/>
                      <w:kern w:val="0"/>
                      <w:szCs w:val="21"/>
                    </w:rPr>
                  </w:pPr>
                </w:p>
              </w:tc>
              <w:tc>
                <w:tcPr>
                  <w:tcW w:w="709" w:type="dxa"/>
                  <w:vMerge/>
                  <w:tcBorders>
                    <w:top w:val="nil"/>
                    <w:left w:val="single" w:sz="8" w:space="0" w:color="auto"/>
                    <w:bottom w:val="single" w:sz="8" w:space="0" w:color="000000"/>
                    <w:right w:val="single" w:sz="8" w:space="0" w:color="auto"/>
                  </w:tcBorders>
                  <w:vAlign w:val="center"/>
                </w:tcPr>
                <w:p w14:paraId="304FD86D" w14:textId="77777777" w:rsidR="00A64588" w:rsidRPr="00112EA9" w:rsidRDefault="00A64588">
                  <w:pPr>
                    <w:widowControl/>
                    <w:ind w:firstLine="420"/>
                    <w:jc w:val="left"/>
                    <w:rPr>
                      <w:rFonts w:eastAsia="等线"/>
                      <w:kern w:val="0"/>
                      <w:szCs w:val="21"/>
                    </w:rPr>
                  </w:pPr>
                </w:p>
              </w:tc>
              <w:tc>
                <w:tcPr>
                  <w:tcW w:w="1134" w:type="dxa"/>
                  <w:tcBorders>
                    <w:top w:val="nil"/>
                    <w:left w:val="nil"/>
                    <w:bottom w:val="single" w:sz="8" w:space="0" w:color="auto"/>
                    <w:right w:val="single" w:sz="8" w:space="0" w:color="auto"/>
                  </w:tcBorders>
                  <w:shd w:val="clear" w:color="auto" w:fill="auto"/>
                  <w:vAlign w:val="center"/>
                </w:tcPr>
                <w:p w14:paraId="022EA498" w14:textId="77777777" w:rsidR="00A64588" w:rsidRPr="00112EA9" w:rsidRDefault="003427D8" w:rsidP="00F8712C">
                  <w:pPr>
                    <w:pStyle w:val="25"/>
                    <w:spacing w:after="0"/>
                    <w:ind w:leftChars="0" w:left="0" w:firstLineChars="0" w:firstLine="0"/>
                    <w:jc w:val="center"/>
                  </w:pPr>
                  <w:r w:rsidRPr="00112EA9">
                    <w:rPr>
                      <w:rFonts w:hint="eastAsia"/>
                    </w:rPr>
                    <w:t>施工道路</w:t>
                  </w:r>
                </w:p>
              </w:tc>
              <w:tc>
                <w:tcPr>
                  <w:tcW w:w="1417" w:type="dxa"/>
                  <w:tcBorders>
                    <w:top w:val="nil"/>
                    <w:left w:val="nil"/>
                    <w:bottom w:val="single" w:sz="8" w:space="0" w:color="auto"/>
                    <w:right w:val="single" w:sz="8" w:space="0" w:color="auto"/>
                  </w:tcBorders>
                  <w:shd w:val="clear" w:color="auto" w:fill="auto"/>
                  <w:vAlign w:val="center"/>
                </w:tcPr>
                <w:p w14:paraId="526D0A46" w14:textId="77777777" w:rsidR="00A64588" w:rsidRPr="00112EA9" w:rsidRDefault="003427D8" w:rsidP="00F8712C">
                  <w:pPr>
                    <w:pStyle w:val="25"/>
                    <w:spacing w:after="0"/>
                    <w:ind w:leftChars="0" w:left="0" w:firstLineChars="0" w:firstLine="0"/>
                    <w:jc w:val="center"/>
                  </w:pPr>
                  <w:r w:rsidRPr="00112EA9">
                    <w:t>0</w:t>
                  </w:r>
                </w:p>
              </w:tc>
              <w:tc>
                <w:tcPr>
                  <w:tcW w:w="1134" w:type="dxa"/>
                  <w:tcBorders>
                    <w:top w:val="nil"/>
                    <w:left w:val="nil"/>
                    <w:bottom w:val="single" w:sz="8" w:space="0" w:color="auto"/>
                    <w:right w:val="single" w:sz="8" w:space="0" w:color="auto"/>
                  </w:tcBorders>
                  <w:shd w:val="clear" w:color="auto" w:fill="auto"/>
                  <w:vAlign w:val="center"/>
                </w:tcPr>
                <w:p w14:paraId="3C2FFBF8" w14:textId="77777777" w:rsidR="00A64588" w:rsidRPr="00112EA9" w:rsidRDefault="003427D8" w:rsidP="00F8712C">
                  <w:pPr>
                    <w:pStyle w:val="25"/>
                    <w:spacing w:after="0"/>
                    <w:ind w:leftChars="0" w:left="0" w:firstLineChars="0" w:firstLine="0"/>
                    <w:jc w:val="center"/>
                  </w:pPr>
                  <w:r w:rsidRPr="00112EA9">
                    <w:t>19320</w:t>
                  </w:r>
                </w:p>
              </w:tc>
              <w:tc>
                <w:tcPr>
                  <w:tcW w:w="988" w:type="dxa"/>
                  <w:tcBorders>
                    <w:top w:val="nil"/>
                    <w:left w:val="nil"/>
                    <w:bottom w:val="single" w:sz="8" w:space="0" w:color="auto"/>
                    <w:right w:val="single" w:sz="8" w:space="0" w:color="auto"/>
                  </w:tcBorders>
                  <w:shd w:val="clear" w:color="auto" w:fill="auto"/>
                  <w:vAlign w:val="center"/>
                </w:tcPr>
                <w:p w14:paraId="17E23017" w14:textId="77777777" w:rsidR="00A64588" w:rsidRPr="00112EA9" w:rsidRDefault="003427D8" w:rsidP="00F8712C">
                  <w:pPr>
                    <w:pStyle w:val="25"/>
                    <w:spacing w:after="0"/>
                    <w:ind w:leftChars="0" w:left="0" w:firstLineChars="0" w:firstLine="0"/>
                    <w:jc w:val="center"/>
                  </w:pPr>
                  <w:r w:rsidRPr="00112EA9">
                    <w:t>19320</w:t>
                  </w:r>
                </w:p>
              </w:tc>
              <w:tc>
                <w:tcPr>
                  <w:tcW w:w="1134" w:type="dxa"/>
                  <w:vMerge/>
                  <w:tcBorders>
                    <w:left w:val="nil"/>
                    <w:right w:val="single" w:sz="8" w:space="0" w:color="auto"/>
                  </w:tcBorders>
                  <w:shd w:val="clear" w:color="auto" w:fill="auto"/>
                  <w:vAlign w:val="center"/>
                </w:tcPr>
                <w:p w14:paraId="5B5B9169" w14:textId="77777777" w:rsidR="00A64588" w:rsidRPr="00112EA9" w:rsidRDefault="00A64588">
                  <w:pPr>
                    <w:widowControl/>
                    <w:ind w:firstLine="420"/>
                    <w:jc w:val="center"/>
                    <w:rPr>
                      <w:rFonts w:ascii="宋体" w:hAnsi="宋体" w:cs="宋体"/>
                      <w:kern w:val="0"/>
                      <w:szCs w:val="21"/>
                    </w:rPr>
                  </w:pPr>
                </w:p>
              </w:tc>
              <w:tc>
                <w:tcPr>
                  <w:tcW w:w="1199" w:type="dxa"/>
                  <w:vMerge/>
                  <w:tcBorders>
                    <w:left w:val="nil"/>
                    <w:right w:val="single" w:sz="8" w:space="0" w:color="auto"/>
                  </w:tcBorders>
                  <w:shd w:val="clear" w:color="auto" w:fill="auto"/>
                  <w:vAlign w:val="center"/>
                </w:tcPr>
                <w:p w14:paraId="62E645AE" w14:textId="77777777" w:rsidR="00A64588" w:rsidRPr="00112EA9" w:rsidRDefault="00A64588">
                  <w:pPr>
                    <w:widowControl/>
                    <w:ind w:firstLine="420"/>
                    <w:jc w:val="center"/>
                    <w:rPr>
                      <w:rFonts w:ascii="宋体" w:hAnsi="宋体" w:cs="宋体"/>
                      <w:kern w:val="0"/>
                      <w:szCs w:val="21"/>
                    </w:rPr>
                  </w:pPr>
                </w:p>
              </w:tc>
            </w:tr>
            <w:tr w:rsidR="00112EA9" w:rsidRPr="00112EA9" w14:paraId="78C70B06"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63FE14CC" w14:textId="77777777" w:rsidR="00A64588" w:rsidRPr="00112EA9" w:rsidRDefault="00A64588">
                  <w:pPr>
                    <w:widowControl/>
                    <w:ind w:firstLine="420"/>
                    <w:jc w:val="left"/>
                    <w:rPr>
                      <w:rFonts w:ascii="宋体" w:hAnsi="宋体" w:cs="宋体"/>
                      <w:kern w:val="0"/>
                      <w:szCs w:val="21"/>
                    </w:rPr>
                  </w:pPr>
                </w:p>
              </w:tc>
              <w:tc>
                <w:tcPr>
                  <w:tcW w:w="709" w:type="dxa"/>
                  <w:vMerge/>
                  <w:tcBorders>
                    <w:top w:val="nil"/>
                    <w:left w:val="single" w:sz="8" w:space="0" w:color="auto"/>
                    <w:bottom w:val="single" w:sz="8" w:space="0" w:color="000000"/>
                    <w:right w:val="single" w:sz="8" w:space="0" w:color="auto"/>
                  </w:tcBorders>
                  <w:vAlign w:val="center"/>
                </w:tcPr>
                <w:p w14:paraId="2570B1D3" w14:textId="77777777" w:rsidR="00A64588" w:rsidRPr="00112EA9" w:rsidRDefault="00A64588">
                  <w:pPr>
                    <w:widowControl/>
                    <w:ind w:firstLine="420"/>
                    <w:jc w:val="left"/>
                    <w:rPr>
                      <w:rFonts w:eastAsia="等线"/>
                      <w:kern w:val="0"/>
                      <w:szCs w:val="21"/>
                    </w:rPr>
                  </w:pPr>
                </w:p>
              </w:tc>
              <w:tc>
                <w:tcPr>
                  <w:tcW w:w="1134" w:type="dxa"/>
                  <w:tcBorders>
                    <w:top w:val="nil"/>
                    <w:left w:val="nil"/>
                    <w:bottom w:val="single" w:sz="8" w:space="0" w:color="auto"/>
                    <w:right w:val="single" w:sz="8" w:space="0" w:color="auto"/>
                  </w:tcBorders>
                  <w:shd w:val="clear" w:color="auto" w:fill="auto"/>
                  <w:vAlign w:val="center"/>
                </w:tcPr>
                <w:p w14:paraId="6F62ABB7" w14:textId="77777777" w:rsidR="00A64588" w:rsidRPr="00112EA9" w:rsidRDefault="003427D8" w:rsidP="00F8712C">
                  <w:pPr>
                    <w:pStyle w:val="25"/>
                    <w:spacing w:after="0"/>
                    <w:ind w:leftChars="0" w:left="0" w:firstLineChars="0" w:firstLine="0"/>
                    <w:jc w:val="center"/>
                  </w:pPr>
                  <w:r w:rsidRPr="00112EA9">
                    <w:rPr>
                      <w:rFonts w:hint="eastAsia"/>
                    </w:rPr>
                    <w:t>拆除施工场地</w:t>
                  </w:r>
                </w:p>
              </w:tc>
              <w:tc>
                <w:tcPr>
                  <w:tcW w:w="1417" w:type="dxa"/>
                  <w:tcBorders>
                    <w:top w:val="nil"/>
                    <w:left w:val="nil"/>
                    <w:bottom w:val="single" w:sz="8" w:space="0" w:color="auto"/>
                    <w:right w:val="single" w:sz="8" w:space="0" w:color="auto"/>
                  </w:tcBorders>
                  <w:shd w:val="clear" w:color="auto" w:fill="auto"/>
                  <w:vAlign w:val="center"/>
                </w:tcPr>
                <w:p w14:paraId="376270EF" w14:textId="77777777" w:rsidR="00A64588" w:rsidRPr="00112EA9" w:rsidRDefault="003427D8" w:rsidP="00F8712C">
                  <w:pPr>
                    <w:pStyle w:val="25"/>
                    <w:spacing w:after="0"/>
                    <w:ind w:leftChars="0" w:left="0" w:firstLineChars="0" w:firstLine="0"/>
                    <w:jc w:val="center"/>
                  </w:pPr>
                  <w:r w:rsidRPr="00112EA9">
                    <w:t>0</w:t>
                  </w:r>
                </w:p>
              </w:tc>
              <w:tc>
                <w:tcPr>
                  <w:tcW w:w="1134" w:type="dxa"/>
                  <w:tcBorders>
                    <w:top w:val="nil"/>
                    <w:left w:val="nil"/>
                    <w:bottom w:val="single" w:sz="8" w:space="0" w:color="auto"/>
                    <w:right w:val="single" w:sz="8" w:space="0" w:color="auto"/>
                  </w:tcBorders>
                  <w:shd w:val="clear" w:color="auto" w:fill="auto"/>
                  <w:vAlign w:val="center"/>
                </w:tcPr>
                <w:p w14:paraId="56935890" w14:textId="77777777" w:rsidR="00A64588" w:rsidRPr="00112EA9" w:rsidRDefault="003427D8" w:rsidP="00F8712C">
                  <w:pPr>
                    <w:pStyle w:val="25"/>
                    <w:spacing w:after="0"/>
                    <w:ind w:leftChars="0" w:left="0" w:firstLineChars="0" w:firstLine="0"/>
                    <w:jc w:val="center"/>
                  </w:pPr>
                  <w:r w:rsidRPr="00112EA9">
                    <w:t>1000</w:t>
                  </w:r>
                </w:p>
              </w:tc>
              <w:tc>
                <w:tcPr>
                  <w:tcW w:w="988" w:type="dxa"/>
                  <w:tcBorders>
                    <w:top w:val="nil"/>
                    <w:left w:val="nil"/>
                    <w:bottom w:val="single" w:sz="8" w:space="0" w:color="auto"/>
                    <w:right w:val="single" w:sz="8" w:space="0" w:color="auto"/>
                  </w:tcBorders>
                  <w:shd w:val="clear" w:color="auto" w:fill="auto"/>
                  <w:vAlign w:val="center"/>
                </w:tcPr>
                <w:p w14:paraId="6DB9810C" w14:textId="77777777" w:rsidR="00A64588" w:rsidRPr="00112EA9" w:rsidRDefault="003427D8" w:rsidP="00F8712C">
                  <w:pPr>
                    <w:pStyle w:val="25"/>
                    <w:spacing w:after="0"/>
                    <w:ind w:leftChars="0" w:left="0" w:firstLineChars="0" w:firstLine="0"/>
                    <w:jc w:val="center"/>
                  </w:pPr>
                  <w:r w:rsidRPr="00112EA9">
                    <w:t>1000</w:t>
                  </w:r>
                </w:p>
              </w:tc>
              <w:tc>
                <w:tcPr>
                  <w:tcW w:w="1134" w:type="dxa"/>
                  <w:vMerge/>
                  <w:tcBorders>
                    <w:left w:val="nil"/>
                    <w:right w:val="single" w:sz="8" w:space="0" w:color="auto"/>
                  </w:tcBorders>
                  <w:shd w:val="clear" w:color="auto" w:fill="auto"/>
                  <w:vAlign w:val="center"/>
                </w:tcPr>
                <w:p w14:paraId="0098A96B" w14:textId="77777777" w:rsidR="00A64588" w:rsidRPr="00112EA9" w:rsidRDefault="00A64588">
                  <w:pPr>
                    <w:widowControl/>
                    <w:ind w:firstLine="420"/>
                    <w:jc w:val="center"/>
                    <w:rPr>
                      <w:rFonts w:eastAsia="等线"/>
                      <w:kern w:val="0"/>
                      <w:szCs w:val="21"/>
                    </w:rPr>
                  </w:pPr>
                </w:p>
              </w:tc>
              <w:tc>
                <w:tcPr>
                  <w:tcW w:w="1199" w:type="dxa"/>
                  <w:vMerge/>
                  <w:tcBorders>
                    <w:left w:val="nil"/>
                    <w:right w:val="single" w:sz="8" w:space="0" w:color="auto"/>
                  </w:tcBorders>
                  <w:shd w:val="clear" w:color="auto" w:fill="auto"/>
                  <w:vAlign w:val="center"/>
                </w:tcPr>
                <w:p w14:paraId="7BA80B51" w14:textId="77777777" w:rsidR="00A64588" w:rsidRPr="00112EA9" w:rsidRDefault="00A64588">
                  <w:pPr>
                    <w:widowControl/>
                    <w:ind w:firstLine="420"/>
                    <w:jc w:val="center"/>
                    <w:rPr>
                      <w:rFonts w:eastAsia="等线"/>
                      <w:kern w:val="0"/>
                      <w:szCs w:val="21"/>
                    </w:rPr>
                  </w:pPr>
                </w:p>
              </w:tc>
            </w:tr>
            <w:tr w:rsidR="00112EA9" w:rsidRPr="00112EA9" w14:paraId="06122554"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06FEE071" w14:textId="77777777" w:rsidR="00A64588" w:rsidRPr="00112EA9" w:rsidRDefault="00A64588">
                  <w:pPr>
                    <w:widowControl/>
                    <w:ind w:firstLine="420"/>
                    <w:jc w:val="left"/>
                    <w:rPr>
                      <w:rFonts w:ascii="宋体" w:hAnsi="宋体" w:cs="宋体"/>
                      <w:kern w:val="0"/>
                      <w:szCs w:val="21"/>
                    </w:rPr>
                  </w:pPr>
                </w:p>
              </w:tc>
              <w:tc>
                <w:tcPr>
                  <w:tcW w:w="709" w:type="dxa"/>
                  <w:vMerge/>
                  <w:tcBorders>
                    <w:top w:val="nil"/>
                    <w:left w:val="single" w:sz="8" w:space="0" w:color="auto"/>
                    <w:bottom w:val="single" w:sz="8" w:space="0" w:color="000000"/>
                    <w:right w:val="single" w:sz="8" w:space="0" w:color="auto"/>
                  </w:tcBorders>
                  <w:vAlign w:val="center"/>
                </w:tcPr>
                <w:p w14:paraId="7AF4FAE1" w14:textId="77777777" w:rsidR="00A64588" w:rsidRPr="00112EA9" w:rsidRDefault="00A64588">
                  <w:pPr>
                    <w:widowControl/>
                    <w:ind w:firstLine="420"/>
                    <w:jc w:val="left"/>
                    <w:rPr>
                      <w:rFonts w:eastAsia="等线"/>
                      <w:kern w:val="0"/>
                      <w:szCs w:val="21"/>
                    </w:rPr>
                  </w:pPr>
                </w:p>
              </w:tc>
              <w:tc>
                <w:tcPr>
                  <w:tcW w:w="1134" w:type="dxa"/>
                  <w:tcBorders>
                    <w:top w:val="nil"/>
                    <w:left w:val="nil"/>
                    <w:bottom w:val="single" w:sz="8" w:space="0" w:color="auto"/>
                    <w:right w:val="single" w:sz="8" w:space="0" w:color="auto"/>
                  </w:tcBorders>
                  <w:shd w:val="clear" w:color="auto" w:fill="auto"/>
                  <w:vAlign w:val="center"/>
                </w:tcPr>
                <w:p w14:paraId="234993E8" w14:textId="77777777" w:rsidR="00A64588" w:rsidRPr="00112EA9" w:rsidRDefault="003427D8" w:rsidP="00F8712C">
                  <w:pPr>
                    <w:pStyle w:val="25"/>
                    <w:spacing w:after="0"/>
                    <w:ind w:leftChars="0" w:left="0" w:firstLineChars="0" w:firstLine="0"/>
                    <w:jc w:val="center"/>
                  </w:pPr>
                  <w:r w:rsidRPr="00112EA9">
                    <w:rPr>
                      <w:rFonts w:hint="eastAsia"/>
                    </w:rPr>
                    <w:t>拆除施工道路</w:t>
                  </w:r>
                </w:p>
              </w:tc>
              <w:tc>
                <w:tcPr>
                  <w:tcW w:w="1417" w:type="dxa"/>
                  <w:tcBorders>
                    <w:top w:val="nil"/>
                    <w:left w:val="nil"/>
                    <w:bottom w:val="single" w:sz="8" w:space="0" w:color="auto"/>
                    <w:right w:val="single" w:sz="8" w:space="0" w:color="auto"/>
                  </w:tcBorders>
                  <w:shd w:val="clear" w:color="auto" w:fill="auto"/>
                  <w:vAlign w:val="center"/>
                </w:tcPr>
                <w:p w14:paraId="58BC0305" w14:textId="77777777" w:rsidR="00A64588" w:rsidRPr="00112EA9" w:rsidRDefault="003427D8" w:rsidP="00F8712C">
                  <w:pPr>
                    <w:pStyle w:val="25"/>
                    <w:spacing w:after="0"/>
                    <w:ind w:leftChars="0" w:left="0" w:firstLineChars="0" w:firstLine="0"/>
                    <w:jc w:val="center"/>
                  </w:pPr>
                  <w:r w:rsidRPr="00112EA9">
                    <w:t>0</w:t>
                  </w:r>
                </w:p>
              </w:tc>
              <w:tc>
                <w:tcPr>
                  <w:tcW w:w="1134" w:type="dxa"/>
                  <w:tcBorders>
                    <w:top w:val="nil"/>
                    <w:left w:val="nil"/>
                    <w:bottom w:val="single" w:sz="8" w:space="0" w:color="auto"/>
                    <w:right w:val="single" w:sz="8" w:space="0" w:color="auto"/>
                  </w:tcBorders>
                  <w:shd w:val="clear" w:color="auto" w:fill="auto"/>
                  <w:vAlign w:val="center"/>
                </w:tcPr>
                <w:p w14:paraId="3FCCCB8E" w14:textId="77777777" w:rsidR="00A64588" w:rsidRPr="00112EA9" w:rsidRDefault="003427D8" w:rsidP="00F8712C">
                  <w:pPr>
                    <w:pStyle w:val="25"/>
                    <w:spacing w:after="0"/>
                    <w:ind w:leftChars="0" w:left="0" w:firstLineChars="0" w:firstLine="0"/>
                    <w:jc w:val="center"/>
                  </w:pPr>
                  <w:r w:rsidRPr="00112EA9">
                    <w:t>1200</w:t>
                  </w:r>
                </w:p>
              </w:tc>
              <w:tc>
                <w:tcPr>
                  <w:tcW w:w="988" w:type="dxa"/>
                  <w:tcBorders>
                    <w:top w:val="nil"/>
                    <w:left w:val="nil"/>
                    <w:bottom w:val="single" w:sz="8" w:space="0" w:color="auto"/>
                    <w:right w:val="single" w:sz="8" w:space="0" w:color="auto"/>
                  </w:tcBorders>
                  <w:shd w:val="clear" w:color="auto" w:fill="auto"/>
                  <w:vAlign w:val="center"/>
                </w:tcPr>
                <w:p w14:paraId="2EA9E047" w14:textId="77777777" w:rsidR="00A64588" w:rsidRPr="00112EA9" w:rsidRDefault="003427D8" w:rsidP="00F8712C">
                  <w:pPr>
                    <w:pStyle w:val="25"/>
                    <w:spacing w:after="0"/>
                    <w:ind w:leftChars="0" w:left="0" w:firstLineChars="0" w:firstLine="0"/>
                    <w:jc w:val="center"/>
                  </w:pPr>
                  <w:r w:rsidRPr="00112EA9">
                    <w:t>1200</w:t>
                  </w:r>
                </w:p>
              </w:tc>
              <w:tc>
                <w:tcPr>
                  <w:tcW w:w="1134" w:type="dxa"/>
                  <w:vMerge/>
                  <w:tcBorders>
                    <w:left w:val="nil"/>
                    <w:bottom w:val="single" w:sz="8" w:space="0" w:color="auto"/>
                    <w:right w:val="single" w:sz="8" w:space="0" w:color="auto"/>
                  </w:tcBorders>
                  <w:shd w:val="clear" w:color="auto" w:fill="auto"/>
                  <w:vAlign w:val="center"/>
                </w:tcPr>
                <w:p w14:paraId="460DC787" w14:textId="77777777" w:rsidR="00A64588" w:rsidRPr="00112EA9" w:rsidRDefault="00A64588">
                  <w:pPr>
                    <w:widowControl/>
                    <w:ind w:firstLine="420"/>
                    <w:jc w:val="center"/>
                    <w:rPr>
                      <w:rFonts w:eastAsia="等线"/>
                      <w:kern w:val="0"/>
                      <w:szCs w:val="21"/>
                    </w:rPr>
                  </w:pPr>
                </w:p>
              </w:tc>
              <w:tc>
                <w:tcPr>
                  <w:tcW w:w="1199" w:type="dxa"/>
                  <w:vMerge/>
                  <w:tcBorders>
                    <w:left w:val="nil"/>
                    <w:bottom w:val="single" w:sz="8" w:space="0" w:color="auto"/>
                    <w:right w:val="single" w:sz="8" w:space="0" w:color="auto"/>
                  </w:tcBorders>
                  <w:shd w:val="clear" w:color="auto" w:fill="auto"/>
                  <w:vAlign w:val="center"/>
                </w:tcPr>
                <w:p w14:paraId="19AC67AD" w14:textId="77777777" w:rsidR="00A64588" w:rsidRPr="00112EA9" w:rsidRDefault="00A64588">
                  <w:pPr>
                    <w:widowControl/>
                    <w:ind w:firstLine="420"/>
                    <w:jc w:val="center"/>
                    <w:rPr>
                      <w:rFonts w:eastAsia="等线"/>
                      <w:kern w:val="0"/>
                      <w:szCs w:val="21"/>
                    </w:rPr>
                  </w:pPr>
                </w:p>
              </w:tc>
            </w:tr>
            <w:tr w:rsidR="00112EA9" w:rsidRPr="00112EA9" w14:paraId="4250CFAB" w14:textId="77777777" w:rsidTr="009B265C">
              <w:trPr>
                <w:trHeight w:val="284"/>
              </w:trPr>
              <w:tc>
                <w:tcPr>
                  <w:tcW w:w="875" w:type="dxa"/>
                  <w:vMerge/>
                  <w:tcBorders>
                    <w:top w:val="nil"/>
                    <w:left w:val="single" w:sz="8" w:space="0" w:color="auto"/>
                    <w:bottom w:val="single" w:sz="8" w:space="0" w:color="000000"/>
                    <w:right w:val="single" w:sz="8" w:space="0" w:color="auto"/>
                  </w:tcBorders>
                  <w:vAlign w:val="center"/>
                </w:tcPr>
                <w:p w14:paraId="012EB3F4" w14:textId="77777777" w:rsidR="00A64588" w:rsidRPr="00112EA9" w:rsidRDefault="00A64588">
                  <w:pPr>
                    <w:widowControl/>
                    <w:ind w:firstLine="420"/>
                    <w:jc w:val="left"/>
                    <w:rPr>
                      <w:rFonts w:ascii="宋体" w:hAnsi="宋体" w:cs="宋体"/>
                      <w:kern w:val="0"/>
                      <w:szCs w:val="21"/>
                    </w:rPr>
                  </w:pPr>
                </w:p>
              </w:tc>
              <w:tc>
                <w:tcPr>
                  <w:tcW w:w="709" w:type="dxa"/>
                  <w:vMerge/>
                  <w:tcBorders>
                    <w:top w:val="nil"/>
                    <w:left w:val="single" w:sz="8" w:space="0" w:color="auto"/>
                    <w:bottom w:val="single" w:sz="8" w:space="0" w:color="000000"/>
                    <w:right w:val="single" w:sz="8" w:space="0" w:color="auto"/>
                  </w:tcBorders>
                  <w:vAlign w:val="center"/>
                </w:tcPr>
                <w:p w14:paraId="77BA4019" w14:textId="77777777" w:rsidR="00A64588" w:rsidRPr="00112EA9" w:rsidRDefault="00A64588">
                  <w:pPr>
                    <w:widowControl/>
                    <w:ind w:firstLine="420"/>
                    <w:jc w:val="left"/>
                    <w:rPr>
                      <w:rFonts w:eastAsia="等线"/>
                      <w:kern w:val="0"/>
                      <w:szCs w:val="21"/>
                    </w:rPr>
                  </w:pPr>
                </w:p>
              </w:tc>
              <w:tc>
                <w:tcPr>
                  <w:tcW w:w="1134" w:type="dxa"/>
                  <w:tcBorders>
                    <w:top w:val="nil"/>
                    <w:left w:val="nil"/>
                    <w:bottom w:val="single" w:sz="8" w:space="0" w:color="auto"/>
                    <w:right w:val="single" w:sz="8" w:space="0" w:color="auto"/>
                  </w:tcBorders>
                  <w:shd w:val="clear" w:color="auto" w:fill="auto"/>
                  <w:vAlign w:val="center"/>
                </w:tcPr>
                <w:p w14:paraId="3F3A0295" w14:textId="77777777" w:rsidR="00A64588" w:rsidRPr="00112EA9" w:rsidRDefault="003427D8" w:rsidP="00F8712C">
                  <w:pPr>
                    <w:pStyle w:val="25"/>
                    <w:spacing w:after="0"/>
                    <w:ind w:leftChars="0" w:left="0" w:firstLineChars="0" w:firstLine="0"/>
                    <w:jc w:val="center"/>
                  </w:pPr>
                  <w:r w:rsidRPr="00112EA9">
                    <w:rPr>
                      <w:rFonts w:hint="eastAsia"/>
                    </w:rPr>
                    <w:t>小计</w:t>
                  </w:r>
                </w:p>
              </w:tc>
              <w:tc>
                <w:tcPr>
                  <w:tcW w:w="1417" w:type="dxa"/>
                  <w:tcBorders>
                    <w:top w:val="nil"/>
                    <w:left w:val="nil"/>
                    <w:bottom w:val="single" w:sz="8" w:space="0" w:color="auto"/>
                    <w:right w:val="single" w:sz="8" w:space="0" w:color="auto"/>
                  </w:tcBorders>
                  <w:shd w:val="clear" w:color="auto" w:fill="auto"/>
                  <w:vAlign w:val="center"/>
                </w:tcPr>
                <w:p w14:paraId="2F81EB1E" w14:textId="77777777" w:rsidR="00A64588" w:rsidRPr="00112EA9" w:rsidRDefault="003427D8" w:rsidP="00F8712C">
                  <w:pPr>
                    <w:pStyle w:val="25"/>
                    <w:spacing w:after="0"/>
                    <w:ind w:leftChars="0" w:left="0" w:firstLineChars="0" w:firstLine="0"/>
                    <w:jc w:val="center"/>
                  </w:pPr>
                  <w:r w:rsidRPr="00112EA9">
                    <w:t>11050</w:t>
                  </w:r>
                </w:p>
              </w:tc>
              <w:tc>
                <w:tcPr>
                  <w:tcW w:w="1134" w:type="dxa"/>
                  <w:tcBorders>
                    <w:top w:val="nil"/>
                    <w:left w:val="nil"/>
                    <w:bottom w:val="single" w:sz="8" w:space="0" w:color="auto"/>
                    <w:right w:val="single" w:sz="8" w:space="0" w:color="auto"/>
                  </w:tcBorders>
                  <w:shd w:val="clear" w:color="auto" w:fill="auto"/>
                  <w:vAlign w:val="center"/>
                </w:tcPr>
                <w:p w14:paraId="2625A156" w14:textId="77777777" w:rsidR="00A64588" w:rsidRPr="00112EA9" w:rsidRDefault="003427D8" w:rsidP="00F8712C">
                  <w:pPr>
                    <w:pStyle w:val="25"/>
                    <w:spacing w:after="0"/>
                    <w:ind w:leftChars="0" w:left="0" w:firstLineChars="0" w:firstLine="0"/>
                    <w:jc w:val="center"/>
                  </w:pPr>
                  <w:r w:rsidRPr="00112EA9">
                    <w:t>46620</w:t>
                  </w:r>
                </w:p>
              </w:tc>
              <w:tc>
                <w:tcPr>
                  <w:tcW w:w="988" w:type="dxa"/>
                  <w:tcBorders>
                    <w:top w:val="nil"/>
                    <w:left w:val="nil"/>
                    <w:bottom w:val="single" w:sz="8" w:space="0" w:color="auto"/>
                    <w:right w:val="single" w:sz="8" w:space="0" w:color="auto"/>
                  </w:tcBorders>
                  <w:shd w:val="clear" w:color="auto" w:fill="auto"/>
                  <w:vAlign w:val="center"/>
                </w:tcPr>
                <w:p w14:paraId="0CAB2601" w14:textId="77777777" w:rsidR="00A64588" w:rsidRPr="00112EA9" w:rsidRDefault="003427D8" w:rsidP="00F8712C">
                  <w:pPr>
                    <w:pStyle w:val="25"/>
                    <w:spacing w:after="0"/>
                    <w:ind w:leftChars="0" w:left="0" w:firstLineChars="0" w:firstLine="0"/>
                    <w:jc w:val="center"/>
                  </w:pPr>
                  <w:r w:rsidRPr="00112EA9">
                    <w:t>57670</w:t>
                  </w:r>
                </w:p>
              </w:tc>
              <w:tc>
                <w:tcPr>
                  <w:tcW w:w="1134" w:type="dxa"/>
                  <w:tcBorders>
                    <w:top w:val="nil"/>
                    <w:left w:val="nil"/>
                    <w:bottom w:val="single" w:sz="8" w:space="0" w:color="auto"/>
                    <w:right w:val="single" w:sz="8" w:space="0" w:color="auto"/>
                  </w:tcBorders>
                  <w:shd w:val="clear" w:color="auto" w:fill="auto"/>
                  <w:vAlign w:val="center"/>
                </w:tcPr>
                <w:p w14:paraId="1CDDABF6" w14:textId="77777777" w:rsidR="00A64588" w:rsidRPr="00112EA9" w:rsidRDefault="003427D8">
                  <w:pPr>
                    <w:widowControl/>
                    <w:ind w:firstLine="420"/>
                    <w:jc w:val="center"/>
                    <w:rPr>
                      <w:rFonts w:eastAsia="等线"/>
                      <w:kern w:val="0"/>
                      <w:szCs w:val="21"/>
                    </w:rPr>
                  </w:pPr>
                  <w:r w:rsidRPr="00112EA9">
                    <w:rPr>
                      <w:rFonts w:eastAsia="等线" w:hint="eastAsia"/>
                      <w:kern w:val="0"/>
                      <w:szCs w:val="21"/>
                    </w:rPr>
                    <w:t>/</w:t>
                  </w:r>
                </w:p>
              </w:tc>
              <w:tc>
                <w:tcPr>
                  <w:tcW w:w="1199" w:type="dxa"/>
                  <w:tcBorders>
                    <w:top w:val="nil"/>
                    <w:left w:val="nil"/>
                    <w:bottom w:val="single" w:sz="8" w:space="0" w:color="auto"/>
                    <w:right w:val="single" w:sz="8" w:space="0" w:color="auto"/>
                  </w:tcBorders>
                  <w:shd w:val="clear" w:color="auto" w:fill="auto"/>
                  <w:vAlign w:val="center"/>
                </w:tcPr>
                <w:p w14:paraId="7F1ACDA9" w14:textId="77777777" w:rsidR="00A64588" w:rsidRPr="00112EA9" w:rsidRDefault="003427D8">
                  <w:pPr>
                    <w:widowControl/>
                    <w:ind w:firstLine="420"/>
                    <w:jc w:val="center"/>
                    <w:rPr>
                      <w:rFonts w:eastAsia="等线"/>
                      <w:kern w:val="0"/>
                      <w:szCs w:val="21"/>
                    </w:rPr>
                  </w:pPr>
                  <w:r w:rsidRPr="00112EA9">
                    <w:rPr>
                      <w:rFonts w:eastAsia="等线" w:hint="eastAsia"/>
                      <w:kern w:val="0"/>
                      <w:szCs w:val="21"/>
                    </w:rPr>
                    <w:t>/</w:t>
                  </w:r>
                </w:p>
              </w:tc>
            </w:tr>
            <w:tr w:rsidR="00112EA9" w:rsidRPr="00112EA9" w14:paraId="0CB6DECF" w14:textId="77777777" w:rsidTr="009B265C">
              <w:trPr>
                <w:trHeight w:val="284"/>
              </w:trPr>
              <w:tc>
                <w:tcPr>
                  <w:tcW w:w="2718"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313BB5F4" w14:textId="77777777" w:rsidR="00A64588" w:rsidRPr="00112EA9" w:rsidRDefault="003427D8" w:rsidP="00F36A84">
                  <w:pPr>
                    <w:pStyle w:val="25"/>
                    <w:spacing w:after="0"/>
                    <w:ind w:leftChars="0" w:left="0" w:firstLineChars="0" w:firstLine="0"/>
                    <w:jc w:val="center"/>
                    <w:rPr>
                      <w:rFonts w:ascii="宋体" w:hAnsi="宋体" w:cs="宋体"/>
                      <w:kern w:val="0"/>
                      <w:szCs w:val="21"/>
                    </w:rPr>
                  </w:pPr>
                  <w:r w:rsidRPr="00112EA9">
                    <w:rPr>
                      <w:rFonts w:hint="eastAsia"/>
                    </w:rPr>
                    <w:t>总计</w:t>
                  </w:r>
                </w:p>
              </w:tc>
              <w:tc>
                <w:tcPr>
                  <w:tcW w:w="1417" w:type="dxa"/>
                  <w:tcBorders>
                    <w:top w:val="nil"/>
                    <w:left w:val="nil"/>
                    <w:bottom w:val="single" w:sz="8" w:space="0" w:color="auto"/>
                    <w:right w:val="single" w:sz="8" w:space="0" w:color="auto"/>
                  </w:tcBorders>
                  <w:shd w:val="clear" w:color="auto" w:fill="auto"/>
                  <w:vAlign w:val="center"/>
                </w:tcPr>
                <w:p w14:paraId="5AC01B85" w14:textId="77777777" w:rsidR="00A64588" w:rsidRPr="00112EA9" w:rsidRDefault="003427D8" w:rsidP="00F8712C">
                  <w:pPr>
                    <w:pStyle w:val="25"/>
                    <w:spacing w:after="0"/>
                    <w:ind w:leftChars="0" w:left="0" w:firstLineChars="0" w:firstLine="0"/>
                    <w:jc w:val="center"/>
                  </w:pPr>
                  <w:r w:rsidRPr="00112EA9">
                    <w:t>53009</w:t>
                  </w:r>
                </w:p>
              </w:tc>
              <w:tc>
                <w:tcPr>
                  <w:tcW w:w="1134" w:type="dxa"/>
                  <w:tcBorders>
                    <w:top w:val="nil"/>
                    <w:left w:val="nil"/>
                    <w:bottom w:val="single" w:sz="8" w:space="0" w:color="auto"/>
                    <w:right w:val="single" w:sz="8" w:space="0" w:color="auto"/>
                  </w:tcBorders>
                  <w:shd w:val="clear" w:color="auto" w:fill="auto"/>
                  <w:vAlign w:val="center"/>
                </w:tcPr>
                <w:p w14:paraId="16EC9AE8" w14:textId="77777777" w:rsidR="00A64588" w:rsidRPr="00112EA9" w:rsidRDefault="003427D8" w:rsidP="00F8712C">
                  <w:pPr>
                    <w:pStyle w:val="25"/>
                    <w:spacing w:after="0"/>
                    <w:ind w:leftChars="0" w:left="0" w:firstLineChars="0" w:firstLine="0"/>
                    <w:jc w:val="center"/>
                  </w:pPr>
                  <w:r w:rsidRPr="00112EA9">
                    <w:t>114580</w:t>
                  </w:r>
                </w:p>
              </w:tc>
              <w:tc>
                <w:tcPr>
                  <w:tcW w:w="988" w:type="dxa"/>
                  <w:tcBorders>
                    <w:top w:val="nil"/>
                    <w:left w:val="nil"/>
                    <w:bottom w:val="single" w:sz="8" w:space="0" w:color="auto"/>
                    <w:right w:val="single" w:sz="8" w:space="0" w:color="auto"/>
                  </w:tcBorders>
                  <w:shd w:val="clear" w:color="auto" w:fill="auto"/>
                  <w:vAlign w:val="center"/>
                </w:tcPr>
                <w:p w14:paraId="0DFF64BD" w14:textId="77777777" w:rsidR="00A64588" w:rsidRPr="00112EA9" w:rsidRDefault="003427D8" w:rsidP="00F8712C">
                  <w:pPr>
                    <w:pStyle w:val="25"/>
                    <w:spacing w:after="0"/>
                    <w:ind w:leftChars="0" w:left="0" w:firstLineChars="0" w:firstLine="0"/>
                    <w:jc w:val="center"/>
                  </w:pPr>
                  <w:r w:rsidRPr="00112EA9">
                    <w:t>167589</w:t>
                  </w:r>
                </w:p>
              </w:tc>
              <w:tc>
                <w:tcPr>
                  <w:tcW w:w="1134" w:type="dxa"/>
                  <w:tcBorders>
                    <w:top w:val="nil"/>
                    <w:left w:val="nil"/>
                    <w:bottom w:val="single" w:sz="8" w:space="0" w:color="auto"/>
                    <w:right w:val="single" w:sz="8" w:space="0" w:color="auto"/>
                  </w:tcBorders>
                  <w:shd w:val="clear" w:color="auto" w:fill="auto"/>
                  <w:vAlign w:val="center"/>
                </w:tcPr>
                <w:p w14:paraId="19C871D1" w14:textId="77777777" w:rsidR="00A64588" w:rsidRPr="00112EA9" w:rsidRDefault="003427D8">
                  <w:pPr>
                    <w:widowControl/>
                    <w:ind w:firstLine="420"/>
                    <w:jc w:val="center"/>
                    <w:rPr>
                      <w:rFonts w:eastAsia="等线"/>
                      <w:kern w:val="0"/>
                      <w:szCs w:val="21"/>
                    </w:rPr>
                  </w:pPr>
                  <w:r w:rsidRPr="00112EA9">
                    <w:rPr>
                      <w:rFonts w:eastAsia="等线" w:hint="eastAsia"/>
                      <w:kern w:val="0"/>
                      <w:szCs w:val="21"/>
                    </w:rPr>
                    <w:t>/</w:t>
                  </w:r>
                </w:p>
              </w:tc>
              <w:tc>
                <w:tcPr>
                  <w:tcW w:w="1199" w:type="dxa"/>
                  <w:tcBorders>
                    <w:top w:val="nil"/>
                    <w:left w:val="nil"/>
                    <w:bottom w:val="single" w:sz="8" w:space="0" w:color="auto"/>
                    <w:right w:val="single" w:sz="8" w:space="0" w:color="auto"/>
                  </w:tcBorders>
                  <w:shd w:val="clear" w:color="auto" w:fill="auto"/>
                  <w:vAlign w:val="center"/>
                </w:tcPr>
                <w:p w14:paraId="39C31985" w14:textId="77777777" w:rsidR="00A64588" w:rsidRPr="00112EA9" w:rsidRDefault="003427D8">
                  <w:pPr>
                    <w:widowControl/>
                    <w:ind w:firstLine="420"/>
                    <w:jc w:val="center"/>
                    <w:rPr>
                      <w:rFonts w:eastAsia="等线"/>
                      <w:kern w:val="0"/>
                      <w:szCs w:val="21"/>
                    </w:rPr>
                  </w:pPr>
                  <w:r w:rsidRPr="00112EA9">
                    <w:rPr>
                      <w:rFonts w:eastAsia="等线" w:hint="eastAsia"/>
                      <w:kern w:val="0"/>
                      <w:szCs w:val="21"/>
                    </w:rPr>
                    <w:t>/</w:t>
                  </w:r>
                </w:p>
              </w:tc>
            </w:tr>
          </w:tbl>
          <w:p w14:paraId="5E8E565B" w14:textId="77777777" w:rsidR="00A64588" w:rsidRPr="00112EA9" w:rsidRDefault="003427D8">
            <w:pPr>
              <w:autoSpaceDN w:val="0"/>
              <w:spacing w:line="360" w:lineRule="auto"/>
              <w:ind w:firstLineChars="200" w:firstLine="480"/>
              <w:rPr>
                <w:sz w:val="24"/>
              </w:rPr>
            </w:pPr>
            <w:r w:rsidRPr="00112EA9">
              <w:rPr>
                <w:sz w:val="24"/>
              </w:rPr>
              <w:t>（</w:t>
            </w:r>
            <w:r w:rsidRPr="00112EA9">
              <w:rPr>
                <w:sz w:val="24"/>
              </w:rPr>
              <w:t>2</w:t>
            </w:r>
            <w:r w:rsidRPr="00112EA9">
              <w:rPr>
                <w:sz w:val="24"/>
              </w:rPr>
              <w:t>）土石方工程</w:t>
            </w:r>
          </w:p>
          <w:p w14:paraId="1593D2E1" w14:textId="5EE5F71B" w:rsidR="00A64588" w:rsidRPr="00112EA9" w:rsidRDefault="003427D8">
            <w:pPr>
              <w:autoSpaceDN w:val="0"/>
              <w:spacing w:line="360" w:lineRule="auto"/>
              <w:ind w:firstLineChars="200" w:firstLine="480"/>
              <w:rPr>
                <w:sz w:val="24"/>
              </w:rPr>
            </w:pPr>
            <w:r w:rsidRPr="00112EA9">
              <w:rPr>
                <w:sz w:val="24"/>
              </w:rPr>
              <w:t>根据站址地形数据及</w:t>
            </w:r>
            <w:r w:rsidRPr="00112EA9">
              <w:rPr>
                <w:rFonts w:hint="eastAsia"/>
                <w:sz w:val="24"/>
              </w:rPr>
              <w:t>变电站土石方平衡图</w:t>
            </w:r>
            <w:r w:rsidRPr="00112EA9">
              <w:rPr>
                <w:sz w:val="24"/>
              </w:rPr>
              <w:t>，</w:t>
            </w:r>
            <w:r w:rsidRPr="00112EA9">
              <w:rPr>
                <w:rFonts w:hint="eastAsia"/>
                <w:sz w:val="24"/>
              </w:rPr>
              <w:t>本项目</w:t>
            </w:r>
            <w:proofErr w:type="gramStart"/>
            <w:r w:rsidRPr="00112EA9">
              <w:rPr>
                <w:rFonts w:hint="eastAsia"/>
                <w:sz w:val="24"/>
              </w:rPr>
              <w:t>推荐站</w:t>
            </w:r>
            <w:proofErr w:type="gramEnd"/>
            <w:r w:rsidRPr="00112EA9">
              <w:rPr>
                <w:rFonts w:hint="eastAsia"/>
                <w:sz w:val="24"/>
              </w:rPr>
              <w:t>址变电站挖方量约为</w:t>
            </w:r>
            <w:r w:rsidRPr="00112EA9">
              <w:rPr>
                <w:sz w:val="24"/>
              </w:rPr>
              <w:t>100916.70</w:t>
            </w:r>
            <w:r w:rsidRPr="00112EA9">
              <w:rPr>
                <w:rFonts w:hint="eastAsia"/>
                <w:sz w:val="24"/>
              </w:rPr>
              <w:t>m</w:t>
            </w:r>
            <w:r w:rsidRPr="00112EA9">
              <w:rPr>
                <w:rFonts w:hint="eastAsia"/>
                <w:sz w:val="24"/>
                <w:vertAlign w:val="superscript"/>
              </w:rPr>
              <w:t>3</w:t>
            </w:r>
            <w:r w:rsidRPr="00112EA9">
              <w:rPr>
                <w:rFonts w:hint="eastAsia"/>
                <w:sz w:val="24"/>
              </w:rPr>
              <w:t>，填方量约为</w:t>
            </w:r>
            <w:r w:rsidRPr="00112EA9">
              <w:rPr>
                <w:sz w:val="24"/>
              </w:rPr>
              <w:t>23692.26</w:t>
            </w:r>
            <w:r w:rsidRPr="00112EA9">
              <w:rPr>
                <w:rFonts w:hint="eastAsia"/>
                <w:sz w:val="24"/>
              </w:rPr>
              <w:t>m</w:t>
            </w:r>
            <w:r w:rsidRPr="00112EA9">
              <w:rPr>
                <w:rFonts w:hint="eastAsia"/>
                <w:sz w:val="24"/>
                <w:vertAlign w:val="superscript"/>
              </w:rPr>
              <w:t>3</w:t>
            </w:r>
            <w:r w:rsidRPr="00112EA9">
              <w:rPr>
                <w:rFonts w:hint="eastAsia"/>
                <w:sz w:val="24"/>
              </w:rPr>
              <w:t>，土方平衡后</w:t>
            </w:r>
            <w:proofErr w:type="gramStart"/>
            <w:r w:rsidRPr="00112EA9">
              <w:rPr>
                <w:rFonts w:hint="eastAsia"/>
                <w:sz w:val="24"/>
              </w:rPr>
              <w:t>需外弃</w:t>
            </w:r>
            <w:proofErr w:type="gramEnd"/>
            <w:r w:rsidRPr="00112EA9">
              <w:rPr>
                <w:sz w:val="24"/>
              </w:rPr>
              <w:t>84075.69</w:t>
            </w:r>
            <w:r w:rsidRPr="00112EA9">
              <w:rPr>
                <w:rFonts w:hint="eastAsia"/>
                <w:sz w:val="24"/>
              </w:rPr>
              <w:t>m</w:t>
            </w:r>
            <w:r w:rsidRPr="00112EA9">
              <w:rPr>
                <w:rFonts w:hint="eastAsia"/>
                <w:sz w:val="24"/>
                <w:vertAlign w:val="superscript"/>
              </w:rPr>
              <w:t>3</w:t>
            </w:r>
            <w:r w:rsidRPr="00112EA9">
              <w:rPr>
                <w:rFonts w:hint="eastAsia"/>
                <w:sz w:val="24"/>
              </w:rPr>
              <w:t>，变电站开挖的土石方不随意丢弃，</w:t>
            </w:r>
            <w:r w:rsidRPr="00112EA9">
              <w:rPr>
                <w:bCs/>
                <w:sz w:val="24"/>
              </w:rPr>
              <w:t>根据设计单位提供资料，</w:t>
            </w:r>
            <w:r w:rsidRPr="00112EA9">
              <w:rPr>
                <w:rFonts w:hint="eastAsia"/>
                <w:bCs/>
                <w:sz w:val="24"/>
              </w:rPr>
              <w:t>本项目变电站弃土已与勐省农场社区管理委员会签订弃土协议，变电站余</w:t>
            </w:r>
            <w:proofErr w:type="gramStart"/>
            <w:r w:rsidRPr="00112EA9">
              <w:rPr>
                <w:rFonts w:hint="eastAsia"/>
                <w:bCs/>
                <w:sz w:val="24"/>
              </w:rPr>
              <w:t>土统一</w:t>
            </w:r>
            <w:proofErr w:type="gramEnd"/>
            <w:r w:rsidRPr="00112EA9">
              <w:rPr>
                <w:rFonts w:hint="eastAsia"/>
                <w:bCs/>
                <w:sz w:val="24"/>
              </w:rPr>
              <w:t>清运至勐省农场指定位置进行综合处理，项目不单独设置弃土场、弃渣场</w:t>
            </w:r>
            <w:r w:rsidR="00632E21" w:rsidRPr="00112EA9">
              <w:rPr>
                <w:rFonts w:hint="eastAsia"/>
                <w:bCs/>
                <w:sz w:val="24"/>
              </w:rPr>
              <w:t>；</w:t>
            </w:r>
          </w:p>
          <w:p w14:paraId="630DB1D7" w14:textId="1782DC27" w:rsidR="00632E21" w:rsidRPr="00112EA9" w:rsidRDefault="00632E21" w:rsidP="00632E21">
            <w:pPr>
              <w:autoSpaceDN w:val="0"/>
              <w:spacing w:line="360" w:lineRule="auto"/>
              <w:ind w:firstLineChars="200" w:firstLine="480"/>
            </w:pPr>
            <w:r w:rsidRPr="00112EA9">
              <w:rPr>
                <w:rFonts w:hint="eastAsia"/>
                <w:sz w:val="24"/>
              </w:rPr>
              <w:t>本项目输电线路塔基挖方量约为</w:t>
            </w:r>
            <w:r w:rsidRPr="00112EA9">
              <w:rPr>
                <w:sz w:val="24"/>
              </w:rPr>
              <w:t>25232.89</w:t>
            </w:r>
            <w:r w:rsidRPr="00112EA9">
              <w:rPr>
                <w:rFonts w:hint="eastAsia"/>
                <w:sz w:val="24"/>
              </w:rPr>
              <w:t>m</w:t>
            </w:r>
            <w:r w:rsidRPr="00112EA9">
              <w:rPr>
                <w:rFonts w:hint="eastAsia"/>
                <w:sz w:val="24"/>
                <w:vertAlign w:val="superscript"/>
              </w:rPr>
              <w:t>3</w:t>
            </w:r>
            <w:r w:rsidRPr="00112EA9">
              <w:rPr>
                <w:rFonts w:hint="eastAsia"/>
                <w:sz w:val="24"/>
              </w:rPr>
              <w:t>，填方量约为</w:t>
            </w:r>
            <w:r w:rsidRPr="00112EA9">
              <w:rPr>
                <w:sz w:val="24"/>
              </w:rPr>
              <w:t>21285.16</w:t>
            </w:r>
            <w:r w:rsidRPr="00112EA9">
              <w:rPr>
                <w:rFonts w:hint="eastAsia"/>
                <w:sz w:val="24"/>
              </w:rPr>
              <w:t>m</w:t>
            </w:r>
            <w:r w:rsidRPr="00112EA9">
              <w:rPr>
                <w:rFonts w:hint="eastAsia"/>
                <w:sz w:val="24"/>
                <w:vertAlign w:val="superscript"/>
              </w:rPr>
              <w:t>3</w:t>
            </w:r>
            <w:r w:rsidRPr="00112EA9">
              <w:rPr>
                <w:rFonts w:hint="eastAsia"/>
                <w:sz w:val="24"/>
              </w:rPr>
              <w:t>，表土剥离及</w:t>
            </w:r>
            <w:proofErr w:type="gramStart"/>
            <w:r w:rsidRPr="00112EA9">
              <w:rPr>
                <w:rFonts w:hint="eastAsia"/>
                <w:sz w:val="24"/>
              </w:rPr>
              <w:t>回覆量约</w:t>
            </w:r>
            <w:proofErr w:type="gramEnd"/>
            <w:r w:rsidRPr="00112EA9">
              <w:rPr>
                <w:sz w:val="24"/>
              </w:rPr>
              <w:t>9192.59</w:t>
            </w:r>
            <w:r w:rsidRPr="00112EA9">
              <w:rPr>
                <w:rFonts w:hint="eastAsia"/>
                <w:sz w:val="24"/>
              </w:rPr>
              <w:t>m</w:t>
            </w:r>
            <w:r w:rsidRPr="00112EA9">
              <w:rPr>
                <w:rFonts w:hint="eastAsia"/>
                <w:sz w:val="24"/>
                <w:vertAlign w:val="superscript"/>
              </w:rPr>
              <w:t>3</w:t>
            </w:r>
            <w:r w:rsidRPr="00112EA9">
              <w:rPr>
                <w:rFonts w:hint="eastAsia"/>
                <w:sz w:val="24"/>
              </w:rPr>
              <w:t>，</w:t>
            </w:r>
            <w:r w:rsidR="003427D8" w:rsidRPr="00112EA9">
              <w:rPr>
                <w:sz w:val="24"/>
              </w:rPr>
              <w:t>塔基剥离的表土在塔基施工区内定点堆放，全部用于塔基区和临时占地区绿化，塔基开挖产生的基槽余</w:t>
            </w:r>
            <w:proofErr w:type="gramStart"/>
            <w:r w:rsidR="003427D8" w:rsidRPr="00112EA9">
              <w:rPr>
                <w:sz w:val="24"/>
              </w:rPr>
              <w:t>土分别</w:t>
            </w:r>
            <w:proofErr w:type="gramEnd"/>
            <w:r w:rsidR="003427D8" w:rsidRPr="00112EA9">
              <w:rPr>
                <w:sz w:val="24"/>
              </w:rPr>
              <w:t>在各塔基占地范围内就地回填压实、综合利用，线路工程不另设弃渣点。</w:t>
            </w:r>
          </w:p>
        </w:tc>
      </w:tr>
      <w:tr w:rsidR="00112EA9" w:rsidRPr="00112EA9" w14:paraId="48B69AC8" w14:textId="77777777">
        <w:trPr>
          <w:trHeight w:val="1163"/>
          <w:jc w:val="center"/>
        </w:trPr>
        <w:tc>
          <w:tcPr>
            <w:tcW w:w="225" w:type="pct"/>
            <w:vAlign w:val="center"/>
          </w:tcPr>
          <w:p w14:paraId="56EFA48C" w14:textId="77777777" w:rsidR="00A64588" w:rsidRPr="00112EA9" w:rsidRDefault="003427D8">
            <w:pPr>
              <w:adjustRightInd w:val="0"/>
              <w:snapToGrid w:val="0"/>
              <w:jc w:val="center"/>
              <w:rPr>
                <w:kern w:val="0"/>
                <w:sz w:val="24"/>
              </w:rPr>
            </w:pPr>
            <w:r w:rsidRPr="00112EA9">
              <w:rPr>
                <w:kern w:val="0"/>
                <w:sz w:val="24"/>
              </w:rPr>
              <w:lastRenderedPageBreak/>
              <w:t>总平面及现场布置</w:t>
            </w:r>
          </w:p>
        </w:tc>
        <w:tc>
          <w:tcPr>
            <w:tcW w:w="4775" w:type="pct"/>
            <w:vAlign w:val="center"/>
          </w:tcPr>
          <w:p w14:paraId="428885FF" w14:textId="77777777" w:rsidR="00A64588" w:rsidRPr="00112EA9" w:rsidRDefault="003427D8" w:rsidP="006E72AB">
            <w:pPr>
              <w:spacing w:line="360" w:lineRule="auto"/>
              <w:rPr>
                <w:b/>
                <w:bCs/>
                <w:sz w:val="24"/>
              </w:rPr>
            </w:pPr>
            <w:r w:rsidRPr="00112EA9">
              <w:rPr>
                <w:b/>
                <w:bCs/>
                <w:sz w:val="24"/>
              </w:rPr>
              <w:t>1.</w:t>
            </w:r>
            <w:r w:rsidRPr="00112EA9">
              <w:rPr>
                <w:b/>
                <w:bCs/>
                <w:sz w:val="24"/>
              </w:rPr>
              <w:t>变电站平面布置</w:t>
            </w:r>
          </w:p>
          <w:p w14:paraId="0A895A23" w14:textId="77777777" w:rsidR="00A64588" w:rsidRPr="00112EA9" w:rsidRDefault="003427D8">
            <w:pPr>
              <w:keepNext/>
              <w:keepLines/>
              <w:tabs>
                <w:tab w:val="left" w:pos="420"/>
                <w:tab w:val="left" w:pos="567"/>
              </w:tabs>
              <w:spacing w:line="360" w:lineRule="auto"/>
              <w:ind w:firstLineChars="200" w:firstLine="482"/>
              <w:jc w:val="left"/>
              <w:outlineLvl w:val="1"/>
              <w:rPr>
                <w:b/>
                <w:bCs/>
                <w:sz w:val="24"/>
              </w:rPr>
            </w:pPr>
            <w:r w:rsidRPr="00112EA9">
              <w:rPr>
                <w:b/>
                <w:bCs/>
                <w:sz w:val="24"/>
              </w:rPr>
              <w:t>（</w:t>
            </w:r>
            <w:r w:rsidRPr="00112EA9">
              <w:rPr>
                <w:b/>
                <w:bCs/>
                <w:sz w:val="24"/>
              </w:rPr>
              <w:t>1</w:t>
            </w:r>
            <w:r w:rsidRPr="00112EA9">
              <w:rPr>
                <w:b/>
                <w:bCs/>
                <w:sz w:val="24"/>
              </w:rPr>
              <w:t>）</w:t>
            </w:r>
            <w:r w:rsidRPr="00112EA9">
              <w:rPr>
                <w:b/>
                <w:bCs/>
                <w:sz w:val="24"/>
              </w:rPr>
              <w:t>220kV</w:t>
            </w:r>
            <w:proofErr w:type="gramStart"/>
            <w:r w:rsidRPr="00112EA9">
              <w:rPr>
                <w:b/>
                <w:bCs/>
                <w:sz w:val="24"/>
              </w:rPr>
              <w:t>佤</w:t>
            </w:r>
            <w:proofErr w:type="gramEnd"/>
            <w:r w:rsidRPr="00112EA9">
              <w:rPr>
                <w:b/>
                <w:bCs/>
                <w:sz w:val="24"/>
              </w:rPr>
              <w:t>山变电站总平面布置</w:t>
            </w:r>
          </w:p>
          <w:p w14:paraId="5253A3AA" w14:textId="77777777" w:rsidR="00A64588" w:rsidRPr="00112EA9" w:rsidRDefault="003427D8">
            <w:pPr>
              <w:autoSpaceDN w:val="0"/>
              <w:adjustRightInd w:val="0"/>
              <w:spacing w:line="360" w:lineRule="auto"/>
              <w:ind w:firstLineChars="200" w:firstLine="480"/>
              <w:rPr>
                <w:sz w:val="24"/>
              </w:rPr>
            </w:pPr>
            <w:r w:rsidRPr="00112EA9">
              <w:rPr>
                <w:rFonts w:hint="eastAsia"/>
                <w:sz w:val="24"/>
              </w:rPr>
              <w:t>2</w:t>
            </w:r>
            <w:r w:rsidRPr="00112EA9">
              <w:rPr>
                <w:sz w:val="24"/>
              </w:rPr>
              <w:t>20</w:t>
            </w:r>
            <w:r w:rsidRPr="00112EA9">
              <w:rPr>
                <w:rFonts w:hint="eastAsia"/>
                <w:sz w:val="24"/>
              </w:rPr>
              <w:t>kV</w:t>
            </w:r>
            <w:proofErr w:type="gramStart"/>
            <w:r w:rsidRPr="00112EA9">
              <w:rPr>
                <w:rFonts w:hint="eastAsia"/>
                <w:sz w:val="24"/>
              </w:rPr>
              <w:t>佤</w:t>
            </w:r>
            <w:proofErr w:type="gramEnd"/>
            <w:r w:rsidRPr="00112EA9">
              <w:rPr>
                <w:rFonts w:hint="eastAsia"/>
                <w:sz w:val="24"/>
              </w:rPr>
              <w:t>山变电站主变位于站区中部，由南</w:t>
            </w:r>
            <w:proofErr w:type="gramStart"/>
            <w:r w:rsidRPr="00112EA9">
              <w:rPr>
                <w:rFonts w:hint="eastAsia"/>
                <w:sz w:val="24"/>
              </w:rPr>
              <w:t>向北呈</w:t>
            </w:r>
            <w:proofErr w:type="gramEnd"/>
            <w:r w:rsidRPr="00112EA9">
              <w:rPr>
                <w:rFonts w:hint="eastAsia"/>
                <w:sz w:val="24"/>
              </w:rPr>
              <w:t>“一”字布置，主变的西南侧为事故油池，主变压器西侧为</w:t>
            </w:r>
            <w:r w:rsidRPr="00112EA9">
              <w:rPr>
                <w:rFonts w:hint="eastAsia"/>
                <w:sz w:val="24"/>
              </w:rPr>
              <w:t>3</w:t>
            </w:r>
            <w:r w:rsidRPr="00112EA9">
              <w:rPr>
                <w:sz w:val="24"/>
              </w:rPr>
              <w:t>5</w:t>
            </w:r>
            <w:r w:rsidRPr="00112EA9">
              <w:rPr>
                <w:rFonts w:hint="eastAsia"/>
                <w:sz w:val="24"/>
              </w:rPr>
              <w:t>k</w:t>
            </w:r>
            <w:r w:rsidRPr="00112EA9">
              <w:rPr>
                <w:rFonts w:hint="eastAsia"/>
                <w:sz w:val="24"/>
              </w:rPr>
              <w:t>配电装置室，</w:t>
            </w:r>
            <w:r w:rsidRPr="00112EA9">
              <w:rPr>
                <w:rFonts w:hint="eastAsia"/>
                <w:sz w:val="24"/>
              </w:rPr>
              <w:t>3</w:t>
            </w:r>
            <w:r w:rsidRPr="00112EA9">
              <w:rPr>
                <w:sz w:val="24"/>
              </w:rPr>
              <w:t>5</w:t>
            </w:r>
            <w:r w:rsidRPr="00112EA9">
              <w:rPr>
                <w:rFonts w:hint="eastAsia"/>
                <w:sz w:val="24"/>
              </w:rPr>
              <w:t>kV</w:t>
            </w:r>
            <w:r w:rsidRPr="00112EA9">
              <w:rPr>
                <w:rFonts w:hint="eastAsia"/>
                <w:sz w:val="24"/>
              </w:rPr>
              <w:t>配电</w:t>
            </w:r>
            <w:proofErr w:type="gramStart"/>
            <w:r w:rsidRPr="00112EA9">
              <w:rPr>
                <w:rFonts w:hint="eastAsia"/>
                <w:sz w:val="24"/>
              </w:rPr>
              <w:t>装置室</w:t>
            </w:r>
            <w:proofErr w:type="gramEnd"/>
            <w:r w:rsidRPr="00112EA9">
              <w:rPr>
                <w:rFonts w:hint="eastAsia"/>
                <w:sz w:val="24"/>
              </w:rPr>
              <w:t>西侧为电容器组和电抗器（布置于变电站西侧围墙中部），</w:t>
            </w:r>
            <w:r w:rsidRPr="00112EA9">
              <w:rPr>
                <w:sz w:val="24"/>
              </w:rPr>
              <w:t>35</w:t>
            </w:r>
            <w:r w:rsidRPr="00112EA9">
              <w:rPr>
                <w:rFonts w:hint="eastAsia"/>
                <w:sz w:val="24"/>
              </w:rPr>
              <w:t>kV</w:t>
            </w:r>
            <w:r w:rsidRPr="00112EA9">
              <w:rPr>
                <w:rFonts w:hint="eastAsia"/>
                <w:sz w:val="24"/>
              </w:rPr>
              <w:t>配电</w:t>
            </w:r>
            <w:proofErr w:type="gramStart"/>
            <w:r w:rsidRPr="00112EA9">
              <w:rPr>
                <w:rFonts w:hint="eastAsia"/>
                <w:sz w:val="24"/>
              </w:rPr>
              <w:t>装置室</w:t>
            </w:r>
            <w:proofErr w:type="gramEnd"/>
            <w:r w:rsidRPr="00112EA9">
              <w:rPr>
                <w:rFonts w:hint="eastAsia"/>
                <w:sz w:val="24"/>
              </w:rPr>
              <w:t>南北两侧为</w:t>
            </w:r>
            <w:r w:rsidRPr="00112EA9">
              <w:rPr>
                <w:rFonts w:hint="eastAsia"/>
                <w:sz w:val="24"/>
              </w:rPr>
              <w:t>1</w:t>
            </w:r>
            <w:r w:rsidRPr="00112EA9">
              <w:rPr>
                <w:sz w:val="24"/>
              </w:rPr>
              <w:t>10</w:t>
            </w:r>
            <w:r w:rsidRPr="00112EA9">
              <w:rPr>
                <w:rFonts w:hint="eastAsia"/>
                <w:sz w:val="24"/>
              </w:rPr>
              <w:t>kV</w:t>
            </w:r>
            <w:r w:rsidRPr="00112EA9">
              <w:rPr>
                <w:rFonts w:hint="eastAsia"/>
                <w:sz w:val="24"/>
              </w:rPr>
              <w:t>配电装置区，</w:t>
            </w:r>
            <w:r w:rsidRPr="00112EA9">
              <w:rPr>
                <w:rFonts w:hint="eastAsia"/>
                <w:sz w:val="24"/>
              </w:rPr>
              <w:t>1</w:t>
            </w:r>
            <w:r w:rsidRPr="00112EA9">
              <w:rPr>
                <w:sz w:val="24"/>
              </w:rPr>
              <w:t>10</w:t>
            </w:r>
            <w:r w:rsidRPr="00112EA9">
              <w:rPr>
                <w:rFonts w:hint="eastAsia"/>
                <w:sz w:val="24"/>
              </w:rPr>
              <w:t>kV</w:t>
            </w:r>
            <w:r w:rsidRPr="00112EA9">
              <w:rPr>
                <w:rFonts w:hint="eastAsia"/>
                <w:sz w:val="24"/>
              </w:rPr>
              <w:t>向南北两侧出线，变电站东侧为</w:t>
            </w:r>
            <w:r w:rsidRPr="00112EA9">
              <w:rPr>
                <w:rFonts w:hint="eastAsia"/>
                <w:sz w:val="24"/>
              </w:rPr>
              <w:t>2</w:t>
            </w:r>
            <w:r w:rsidRPr="00112EA9">
              <w:rPr>
                <w:sz w:val="24"/>
              </w:rPr>
              <w:t>20</w:t>
            </w:r>
            <w:r w:rsidRPr="00112EA9">
              <w:rPr>
                <w:rFonts w:hint="eastAsia"/>
                <w:sz w:val="24"/>
              </w:rPr>
              <w:t>kV</w:t>
            </w:r>
            <w:r w:rsidRPr="00112EA9">
              <w:rPr>
                <w:rFonts w:hint="eastAsia"/>
                <w:sz w:val="24"/>
              </w:rPr>
              <w:t>配电装置区，</w:t>
            </w:r>
            <w:r w:rsidRPr="00112EA9">
              <w:rPr>
                <w:rFonts w:hint="eastAsia"/>
                <w:sz w:val="24"/>
              </w:rPr>
              <w:t>2</w:t>
            </w:r>
            <w:r w:rsidRPr="00112EA9">
              <w:rPr>
                <w:sz w:val="24"/>
              </w:rPr>
              <w:t>20</w:t>
            </w:r>
            <w:r w:rsidRPr="00112EA9">
              <w:rPr>
                <w:rFonts w:hint="eastAsia"/>
                <w:sz w:val="24"/>
              </w:rPr>
              <w:t>kV</w:t>
            </w:r>
            <w:r w:rsidRPr="00112EA9">
              <w:rPr>
                <w:rFonts w:hint="eastAsia"/>
                <w:sz w:val="24"/>
              </w:rPr>
              <w:t>向东侧出线，</w:t>
            </w:r>
            <w:r w:rsidRPr="00112EA9">
              <w:rPr>
                <w:sz w:val="24"/>
              </w:rPr>
              <w:t>220</w:t>
            </w:r>
            <w:r w:rsidRPr="00112EA9">
              <w:rPr>
                <w:rFonts w:hint="eastAsia"/>
                <w:sz w:val="24"/>
              </w:rPr>
              <w:t>kV</w:t>
            </w:r>
            <w:r w:rsidRPr="00112EA9">
              <w:rPr>
                <w:rFonts w:hint="eastAsia"/>
                <w:sz w:val="24"/>
              </w:rPr>
              <w:t>配电装置区与</w:t>
            </w:r>
            <w:r w:rsidRPr="00112EA9">
              <w:rPr>
                <w:rFonts w:hint="eastAsia"/>
                <w:sz w:val="24"/>
              </w:rPr>
              <w:t>1</w:t>
            </w:r>
            <w:r w:rsidRPr="00112EA9">
              <w:rPr>
                <w:sz w:val="24"/>
              </w:rPr>
              <w:t>10</w:t>
            </w:r>
            <w:r w:rsidRPr="00112EA9">
              <w:rPr>
                <w:rFonts w:hint="eastAsia"/>
                <w:sz w:val="24"/>
              </w:rPr>
              <w:t>kV</w:t>
            </w:r>
            <w:r w:rsidRPr="00112EA9">
              <w:rPr>
                <w:rFonts w:hint="eastAsia"/>
                <w:sz w:val="24"/>
              </w:rPr>
              <w:t>配电装置区在</w:t>
            </w:r>
            <w:proofErr w:type="gramStart"/>
            <w:r w:rsidRPr="00112EA9">
              <w:rPr>
                <w:rFonts w:hint="eastAsia"/>
                <w:sz w:val="24"/>
              </w:rPr>
              <w:t>变电站呢呈“π”</w:t>
            </w:r>
            <w:proofErr w:type="gramEnd"/>
            <w:r w:rsidRPr="00112EA9">
              <w:rPr>
                <w:rFonts w:hint="eastAsia"/>
                <w:sz w:val="24"/>
              </w:rPr>
              <w:t>字型布置，变电站站区东北侧凸出部分自西向东分别为水泵房、消防水池、主控综合楼、一体化污水处理设备和</w:t>
            </w:r>
            <w:proofErr w:type="gramStart"/>
            <w:r w:rsidRPr="00112EA9">
              <w:rPr>
                <w:rFonts w:hint="eastAsia"/>
                <w:sz w:val="24"/>
              </w:rPr>
              <w:t>警传</w:t>
            </w:r>
            <w:proofErr w:type="gramEnd"/>
            <w:r w:rsidRPr="00112EA9">
              <w:rPr>
                <w:rFonts w:hint="eastAsia"/>
                <w:sz w:val="24"/>
              </w:rPr>
              <w:t>室，</w:t>
            </w:r>
            <w:proofErr w:type="gramStart"/>
            <w:r w:rsidRPr="00112EA9">
              <w:rPr>
                <w:rFonts w:hint="eastAsia"/>
                <w:sz w:val="24"/>
              </w:rPr>
              <w:t>危废暂存</w:t>
            </w:r>
            <w:proofErr w:type="gramEnd"/>
            <w:r w:rsidRPr="00112EA9">
              <w:rPr>
                <w:rFonts w:hint="eastAsia"/>
                <w:sz w:val="24"/>
              </w:rPr>
              <w:t>间位于水泵房西侧房间内，变电站大门布置在东侧偏北围墙上，紧邻</w:t>
            </w:r>
            <w:proofErr w:type="gramStart"/>
            <w:r w:rsidRPr="00112EA9">
              <w:rPr>
                <w:rFonts w:hint="eastAsia"/>
                <w:sz w:val="24"/>
              </w:rPr>
              <w:t>警传室</w:t>
            </w:r>
            <w:proofErr w:type="gramEnd"/>
            <w:r w:rsidRPr="00112EA9">
              <w:rPr>
                <w:rFonts w:hint="eastAsia"/>
                <w:sz w:val="24"/>
              </w:rPr>
              <w:t>。</w:t>
            </w:r>
            <w:r w:rsidRPr="00112EA9">
              <w:rPr>
                <w:sz w:val="24"/>
              </w:rPr>
              <w:t>变电站平面布置示意图见图</w:t>
            </w:r>
            <w:r w:rsidRPr="00112EA9">
              <w:rPr>
                <w:sz w:val="24"/>
              </w:rPr>
              <w:t>2-2</w:t>
            </w:r>
            <w:r w:rsidRPr="00112EA9">
              <w:rPr>
                <w:sz w:val="24"/>
              </w:rPr>
              <w:t>。</w:t>
            </w:r>
          </w:p>
          <w:p w14:paraId="6DBA9E60" w14:textId="21A85B9E" w:rsidR="00A64588" w:rsidRPr="00112EA9" w:rsidRDefault="00EE584F" w:rsidP="009B265C">
            <w:pPr>
              <w:adjustRightInd w:val="0"/>
              <w:jc w:val="center"/>
              <w:rPr>
                <w:bCs/>
                <w:sz w:val="24"/>
              </w:rPr>
            </w:pPr>
            <w:r>
              <w:rPr>
                <w:noProof/>
              </w:rPr>
              <w:lastRenderedPageBreak/>
              <w:drawing>
                <wp:inline distT="0" distB="0" distL="0" distR="0" wp14:anchorId="52CF933D" wp14:editId="00507902">
                  <wp:extent cx="5467350" cy="2875915"/>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7350" cy="2875915"/>
                          </a:xfrm>
                          <a:prstGeom prst="rect">
                            <a:avLst/>
                          </a:prstGeom>
                        </pic:spPr>
                      </pic:pic>
                    </a:graphicData>
                  </a:graphic>
                </wp:inline>
              </w:drawing>
            </w:r>
          </w:p>
          <w:p w14:paraId="2B5ABF1D" w14:textId="77777777" w:rsidR="00A64588" w:rsidRPr="00112EA9" w:rsidRDefault="003427D8">
            <w:pPr>
              <w:autoSpaceDN w:val="0"/>
              <w:adjustRightInd w:val="0"/>
              <w:spacing w:line="360" w:lineRule="auto"/>
              <w:ind w:firstLine="482"/>
              <w:jc w:val="center"/>
              <w:rPr>
                <w:b/>
                <w:bCs/>
                <w:sz w:val="24"/>
              </w:rPr>
            </w:pPr>
            <w:r w:rsidRPr="00112EA9">
              <w:rPr>
                <w:b/>
                <w:bCs/>
                <w:sz w:val="24"/>
              </w:rPr>
              <w:t>图</w:t>
            </w:r>
            <w:r w:rsidRPr="00112EA9">
              <w:rPr>
                <w:b/>
                <w:bCs/>
                <w:sz w:val="24"/>
              </w:rPr>
              <w:t>2-2  220kV</w:t>
            </w:r>
            <w:proofErr w:type="gramStart"/>
            <w:r w:rsidRPr="00112EA9">
              <w:rPr>
                <w:rFonts w:hint="eastAsia"/>
                <w:b/>
                <w:bCs/>
                <w:sz w:val="24"/>
              </w:rPr>
              <w:t>佤</w:t>
            </w:r>
            <w:proofErr w:type="gramEnd"/>
            <w:r w:rsidRPr="00112EA9">
              <w:rPr>
                <w:rFonts w:hint="eastAsia"/>
                <w:b/>
                <w:bCs/>
                <w:sz w:val="24"/>
              </w:rPr>
              <w:t>山</w:t>
            </w:r>
            <w:r w:rsidRPr="00112EA9">
              <w:rPr>
                <w:b/>
                <w:bCs/>
                <w:sz w:val="24"/>
              </w:rPr>
              <w:t>变电站平面布置示意图</w:t>
            </w:r>
          </w:p>
          <w:p w14:paraId="53628749" w14:textId="77777777" w:rsidR="00A64588" w:rsidRPr="00112EA9" w:rsidRDefault="003427D8" w:rsidP="006E72AB">
            <w:pPr>
              <w:spacing w:line="360" w:lineRule="auto"/>
              <w:rPr>
                <w:b/>
                <w:bCs/>
                <w:sz w:val="24"/>
              </w:rPr>
            </w:pPr>
            <w:r w:rsidRPr="00112EA9">
              <w:rPr>
                <w:b/>
                <w:bCs/>
                <w:sz w:val="24"/>
              </w:rPr>
              <w:t>2.</w:t>
            </w:r>
            <w:r w:rsidRPr="00112EA9">
              <w:rPr>
                <w:b/>
                <w:bCs/>
                <w:sz w:val="24"/>
              </w:rPr>
              <w:t>输电线路路径</w:t>
            </w:r>
          </w:p>
          <w:p w14:paraId="6D6DF1CD" w14:textId="77777777" w:rsidR="00A64588" w:rsidRPr="00112EA9" w:rsidRDefault="003427D8">
            <w:pPr>
              <w:autoSpaceDN w:val="0"/>
              <w:adjustRightInd w:val="0"/>
              <w:spacing w:line="360" w:lineRule="auto"/>
              <w:ind w:firstLineChars="200" w:firstLine="480"/>
              <w:rPr>
                <w:sz w:val="24"/>
              </w:rPr>
            </w:pPr>
            <w:r w:rsidRPr="00112EA9">
              <w:rPr>
                <w:sz w:val="24"/>
              </w:rPr>
              <w:t>（</w:t>
            </w:r>
            <w:r w:rsidRPr="00112EA9">
              <w:rPr>
                <w:sz w:val="24"/>
              </w:rPr>
              <w:t>1</w:t>
            </w:r>
            <w:r w:rsidRPr="00112EA9">
              <w:rPr>
                <w:sz w:val="24"/>
              </w:rPr>
              <w:t>）</w:t>
            </w:r>
            <w:r w:rsidRPr="00112EA9">
              <w:rPr>
                <w:sz w:val="24"/>
              </w:rPr>
              <w:t>220kV</w:t>
            </w:r>
            <w:r w:rsidRPr="00112EA9">
              <w:rPr>
                <w:sz w:val="24"/>
              </w:rPr>
              <w:t>线路</w:t>
            </w:r>
          </w:p>
          <w:p w14:paraId="2DE2405B" w14:textId="77777777" w:rsidR="00A64588" w:rsidRPr="00112EA9" w:rsidRDefault="003427D8" w:rsidP="00EF1A61">
            <w:pPr>
              <w:pStyle w:val="150"/>
            </w:pPr>
            <w:r w:rsidRPr="00112EA9">
              <w:rPr>
                <w:rFonts w:hint="eastAsia"/>
              </w:rPr>
              <w:t>①</w:t>
            </w:r>
            <w:proofErr w:type="gramStart"/>
            <w:r w:rsidRPr="00112EA9">
              <w:t>博尚</w:t>
            </w:r>
            <w:proofErr w:type="gramEnd"/>
            <w:r w:rsidRPr="00112EA9">
              <w:t>～南伞</w:t>
            </w:r>
            <w:r w:rsidRPr="00112EA9">
              <w:t>Ⅰ</w:t>
            </w:r>
            <w:r w:rsidRPr="00112EA9">
              <w:t>回</w:t>
            </w:r>
            <w:r w:rsidRPr="00112EA9">
              <w:t>π</w:t>
            </w:r>
            <w:r w:rsidRPr="00112EA9">
              <w:t>接</w:t>
            </w:r>
            <w:proofErr w:type="gramStart"/>
            <w:r w:rsidRPr="00112EA9">
              <w:t>佤</w:t>
            </w:r>
            <w:proofErr w:type="gramEnd"/>
            <w:r w:rsidRPr="00112EA9">
              <w:t>山</w:t>
            </w:r>
            <w:r w:rsidRPr="00112EA9">
              <w:rPr>
                <w:rFonts w:hint="eastAsia"/>
              </w:rPr>
              <w:t>（</w:t>
            </w:r>
            <w:proofErr w:type="gramStart"/>
            <w:r w:rsidRPr="00112EA9">
              <w:rPr>
                <w:rFonts w:hint="eastAsia"/>
              </w:rPr>
              <w:t>勐</w:t>
            </w:r>
            <w:proofErr w:type="gramEnd"/>
            <w:r w:rsidRPr="00112EA9">
              <w:rPr>
                <w:rFonts w:hint="eastAsia"/>
              </w:rPr>
              <w:t>角）</w:t>
            </w:r>
            <w:r w:rsidRPr="00112EA9">
              <w:t>变</w:t>
            </w:r>
            <w:r w:rsidRPr="00112EA9">
              <w:t>220kV</w:t>
            </w:r>
            <w:r w:rsidRPr="00112EA9">
              <w:t>线路</w:t>
            </w:r>
          </w:p>
          <w:p w14:paraId="5BCBB8B3" w14:textId="77777777" w:rsidR="00A64588" w:rsidRPr="00112EA9" w:rsidRDefault="003427D8" w:rsidP="00EF1A61">
            <w:pPr>
              <w:pStyle w:val="150"/>
            </w:pPr>
            <w:proofErr w:type="gramStart"/>
            <w:r w:rsidRPr="00112EA9">
              <w:rPr>
                <w:rFonts w:hint="eastAsia"/>
              </w:rPr>
              <w:t>博尚变侧</w:t>
            </w:r>
            <w:proofErr w:type="gramEnd"/>
            <w:r w:rsidRPr="00112EA9">
              <w:rPr>
                <w:rFonts w:hint="eastAsia"/>
              </w:rPr>
              <w:t>：新建线路长度约</w:t>
            </w:r>
            <w:r w:rsidRPr="00112EA9">
              <w:rPr>
                <w:rFonts w:hint="eastAsia"/>
              </w:rPr>
              <w:t>29.8km</w:t>
            </w:r>
            <w:r w:rsidRPr="00112EA9">
              <w:rPr>
                <w:rFonts w:hint="eastAsia"/>
              </w:rPr>
              <w:t>，其中沧源县境内长约</w:t>
            </w:r>
            <w:r w:rsidRPr="00112EA9">
              <w:rPr>
                <w:rFonts w:hint="eastAsia"/>
              </w:rPr>
              <w:t>5km</w:t>
            </w:r>
            <w:r w:rsidRPr="00112EA9">
              <w:rPr>
                <w:rFonts w:hint="eastAsia"/>
              </w:rPr>
              <w:t>，耿马县境内长约</w:t>
            </w:r>
            <w:r w:rsidRPr="00112EA9">
              <w:rPr>
                <w:rFonts w:hint="eastAsia"/>
              </w:rPr>
              <w:t>24.8km</w:t>
            </w:r>
            <w:r w:rsidRPr="00112EA9">
              <w:rPr>
                <w:rFonts w:hint="eastAsia"/>
              </w:rPr>
              <w:t>。从</w:t>
            </w:r>
            <w:r w:rsidRPr="00112EA9">
              <w:rPr>
                <w:rFonts w:hint="eastAsia"/>
              </w:rPr>
              <w:t>220kV</w:t>
            </w:r>
            <w:proofErr w:type="gramStart"/>
            <w:r w:rsidRPr="00112EA9">
              <w:rPr>
                <w:rFonts w:hint="eastAsia"/>
              </w:rPr>
              <w:t>佤</w:t>
            </w:r>
            <w:proofErr w:type="gramEnd"/>
            <w:r w:rsidRPr="00112EA9">
              <w:rPr>
                <w:rFonts w:hint="eastAsia"/>
              </w:rPr>
              <w:t>山变出线，由南向</w:t>
            </w:r>
            <w:proofErr w:type="gramStart"/>
            <w:r w:rsidRPr="00112EA9">
              <w:rPr>
                <w:rFonts w:hint="eastAsia"/>
              </w:rPr>
              <w:t>北侧走</w:t>
            </w:r>
            <w:proofErr w:type="gramEnd"/>
            <w:r w:rsidRPr="00112EA9">
              <w:rPr>
                <w:rFonts w:hint="eastAsia"/>
              </w:rPr>
              <w:t>线至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#137</w:t>
            </w:r>
            <w:r w:rsidRPr="00112EA9">
              <w:rPr>
                <w:rFonts w:hint="eastAsia"/>
              </w:rPr>
              <w:t>塔，途经和平新寨、小</w:t>
            </w:r>
            <w:proofErr w:type="gramStart"/>
            <w:r w:rsidRPr="00112EA9">
              <w:rPr>
                <w:rFonts w:hint="eastAsia"/>
              </w:rPr>
              <w:t>勐</w:t>
            </w:r>
            <w:proofErr w:type="gramEnd"/>
            <w:r w:rsidRPr="00112EA9">
              <w:rPr>
                <w:rFonts w:hint="eastAsia"/>
              </w:rPr>
              <w:t>线公路、</w:t>
            </w:r>
            <w:proofErr w:type="gramStart"/>
            <w:r w:rsidRPr="00112EA9">
              <w:rPr>
                <w:rFonts w:hint="eastAsia"/>
              </w:rPr>
              <w:t>芒翁下</w:t>
            </w:r>
            <w:proofErr w:type="gramEnd"/>
            <w:r w:rsidRPr="00112EA9">
              <w:rPr>
                <w:rFonts w:hint="eastAsia"/>
              </w:rPr>
              <w:t>寨、耿马县东侧，最后接至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#137</w:t>
            </w:r>
            <w:r w:rsidRPr="00112EA9">
              <w:rPr>
                <w:rFonts w:hint="eastAsia"/>
              </w:rPr>
              <w:t>塔。</w:t>
            </w:r>
          </w:p>
          <w:p w14:paraId="31799C78" w14:textId="77777777" w:rsidR="00A64588" w:rsidRPr="00112EA9" w:rsidRDefault="003427D8" w:rsidP="00EF1A61">
            <w:pPr>
              <w:pStyle w:val="150"/>
            </w:pPr>
            <w:r w:rsidRPr="00112EA9">
              <w:rPr>
                <w:rFonts w:hint="eastAsia"/>
              </w:rPr>
              <w:t>南</w:t>
            </w:r>
            <w:proofErr w:type="gramStart"/>
            <w:r w:rsidRPr="00112EA9">
              <w:rPr>
                <w:rFonts w:hint="eastAsia"/>
              </w:rPr>
              <w:t>伞变侧</w:t>
            </w:r>
            <w:proofErr w:type="gramEnd"/>
            <w:r w:rsidRPr="00112EA9">
              <w:rPr>
                <w:rFonts w:hint="eastAsia"/>
              </w:rPr>
              <w:t>：</w:t>
            </w:r>
            <w:r w:rsidRPr="00112EA9">
              <w:t>新建线路长约</w:t>
            </w:r>
            <w:r w:rsidRPr="00112EA9">
              <w:t>30km</w:t>
            </w:r>
            <w:r w:rsidRPr="00112EA9">
              <w:rPr>
                <w:rFonts w:hint="eastAsia"/>
              </w:rPr>
              <w:t>，其中沧源县境内长约</w:t>
            </w:r>
            <w:r w:rsidRPr="00112EA9">
              <w:rPr>
                <w:rFonts w:hint="eastAsia"/>
              </w:rPr>
              <w:t>5km</w:t>
            </w:r>
            <w:r w:rsidRPr="00112EA9">
              <w:rPr>
                <w:rFonts w:hint="eastAsia"/>
              </w:rPr>
              <w:t>，耿马县境内长约</w:t>
            </w:r>
            <w:r w:rsidRPr="00112EA9">
              <w:rPr>
                <w:rFonts w:hint="eastAsia"/>
              </w:rPr>
              <w:t>25km</w:t>
            </w:r>
            <w:r w:rsidRPr="00112EA9">
              <w:rPr>
                <w:rFonts w:hint="eastAsia"/>
              </w:rPr>
              <w:t>。从</w:t>
            </w:r>
            <w:r w:rsidRPr="00112EA9">
              <w:rPr>
                <w:rFonts w:hint="eastAsia"/>
              </w:rPr>
              <w:t>220kV</w:t>
            </w:r>
            <w:proofErr w:type="gramStart"/>
            <w:r w:rsidRPr="00112EA9">
              <w:rPr>
                <w:rFonts w:hint="eastAsia"/>
              </w:rPr>
              <w:t>佤</w:t>
            </w:r>
            <w:proofErr w:type="gramEnd"/>
            <w:r w:rsidRPr="00112EA9">
              <w:rPr>
                <w:rFonts w:hint="eastAsia"/>
              </w:rPr>
              <w:t>山变出线，由南向</w:t>
            </w:r>
            <w:proofErr w:type="gramStart"/>
            <w:r w:rsidRPr="00112EA9">
              <w:rPr>
                <w:rFonts w:hint="eastAsia"/>
              </w:rPr>
              <w:t>北侧走</w:t>
            </w:r>
            <w:proofErr w:type="gramEnd"/>
            <w:r w:rsidRPr="00112EA9">
              <w:rPr>
                <w:rFonts w:hint="eastAsia"/>
              </w:rPr>
              <w:t>线至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#110</w:t>
            </w:r>
            <w:r w:rsidRPr="00112EA9">
              <w:rPr>
                <w:rFonts w:hint="eastAsia"/>
              </w:rPr>
              <w:t>塔，途经和平新寨、小</w:t>
            </w:r>
            <w:proofErr w:type="gramStart"/>
            <w:r w:rsidRPr="00112EA9">
              <w:rPr>
                <w:rFonts w:hint="eastAsia"/>
              </w:rPr>
              <w:t>勐</w:t>
            </w:r>
            <w:proofErr w:type="gramEnd"/>
            <w:r w:rsidRPr="00112EA9">
              <w:rPr>
                <w:rFonts w:hint="eastAsia"/>
              </w:rPr>
              <w:t>线公路、</w:t>
            </w:r>
            <w:proofErr w:type="gramStart"/>
            <w:r w:rsidRPr="00112EA9">
              <w:rPr>
                <w:rFonts w:hint="eastAsia"/>
              </w:rPr>
              <w:t>大翁弄</w:t>
            </w:r>
            <w:proofErr w:type="gramEnd"/>
            <w:r w:rsidRPr="00112EA9">
              <w:rPr>
                <w:rFonts w:hint="eastAsia"/>
              </w:rPr>
              <w:t>、老寨东侧，最后接至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#11</w:t>
            </w:r>
            <w:r w:rsidRPr="00112EA9">
              <w:t>4</w:t>
            </w:r>
            <w:r w:rsidRPr="00112EA9">
              <w:rPr>
                <w:rFonts w:hint="eastAsia"/>
              </w:rPr>
              <w:t>塔。</w:t>
            </w:r>
          </w:p>
          <w:p w14:paraId="21748196" w14:textId="77777777" w:rsidR="00A64588" w:rsidRPr="00112EA9" w:rsidRDefault="003427D8">
            <w:pPr>
              <w:autoSpaceDN w:val="0"/>
              <w:adjustRightInd w:val="0"/>
              <w:spacing w:line="360" w:lineRule="auto"/>
              <w:ind w:firstLineChars="200" w:firstLine="480"/>
              <w:jc w:val="left"/>
              <w:rPr>
                <w:sz w:val="24"/>
              </w:rPr>
            </w:pPr>
            <w:r w:rsidRPr="00112EA9">
              <w:rPr>
                <w:sz w:val="24"/>
              </w:rPr>
              <w:t>（</w:t>
            </w:r>
            <w:r w:rsidRPr="00112EA9">
              <w:rPr>
                <w:sz w:val="24"/>
              </w:rPr>
              <w:t>2</w:t>
            </w:r>
            <w:r w:rsidRPr="00112EA9">
              <w:rPr>
                <w:sz w:val="24"/>
              </w:rPr>
              <w:t>）</w:t>
            </w:r>
            <w:r w:rsidRPr="00112EA9">
              <w:rPr>
                <w:sz w:val="24"/>
              </w:rPr>
              <w:t>110kV</w:t>
            </w:r>
            <w:r w:rsidRPr="00112EA9">
              <w:rPr>
                <w:sz w:val="24"/>
              </w:rPr>
              <w:t>线路</w:t>
            </w:r>
          </w:p>
          <w:p w14:paraId="0D9C10BE" w14:textId="77777777" w:rsidR="00A64588" w:rsidRPr="00112EA9" w:rsidRDefault="003427D8">
            <w:pPr>
              <w:autoSpaceDN w:val="0"/>
              <w:adjustRightInd w:val="0"/>
              <w:spacing w:line="360" w:lineRule="auto"/>
              <w:ind w:firstLineChars="200" w:firstLine="480"/>
              <w:jc w:val="left"/>
              <w:rPr>
                <w:sz w:val="24"/>
              </w:rPr>
            </w:pPr>
            <w:r w:rsidRPr="00112EA9">
              <w:rPr>
                <w:rFonts w:hint="eastAsia"/>
                <w:sz w:val="24"/>
              </w:rPr>
              <w:t>①</w:t>
            </w:r>
            <w:proofErr w:type="gramStart"/>
            <w:r w:rsidRPr="00112EA9">
              <w:rPr>
                <w:sz w:val="24"/>
              </w:rPr>
              <w:t>勐</w:t>
            </w:r>
            <w:proofErr w:type="gramEnd"/>
            <w:r w:rsidRPr="00112EA9">
              <w:rPr>
                <w:sz w:val="24"/>
              </w:rPr>
              <w:t>董</w:t>
            </w:r>
            <w:r w:rsidRPr="00112EA9">
              <w:rPr>
                <w:sz w:val="24"/>
              </w:rPr>
              <w:t>~</w:t>
            </w:r>
            <w:r w:rsidRPr="00112EA9">
              <w:rPr>
                <w:sz w:val="24"/>
              </w:rPr>
              <w:t>班考</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线路工程</w:t>
            </w:r>
          </w:p>
          <w:p w14:paraId="373AF3CF" w14:textId="77777777" w:rsidR="00A64588" w:rsidRPr="00112EA9" w:rsidRDefault="003427D8">
            <w:pPr>
              <w:autoSpaceDN w:val="0"/>
              <w:adjustRightInd w:val="0"/>
              <w:spacing w:line="360" w:lineRule="auto"/>
              <w:ind w:firstLineChars="200" w:firstLine="480"/>
              <w:jc w:val="left"/>
              <w:rPr>
                <w:sz w:val="24"/>
              </w:rPr>
            </w:pPr>
            <w:proofErr w:type="gramStart"/>
            <w:r w:rsidRPr="00112EA9">
              <w:rPr>
                <w:rFonts w:hint="eastAsia"/>
                <w:sz w:val="24"/>
              </w:rPr>
              <w:t>勐董变侧</w:t>
            </w:r>
            <w:proofErr w:type="gramEnd"/>
            <w:r w:rsidRPr="00112EA9">
              <w:rPr>
                <w:rFonts w:hint="eastAsia"/>
                <w:sz w:val="24"/>
              </w:rPr>
              <w:t>：就</w:t>
            </w:r>
            <w:r w:rsidRPr="00112EA9">
              <w:rPr>
                <w:sz w:val="24"/>
              </w:rPr>
              <w:t>近</w:t>
            </w:r>
            <w:r w:rsidRPr="00112EA9">
              <w:rPr>
                <w:sz w:val="24"/>
              </w:rPr>
              <w:t>π</w:t>
            </w:r>
            <w:r w:rsidRPr="00112EA9">
              <w:rPr>
                <w:rFonts w:hint="eastAsia"/>
                <w:sz w:val="24"/>
              </w:rPr>
              <w:t>接，从</w:t>
            </w:r>
            <w:r w:rsidRPr="00112EA9">
              <w:rPr>
                <w:rFonts w:hint="eastAsia"/>
                <w:sz w:val="24"/>
              </w:rPr>
              <w:t>220kV</w:t>
            </w:r>
            <w:proofErr w:type="gramStart"/>
            <w:r w:rsidRPr="00112EA9">
              <w:rPr>
                <w:rFonts w:hint="eastAsia"/>
                <w:sz w:val="24"/>
              </w:rPr>
              <w:t>佤</w:t>
            </w:r>
            <w:proofErr w:type="gramEnd"/>
            <w:r w:rsidRPr="00112EA9">
              <w:rPr>
                <w:rFonts w:hint="eastAsia"/>
                <w:sz w:val="24"/>
              </w:rPr>
              <w:t>山变</w:t>
            </w:r>
            <w:r w:rsidRPr="00112EA9">
              <w:rPr>
                <w:rFonts w:hint="eastAsia"/>
                <w:sz w:val="24"/>
              </w:rPr>
              <w:t>110kV</w:t>
            </w:r>
            <w:r w:rsidRPr="00112EA9">
              <w:rPr>
                <w:rFonts w:hint="eastAsia"/>
                <w:sz w:val="24"/>
              </w:rPr>
              <w:t>出线</w:t>
            </w:r>
            <w:proofErr w:type="gramStart"/>
            <w:r w:rsidRPr="00112EA9">
              <w:rPr>
                <w:rFonts w:hint="eastAsia"/>
                <w:sz w:val="24"/>
              </w:rPr>
              <w:t>间隔出线</w:t>
            </w:r>
            <w:proofErr w:type="gramEnd"/>
            <w:r w:rsidRPr="00112EA9">
              <w:rPr>
                <w:rFonts w:hint="eastAsia"/>
                <w:sz w:val="24"/>
              </w:rPr>
              <w:t>后，从东往</w:t>
            </w:r>
            <w:proofErr w:type="gramStart"/>
            <w:r w:rsidRPr="00112EA9">
              <w:rPr>
                <w:rFonts w:hint="eastAsia"/>
                <w:sz w:val="24"/>
              </w:rPr>
              <w:t>西侧走</w:t>
            </w:r>
            <w:proofErr w:type="gramEnd"/>
            <w:r w:rsidRPr="00112EA9">
              <w:rPr>
                <w:rFonts w:hint="eastAsia"/>
                <w:sz w:val="24"/>
              </w:rPr>
              <w:t>线，于永康小组转向西北走线，途经永得</w:t>
            </w:r>
            <w:proofErr w:type="gramStart"/>
            <w:r w:rsidRPr="00112EA9">
              <w:rPr>
                <w:rFonts w:hint="eastAsia"/>
                <w:sz w:val="24"/>
              </w:rPr>
              <w:t>硬小组</w:t>
            </w:r>
            <w:proofErr w:type="gramEnd"/>
            <w:r w:rsidRPr="00112EA9">
              <w:rPr>
                <w:rFonts w:hint="eastAsia"/>
                <w:sz w:val="24"/>
              </w:rPr>
              <w:t>后，接到原</w:t>
            </w:r>
            <w:r w:rsidRPr="00112EA9">
              <w:rPr>
                <w:rFonts w:hint="eastAsia"/>
                <w:sz w:val="24"/>
              </w:rPr>
              <w:t>110kV</w:t>
            </w:r>
            <w:proofErr w:type="gramStart"/>
            <w:r w:rsidRPr="00112EA9">
              <w:rPr>
                <w:rFonts w:hint="eastAsia"/>
                <w:sz w:val="24"/>
              </w:rPr>
              <w:t>勐</w:t>
            </w:r>
            <w:proofErr w:type="gramEnd"/>
            <w:r w:rsidRPr="00112EA9">
              <w:rPr>
                <w:rFonts w:hint="eastAsia"/>
                <w:sz w:val="24"/>
              </w:rPr>
              <w:t>班线</w:t>
            </w:r>
            <w:r w:rsidRPr="00112EA9">
              <w:rPr>
                <w:rFonts w:hint="eastAsia"/>
                <w:sz w:val="24"/>
              </w:rPr>
              <w:t>#6</w:t>
            </w:r>
            <w:r w:rsidRPr="00112EA9">
              <w:rPr>
                <w:sz w:val="24"/>
              </w:rPr>
              <w:t>7</w:t>
            </w:r>
            <w:r w:rsidRPr="00112EA9">
              <w:rPr>
                <w:rFonts w:hint="eastAsia"/>
                <w:sz w:val="24"/>
              </w:rPr>
              <w:t>。</w:t>
            </w:r>
          </w:p>
          <w:p w14:paraId="6BA81B2C" w14:textId="77777777" w:rsidR="00A64588" w:rsidRPr="00112EA9" w:rsidRDefault="003427D8" w:rsidP="00EF1A61">
            <w:pPr>
              <w:pStyle w:val="150"/>
            </w:pPr>
            <w:r w:rsidRPr="00112EA9">
              <w:rPr>
                <w:rFonts w:hint="eastAsia"/>
              </w:rPr>
              <w:t>班</w:t>
            </w:r>
            <w:proofErr w:type="gramStart"/>
            <w:r w:rsidRPr="00112EA9">
              <w:rPr>
                <w:rFonts w:hint="eastAsia"/>
              </w:rPr>
              <w:t>考变侧</w:t>
            </w:r>
            <w:proofErr w:type="gramEnd"/>
            <w:r w:rsidRPr="00112EA9">
              <w:rPr>
                <w:rFonts w:hint="eastAsia"/>
              </w:rPr>
              <w:t>：</w:t>
            </w:r>
            <w:r w:rsidRPr="00112EA9">
              <w:t>就近</w:t>
            </w:r>
            <w:r w:rsidRPr="00112EA9">
              <w:t>π</w:t>
            </w:r>
            <w:r w:rsidRPr="00112EA9">
              <w:t>接，</w:t>
            </w:r>
            <w:r w:rsidRPr="00112EA9">
              <w:rPr>
                <w:rFonts w:hint="eastAsia"/>
              </w:rPr>
              <w:t>从</w:t>
            </w:r>
            <w:r w:rsidRPr="00112EA9">
              <w:rPr>
                <w:rFonts w:hint="eastAsia"/>
              </w:rPr>
              <w:t>220kV</w:t>
            </w:r>
            <w:proofErr w:type="gramStart"/>
            <w:r w:rsidRPr="00112EA9">
              <w:rPr>
                <w:rFonts w:hint="eastAsia"/>
              </w:rPr>
              <w:t>佤</w:t>
            </w:r>
            <w:proofErr w:type="gramEnd"/>
            <w:r w:rsidRPr="00112EA9">
              <w:rPr>
                <w:rFonts w:hint="eastAsia"/>
              </w:rPr>
              <w:t>山变</w:t>
            </w:r>
            <w:r w:rsidRPr="00112EA9">
              <w:rPr>
                <w:rFonts w:hint="eastAsia"/>
              </w:rPr>
              <w:t>110kV</w:t>
            </w:r>
            <w:r w:rsidRPr="00112EA9">
              <w:rPr>
                <w:rFonts w:hint="eastAsia"/>
              </w:rPr>
              <w:t>出线</w:t>
            </w:r>
            <w:proofErr w:type="gramStart"/>
            <w:r w:rsidRPr="00112EA9">
              <w:rPr>
                <w:rFonts w:hint="eastAsia"/>
              </w:rPr>
              <w:t>间隔出线</w:t>
            </w:r>
            <w:proofErr w:type="gramEnd"/>
            <w:r w:rsidRPr="00112EA9">
              <w:rPr>
                <w:rFonts w:hint="eastAsia"/>
              </w:rPr>
              <w:t>后，从东往</w:t>
            </w:r>
            <w:proofErr w:type="gramStart"/>
            <w:r w:rsidRPr="00112EA9">
              <w:rPr>
                <w:rFonts w:hint="eastAsia"/>
              </w:rPr>
              <w:t>西侧走</w:t>
            </w:r>
            <w:proofErr w:type="gramEnd"/>
            <w:r w:rsidRPr="00112EA9">
              <w:rPr>
                <w:rFonts w:hint="eastAsia"/>
              </w:rPr>
              <w:t>线，途经勐省农场四队、勐省农场七队后，接到原</w:t>
            </w:r>
            <w:r w:rsidRPr="00112EA9">
              <w:rPr>
                <w:rFonts w:hint="eastAsia"/>
              </w:rPr>
              <w:t>110kV</w:t>
            </w:r>
            <w:proofErr w:type="gramStart"/>
            <w:r w:rsidRPr="00112EA9">
              <w:rPr>
                <w:rFonts w:hint="eastAsia"/>
              </w:rPr>
              <w:t>勐</w:t>
            </w:r>
            <w:proofErr w:type="gramEnd"/>
            <w:r w:rsidRPr="00112EA9">
              <w:rPr>
                <w:rFonts w:hint="eastAsia"/>
              </w:rPr>
              <w:t>班线</w:t>
            </w:r>
            <w:r w:rsidRPr="00112EA9">
              <w:rPr>
                <w:rFonts w:hint="eastAsia"/>
              </w:rPr>
              <w:t>#7</w:t>
            </w:r>
            <w:r w:rsidRPr="00112EA9">
              <w:t>5</w:t>
            </w:r>
            <w:r w:rsidRPr="00112EA9">
              <w:rPr>
                <w:rFonts w:hint="eastAsia"/>
              </w:rPr>
              <w:t>。</w:t>
            </w:r>
          </w:p>
          <w:p w14:paraId="2B27520F" w14:textId="77777777" w:rsidR="00A64588" w:rsidRPr="00112EA9" w:rsidRDefault="003427D8">
            <w:pPr>
              <w:autoSpaceDN w:val="0"/>
              <w:adjustRightInd w:val="0"/>
              <w:spacing w:line="360" w:lineRule="auto"/>
              <w:ind w:firstLineChars="200" w:firstLine="480"/>
              <w:jc w:val="left"/>
              <w:rPr>
                <w:sz w:val="24"/>
              </w:rPr>
            </w:pPr>
            <w:r w:rsidRPr="00112EA9">
              <w:rPr>
                <w:rFonts w:hint="eastAsia"/>
                <w:sz w:val="24"/>
              </w:rPr>
              <w:t>②</w:t>
            </w:r>
            <w:r w:rsidRPr="00112EA9">
              <w:rPr>
                <w:sz w:val="24"/>
              </w:rPr>
              <w:t>孟定</w:t>
            </w:r>
            <w:r w:rsidRPr="00112EA9">
              <w:rPr>
                <w:sz w:val="24"/>
              </w:rPr>
              <w:t>~</w:t>
            </w:r>
            <w:r w:rsidRPr="00112EA9">
              <w:rPr>
                <w:sz w:val="24"/>
              </w:rPr>
              <w:t>耿马</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线路工程</w:t>
            </w:r>
          </w:p>
          <w:p w14:paraId="1E83D2A8" w14:textId="312D025A" w:rsidR="00A64588" w:rsidRPr="00112EA9" w:rsidRDefault="004F199A" w:rsidP="004F199A">
            <w:pPr>
              <w:autoSpaceDN w:val="0"/>
              <w:adjustRightInd w:val="0"/>
              <w:spacing w:line="360" w:lineRule="auto"/>
              <w:ind w:firstLineChars="200" w:firstLine="480"/>
              <w:rPr>
                <w:sz w:val="24"/>
              </w:rPr>
            </w:pPr>
            <w:r w:rsidRPr="00112EA9">
              <w:rPr>
                <w:rFonts w:hint="eastAsia"/>
                <w:sz w:val="24"/>
              </w:rPr>
              <w:t>新建线路从</w:t>
            </w:r>
            <w:r w:rsidRPr="00112EA9">
              <w:rPr>
                <w:rFonts w:hint="eastAsia"/>
                <w:sz w:val="24"/>
              </w:rPr>
              <w:t>220kV</w:t>
            </w:r>
            <w:proofErr w:type="gramStart"/>
            <w:r w:rsidRPr="00112EA9">
              <w:rPr>
                <w:rFonts w:hint="eastAsia"/>
                <w:sz w:val="24"/>
              </w:rPr>
              <w:t>佤</w:t>
            </w:r>
            <w:proofErr w:type="gramEnd"/>
            <w:r w:rsidRPr="00112EA9">
              <w:rPr>
                <w:rFonts w:hint="eastAsia"/>
                <w:sz w:val="24"/>
              </w:rPr>
              <w:t>山变</w:t>
            </w:r>
            <w:r w:rsidRPr="00112EA9">
              <w:rPr>
                <w:rFonts w:hint="eastAsia"/>
                <w:sz w:val="24"/>
              </w:rPr>
              <w:t>110kV</w:t>
            </w:r>
            <w:r w:rsidRPr="00112EA9">
              <w:rPr>
                <w:rFonts w:hint="eastAsia"/>
                <w:sz w:val="24"/>
              </w:rPr>
              <w:t>北侧出线</w:t>
            </w:r>
            <w:proofErr w:type="gramStart"/>
            <w:r w:rsidRPr="00112EA9">
              <w:rPr>
                <w:rFonts w:hint="eastAsia"/>
                <w:sz w:val="24"/>
              </w:rPr>
              <w:t>间隔出线</w:t>
            </w:r>
            <w:proofErr w:type="gramEnd"/>
            <w:r w:rsidRPr="00112EA9">
              <w:rPr>
                <w:rFonts w:hint="eastAsia"/>
                <w:sz w:val="24"/>
              </w:rPr>
              <w:t>后</w:t>
            </w:r>
            <w:r w:rsidRPr="00112EA9">
              <w:rPr>
                <w:rFonts w:hint="eastAsia"/>
                <w:sz w:val="24"/>
              </w:rPr>
              <w:t>,</w:t>
            </w:r>
            <w:r w:rsidRPr="00112EA9">
              <w:rPr>
                <w:rFonts w:hint="eastAsia"/>
                <w:sz w:val="24"/>
              </w:rPr>
              <w:t>由南向</w:t>
            </w:r>
            <w:proofErr w:type="gramStart"/>
            <w:r w:rsidRPr="00112EA9">
              <w:rPr>
                <w:rFonts w:hint="eastAsia"/>
                <w:sz w:val="24"/>
              </w:rPr>
              <w:t>北侧走</w:t>
            </w:r>
            <w:proofErr w:type="gramEnd"/>
            <w:r w:rsidRPr="00112EA9">
              <w:rPr>
                <w:rFonts w:hint="eastAsia"/>
                <w:sz w:val="24"/>
              </w:rPr>
              <w:t>线跨越</w:t>
            </w:r>
            <w:r w:rsidRPr="00112EA9">
              <w:rPr>
                <w:rFonts w:hint="eastAsia"/>
                <w:sz w:val="24"/>
              </w:rPr>
              <w:t>35kV</w:t>
            </w:r>
            <w:r w:rsidRPr="00112EA9">
              <w:rPr>
                <w:rFonts w:hint="eastAsia"/>
                <w:sz w:val="24"/>
              </w:rPr>
              <w:t>勐省线，线路左转向西北方向走线绕开勐省集镇周边村庄岩山梁走线，线路</w:t>
            </w:r>
            <w:r w:rsidRPr="00112EA9">
              <w:rPr>
                <w:rFonts w:hint="eastAsia"/>
                <w:sz w:val="24"/>
              </w:rPr>
              <w:lastRenderedPageBreak/>
              <w:t>右转</w:t>
            </w:r>
            <w:r w:rsidRPr="00112EA9">
              <w:rPr>
                <w:rFonts w:hint="eastAsia"/>
                <w:sz w:val="24"/>
              </w:rPr>
              <w:t>,</w:t>
            </w:r>
            <w:r w:rsidRPr="00112EA9">
              <w:rPr>
                <w:rFonts w:hint="eastAsia"/>
                <w:sz w:val="24"/>
              </w:rPr>
              <w:t>线路左转跨越在建高速公路，线路</w:t>
            </w:r>
            <w:proofErr w:type="gramStart"/>
            <w:r w:rsidRPr="00112EA9">
              <w:rPr>
                <w:rFonts w:hint="eastAsia"/>
                <w:sz w:val="24"/>
              </w:rPr>
              <w:t>右转线北方</w:t>
            </w:r>
            <w:proofErr w:type="gramEnd"/>
            <w:r w:rsidRPr="00112EA9">
              <w:rPr>
                <w:rFonts w:hint="eastAsia"/>
                <w:sz w:val="24"/>
              </w:rPr>
              <w:t>向走线途经广用村、</w:t>
            </w:r>
            <w:proofErr w:type="gramStart"/>
            <w:r w:rsidRPr="00112EA9">
              <w:rPr>
                <w:rFonts w:hint="eastAsia"/>
                <w:sz w:val="24"/>
              </w:rPr>
              <w:t>芒蚌村</w:t>
            </w:r>
            <w:proofErr w:type="gramEnd"/>
            <w:r w:rsidRPr="00112EA9">
              <w:rPr>
                <w:rFonts w:hint="eastAsia"/>
                <w:sz w:val="24"/>
              </w:rPr>
              <w:t>、</w:t>
            </w:r>
            <w:proofErr w:type="gramStart"/>
            <w:r w:rsidRPr="00112EA9">
              <w:rPr>
                <w:rFonts w:hint="eastAsia"/>
                <w:sz w:val="24"/>
              </w:rPr>
              <w:t>芒岗村</w:t>
            </w:r>
            <w:proofErr w:type="gramEnd"/>
            <w:r w:rsidRPr="00112EA9">
              <w:rPr>
                <w:rFonts w:hint="eastAsia"/>
                <w:sz w:val="24"/>
              </w:rPr>
              <w:t>，跨越</w:t>
            </w:r>
            <w:r w:rsidRPr="00112EA9">
              <w:rPr>
                <w:rFonts w:hint="eastAsia"/>
                <w:sz w:val="24"/>
              </w:rPr>
              <w:t>110kV</w:t>
            </w:r>
            <w:proofErr w:type="gramStart"/>
            <w:r w:rsidRPr="00112EA9">
              <w:rPr>
                <w:rFonts w:hint="eastAsia"/>
                <w:sz w:val="24"/>
              </w:rPr>
              <w:t>耿班线</w:t>
            </w:r>
            <w:proofErr w:type="gramEnd"/>
            <w:r w:rsidRPr="00112EA9">
              <w:rPr>
                <w:rFonts w:hint="eastAsia"/>
                <w:sz w:val="24"/>
              </w:rPr>
              <w:t>、</w:t>
            </w:r>
            <w:r w:rsidRPr="00112EA9">
              <w:rPr>
                <w:rFonts w:hint="eastAsia"/>
                <w:sz w:val="24"/>
              </w:rPr>
              <w:t>35kV</w:t>
            </w:r>
            <w:proofErr w:type="gramStart"/>
            <w:r w:rsidRPr="00112EA9">
              <w:rPr>
                <w:rFonts w:hint="eastAsia"/>
                <w:sz w:val="24"/>
              </w:rPr>
              <w:t>档</w:t>
            </w:r>
            <w:proofErr w:type="gramEnd"/>
            <w:r w:rsidRPr="00112EA9">
              <w:rPr>
                <w:rFonts w:hint="eastAsia"/>
                <w:sz w:val="24"/>
              </w:rPr>
              <w:t>东线，最终分别接到</w:t>
            </w:r>
            <w:r w:rsidRPr="00112EA9">
              <w:rPr>
                <w:rFonts w:hint="eastAsia"/>
                <w:sz w:val="24"/>
              </w:rPr>
              <w:t>110kV</w:t>
            </w:r>
            <w:proofErr w:type="gramStart"/>
            <w:r w:rsidRPr="00112EA9">
              <w:rPr>
                <w:rFonts w:hint="eastAsia"/>
                <w:sz w:val="24"/>
              </w:rPr>
              <w:t>耿孟线</w:t>
            </w:r>
            <w:proofErr w:type="gramEnd"/>
            <w:r w:rsidRPr="00112EA9">
              <w:rPr>
                <w:rFonts w:hint="eastAsia"/>
                <w:sz w:val="24"/>
              </w:rPr>
              <w:t>#6</w:t>
            </w:r>
            <w:r w:rsidRPr="00112EA9">
              <w:rPr>
                <w:rFonts w:hint="eastAsia"/>
                <w:sz w:val="24"/>
              </w:rPr>
              <w:t>塔和</w:t>
            </w:r>
            <w:r w:rsidRPr="00112EA9">
              <w:rPr>
                <w:rFonts w:hint="eastAsia"/>
                <w:sz w:val="24"/>
              </w:rPr>
              <w:t>#8</w:t>
            </w:r>
            <w:r w:rsidRPr="00112EA9">
              <w:rPr>
                <w:rFonts w:hint="eastAsia"/>
                <w:sz w:val="24"/>
              </w:rPr>
              <w:t>塔</w:t>
            </w:r>
            <w:r w:rsidR="003427D8" w:rsidRPr="00112EA9">
              <w:rPr>
                <w:rFonts w:hint="eastAsia"/>
                <w:sz w:val="24"/>
              </w:rPr>
              <w:t>。</w:t>
            </w:r>
          </w:p>
          <w:p w14:paraId="42353C44" w14:textId="77777777" w:rsidR="00A64588" w:rsidRPr="00112EA9" w:rsidRDefault="003427D8">
            <w:pPr>
              <w:autoSpaceDN w:val="0"/>
              <w:adjustRightInd w:val="0"/>
              <w:spacing w:line="360" w:lineRule="auto"/>
              <w:ind w:firstLineChars="200" w:firstLine="480"/>
              <w:jc w:val="left"/>
              <w:rPr>
                <w:sz w:val="24"/>
              </w:rPr>
            </w:pPr>
            <w:r w:rsidRPr="00112EA9">
              <w:rPr>
                <w:rFonts w:hint="eastAsia"/>
                <w:sz w:val="24"/>
              </w:rPr>
              <w:t>③</w:t>
            </w:r>
            <w:r w:rsidRPr="00112EA9">
              <w:rPr>
                <w:sz w:val="24"/>
              </w:rPr>
              <w:t>耿马</w:t>
            </w:r>
            <w:r w:rsidRPr="00112EA9">
              <w:rPr>
                <w:sz w:val="24"/>
              </w:rPr>
              <w:t>~</w:t>
            </w:r>
            <w:r w:rsidRPr="00112EA9">
              <w:rPr>
                <w:sz w:val="24"/>
              </w:rPr>
              <w:t>班考</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110kV</w:t>
            </w:r>
            <w:r w:rsidRPr="00112EA9">
              <w:rPr>
                <w:sz w:val="24"/>
              </w:rPr>
              <w:t>线路工程</w:t>
            </w:r>
          </w:p>
          <w:p w14:paraId="0F55D040" w14:textId="77777777" w:rsidR="00A64588" w:rsidRPr="00112EA9" w:rsidRDefault="003427D8">
            <w:pPr>
              <w:autoSpaceDN w:val="0"/>
              <w:adjustRightInd w:val="0"/>
              <w:spacing w:line="360" w:lineRule="auto"/>
              <w:ind w:firstLineChars="200" w:firstLine="480"/>
              <w:rPr>
                <w:sz w:val="24"/>
              </w:rPr>
            </w:pPr>
            <w:r w:rsidRPr="00112EA9">
              <w:rPr>
                <w:sz w:val="24"/>
              </w:rPr>
              <w:t>π</w:t>
            </w:r>
            <w:r w:rsidRPr="00112EA9">
              <w:rPr>
                <w:sz w:val="24"/>
              </w:rPr>
              <w:t>接</w:t>
            </w:r>
            <w:r w:rsidRPr="00112EA9">
              <w:rPr>
                <w:sz w:val="24"/>
              </w:rPr>
              <w:t>110kV</w:t>
            </w:r>
            <w:proofErr w:type="gramStart"/>
            <w:r w:rsidRPr="00112EA9">
              <w:rPr>
                <w:rFonts w:hint="eastAsia"/>
                <w:sz w:val="24"/>
              </w:rPr>
              <w:t>耿</w:t>
            </w:r>
            <w:r w:rsidRPr="00112EA9">
              <w:rPr>
                <w:sz w:val="24"/>
              </w:rPr>
              <w:t>班线</w:t>
            </w:r>
            <w:proofErr w:type="gramEnd"/>
            <w:r w:rsidRPr="00112EA9">
              <w:rPr>
                <w:rFonts w:hint="eastAsia"/>
                <w:sz w:val="24"/>
              </w:rPr>
              <w:t>，同塔双回路架设，由南向</w:t>
            </w:r>
            <w:proofErr w:type="gramStart"/>
            <w:r w:rsidRPr="00112EA9">
              <w:rPr>
                <w:rFonts w:hint="eastAsia"/>
                <w:sz w:val="24"/>
              </w:rPr>
              <w:t>北侧走</w:t>
            </w:r>
            <w:proofErr w:type="gramEnd"/>
            <w:r w:rsidRPr="00112EA9">
              <w:rPr>
                <w:rFonts w:hint="eastAsia"/>
                <w:sz w:val="24"/>
              </w:rPr>
              <w:t>线，从</w:t>
            </w:r>
            <w:r w:rsidRPr="00112EA9">
              <w:rPr>
                <w:rFonts w:hint="eastAsia"/>
                <w:sz w:val="24"/>
              </w:rPr>
              <w:t>220kV</w:t>
            </w:r>
            <w:proofErr w:type="gramStart"/>
            <w:r w:rsidRPr="00112EA9">
              <w:rPr>
                <w:rFonts w:hint="eastAsia"/>
                <w:sz w:val="24"/>
              </w:rPr>
              <w:t>佤</w:t>
            </w:r>
            <w:proofErr w:type="gramEnd"/>
            <w:r w:rsidRPr="00112EA9">
              <w:rPr>
                <w:rFonts w:hint="eastAsia"/>
                <w:sz w:val="24"/>
              </w:rPr>
              <w:t>山</w:t>
            </w:r>
            <w:r w:rsidRPr="00112EA9">
              <w:rPr>
                <w:sz w:val="24"/>
              </w:rPr>
              <w:t>变</w:t>
            </w:r>
            <w:r w:rsidRPr="00112EA9">
              <w:rPr>
                <w:rFonts w:hint="eastAsia"/>
                <w:sz w:val="24"/>
              </w:rPr>
              <w:t>110kV</w:t>
            </w:r>
            <w:r w:rsidRPr="00112EA9">
              <w:rPr>
                <w:rFonts w:hint="eastAsia"/>
                <w:sz w:val="24"/>
              </w:rPr>
              <w:t>出线间隔向东北侧出线后，途经勐省农场二队、永水轮泵后，转向西北走线，途经石佛洞村，于耿马县贺派乡</w:t>
            </w:r>
            <w:proofErr w:type="gramStart"/>
            <w:r w:rsidRPr="00112EA9">
              <w:rPr>
                <w:rFonts w:hint="eastAsia"/>
                <w:sz w:val="24"/>
              </w:rPr>
              <w:t>崩弄村</w:t>
            </w:r>
            <w:proofErr w:type="gramEnd"/>
            <w:r w:rsidRPr="00112EA9">
              <w:rPr>
                <w:rFonts w:hint="eastAsia"/>
                <w:sz w:val="24"/>
              </w:rPr>
              <w:t>跨越南碧河后，转向北走线，</w:t>
            </w:r>
            <w:proofErr w:type="gramStart"/>
            <w:r w:rsidRPr="00112EA9">
              <w:rPr>
                <w:rFonts w:hint="eastAsia"/>
                <w:sz w:val="24"/>
              </w:rPr>
              <w:t>经挡帕下</w:t>
            </w:r>
            <w:proofErr w:type="gramEnd"/>
            <w:r w:rsidRPr="00112EA9">
              <w:rPr>
                <w:rFonts w:hint="eastAsia"/>
                <w:sz w:val="24"/>
              </w:rPr>
              <w:t>寨、广用组、</w:t>
            </w:r>
            <w:proofErr w:type="gramStart"/>
            <w:r w:rsidRPr="00112EA9">
              <w:rPr>
                <w:rFonts w:hint="eastAsia"/>
                <w:sz w:val="24"/>
              </w:rPr>
              <w:t>芒畔组、那棉组</w:t>
            </w:r>
            <w:proofErr w:type="gramEnd"/>
            <w:r w:rsidRPr="00112EA9">
              <w:rPr>
                <w:rFonts w:hint="eastAsia"/>
                <w:sz w:val="24"/>
              </w:rPr>
              <w:t>，于</w:t>
            </w:r>
            <w:proofErr w:type="gramStart"/>
            <w:r w:rsidRPr="00112EA9">
              <w:rPr>
                <w:rFonts w:hint="eastAsia"/>
                <w:sz w:val="24"/>
              </w:rPr>
              <w:t>芒蚌村芒片组</w:t>
            </w:r>
            <w:proofErr w:type="gramEnd"/>
            <w:r w:rsidRPr="00112EA9">
              <w:rPr>
                <w:rFonts w:hint="eastAsia"/>
                <w:sz w:val="24"/>
              </w:rPr>
              <w:t>接到</w:t>
            </w:r>
            <w:r w:rsidRPr="00112EA9">
              <w:rPr>
                <w:sz w:val="24"/>
              </w:rPr>
              <w:t>110kV</w:t>
            </w:r>
            <w:proofErr w:type="gramStart"/>
            <w:r w:rsidRPr="00112EA9">
              <w:rPr>
                <w:rFonts w:hint="eastAsia"/>
                <w:sz w:val="24"/>
              </w:rPr>
              <w:t>耿</w:t>
            </w:r>
            <w:r w:rsidRPr="00112EA9">
              <w:rPr>
                <w:sz w:val="24"/>
              </w:rPr>
              <w:t>班线</w:t>
            </w:r>
            <w:proofErr w:type="gramEnd"/>
            <w:r w:rsidRPr="00112EA9">
              <w:rPr>
                <w:rFonts w:hint="eastAsia"/>
                <w:sz w:val="24"/>
              </w:rPr>
              <w:t>#51</w:t>
            </w:r>
            <w:r w:rsidRPr="00112EA9">
              <w:rPr>
                <w:rFonts w:hint="eastAsia"/>
                <w:sz w:val="24"/>
              </w:rPr>
              <w:t>塔和</w:t>
            </w:r>
            <w:r w:rsidRPr="00112EA9">
              <w:rPr>
                <w:rFonts w:hint="eastAsia"/>
                <w:sz w:val="24"/>
              </w:rPr>
              <w:t>#53</w:t>
            </w:r>
            <w:r w:rsidRPr="00112EA9">
              <w:rPr>
                <w:rFonts w:hint="eastAsia"/>
                <w:sz w:val="24"/>
              </w:rPr>
              <w:t>塔。</w:t>
            </w:r>
          </w:p>
          <w:p w14:paraId="6A22EF07" w14:textId="77777777" w:rsidR="00A64588" w:rsidRPr="00112EA9" w:rsidRDefault="003427D8">
            <w:pPr>
              <w:autoSpaceDN w:val="0"/>
              <w:adjustRightInd w:val="0"/>
              <w:spacing w:line="360" w:lineRule="auto"/>
              <w:ind w:firstLineChars="200" w:firstLine="480"/>
              <w:rPr>
                <w:sz w:val="24"/>
              </w:rPr>
            </w:pPr>
            <w:r w:rsidRPr="00112EA9">
              <w:rPr>
                <w:rFonts w:hint="eastAsia"/>
                <w:sz w:val="24"/>
              </w:rPr>
              <w:t>④</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w:t>
            </w:r>
            <w:r w:rsidRPr="00112EA9">
              <w:rPr>
                <w:sz w:val="24"/>
              </w:rPr>
              <w:t>~</w:t>
            </w:r>
            <w:proofErr w:type="gramStart"/>
            <w:r w:rsidRPr="00112EA9">
              <w:rPr>
                <w:sz w:val="24"/>
              </w:rPr>
              <w:t>勐</w:t>
            </w:r>
            <w:proofErr w:type="gramEnd"/>
            <w:r w:rsidRPr="00112EA9">
              <w:rPr>
                <w:sz w:val="24"/>
              </w:rPr>
              <w:t>董</w:t>
            </w:r>
            <w:r w:rsidRPr="00112EA9">
              <w:rPr>
                <w:sz w:val="24"/>
              </w:rPr>
              <w:t>110kV</w:t>
            </w:r>
            <w:r w:rsidRPr="00112EA9">
              <w:rPr>
                <w:sz w:val="24"/>
              </w:rPr>
              <w:t>线路工程。</w:t>
            </w:r>
          </w:p>
          <w:p w14:paraId="5938E032" w14:textId="77777777" w:rsidR="00A64588" w:rsidRPr="00112EA9" w:rsidRDefault="003427D8">
            <w:pPr>
              <w:autoSpaceDN w:val="0"/>
              <w:adjustRightInd w:val="0"/>
              <w:spacing w:line="360" w:lineRule="auto"/>
              <w:ind w:firstLineChars="200" w:firstLine="480"/>
              <w:rPr>
                <w:sz w:val="24"/>
              </w:rPr>
            </w:pPr>
            <w:r w:rsidRPr="00112EA9">
              <w:rPr>
                <w:rFonts w:hint="eastAsia"/>
                <w:sz w:val="24"/>
              </w:rPr>
              <w:t>输电线路从</w:t>
            </w:r>
            <w:r w:rsidRPr="00112EA9">
              <w:rPr>
                <w:rFonts w:hint="eastAsia"/>
                <w:sz w:val="24"/>
              </w:rPr>
              <w:t>220kV</w:t>
            </w:r>
            <w:proofErr w:type="gramStart"/>
            <w:r w:rsidRPr="00112EA9">
              <w:rPr>
                <w:rFonts w:hint="eastAsia"/>
                <w:sz w:val="24"/>
              </w:rPr>
              <w:t>佤</w:t>
            </w:r>
            <w:proofErr w:type="gramEnd"/>
            <w:r w:rsidRPr="00112EA9">
              <w:rPr>
                <w:rFonts w:hint="eastAsia"/>
                <w:sz w:val="24"/>
              </w:rPr>
              <w:t>山变</w:t>
            </w:r>
            <w:r w:rsidRPr="00112EA9">
              <w:rPr>
                <w:rFonts w:hint="eastAsia"/>
                <w:sz w:val="24"/>
              </w:rPr>
              <w:t>110kV</w:t>
            </w:r>
            <w:r w:rsidRPr="00112EA9">
              <w:rPr>
                <w:rFonts w:hint="eastAsia"/>
                <w:sz w:val="24"/>
              </w:rPr>
              <w:t>出线间隔向南侧出线后，途经勐省农场五队、十队，</w:t>
            </w:r>
            <w:proofErr w:type="gramStart"/>
            <w:r w:rsidRPr="00112EA9">
              <w:rPr>
                <w:rFonts w:hint="eastAsia"/>
                <w:sz w:val="24"/>
              </w:rPr>
              <w:t>于革改小组</w:t>
            </w:r>
            <w:proofErr w:type="gramEnd"/>
            <w:r w:rsidRPr="00112EA9">
              <w:rPr>
                <w:rFonts w:hint="eastAsia"/>
                <w:sz w:val="24"/>
              </w:rPr>
              <w:t>转向西南走线，途经帕秋村、贺岭村，</w:t>
            </w:r>
            <w:proofErr w:type="gramStart"/>
            <w:r w:rsidRPr="00112EA9">
              <w:rPr>
                <w:rFonts w:hint="eastAsia"/>
                <w:sz w:val="24"/>
              </w:rPr>
              <w:t>于勐董变东北</w:t>
            </w:r>
            <w:proofErr w:type="gramEnd"/>
            <w:r w:rsidRPr="00112EA9">
              <w:rPr>
                <w:rFonts w:hint="eastAsia"/>
                <w:sz w:val="24"/>
              </w:rPr>
              <w:t>侧与现状</w:t>
            </w:r>
            <w:r w:rsidRPr="00112EA9">
              <w:rPr>
                <w:rFonts w:hint="eastAsia"/>
                <w:sz w:val="24"/>
              </w:rPr>
              <w:t>1</w:t>
            </w:r>
            <w:r w:rsidRPr="00112EA9">
              <w:rPr>
                <w:sz w:val="24"/>
              </w:rPr>
              <w:t>10</w:t>
            </w:r>
            <w:r w:rsidRPr="00112EA9">
              <w:rPr>
                <w:rFonts w:hint="eastAsia"/>
                <w:sz w:val="24"/>
              </w:rPr>
              <w:t>kV</w:t>
            </w:r>
            <w:proofErr w:type="gramStart"/>
            <w:r w:rsidRPr="00112EA9">
              <w:rPr>
                <w:rFonts w:hint="eastAsia"/>
                <w:sz w:val="24"/>
              </w:rPr>
              <w:t>勐</w:t>
            </w:r>
            <w:proofErr w:type="gramEnd"/>
            <w:r w:rsidRPr="00112EA9">
              <w:rPr>
                <w:rFonts w:hint="eastAsia"/>
                <w:sz w:val="24"/>
              </w:rPr>
              <w:t>班线同塔双回走线，接到</w:t>
            </w:r>
            <w:r w:rsidRPr="00112EA9">
              <w:rPr>
                <w:sz w:val="24"/>
              </w:rPr>
              <w:t>110kV</w:t>
            </w:r>
            <w:proofErr w:type="gramStart"/>
            <w:r w:rsidRPr="00112EA9">
              <w:rPr>
                <w:rFonts w:hint="eastAsia"/>
                <w:sz w:val="24"/>
              </w:rPr>
              <w:t>勐董变</w:t>
            </w:r>
            <w:proofErr w:type="gramEnd"/>
            <w:r w:rsidRPr="00112EA9">
              <w:rPr>
                <w:rFonts w:hint="eastAsia"/>
                <w:sz w:val="24"/>
              </w:rPr>
              <w:t>进线构架。改造线路起于</w:t>
            </w:r>
            <w:r w:rsidRPr="00112EA9">
              <w:rPr>
                <w:rFonts w:hint="eastAsia"/>
                <w:sz w:val="24"/>
              </w:rPr>
              <w:t>110kV</w:t>
            </w:r>
            <w:proofErr w:type="gramStart"/>
            <w:r w:rsidRPr="00112EA9">
              <w:rPr>
                <w:rFonts w:hint="eastAsia"/>
                <w:sz w:val="24"/>
              </w:rPr>
              <w:t>勐</w:t>
            </w:r>
            <w:proofErr w:type="gramEnd"/>
            <w:r w:rsidRPr="00112EA9">
              <w:rPr>
                <w:rFonts w:hint="eastAsia"/>
                <w:sz w:val="24"/>
              </w:rPr>
              <w:t>班线</w:t>
            </w:r>
            <w:r w:rsidRPr="00112EA9">
              <w:rPr>
                <w:rFonts w:hint="eastAsia"/>
                <w:sz w:val="24"/>
              </w:rPr>
              <w:t>1#</w:t>
            </w:r>
            <w:r w:rsidRPr="00112EA9">
              <w:rPr>
                <w:rFonts w:hint="eastAsia"/>
                <w:sz w:val="24"/>
              </w:rPr>
              <w:t>塔，止于</w:t>
            </w:r>
            <w:r w:rsidRPr="00112EA9">
              <w:rPr>
                <w:rFonts w:hint="eastAsia"/>
                <w:sz w:val="24"/>
              </w:rPr>
              <w:t>110kV</w:t>
            </w:r>
            <w:proofErr w:type="gramStart"/>
            <w:r w:rsidRPr="00112EA9">
              <w:rPr>
                <w:rFonts w:hint="eastAsia"/>
                <w:sz w:val="24"/>
              </w:rPr>
              <w:t>勐</w:t>
            </w:r>
            <w:proofErr w:type="gramEnd"/>
            <w:r w:rsidRPr="00112EA9">
              <w:rPr>
                <w:rFonts w:hint="eastAsia"/>
                <w:sz w:val="24"/>
              </w:rPr>
              <w:t>班线</w:t>
            </w:r>
            <w:r w:rsidRPr="00112EA9">
              <w:rPr>
                <w:sz w:val="24"/>
              </w:rPr>
              <w:t>4</w:t>
            </w:r>
            <w:r w:rsidRPr="00112EA9">
              <w:rPr>
                <w:rFonts w:hint="eastAsia"/>
                <w:sz w:val="24"/>
              </w:rPr>
              <w:t>#</w:t>
            </w:r>
            <w:r w:rsidRPr="00112EA9">
              <w:rPr>
                <w:rFonts w:hint="eastAsia"/>
                <w:sz w:val="24"/>
              </w:rPr>
              <w:t>，线路路径仅</w:t>
            </w:r>
            <w:r w:rsidRPr="00112EA9">
              <w:rPr>
                <w:rFonts w:hint="eastAsia"/>
                <w:sz w:val="24"/>
              </w:rPr>
              <w:t>0.</w:t>
            </w:r>
            <w:r w:rsidRPr="00112EA9">
              <w:rPr>
                <w:sz w:val="24"/>
              </w:rPr>
              <w:t>5km</w:t>
            </w:r>
            <w:r w:rsidRPr="00112EA9">
              <w:rPr>
                <w:rFonts w:hint="eastAsia"/>
                <w:sz w:val="24"/>
              </w:rPr>
              <w:t>，线路位于沧源县勐董镇境内。</w:t>
            </w:r>
          </w:p>
          <w:p w14:paraId="75FDB348" w14:textId="77777777" w:rsidR="00A64588" w:rsidRPr="00112EA9" w:rsidRDefault="003427D8">
            <w:pPr>
              <w:autoSpaceDN w:val="0"/>
              <w:adjustRightInd w:val="0"/>
              <w:spacing w:line="360" w:lineRule="auto"/>
              <w:ind w:firstLineChars="200" w:firstLine="480"/>
              <w:jc w:val="left"/>
              <w:rPr>
                <w:sz w:val="24"/>
              </w:rPr>
            </w:pPr>
            <w:r w:rsidRPr="00112EA9">
              <w:rPr>
                <w:sz w:val="24"/>
              </w:rPr>
              <w:t>本项目线路路径示意图见附图</w:t>
            </w:r>
            <w:r w:rsidRPr="00112EA9">
              <w:rPr>
                <w:sz w:val="24"/>
              </w:rPr>
              <w:t>3</w:t>
            </w:r>
            <w:r w:rsidRPr="00112EA9">
              <w:rPr>
                <w:sz w:val="24"/>
              </w:rPr>
              <w:t>。</w:t>
            </w:r>
          </w:p>
          <w:p w14:paraId="20D3B82F" w14:textId="77777777" w:rsidR="00A64588" w:rsidRPr="00112EA9" w:rsidRDefault="003427D8" w:rsidP="006E72AB">
            <w:pPr>
              <w:spacing w:line="360" w:lineRule="auto"/>
              <w:rPr>
                <w:b/>
                <w:bCs/>
                <w:sz w:val="24"/>
              </w:rPr>
            </w:pPr>
            <w:r w:rsidRPr="00112EA9">
              <w:rPr>
                <w:b/>
                <w:bCs/>
                <w:sz w:val="24"/>
              </w:rPr>
              <w:t>3.</w:t>
            </w:r>
            <w:r w:rsidRPr="00112EA9">
              <w:rPr>
                <w:b/>
                <w:bCs/>
                <w:sz w:val="24"/>
              </w:rPr>
              <w:t>施工布置</w:t>
            </w:r>
          </w:p>
          <w:p w14:paraId="754DB39F" w14:textId="77777777" w:rsidR="00A64588" w:rsidRPr="00112EA9" w:rsidRDefault="003427D8" w:rsidP="006E72AB">
            <w:pPr>
              <w:spacing w:line="360" w:lineRule="auto"/>
              <w:rPr>
                <w:b/>
                <w:bCs/>
                <w:sz w:val="24"/>
              </w:rPr>
            </w:pPr>
            <w:r w:rsidRPr="00112EA9">
              <w:rPr>
                <w:b/>
                <w:bCs/>
                <w:sz w:val="24"/>
              </w:rPr>
              <w:t>3.1</w:t>
            </w:r>
            <w:r w:rsidRPr="00112EA9">
              <w:rPr>
                <w:b/>
                <w:bCs/>
                <w:sz w:val="24"/>
              </w:rPr>
              <w:t>变电站</w:t>
            </w:r>
          </w:p>
          <w:p w14:paraId="40F0BEB7" w14:textId="42339292" w:rsidR="00A64588" w:rsidRPr="00112EA9" w:rsidRDefault="003427D8" w:rsidP="00AD0BBA">
            <w:pPr>
              <w:autoSpaceDN w:val="0"/>
              <w:adjustRightInd w:val="0"/>
              <w:spacing w:line="360" w:lineRule="auto"/>
              <w:ind w:firstLineChars="200" w:firstLine="480"/>
              <w:rPr>
                <w:spacing w:val="-4"/>
                <w:sz w:val="24"/>
              </w:rPr>
            </w:pPr>
            <w:r w:rsidRPr="00112EA9">
              <w:rPr>
                <w:sz w:val="24"/>
              </w:rPr>
              <w:t>新建变电站土建施工活动主要在变电站用地范围内，站外临时占地主要为施工材料临时堆放场地和施工人员生活办公场地，设置在站区</w:t>
            </w:r>
            <w:r w:rsidR="002A7C8E" w:rsidRPr="00112EA9">
              <w:rPr>
                <w:rFonts w:hint="eastAsia"/>
                <w:sz w:val="24"/>
              </w:rPr>
              <w:t>征地范围外</w:t>
            </w:r>
            <w:r w:rsidRPr="00112EA9">
              <w:rPr>
                <w:sz w:val="24"/>
              </w:rPr>
              <w:t>的</w:t>
            </w:r>
            <w:r w:rsidRPr="00112EA9">
              <w:rPr>
                <w:rFonts w:hint="eastAsia"/>
                <w:sz w:val="24"/>
              </w:rPr>
              <w:t>南</w:t>
            </w:r>
            <w:r w:rsidRPr="00112EA9">
              <w:rPr>
                <w:sz w:val="24"/>
              </w:rPr>
              <w:t>侧，占地面积约为</w:t>
            </w:r>
            <w:r w:rsidRPr="00112EA9">
              <w:rPr>
                <w:sz w:val="24"/>
              </w:rPr>
              <w:t>3</w:t>
            </w:r>
            <w:r w:rsidRPr="00112EA9">
              <w:rPr>
                <w:spacing w:val="-4"/>
                <w:sz w:val="24"/>
              </w:rPr>
              <w:t>000m</w:t>
            </w:r>
            <w:r w:rsidRPr="00112EA9">
              <w:rPr>
                <w:spacing w:val="-4"/>
                <w:sz w:val="24"/>
                <w:vertAlign w:val="superscript"/>
              </w:rPr>
              <w:t>2</w:t>
            </w:r>
            <w:r w:rsidRPr="00112EA9">
              <w:rPr>
                <w:spacing w:val="-4"/>
                <w:sz w:val="24"/>
              </w:rPr>
              <w:t>。</w:t>
            </w:r>
          </w:p>
          <w:p w14:paraId="4F8AB0DF" w14:textId="7806D212" w:rsidR="00AD0BBA" w:rsidRPr="00112EA9" w:rsidRDefault="00AD0BBA" w:rsidP="00AD0BBA">
            <w:pPr>
              <w:pStyle w:val="a0"/>
              <w:spacing w:line="360" w:lineRule="auto"/>
              <w:ind w:firstLine="482"/>
              <w:rPr>
                <w:b/>
                <w:bCs/>
                <w:sz w:val="24"/>
              </w:rPr>
            </w:pPr>
            <w:r w:rsidRPr="00112EA9">
              <w:rPr>
                <w:b/>
                <w:bCs/>
                <w:sz w:val="24"/>
              </w:rPr>
              <w:t>3.2</w:t>
            </w:r>
            <w:r w:rsidRPr="00112EA9">
              <w:rPr>
                <w:rFonts w:hint="eastAsia"/>
                <w:b/>
                <w:bCs/>
                <w:sz w:val="24"/>
              </w:rPr>
              <w:t>间隔扩建工程</w:t>
            </w:r>
          </w:p>
          <w:p w14:paraId="38B6068F" w14:textId="1C764FF1" w:rsidR="00AD0BBA" w:rsidRPr="00112EA9" w:rsidRDefault="00AD0BBA" w:rsidP="00AD0BBA">
            <w:pPr>
              <w:spacing w:line="360" w:lineRule="auto"/>
              <w:ind w:firstLineChars="200" w:firstLine="472"/>
            </w:pPr>
            <w:r w:rsidRPr="00112EA9">
              <w:rPr>
                <w:rFonts w:hint="eastAsia"/>
                <w:spacing w:val="-4"/>
                <w:sz w:val="24"/>
              </w:rPr>
              <w:t>1</w:t>
            </w:r>
            <w:r w:rsidRPr="00112EA9">
              <w:rPr>
                <w:spacing w:val="-4"/>
                <w:sz w:val="24"/>
              </w:rPr>
              <w:t>10</w:t>
            </w:r>
            <w:r w:rsidRPr="00112EA9">
              <w:rPr>
                <w:rFonts w:hint="eastAsia"/>
                <w:spacing w:val="-4"/>
                <w:sz w:val="24"/>
              </w:rPr>
              <w:t>kV</w:t>
            </w:r>
            <w:proofErr w:type="gramStart"/>
            <w:r w:rsidRPr="00112EA9">
              <w:rPr>
                <w:rFonts w:hint="eastAsia"/>
                <w:spacing w:val="-4"/>
                <w:sz w:val="24"/>
              </w:rPr>
              <w:t>勐董变</w:t>
            </w:r>
            <w:proofErr w:type="gramEnd"/>
            <w:r w:rsidRPr="00112EA9">
              <w:rPr>
                <w:rFonts w:hint="eastAsia"/>
                <w:spacing w:val="-4"/>
                <w:sz w:val="24"/>
              </w:rPr>
              <w:t>间隔扩建工程施工占地和施工活动集中在站内，不设置施工临时场地。</w:t>
            </w:r>
          </w:p>
          <w:p w14:paraId="7035A2C4" w14:textId="2F008679" w:rsidR="00A64588" w:rsidRPr="00112EA9" w:rsidRDefault="003427D8" w:rsidP="00AD0BBA">
            <w:pPr>
              <w:spacing w:line="360" w:lineRule="auto"/>
              <w:rPr>
                <w:b/>
                <w:bCs/>
                <w:sz w:val="24"/>
              </w:rPr>
            </w:pPr>
            <w:r w:rsidRPr="00112EA9">
              <w:rPr>
                <w:b/>
                <w:bCs/>
                <w:sz w:val="24"/>
              </w:rPr>
              <w:t>3.</w:t>
            </w:r>
            <w:r w:rsidR="00AD0BBA" w:rsidRPr="00112EA9">
              <w:rPr>
                <w:b/>
                <w:bCs/>
                <w:sz w:val="24"/>
              </w:rPr>
              <w:t>3</w:t>
            </w:r>
            <w:r w:rsidRPr="00112EA9">
              <w:rPr>
                <w:b/>
                <w:bCs/>
                <w:sz w:val="24"/>
              </w:rPr>
              <w:t>输电线路</w:t>
            </w:r>
          </w:p>
          <w:p w14:paraId="54B231E9" w14:textId="77777777" w:rsidR="00A64588" w:rsidRPr="00112EA9" w:rsidRDefault="003427D8" w:rsidP="00AD0BBA">
            <w:pPr>
              <w:autoSpaceDN w:val="0"/>
              <w:adjustRightInd w:val="0"/>
              <w:spacing w:line="360" w:lineRule="auto"/>
              <w:ind w:firstLineChars="200" w:firstLine="480"/>
              <w:rPr>
                <w:sz w:val="24"/>
              </w:rPr>
            </w:pPr>
            <w:r w:rsidRPr="00112EA9">
              <w:rPr>
                <w:sz w:val="24"/>
              </w:rPr>
              <w:t>（</w:t>
            </w:r>
            <w:r w:rsidRPr="00112EA9">
              <w:rPr>
                <w:sz w:val="24"/>
              </w:rPr>
              <w:t>1</w:t>
            </w:r>
            <w:r w:rsidRPr="00112EA9">
              <w:rPr>
                <w:sz w:val="24"/>
              </w:rPr>
              <w:t>）施工道路布置</w:t>
            </w:r>
          </w:p>
          <w:p w14:paraId="5331A976" w14:textId="77777777" w:rsidR="00A64588" w:rsidRPr="00112EA9" w:rsidRDefault="003427D8">
            <w:pPr>
              <w:autoSpaceDN w:val="0"/>
              <w:adjustRightInd w:val="0"/>
              <w:spacing w:line="360" w:lineRule="auto"/>
              <w:ind w:firstLineChars="200" w:firstLine="480"/>
              <w:rPr>
                <w:sz w:val="24"/>
              </w:rPr>
            </w:pPr>
            <w:r w:rsidRPr="00112EA9">
              <w:rPr>
                <w:sz w:val="24"/>
              </w:rPr>
              <w:t>施工道路主要包括人抬道路；根据现场踏勘，新建线路</w:t>
            </w:r>
            <w:r w:rsidRPr="00112EA9">
              <w:rPr>
                <w:rFonts w:hint="eastAsia"/>
                <w:sz w:val="24"/>
              </w:rPr>
              <w:t>部分</w:t>
            </w:r>
            <w:r w:rsidRPr="00112EA9">
              <w:rPr>
                <w:sz w:val="24"/>
              </w:rPr>
              <w:t>塔基无道路直达，需从附近乡村道路引接人抬道路，本项目新建线路工程需设置人</w:t>
            </w:r>
            <w:proofErr w:type="gramStart"/>
            <w:r w:rsidRPr="00112EA9">
              <w:rPr>
                <w:sz w:val="24"/>
              </w:rPr>
              <w:t>抬道路</w:t>
            </w:r>
            <w:proofErr w:type="gramEnd"/>
            <w:r w:rsidRPr="00112EA9">
              <w:rPr>
                <w:sz w:val="24"/>
              </w:rPr>
              <w:t>长约</w:t>
            </w:r>
            <w:r w:rsidRPr="00112EA9">
              <w:rPr>
                <w:sz w:val="24"/>
              </w:rPr>
              <w:t>36.93km</w:t>
            </w:r>
            <w:r w:rsidRPr="00112EA9">
              <w:rPr>
                <w:sz w:val="24"/>
              </w:rPr>
              <w:t>，</w:t>
            </w:r>
            <w:r w:rsidRPr="00112EA9">
              <w:rPr>
                <w:rFonts w:hint="eastAsia"/>
                <w:sz w:val="24"/>
              </w:rPr>
              <w:t>本项目拆除</w:t>
            </w:r>
            <w:proofErr w:type="gramStart"/>
            <w:r w:rsidRPr="00112EA9">
              <w:rPr>
                <w:rFonts w:hint="eastAsia"/>
                <w:sz w:val="24"/>
              </w:rPr>
              <w:t>导线段</w:t>
            </w:r>
            <w:r w:rsidRPr="00112EA9">
              <w:rPr>
                <w:sz w:val="24"/>
              </w:rPr>
              <w:t>需设置</w:t>
            </w:r>
            <w:proofErr w:type="gramEnd"/>
            <w:r w:rsidRPr="00112EA9">
              <w:rPr>
                <w:sz w:val="24"/>
              </w:rPr>
              <w:t>人</w:t>
            </w:r>
            <w:proofErr w:type="gramStart"/>
            <w:r w:rsidRPr="00112EA9">
              <w:rPr>
                <w:sz w:val="24"/>
              </w:rPr>
              <w:t>抬道路</w:t>
            </w:r>
            <w:proofErr w:type="gramEnd"/>
            <w:r w:rsidRPr="00112EA9">
              <w:rPr>
                <w:sz w:val="24"/>
              </w:rPr>
              <w:t>长约</w:t>
            </w:r>
            <w:r w:rsidRPr="00112EA9">
              <w:rPr>
                <w:sz w:val="24"/>
              </w:rPr>
              <w:t>5.55km</w:t>
            </w:r>
            <w:r w:rsidRPr="00112EA9">
              <w:rPr>
                <w:rFonts w:hint="eastAsia"/>
                <w:sz w:val="24"/>
              </w:rPr>
              <w:t>，</w:t>
            </w:r>
            <w:r w:rsidRPr="00112EA9">
              <w:rPr>
                <w:sz w:val="24"/>
              </w:rPr>
              <w:t>人</w:t>
            </w:r>
            <w:proofErr w:type="gramStart"/>
            <w:r w:rsidRPr="00112EA9">
              <w:rPr>
                <w:sz w:val="24"/>
              </w:rPr>
              <w:t>抬道路</w:t>
            </w:r>
            <w:proofErr w:type="gramEnd"/>
            <w:r w:rsidRPr="00112EA9">
              <w:rPr>
                <w:sz w:val="24"/>
              </w:rPr>
              <w:t>宽约为</w:t>
            </w:r>
            <w:r w:rsidRPr="00112EA9">
              <w:rPr>
                <w:sz w:val="24"/>
              </w:rPr>
              <w:t>1m</w:t>
            </w:r>
            <w:r w:rsidRPr="00112EA9">
              <w:rPr>
                <w:sz w:val="24"/>
              </w:rPr>
              <w:t>，则</w:t>
            </w:r>
            <w:r w:rsidRPr="00112EA9">
              <w:rPr>
                <w:sz w:val="24"/>
              </w:rPr>
              <w:lastRenderedPageBreak/>
              <w:t>总占地面积约为</w:t>
            </w:r>
            <w:bookmarkStart w:id="50" w:name="_Hlk147754288"/>
            <w:r w:rsidRPr="00112EA9">
              <w:rPr>
                <w:sz w:val="24"/>
              </w:rPr>
              <w:t>42480</w:t>
            </w:r>
            <w:bookmarkEnd w:id="50"/>
            <w:r w:rsidRPr="00112EA9">
              <w:rPr>
                <w:sz w:val="24"/>
              </w:rPr>
              <w:t>m</w:t>
            </w:r>
            <w:r w:rsidRPr="00112EA9">
              <w:rPr>
                <w:sz w:val="24"/>
                <w:vertAlign w:val="superscript"/>
              </w:rPr>
              <w:t>2</w:t>
            </w:r>
            <w:r w:rsidRPr="00112EA9">
              <w:rPr>
                <w:sz w:val="24"/>
              </w:rPr>
              <w:t>。</w:t>
            </w:r>
          </w:p>
          <w:p w14:paraId="0FB0B040" w14:textId="77777777" w:rsidR="00A64588" w:rsidRPr="00112EA9" w:rsidRDefault="003427D8">
            <w:pPr>
              <w:autoSpaceDN w:val="0"/>
              <w:adjustRightInd w:val="0"/>
              <w:spacing w:line="360" w:lineRule="auto"/>
              <w:ind w:firstLineChars="200" w:firstLine="480"/>
              <w:rPr>
                <w:sz w:val="24"/>
              </w:rPr>
            </w:pPr>
            <w:r w:rsidRPr="00112EA9">
              <w:rPr>
                <w:sz w:val="24"/>
              </w:rPr>
              <w:t>（</w:t>
            </w:r>
            <w:r w:rsidRPr="00112EA9">
              <w:rPr>
                <w:sz w:val="24"/>
              </w:rPr>
              <w:t>2</w:t>
            </w:r>
            <w:r w:rsidRPr="00112EA9">
              <w:rPr>
                <w:sz w:val="24"/>
              </w:rPr>
              <w:t>）塔基施工场地布置</w:t>
            </w:r>
          </w:p>
          <w:p w14:paraId="086633E9" w14:textId="77777777" w:rsidR="00A64588" w:rsidRPr="00112EA9" w:rsidRDefault="003427D8">
            <w:pPr>
              <w:autoSpaceDN w:val="0"/>
              <w:adjustRightInd w:val="0"/>
              <w:spacing w:line="360" w:lineRule="auto"/>
              <w:ind w:firstLineChars="200" w:firstLine="480"/>
              <w:rPr>
                <w:sz w:val="24"/>
              </w:rPr>
            </w:pPr>
            <w:r w:rsidRPr="00112EA9">
              <w:rPr>
                <w:sz w:val="24"/>
              </w:rPr>
              <w:t>塔基基础施工临时场地以单个塔基为单位分散布置。在塔基施工过程中每处塔基都有一处施工临时占地作为施工场地，用作塔基基础施工和铁塔组立，兼做材料堆放场地。由于施工工艺需要，场地选择需紧邻塔基处，尽量选择塔基四周平坦、植被稀疏一侧，尽量利用草地或植被稀疏的灌木林地，以减少土地平整导致的水土流失和植被破坏，</w:t>
            </w:r>
            <w:r w:rsidRPr="00112EA9">
              <w:rPr>
                <w:sz w:val="24"/>
              </w:rPr>
              <w:t>220kV</w:t>
            </w:r>
            <w:r w:rsidRPr="00112EA9">
              <w:rPr>
                <w:sz w:val="24"/>
              </w:rPr>
              <w:t>杆塔每个塔基施工场地占地面积约</w:t>
            </w:r>
            <w:r w:rsidRPr="00112EA9">
              <w:rPr>
                <w:rFonts w:hint="eastAsia"/>
                <w:sz w:val="24"/>
              </w:rPr>
              <w:t>2</w:t>
            </w:r>
            <w:r w:rsidRPr="00112EA9">
              <w:rPr>
                <w:sz w:val="24"/>
              </w:rPr>
              <w:t>00m</w:t>
            </w:r>
            <w:r w:rsidRPr="00112EA9">
              <w:rPr>
                <w:sz w:val="24"/>
                <w:vertAlign w:val="superscript"/>
              </w:rPr>
              <w:t>2</w:t>
            </w:r>
            <w:r w:rsidRPr="00112EA9">
              <w:rPr>
                <w:sz w:val="24"/>
              </w:rPr>
              <w:t>，</w:t>
            </w:r>
            <w:r w:rsidRPr="00112EA9">
              <w:rPr>
                <w:sz w:val="24"/>
              </w:rPr>
              <w:t>110kV</w:t>
            </w:r>
            <w:r w:rsidRPr="00112EA9">
              <w:rPr>
                <w:sz w:val="24"/>
              </w:rPr>
              <w:t>杆塔每个塔基施工场地占地面积约</w:t>
            </w:r>
            <w:r w:rsidRPr="00112EA9">
              <w:rPr>
                <w:sz w:val="24"/>
              </w:rPr>
              <w:t>100m</w:t>
            </w:r>
            <w:r w:rsidRPr="00112EA9">
              <w:rPr>
                <w:sz w:val="24"/>
                <w:vertAlign w:val="superscript"/>
              </w:rPr>
              <w:t>2</w:t>
            </w:r>
            <w:r w:rsidRPr="00112EA9">
              <w:rPr>
                <w:sz w:val="24"/>
              </w:rPr>
              <w:t>，总占地面积约</w:t>
            </w:r>
            <w:bookmarkStart w:id="51" w:name="_Hlk147754351"/>
            <w:r w:rsidRPr="00112EA9">
              <w:rPr>
                <w:sz w:val="24"/>
              </w:rPr>
              <w:t>54300</w:t>
            </w:r>
            <w:bookmarkEnd w:id="51"/>
            <w:r w:rsidRPr="00112EA9">
              <w:rPr>
                <w:sz w:val="24"/>
              </w:rPr>
              <w:t>m</w:t>
            </w:r>
            <w:r w:rsidRPr="00112EA9">
              <w:rPr>
                <w:sz w:val="24"/>
                <w:vertAlign w:val="superscript"/>
              </w:rPr>
              <w:t>2</w:t>
            </w:r>
            <w:r w:rsidRPr="00112EA9">
              <w:rPr>
                <w:sz w:val="24"/>
              </w:rPr>
              <w:t>。</w:t>
            </w:r>
          </w:p>
          <w:p w14:paraId="53E22F03" w14:textId="77777777" w:rsidR="00A64588" w:rsidRPr="00112EA9" w:rsidRDefault="003427D8">
            <w:pPr>
              <w:pStyle w:val="24"/>
              <w:spacing w:after="0" w:line="360" w:lineRule="auto"/>
              <w:rPr>
                <w:sz w:val="24"/>
              </w:rPr>
            </w:pPr>
            <w:r w:rsidRPr="00112EA9">
              <w:rPr>
                <w:rFonts w:hint="eastAsia"/>
                <w:sz w:val="24"/>
              </w:rPr>
              <w:t>（</w:t>
            </w:r>
            <w:r w:rsidRPr="00112EA9">
              <w:rPr>
                <w:rFonts w:hint="eastAsia"/>
                <w:sz w:val="24"/>
              </w:rPr>
              <w:t>3</w:t>
            </w:r>
            <w:r w:rsidRPr="00112EA9">
              <w:rPr>
                <w:rFonts w:hint="eastAsia"/>
                <w:sz w:val="24"/>
              </w:rPr>
              <w:t>）拆除施工场地</w:t>
            </w:r>
          </w:p>
          <w:p w14:paraId="273256DD" w14:textId="77777777" w:rsidR="00A64588" w:rsidRPr="00112EA9" w:rsidRDefault="003427D8">
            <w:pPr>
              <w:spacing w:line="360" w:lineRule="auto"/>
              <w:ind w:firstLineChars="200" w:firstLine="480"/>
              <w:rPr>
                <w:sz w:val="24"/>
              </w:rPr>
            </w:pPr>
            <w:r w:rsidRPr="00112EA9">
              <w:rPr>
                <w:rFonts w:hint="eastAsia"/>
                <w:sz w:val="24"/>
              </w:rPr>
              <w:t>本项目拆除</w:t>
            </w:r>
            <w:r w:rsidRPr="00112EA9">
              <w:rPr>
                <w:rFonts w:hint="eastAsia"/>
                <w:sz w:val="24"/>
              </w:rPr>
              <w:t>2</w:t>
            </w:r>
            <w:r w:rsidRPr="00112EA9">
              <w:rPr>
                <w:sz w:val="24"/>
              </w:rPr>
              <w:t>20</w:t>
            </w:r>
            <w:r w:rsidRPr="00112EA9">
              <w:rPr>
                <w:rFonts w:hint="eastAsia"/>
                <w:sz w:val="24"/>
              </w:rPr>
              <w:t>kV</w:t>
            </w:r>
            <w:r w:rsidRPr="00112EA9">
              <w:rPr>
                <w:rFonts w:hint="eastAsia"/>
                <w:sz w:val="24"/>
              </w:rPr>
              <w:t>输电线路</w:t>
            </w:r>
            <w:r w:rsidRPr="00112EA9">
              <w:rPr>
                <w:rFonts w:hint="eastAsia"/>
                <w:sz w:val="24"/>
              </w:rPr>
              <w:t>1</w:t>
            </w:r>
            <w:r w:rsidRPr="00112EA9">
              <w:rPr>
                <w:sz w:val="24"/>
              </w:rPr>
              <w:t>4.5</w:t>
            </w:r>
            <w:r w:rsidRPr="00112EA9">
              <w:rPr>
                <w:rFonts w:hint="eastAsia"/>
                <w:sz w:val="24"/>
              </w:rPr>
              <w:t>km</w:t>
            </w:r>
            <w:r w:rsidRPr="00112EA9">
              <w:rPr>
                <w:rFonts w:hint="eastAsia"/>
                <w:sz w:val="24"/>
              </w:rPr>
              <w:t>，拆除</w:t>
            </w:r>
            <w:r w:rsidRPr="00112EA9">
              <w:rPr>
                <w:rFonts w:hint="eastAsia"/>
                <w:sz w:val="24"/>
              </w:rPr>
              <w:t>2</w:t>
            </w:r>
            <w:r w:rsidRPr="00112EA9">
              <w:rPr>
                <w:sz w:val="24"/>
              </w:rPr>
              <w:t>20</w:t>
            </w:r>
            <w:r w:rsidRPr="00112EA9">
              <w:rPr>
                <w:rFonts w:hint="eastAsia"/>
                <w:sz w:val="24"/>
              </w:rPr>
              <w:t>kV</w:t>
            </w:r>
            <w:r w:rsidRPr="00112EA9">
              <w:rPr>
                <w:rFonts w:hint="eastAsia"/>
                <w:sz w:val="24"/>
              </w:rPr>
              <w:t>杆塔</w:t>
            </w:r>
            <w:r w:rsidRPr="00112EA9">
              <w:rPr>
                <w:rFonts w:hint="eastAsia"/>
                <w:sz w:val="24"/>
              </w:rPr>
              <w:t>2</w:t>
            </w:r>
            <w:r w:rsidRPr="00112EA9">
              <w:rPr>
                <w:sz w:val="24"/>
              </w:rPr>
              <w:t>7</w:t>
            </w:r>
            <w:r w:rsidRPr="00112EA9">
              <w:rPr>
                <w:rFonts w:hint="eastAsia"/>
                <w:sz w:val="24"/>
              </w:rPr>
              <w:t>基，拆除</w:t>
            </w:r>
            <w:r w:rsidRPr="00112EA9">
              <w:rPr>
                <w:rFonts w:hint="eastAsia"/>
                <w:sz w:val="24"/>
              </w:rPr>
              <w:t>1</w:t>
            </w:r>
            <w:r w:rsidRPr="00112EA9">
              <w:rPr>
                <w:sz w:val="24"/>
              </w:rPr>
              <w:t>10</w:t>
            </w:r>
            <w:r w:rsidRPr="00112EA9">
              <w:rPr>
                <w:rFonts w:hint="eastAsia"/>
                <w:sz w:val="24"/>
              </w:rPr>
              <w:t>kV</w:t>
            </w:r>
            <w:r w:rsidRPr="00112EA9">
              <w:rPr>
                <w:rFonts w:hint="eastAsia"/>
                <w:sz w:val="24"/>
              </w:rPr>
              <w:t>输电线路</w:t>
            </w:r>
            <w:r w:rsidRPr="00112EA9">
              <w:rPr>
                <w:sz w:val="24"/>
              </w:rPr>
              <w:t>4.0</w:t>
            </w:r>
            <w:r w:rsidRPr="00112EA9">
              <w:rPr>
                <w:rFonts w:hint="eastAsia"/>
                <w:sz w:val="24"/>
              </w:rPr>
              <w:t>km</w:t>
            </w:r>
            <w:r w:rsidRPr="00112EA9">
              <w:rPr>
                <w:rFonts w:hint="eastAsia"/>
                <w:sz w:val="24"/>
              </w:rPr>
              <w:t>，拆除</w:t>
            </w:r>
            <w:r w:rsidRPr="00112EA9">
              <w:rPr>
                <w:sz w:val="24"/>
              </w:rPr>
              <w:t>110</w:t>
            </w:r>
            <w:r w:rsidRPr="00112EA9">
              <w:rPr>
                <w:rFonts w:hint="eastAsia"/>
                <w:sz w:val="24"/>
              </w:rPr>
              <w:t>kV</w:t>
            </w:r>
            <w:r w:rsidRPr="00112EA9">
              <w:rPr>
                <w:rFonts w:hint="eastAsia"/>
                <w:sz w:val="24"/>
              </w:rPr>
              <w:t>角钢塔</w:t>
            </w:r>
            <w:r w:rsidRPr="00112EA9">
              <w:rPr>
                <w:sz w:val="24"/>
              </w:rPr>
              <w:t>10</w:t>
            </w:r>
            <w:r w:rsidRPr="00112EA9">
              <w:rPr>
                <w:rFonts w:hint="eastAsia"/>
                <w:sz w:val="24"/>
              </w:rPr>
              <w:t>基，拆除施工临时场地拟零星布置在拆除杆塔旁的空地上，紧邻塔基处，用于杆塔及线路拆除，兼做材料及拆除铁塔、线路堆放场地。输电线路拆除施工场地设置</w:t>
            </w:r>
            <w:r w:rsidRPr="00112EA9">
              <w:rPr>
                <w:sz w:val="24"/>
              </w:rPr>
              <w:t>33</w:t>
            </w:r>
            <w:r w:rsidRPr="00112EA9">
              <w:rPr>
                <w:rFonts w:hint="eastAsia"/>
                <w:sz w:val="24"/>
              </w:rPr>
              <w:t>处，每处占地面积约为</w:t>
            </w:r>
            <w:r w:rsidRPr="00112EA9">
              <w:rPr>
                <w:rFonts w:hint="eastAsia"/>
                <w:sz w:val="24"/>
              </w:rPr>
              <w:t>1</w:t>
            </w:r>
            <w:r w:rsidRPr="00112EA9">
              <w:rPr>
                <w:sz w:val="24"/>
              </w:rPr>
              <w:t>00</w:t>
            </w:r>
            <w:r w:rsidRPr="00112EA9">
              <w:rPr>
                <w:rFonts w:hint="eastAsia"/>
                <w:sz w:val="24"/>
              </w:rPr>
              <w:t>m</w:t>
            </w:r>
            <w:r w:rsidRPr="00112EA9">
              <w:rPr>
                <w:rFonts w:hint="eastAsia"/>
                <w:sz w:val="24"/>
                <w:vertAlign w:val="superscript"/>
              </w:rPr>
              <w:t>2</w:t>
            </w:r>
            <w:r w:rsidRPr="00112EA9">
              <w:rPr>
                <w:rFonts w:hint="eastAsia"/>
                <w:sz w:val="24"/>
              </w:rPr>
              <w:t>~2</w:t>
            </w:r>
            <w:r w:rsidRPr="00112EA9">
              <w:rPr>
                <w:sz w:val="24"/>
              </w:rPr>
              <w:t>00</w:t>
            </w:r>
            <w:r w:rsidRPr="00112EA9">
              <w:rPr>
                <w:rFonts w:hint="eastAsia"/>
                <w:sz w:val="24"/>
              </w:rPr>
              <w:t>m</w:t>
            </w:r>
            <w:r w:rsidRPr="00112EA9">
              <w:rPr>
                <w:rFonts w:hint="eastAsia"/>
                <w:sz w:val="24"/>
                <w:vertAlign w:val="superscript"/>
              </w:rPr>
              <w:t>2</w:t>
            </w:r>
            <w:r w:rsidRPr="00112EA9">
              <w:rPr>
                <w:rFonts w:hint="eastAsia"/>
                <w:sz w:val="24"/>
              </w:rPr>
              <w:t>，拆除施工场地占地面积</w:t>
            </w:r>
            <w:r w:rsidRPr="00112EA9">
              <w:rPr>
                <w:sz w:val="24"/>
              </w:rPr>
              <w:t>共计</w:t>
            </w:r>
            <w:r w:rsidRPr="00112EA9">
              <w:rPr>
                <w:rFonts w:hint="eastAsia"/>
                <w:sz w:val="24"/>
              </w:rPr>
              <w:t>约</w:t>
            </w:r>
            <w:r w:rsidRPr="00112EA9">
              <w:rPr>
                <w:rFonts w:hint="eastAsia"/>
                <w:sz w:val="24"/>
              </w:rPr>
              <w:t>6</w:t>
            </w:r>
            <w:r w:rsidRPr="00112EA9">
              <w:rPr>
                <w:sz w:val="24"/>
              </w:rPr>
              <w:t>400</w:t>
            </w:r>
            <w:r w:rsidRPr="00112EA9">
              <w:rPr>
                <w:rFonts w:hint="eastAsia"/>
                <w:sz w:val="24"/>
              </w:rPr>
              <w:t>m</w:t>
            </w:r>
            <w:r w:rsidRPr="00112EA9">
              <w:rPr>
                <w:sz w:val="24"/>
                <w:vertAlign w:val="superscript"/>
              </w:rPr>
              <w:t>2</w:t>
            </w:r>
            <w:r w:rsidRPr="00112EA9">
              <w:rPr>
                <w:rFonts w:hint="eastAsia"/>
                <w:sz w:val="24"/>
              </w:rPr>
              <w:t>。</w:t>
            </w:r>
          </w:p>
          <w:p w14:paraId="513B2EC8" w14:textId="77777777" w:rsidR="00A64588" w:rsidRPr="00112EA9" w:rsidRDefault="003427D8">
            <w:pPr>
              <w:autoSpaceDN w:val="0"/>
              <w:adjustRightInd w:val="0"/>
              <w:spacing w:line="360" w:lineRule="auto"/>
              <w:ind w:firstLineChars="200" w:firstLine="480"/>
              <w:rPr>
                <w:sz w:val="24"/>
              </w:rPr>
            </w:pPr>
            <w:r w:rsidRPr="00112EA9">
              <w:rPr>
                <w:sz w:val="24"/>
              </w:rPr>
              <w:t>（</w:t>
            </w:r>
            <w:r w:rsidRPr="00112EA9">
              <w:rPr>
                <w:sz w:val="24"/>
              </w:rPr>
              <w:t>4</w:t>
            </w:r>
            <w:r w:rsidRPr="00112EA9">
              <w:rPr>
                <w:sz w:val="24"/>
              </w:rPr>
              <w:t>）</w:t>
            </w:r>
            <w:proofErr w:type="gramStart"/>
            <w:r w:rsidRPr="00112EA9">
              <w:rPr>
                <w:sz w:val="24"/>
              </w:rPr>
              <w:t>牵张场布置</w:t>
            </w:r>
            <w:proofErr w:type="gramEnd"/>
          </w:p>
          <w:p w14:paraId="667E87F8" w14:textId="77777777" w:rsidR="00A64588" w:rsidRPr="00112EA9" w:rsidRDefault="003427D8">
            <w:pPr>
              <w:autoSpaceDN w:val="0"/>
              <w:adjustRightInd w:val="0"/>
              <w:spacing w:line="360" w:lineRule="auto"/>
              <w:ind w:firstLineChars="200" w:firstLine="480"/>
              <w:rPr>
                <w:sz w:val="24"/>
              </w:rPr>
            </w:pPr>
            <w:proofErr w:type="gramStart"/>
            <w:r w:rsidRPr="00112EA9">
              <w:rPr>
                <w:sz w:val="24"/>
              </w:rPr>
              <w:t>牵张场一般</w:t>
            </w:r>
            <w:proofErr w:type="gramEnd"/>
            <w:r w:rsidRPr="00112EA9">
              <w:rPr>
                <w:sz w:val="24"/>
              </w:rPr>
              <w:t>选择地形平缓的场地进行施工，尽量避免占用林地及耕地，施工过程中不破坏原始地貌，</w:t>
            </w:r>
            <w:proofErr w:type="gramStart"/>
            <w:r w:rsidRPr="00112EA9">
              <w:rPr>
                <w:sz w:val="24"/>
              </w:rPr>
              <w:t>牵张场均</w:t>
            </w:r>
            <w:proofErr w:type="gramEnd"/>
            <w:r w:rsidRPr="00112EA9">
              <w:rPr>
                <w:sz w:val="24"/>
              </w:rPr>
              <w:t>采取直接铺设钢板</w:t>
            </w:r>
            <w:r w:rsidRPr="00112EA9">
              <w:rPr>
                <w:rFonts w:hint="eastAsia"/>
                <w:sz w:val="24"/>
              </w:rPr>
              <w:t xml:space="preserve"> </w:t>
            </w:r>
            <w:r w:rsidRPr="00112EA9">
              <w:rPr>
                <w:sz w:val="24"/>
              </w:rPr>
              <w:t>或苫布铺垫的方式，使用完毕后恢复原始功能。</w:t>
            </w:r>
          </w:p>
          <w:p w14:paraId="1F3322B7" w14:textId="77777777" w:rsidR="00A64588" w:rsidRPr="00112EA9" w:rsidRDefault="003427D8">
            <w:pPr>
              <w:autoSpaceDN w:val="0"/>
              <w:adjustRightInd w:val="0"/>
              <w:spacing w:line="360" w:lineRule="auto"/>
              <w:ind w:firstLineChars="200" w:firstLine="480"/>
              <w:rPr>
                <w:sz w:val="24"/>
              </w:rPr>
            </w:pPr>
            <w:r w:rsidRPr="00112EA9">
              <w:rPr>
                <w:sz w:val="24"/>
              </w:rPr>
              <w:t>本项目</w:t>
            </w:r>
            <w:r w:rsidRPr="00112EA9">
              <w:rPr>
                <w:sz w:val="24"/>
              </w:rPr>
              <w:t>220kV</w:t>
            </w:r>
            <w:r w:rsidRPr="00112EA9">
              <w:rPr>
                <w:sz w:val="24"/>
              </w:rPr>
              <w:t>线路单个</w:t>
            </w:r>
            <w:proofErr w:type="gramStart"/>
            <w:r w:rsidRPr="00112EA9">
              <w:rPr>
                <w:sz w:val="24"/>
              </w:rPr>
              <w:t>牵张场占地</w:t>
            </w:r>
            <w:proofErr w:type="gramEnd"/>
            <w:r w:rsidRPr="00112EA9">
              <w:rPr>
                <w:sz w:val="24"/>
              </w:rPr>
              <w:t>面积约</w:t>
            </w:r>
            <w:r w:rsidRPr="00112EA9">
              <w:rPr>
                <w:sz w:val="24"/>
              </w:rPr>
              <w:t>600m</w:t>
            </w:r>
            <w:r w:rsidRPr="00112EA9">
              <w:rPr>
                <w:sz w:val="24"/>
                <w:vertAlign w:val="superscript"/>
              </w:rPr>
              <w:t>2</w:t>
            </w:r>
            <w:r w:rsidRPr="00112EA9">
              <w:rPr>
                <w:sz w:val="24"/>
              </w:rPr>
              <w:t>，设置</w:t>
            </w:r>
            <w:r w:rsidRPr="00112EA9">
              <w:rPr>
                <w:rFonts w:hint="eastAsia"/>
                <w:sz w:val="24"/>
              </w:rPr>
              <w:t>9</w:t>
            </w:r>
            <w:r w:rsidRPr="00112EA9">
              <w:rPr>
                <w:sz w:val="24"/>
              </w:rPr>
              <w:t>个，</w:t>
            </w:r>
            <w:r w:rsidRPr="00112EA9">
              <w:rPr>
                <w:sz w:val="24"/>
              </w:rPr>
              <w:t>110kV</w:t>
            </w:r>
            <w:r w:rsidRPr="00112EA9">
              <w:rPr>
                <w:sz w:val="24"/>
              </w:rPr>
              <w:t>线路单个</w:t>
            </w:r>
            <w:proofErr w:type="gramStart"/>
            <w:r w:rsidRPr="00112EA9">
              <w:rPr>
                <w:sz w:val="24"/>
              </w:rPr>
              <w:t>牵张场占地</w:t>
            </w:r>
            <w:proofErr w:type="gramEnd"/>
            <w:r w:rsidRPr="00112EA9">
              <w:rPr>
                <w:sz w:val="24"/>
              </w:rPr>
              <w:t>面积约</w:t>
            </w:r>
            <w:r w:rsidRPr="00112EA9">
              <w:rPr>
                <w:sz w:val="24"/>
              </w:rPr>
              <w:t>300m</w:t>
            </w:r>
            <w:r w:rsidRPr="00112EA9">
              <w:rPr>
                <w:sz w:val="24"/>
                <w:vertAlign w:val="superscript"/>
              </w:rPr>
              <w:t>2</w:t>
            </w:r>
            <w:r w:rsidRPr="00112EA9">
              <w:rPr>
                <w:sz w:val="24"/>
              </w:rPr>
              <w:t>，设置</w:t>
            </w:r>
            <w:r w:rsidRPr="00112EA9">
              <w:rPr>
                <w:sz w:val="24"/>
              </w:rPr>
              <w:t>10</w:t>
            </w:r>
            <w:r w:rsidRPr="00112EA9">
              <w:rPr>
                <w:sz w:val="24"/>
              </w:rPr>
              <w:t>个，</w:t>
            </w:r>
            <w:proofErr w:type="gramStart"/>
            <w:r w:rsidRPr="00112EA9">
              <w:rPr>
                <w:sz w:val="24"/>
              </w:rPr>
              <w:t>牵张场总</w:t>
            </w:r>
            <w:proofErr w:type="gramEnd"/>
            <w:r w:rsidRPr="00112EA9">
              <w:rPr>
                <w:sz w:val="24"/>
              </w:rPr>
              <w:t>占地面积约</w:t>
            </w:r>
            <w:bookmarkStart w:id="52" w:name="_Hlk147754252"/>
            <w:r w:rsidRPr="00112EA9">
              <w:rPr>
                <w:sz w:val="24"/>
              </w:rPr>
              <w:t>8400</w:t>
            </w:r>
            <w:bookmarkEnd w:id="52"/>
            <w:r w:rsidRPr="00112EA9">
              <w:rPr>
                <w:sz w:val="24"/>
              </w:rPr>
              <w:t>m</w:t>
            </w:r>
            <w:r w:rsidRPr="00112EA9">
              <w:rPr>
                <w:sz w:val="24"/>
                <w:vertAlign w:val="superscript"/>
              </w:rPr>
              <w:t>2</w:t>
            </w:r>
            <w:r w:rsidRPr="00112EA9">
              <w:rPr>
                <w:sz w:val="24"/>
              </w:rPr>
              <w:t>。</w:t>
            </w:r>
          </w:p>
          <w:p w14:paraId="07C7965C" w14:textId="77777777" w:rsidR="00A64588" w:rsidRPr="00112EA9" w:rsidRDefault="003427D8">
            <w:pPr>
              <w:autoSpaceDN w:val="0"/>
              <w:adjustRightInd w:val="0"/>
              <w:spacing w:line="360" w:lineRule="auto"/>
              <w:ind w:firstLineChars="200" w:firstLine="480"/>
              <w:rPr>
                <w:sz w:val="24"/>
              </w:rPr>
            </w:pPr>
            <w:r w:rsidRPr="00112EA9">
              <w:rPr>
                <w:sz w:val="24"/>
              </w:rPr>
              <w:t>（</w:t>
            </w:r>
            <w:r w:rsidRPr="00112EA9">
              <w:rPr>
                <w:sz w:val="24"/>
              </w:rPr>
              <w:t>5</w:t>
            </w:r>
            <w:r w:rsidRPr="00112EA9">
              <w:rPr>
                <w:sz w:val="24"/>
              </w:rPr>
              <w:t>）取土场、弃土场布置</w:t>
            </w:r>
          </w:p>
          <w:p w14:paraId="0EDFECAA" w14:textId="33C34065" w:rsidR="00A64588" w:rsidRPr="00112EA9" w:rsidRDefault="003427D8">
            <w:pPr>
              <w:autoSpaceDN w:val="0"/>
              <w:adjustRightInd w:val="0"/>
              <w:spacing w:line="360" w:lineRule="auto"/>
              <w:ind w:firstLineChars="200" w:firstLine="480"/>
              <w:rPr>
                <w:sz w:val="24"/>
              </w:rPr>
            </w:pPr>
            <w:r w:rsidRPr="00112EA9">
              <w:rPr>
                <w:sz w:val="24"/>
              </w:rPr>
              <w:t>根据站址地形数据及</w:t>
            </w:r>
            <w:r w:rsidRPr="00112EA9">
              <w:rPr>
                <w:rFonts w:hint="eastAsia"/>
                <w:sz w:val="24"/>
              </w:rPr>
              <w:t>变电站土石方平衡图</w:t>
            </w:r>
            <w:r w:rsidRPr="00112EA9">
              <w:rPr>
                <w:sz w:val="24"/>
              </w:rPr>
              <w:t>，本项目</w:t>
            </w:r>
            <w:proofErr w:type="gramStart"/>
            <w:r w:rsidRPr="00112EA9">
              <w:rPr>
                <w:rFonts w:hint="eastAsia"/>
                <w:sz w:val="24"/>
              </w:rPr>
              <w:t>推荐站</w:t>
            </w:r>
            <w:proofErr w:type="gramEnd"/>
            <w:r w:rsidRPr="00112EA9">
              <w:rPr>
                <w:rFonts w:hint="eastAsia"/>
                <w:sz w:val="24"/>
              </w:rPr>
              <w:t>址变电站挖方量约为</w:t>
            </w:r>
            <w:r w:rsidRPr="00112EA9">
              <w:rPr>
                <w:sz w:val="24"/>
              </w:rPr>
              <w:t>100916.70</w:t>
            </w:r>
            <w:r w:rsidRPr="00112EA9">
              <w:rPr>
                <w:rFonts w:hint="eastAsia"/>
                <w:sz w:val="24"/>
              </w:rPr>
              <w:t>m</w:t>
            </w:r>
            <w:r w:rsidRPr="00112EA9">
              <w:rPr>
                <w:rFonts w:hint="eastAsia"/>
                <w:sz w:val="24"/>
                <w:vertAlign w:val="superscript"/>
              </w:rPr>
              <w:t>3</w:t>
            </w:r>
            <w:r w:rsidRPr="00112EA9">
              <w:rPr>
                <w:rFonts w:hint="eastAsia"/>
                <w:sz w:val="24"/>
              </w:rPr>
              <w:t>，填方量约为</w:t>
            </w:r>
            <w:r w:rsidRPr="00112EA9">
              <w:rPr>
                <w:sz w:val="24"/>
              </w:rPr>
              <w:t>23692.26</w:t>
            </w:r>
            <w:r w:rsidRPr="00112EA9">
              <w:rPr>
                <w:rFonts w:hint="eastAsia"/>
                <w:sz w:val="24"/>
              </w:rPr>
              <w:t>m</w:t>
            </w:r>
            <w:r w:rsidRPr="00112EA9">
              <w:rPr>
                <w:rFonts w:hint="eastAsia"/>
                <w:sz w:val="24"/>
                <w:vertAlign w:val="superscript"/>
              </w:rPr>
              <w:t>3</w:t>
            </w:r>
            <w:r w:rsidRPr="00112EA9">
              <w:rPr>
                <w:rFonts w:hint="eastAsia"/>
                <w:sz w:val="24"/>
              </w:rPr>
              <w:t>，土方平衡后</w:t>
            </w:r>
            <w:proofErr w:type="gramStart"/>
            <w:r w:rsidRPr="00112EA9">
              <w:rPr>
                <w:rFonts w:hint="eastAsia"/>
                <w:sz w:val="24"/>
              </w:rPr>
              <w:t>需外弃</w:t>
            </w:r>
            <w:proofErr w:type="gramEnd"/>
            <w:r w:rsidRPr="00112EA9">
              <w:rPr>
                <w:sz w:val="24"/>
              </w:rPr>
              <w:t>84075.69m</w:t>
            </w:r>
            <w:r w:rsidRPr="00112EA9">
              <w:rPr>
                <w:sz w:val="24"/>
                <w:vertAlign w:val="superscript"/>
              </w:rPr>
              <w:t>3</w:t>
            </w:r>
            <w:r w:rsidRPr="00112EA9">
              <w:rPr>
                <w:sz w:val="24"/>
              </w:rPr>
              <w:t>，变电站</w:t>
            </w:r>
            <w:r w:rsidRPr="00112EA9">
              <w:rPr>
                <w:rFonts w:hint="eastAsia"/>
                <w:sz w:val="24"/>
              </w:rPr>
              <w:t>开挖的土石方不随意丢弃</w:t>
            </w:r>
            <w:r w:rsidR="00DF13AE" w:rsidRPr="00112EA9">
              <w:rPr>
                <w:rFonts w:hint="eastAsia"/>
                <w:sz w:val="24"/>
              </w:rPr>
              <w:t>。</w:t>
            </w:r>
            <w:r w:rsidRPr="00112EA9">
              <w:rPr>
                <w:bCs/>
                <w:sz w:val="24"/>
              </w:rPr>
              <w:t>根据设计单位提供资料，</w:t>
            </w:r>
            <w:r w:rsidRPr="00112EA9">
              <w:rPr>
                <w:rFonts w:hint="eastAsia"/>
                <w:bCs/>
                <w:sz w:val="24"/>
              </w:rPr>
              <w:t>本项目变电站弃土已与勐省农场社区管理委员会签订弃土协议，变电站余</w:t>
            </w:r>
            <w:proofErr w:type="gramStart"/>
            <w:r w:rsidRPr="00112EA9">
              <w:rPr>
                <w:rFonts w:hint="eastAsia"/>
                <w:bCs/>
                <w:sz w:val="24"/>
              </w:rPr>
              <w:t>土统一</w:t>
            </w:r>
            <w:proofErr w:type="gramEnd"/>
            <w:r w:rsidRPr="00112EA9">
              <w:rPr>
                <w:rFonts w:hint="eastAsia"/>
                <w:bCs/>
                <w:sz w:val="24"/>
              </w:rPr>
              <w:t>清运至勐省农场指定位置进行综合处理，项目不单独设置弃土场、弃渣场</w:t>
            </w:r>
            <w:r w:rsidRPr="00112EA9">
              <w:rPr>
                <w:rFonts w:hint="eastAsia"/>
                <w:sz w:val="24"/>
              </w:rPr>
              <w:t>。</w:t>
            </w:r>
          </w:p>
          <w:p w14:paraId="3743C23C" w14:textId="77777777" w:rsidR="00A64588" w:rsidRPr="00112EA9" w:rsidRDefault="003427D8">
            <w:pPr>
              <w:autoSpaceDN w:val="0"/>
              <w:adjustRightInd w:val="0"/>
              <w:spacing w:line="360" w:lineRule="auto"/>
              <w:ind w:firstLineChars="200" w:firstLine="480"/>
              <w:rPr>
                <w:sz w:val="24"/>
              </w:rPr>
            </w:pPr>
            <w:r w:rsidRPr="00112EA9">
              <w:rPr>
                <w:sz w:val="24"/>
              </w:rPr>
              <w:t>塔基剥离的表土在塔基施工区内定点堆放，全部用于塔基区和临时占地区绿化，塔基开挖产生的基槽余</w:t>
            </w:r>
            <w:proofErr w:type="gramStart"/>
            <w:r w:rsidRPr="00112EA9">
              <w:rPr>
                <w:sz w:val="24"/>
              </w:rPr>
              <w:t>土分别</w:t>
            </w:r>
            <w:proofErr w:type="gramEnd"/>
            <w:r w:rsidRPr="00112EA9">
              <w:rPr>
                <w:sz w:val="24"/>
              </w:rPr>
              <w:t>在各塔基占地范围内就地回填压实、综合利用，线路工程不另设弃渣点。</w:t>
            </w:r>
          </w:p>
          <w:p w14:paraId="3D7F4B91" w14:textId="77777777" w:rsidR="00A64588" w:rsidRPr="00112EA9" w:rsidRDefault="003427D8">
            <w:pPr>
              <w:autoSpaceDN w:val="0"/>
              <w:adjustRightInd w:val="0"/>
              <w:spacing w:line="360" w:lineRule="auto"/>
              <w:ind w:firstLineChars="200" w:firstLine="480"/>
              <w:rPr>
                <w:sz w:val="24"/>
              </w:rPr>
            </w:pPr>
            <w:r w:rsidRPr="00112EA9">
              <w:rPr>
                <w:sz w:val="24"/>
              </w:rPr>
              <w:lastRenderedPageBreak/>
              <w:t>（</w:t>
            </w:r>
            <w:r w:rsidRPr="00112EA9">
              <w:rPr>
                <w:sz w:val="24"/>
              </w:rPr>
              <w:t>6</w:t>
            </w:r>
            <w:r w:rsidRPr="00112EA9">
              <w:rPr>
                <w:sz w:val="24"/>
              </w:rPr>
              <w:t>）其他临建设施</w:t>
            </w:r>
          </w:p>
          <w:p w14:paraId="2EC95E6A" w14:textId="1BC1D145" w:rsidR="00A57151" w:rsidRPr="00112EA9" w:rsidRDefault="003427D8" w:rsidP="00AD0BBA">
            <w:pPr>
              <w:spacing w:line="360" w:lineRule="auto"/>
              <w:ind w:firstLineChars="200" w:firstLine="480"/>
              <w:rPr>
                <w:sz w:val="24"/>
              </w:rPr>
            </w:pPr>
            <w:r w:rsidRPr="00112EA9">
              <w:rPr>
                <w:sz w:val="24"/>
              </w:rPr>
              <w:t>线路主要的材料站和相关办公场地均租用当地房屋，不进行临时建设。材料站主要堆放塔材、导线、地线、绝缘子、金具和水泥等，其中水泥堆放在室内，当各塔位基础施工时由汽车分别运至各塔位</w:t>
            </w:r>
            <w:proofErr w:type="gramStart"/>
            <w:r w:rsidRPr="00112EA9">
              <w:rPr>
                <w:sz w:val="24"/>
              </w:rPr>
              <w:t>附近公</w:t>
            </w:r>
            <w:proofErr w:type="gramEnd"/>
            <w:r w:rsidRPr="00112EA9">
              <w:rPr>
                <w:sz w:val="24"/>
              </w:rPr>
              <w:t>路旁，然后由人力</w:t>
            </w:r>
            <w:proofErr w:type="gramStart"/>
            <w:r w:rsidRPr="00112EA9">
              <w:rPr>
                <w:sz w:val="24"/>
              </w:rPr>
              <w:t>沿施工</w:t>
            </w:r>
            <w:proofErr w:type="gramEnd"/>
            <w:r w:rsidRPr="00112EA9">
              <w:rPr>
                <w:sz w:val="24"/>
              </w:rPr>
              <w:t>便道运至塔位。</w:t>
            </w:r>
          </w:p>
          <w:p w14:paraId="51667BB6" w14:textId="77777777" w:rsidR="00A64588" w:rsidRPr="00112EA9" w:rsidRDefault="003427D8" w:rsidP="006E72AB">
            <w:pPr>
              <w:spacing w:line="360" w:lineRule="auto"/>
              <w:rPr>
                <w:b/>
                <w:bCs/>
                <w:sz w:val="24"/>
              </w:rPr>
            </w:pPr>
            <w:r w:rsidRPr="00112EA9">
              <w:rPr>
                <w:rFonts w:hint="eastAsia"/>
                <w:b/>
                <w:bCs/>
                <w:sz w:val="24"/>
              </w:rPr>
              <w:t>3</w:t>
            </w:r>
            <w:r w:rsidRPr="00112EA9">
              <w:rPr>
                <w:b/>
                <w:bCs/>
                <w:sz w:val="24"/>
              </w:rPr>
              <w:t>.4</w:t>
            </w:r>
            <w:r w:rsidRPr="00112EA9">
              <w:rPr>
                <w:rFonts w:hint="eastAsia"/>
                <w:b/>
                <w:bCs/>
                <w:sz w:val="24"/>
              </w:rPr>
              <w:t>生态保护红线内施工组织</w:t>
            </w:r>
          </w:p>
          <w:p w14:paraId="63A4CB5C" w14:textId="77777777" w:rsidR="00A64588" w:rsidRPr="00112EA9" w:rsidRDefault="003427D8">
            <w:pPr>
              <w:spacing w:line="360" w:lineRule="auto"/>
              <w:ind w:firstLineChars="200" w:firstLine="480"/>
              <w:rPr>
                <w:sz w:val="24"/>
              </w:rPr>
            </w:pPr>
            <w:r w:rsidRPr="00112EA9">
              <w:rPr>
                <w:sz w:val="24"/>
              </w:rPr>
              <w:t>本项目线路在</w:t>
            </w:r>
            <w:r w:rsidRPr="00112EA9">
              <w:rPr>
                <w:rFonts w:hint="eastAsia"/>
                <w:sz w:val="24"/>
              </w:rPr>
              <w:t>生态保护红线内</w:t>
            </w:r>
            <w:r w:rsidRPr="00112EA9">
              <w:rPr>
                <w:sz w:val="24"/>
              </w:rPr>
              <w:t>施工时，采取的施工组织如下：</w:t>
            </w:r>
          </w:p>
          <w:p w14:paraId="441A64E2" w14:textId="77777777" w:rsidR="00A64588" w:rsidRPr="00112EA9" w:rsidRDefault="003427D8">
            <w:pPr>
              <w:autoSpaceDN w:val="0"/>
              <w:adjustRightInd w:val="0"/>
              <w:snapToGrid w:val="0"/>
              <w:spacing w:line="360" w:lineRule="auto"/>
              <w:ind w:firstLineChars="200" w:firstLine="480"/>
              <w:rPr>
                <w:sz w:val="24"/>
              </w:rPr>
            </w:pPr>
            <w:r w:rsidRPr="00112EA9">
              <w:rPr>
                <w:rFonts w:hint="eastAsia"/>
                <w:sz w:val="24"/>
              </w:rPr>
              <w:t>（</w:t>
            </w:r>
            <w:r w:rsidRPr="00112EA9">
              <w:rPr>
                <w:rFonts w:hint="eastAsia"/>
                <w:sz w:val="24"/>
              </w:rPr>
              <w:t>1</w:t>
            </w:r>
            <w:r w:rsidRPr="00112EA9">
              <w:rPr>
                <w:rFonts w:hint="eastAsia"/>
                <w:sz w:val="24"/>
              </w:rPr>
              <w:t>）塔基</w:t>
            </w:r>
            <w:r w:rsidRPr="00112EA9">
              <w:rPr>
                <w:sz w:val="24"/>
              </w:rPr>
              <w:t>施</w:t>
            </w:r>
            <w:proofErr w:type="gramStart"/>
            <w:r w:rsidRPr="00112EA9">
              <w:rPr>
                <w:sz w:val="24"/>
              </w:rPr>
              <w:t>工临时</w:t>
            </w:r>
            <w:proofErr w:type="gramEnd"/>
            <w:r w:rsidRPr="00112EA9">
              <w:rPr>
                <w:sz w:val="24"/>
              </w:rPr>
              <w:t>场地</w:t>
            </w:r>
          </w:p>
          <w:p w14:paraId="439D117C" w14:textId="77777777" w:rsidR="00A64588" w:rsidRPr="00112EA9" w:rsidRDefault="003427D8">
            <w:pPr>
              <w:autoSpaceDN w:val="0"/>
              <w:adjustRightInd w:val="0"/>
              <w:snapToGrid w:val="0"/>
              <w:spacing w:line="360" w:lineRule="auto"/>
              <w:ind w:firstLineChars="200" w:firstLine="480"/>
              <w:rPr>
                <w:sz w:val="24"/>
              </w:rPr>
            </w:pPr>
            <w:r w:rsidRPr="00112EA9">
              <w:rPr>
                <w:sz w:val="24"/>
              </w:rPr>
              <w:t>本项目在生态保护红线范围内塔基永久占地面积约</w:t>
            </w:r>
            <w:r w:rsidRPr="00112EA9">
              <w:rPr>
                <w:kern w:val="0"/>
                <w:sz w:val="24"/>
              </w:rPr>
              <w:t>2533</w:t>
            </w:r>
            <w:r w:rsidRPr="00112EA9">
              <w:rPr>
                <w:sz w:val="24"/>
              </w:rPr>
              <w:t>m</w:t>
            </w:r>
            <w:r w:rsidRPr="00112EA9">
              <w:rPr>
                <w:sz w:val="24"/>
                <w:vertAlign w:val="superscript"/>
              </w:rPr>
              <w:t>2</w:t>
            </w:r>
            <w:r w:rsidRPr="00112EA9">
              <w:rPr>
                <w:sz w:val="24"/>
              </w:rPr>
              <w:t>，塔基施工区</w:t>
            </w:r>
            <w:r w:rsidRPr="00112EA9">
              <w:rPr>
                <w:rFonts w:hint="eastAsia"/>
                <w:sz w:val="24"/>
              </w:rPr>
              <w:t>（施工场、材料堆放场、土石方临时堆放场）</w:t>
            </w:r>
            <w:r w:rsidRPr="00112EA9">
              <w:rPr>
                <w:sz w:val="24"/>
              </w:rPr>
              <w:t>临时占地面积约</w:t>
            </w:r>
            <w:r w:rsidRPr="00112EA9">
              <w:rPr>
                <w:sz w:val="24"/>
              </w:rPr>
              <w:t>6623</w:t>
            </w:r>
            <w:r w:rsidRPr="00112EA9">
              <w:rPr>
                <w:rFonts w:hint="eastAsia"/>
                <w:sz w:val="24"/>
              </w:rPr>
              <w:t>m</w:t>
            </w:r>
            <w:r w:rsidRPr="00112EA9">
              <w:rPr>
                <w:sz w:val="24"/>
                <w:vertAlign w:val="superscript"/>
              </w:rPr>
              <w:t>2</w:t>
            </w:r>
            <w:r w:rsidRPr="00112EA9">
              <w:rPr>
                <w:sz w:val="24"/>
              </w:rPr>
              <w:t>。施工前设置施工控制带，对施工场地四周进行拦挡围护，严格控制施工红线，</w:t>
            </w:r>
            <w:r w:rsidRPr="00112EA9">
              <w:rPr>
                <w:rFonts w:hint="eastAsia"/>
                <w:sz w:val="24"/>
              </w:rPr>
              <w:t>避免施工区域外的植被破坏</w:t>
            </w:r>
            <w:r w:rsidRPr="00112EA9">
              <w:rPr>
                <w:sz w:val="24"/>
              </w:rPr>
              <w:t>。</w:t>
            </w:r>
          </w:p>
          <w:p w14:paraId="7BB4A4A6" w14:textId="77777777" w:rsidR="00A64588" w:rsidRPr="00112EA9" w:rsidRDefault="003427D8">
            <w:pPr>
              <w:autoSpaceDN w:val="0"/>
              <w:adjustRightInd w:val="0"/>
              <w:snapToGrid w:val="0"/>
              <w:spacing w:line="360" w:lineRule="auto"/>
              <w:ind w:firstLineChars="200" w:firstLine="480"/>
              <w:rPr>
                <w:sz w:val="24"/>
              </w:rPr>
            </w:pPr>
            <w:r w:rsidRPr="00112EA9">
              <w:rPr>
                <w:rFonts w:hint="eastAsia"/>
                <w:sz w:val="24"/>
              </w:rPr>
              <w:t>（</w:t>
            </w:r>
            <w:r w:rsidRPr="00112EA9">
              <w:rPr>
                <w:rFonts w:hint="eastAsia"/>
                <w:sz w:val="24"/>
              </w:rPr>
              <w:t>2</w:t>
            </w:r>
            <w:r w:rsidRPr="00112EA9">
              <w:rPr>
                <w:rFonts w:hint="eastAsia"/>
                <w:sz w:val="24"/>
              </w:rPr>
              <w:t>）</w:t>
            </w:r>
            <w:r w:rsidRPr="00112EA9">
              <w:rPr>
                <w:sz w:val="24"/>
              </w:rPr>
              <w:t>牵张场</w:t>
            </w:r>
          </w:p>
          <w:p w14:paraId="5C1D7601" w14:textId="77777777" w:rsidR="00A64588" w:rsidRPr="00112EA9" w:rsidRDefault="003427D8">
            <w:pPr>
              <w:autoSpaceDN w:val="0"/>
              <w:adjustRightInd w:val="0"/>
              <w:snapToGrid w:val="0"/>
              <w:spacing w:line="360" w:lineRule="auto"/>
              <w:ind w:firstLineChars="200" w:firstLine="480"/>
              <w:rPr>
                <w:sz w:val="24"/>
              </w:rPr>
            </w:pPr>
            <w:r w:rsidRPr="00112EA9">
              <w:rPr>
                <w:rFonts w:hint="eastAsia"/>
                <w:sz w:val="24"/>
              </w:rPr>
              <w:t>本项目穿越生态保护红线路径长度最长约为</w:t>
            </w:r>
            <w:r w:rsidRPr="00112EA9">
              <w:rPr>
                <w:rFonts w:hint="eastAsia"/>
                <w:sz w:val="24"/>
              </w:rPr>
              <w:t>5</w:t>
            </w:r>
            <w:r w:rsidRPr="00112EA9">
              <w:rPr>
                <w:sz w:val="24"/>
              </w:rPr>
              <w:t>.0</w:t>
            </w:r>
            <w:r w:rsidRPr="00112EA9">
              <w:rPr>
                <w:rFonts w:hint="eastAsia"/>
                <w:sz w:val="24"/>
              </w:rPr>
              <w:t>km</w:t>
            </w:r>
            <w:r w:rsidRPr="00112EA9">
              <w:rPr>
                <w:rFonts w:hint="eastAsia"/>
                <w:sz w:val="24"/>
              </w:rPr>
              <w:t>，而</w:t>
            </w:r>
            <w:proofErr w:type="gramStart"/>
            <w:r w:rsidRPr="00112EA9">
              <w:rPr>
                <w:rFonts w:hint="eastAsia"/>
                <w:sz w:val="24"/>
              </w:rPr>
              <w:t>牵张场一般</w:t>
            </w:r>
            <w:proofErr w:type="gramEnd"/>
            <w:r w:rsidRPr="00112EA9">
              <w:rPr>
                <w:rFonts w:hint="eastAsia"/>
                <w:sz w:val="24"/>
              </w:rPr>
              <w:t>沿线</w:t>
            </w:r>
            <w:r w:rsidRPr="00112EA9">
              <w:rPr>
                <w:rFonts w:hint="eastAsia"/>
                <w:sz w:val="24"/>
              </w:rPr>
              <w:t>5km~7km</w:t>
            </w:r>
            <w:r w:rsidRPr="00112EA9">
              <w:rPr>
                <w:rFonts w:hint="eastAsia"/>
                <w:sz w:val="24"/>
              </w:rPr>
              <w:t>布设</w:t>
            </w:r>
            <w:r w:rsidRPr="00112EA9">
              <w:rPr>
                <w:rFonts w:hint="eastAsia"/>
                <w:sz w:val="24"/>
              </w:rPr>
              <w:t>1</w:t>
            </w:r>
            <w:r w:rsidRPr="00112EA9">
              <w:rPr>
                <w:rFonts w:hint="eastAsia"/>
                <w:sz w:val="24"/>
              </w:rPr>
              <w:t>处，因此本项目有条件不在生态保护红线范围设置牵张场。架线施工采用无人机等环境友好型架线方式，减少对生态保护红线内植被的破坏。</w:t>
            </w:r>
          </w:p>
          <w:p w14:paraId="7144EE62" w14:textId="77777777" w:rsidR="00A64588" w:rsidRPr="00112EA9" w:rsidRDefault="003427D8">
            <w:pPr>
              <w:autoSpaceDN w:val="0"/>
              <w:adjustRightInd w:val="0"/>
              <w:snapToGrid w:val="0"/>
              <w:spacing w:line="360" w:lineRule="auto"/>
              <w:ind w:firstLineChars="200" w:firstLine="480"/>
              <w:rPr>
                <w:sz w:val="24"/>
              </w:rPr>
            </w:pPr>
            <w:r w:rsidRPr="00112EA9">
              <w:rPr>
                <w:rFonts w:hint="eastAsia"/>
                <w:sz w:val="24"/>
              </w:rPr>
              <w:t>（</w:t>
            </w:r>
            <w:r w:rsidRPr="00112EA9">
              <w:rPr>
                <w:rFonts w:hint="eastAsia"/>
                <w:sz w:val="24"/>
              </w:rPr>
              <w:t>3</w:t>
            </w:r>
            <w:r w:rsidRPr="00112EA9">
              <w:rPr>
                <w:rFonts w:hint="eastAsia"/>
                <w:sz w:val="24"/>
              </w:rPr>
              <w:t>）</w:t>
            </w:r>
            <w:r w:rsidRPr="00112EA9">
              <w:rPr>
                <w:sz w:val="24"/>
              </w:rPr>
              <w:t>施工便道及材料运输</w:t>
            </w:r>
          </w:p>
          <w:p w14:paraId="7C7A26A0" w14:textId="77777777" w:rsidR="00A64588" w:rsidRPr="00112EA9" w:rsidRDefault="003427D8">
            <w:pPr>
              <w:autoSpaceDE w:val="0"/>
              <w:autoSpaceDN w:val="0"/>
              <w:adjustRightInd w:val="0"/>
              <w:spacing w:line="360" w:lineRule="auto"/>
              <w:ind w:firstLineChars="200" w:firstLine="480"/>
              <w:textAlignment w:val="baseline"/>
              <w:rPr>
                <w:kern w:val="0"/>
                <w:sz w:val="24"/>
                <w:szCs w:val="20"/>
              </w:rPr>
            </w:pPr>
            <w:r w:rsidRPr="00112EA9">
              <w:rPr>
                <w:sz w:val="24"/>
              </w:rPr>
              <w:t>本项目施工期施工材料运输利用已建道路运输至塔基附近，再采取人</w:t>
            </w:r>
            <w:proofErr w:type="gramStart"/>
            <w:r w:rsidRPr="00112EA9">
              <w:rPr>
                <w:sz w:val="24"/>
              </w:rPr>
              <w:t>抬马驮方式</w:t>
            </w:r>
            <w:proofErr w:type="gramEnd"/>
            <w:r w:rsidRPr="00112EA9">
              <w:rPr>
                <w:sz w:val="24"/>
              </w:rPr>
              <w:t>运输至塔基施工区域。本项目位于生态保护红线范围内的</w:t>
            </w:r>
            <w:r w:rsidRPr="00112EA9">
              <w:rPr>
                <w:rFonts w:hint="eastAsia"/>
                <w:sz w:val="24"/>
              </w:rPr>
              <w:t>部分</w:t>
            </w:r>
            <w:r w:rsidRPr="00112EA9">
              <w:rPr>
                <w:sz w:val="24"/>
              </w:rPr>
              <w:t>杆塔</w:t>
            </w:r>
            <w:r w:rsidRPr="00112EA9">
              <w:rPr>
                <w:rFonts w:hint="eastAsia"/>
                <w:sz w:val="24"/>
              </w:rPr>
              <w:t>位置处</w:t>
            </w:r>
            <w:r w:rsidRPr="00112EA9">
              <w:rPr>
                <w:sz w:val="24"/>
              </w:rPr>
              <w:t>无</w:t>
            </w:r>
            <w:r w:rsidRPr="00112EA9">
              <w:rPr>
                <w:rFonts w:hint="eastAsia"/>
                <w:sz w:val="24"/>
              </w:rPr>
              <w:t>已建</w:t>
            </w:r>
            <w:r w:rsidRPr="00112EA9">
              <w:rPr>
                <w:sz w:val="24"/>
              </w:rPr>
              <w:t>人</w:t>
            </w:r>
            <w:proofErr w:type="gramStart"/>
            <w:r w:rsidRPr="00112EA9">
              <w:rPr>
                <w:sz w:val="24"/>
              </w:rPr>
              <w:t>抬道路</w:t>
            </w:r>
            <w:proofErr w:type="gramEnd"/>
            <w:r w:rsidRPr="00112EA9">
              <w:rPr>
                <w:sz w:val="24"/>
              </w:rPr>
              <w:t>通达，需重新开辟，开辟</w:t>
            </w:r>
            <w:r w:rsidRPr="00112EA9">
              <w:rPr>
                <w:rFonts w:hint="eastAsia"/>
                <w:sz w:val="24"/>
              </w:rPr>
              <w:t>人</w:t>
            </w:r>
            <w:proofErr w:type="gramStart"/>
            <w:r w:rsidRPr="00112EA9">
              <w:rPr>
                <w:rFonts w:hint="eastAsia"/>
                <w:sz w:val="24"/>
              </w:rPr>
              <w:t>抬道路</w:t>
            </w:r>
            <w:proofErr w:type="gramEnd"/>
            <w:r w:rsidRPr="00112EA9">
              <w:rPr>
                <w:sz w:val="24"/>
              </w:rPr>
              <w:t>利用树木间间隙，不砍伐乔木，对部分灌丛、草丛进行清理</w:t>
            </w:r>
            <w:r w:rsidRPr="00112EA9">
              <w:rPr>
                <w:rFonts w:hint="eastAsia"/>
                <w:sz w:val="24"/>
              </w:rPr>
              <w:t>。本</w:t>
            </w:r>
            <w:r w:rsidRPr="00112EA9">
              <w:rPr>
                <w:sz w:val="24"/>
              </w:rPr>
              <w:t>项目在生态保护红线</w:t>
            </w:r>
            <w:r w:rsidRPr="00112EA9">
              <w:rPr>
                <w:rFonts w:hint="eastAsia"/>
                <w:sz w:val="24"/>
              </w:rPr>
              <w:t>内</w:t>
            </w:r>
            <w:r w:rsidRPr="00112EA9">
              <w:rPr>
                <w:sz w:val="24"/>
              </w:rPr>
              <w:t>的</w:t>
            </w:r>
            <w:r w:rsidRPr="00112EA9">
              <w:rPr>
                <w:rFonts w:hint="eastAsia"/>
                <w:sz w:val="24"/>
              </w:rPr>
              <w:t>人</w:t>
            </w:r>
            <w:proofErr w:type="gramStart"/>
            <w:r w:rsidRPr="00112EA9">
              <w:rPr>
                <w:rFonts w:hint="eastAsia"/>
                <w:sz w:val="24"/>
              </w:rPr>
              <w:t>抬道路</w:t>
            </w:r>
            <w:proofErr w:type="gramEnd"/>
            <w:r w:rsidRPr="00112EA9">
              <w:rPr>
                <w:sz w:val="24"/>
              </w:rPr>
              <w:t>占地面积约</w:t>
            </w:r>
            <w:r w:rsidRPr="00112EA9">
              <w:rPr>
                <w:kern w:val="0"/>
                <w:sz w:val="24"/>
              </w:rPr>
              <w:t>2223</w:t>
            </w:r>
            <w:r w:rsidRPr="00112EA9">
              <w:rPr>
                <w:sz w:val="24"/>
              </w:rPr>
              <w:t>m</w:t>
            </w:r>
            <w:r w:rsidRPr="00112EA9">
              <w:rPr>
                <w:sz w:val="24"/>
                <w:vertAlign w:val="superscript"/>
              </w:rPr>
              <w:t>2</w:t>
            </w:r>
            <w:r w:rsidRPr="00112EA9">
              <w:rPr>
                <w:kern w:val="0"/>
                <w:sz w:val="24"/>
                <w:szCs w:val="20"/>
              </w:rPr>
              <w:t>。</w:t>
            </w:r>
          </w:p>
          <w:p w14:paraId="7528C03B" w14:textId="77777777" w:rsidR="00A64588" w:rsidRPr="00112EA9" w:rsidRDefault="003427D8">
            <w:pPr>
              <w:autoSpaceDE w:val="0"/>
              <w:autoSpaceDN w:val="0"/>
              <w:adjustRightInd w:val="0"/>
              <w:spacing w:line="360" w:lineRule="auto"/>
              <w:ind w:firstLineChars="200" w:firstLine="480"/>
              <w:textAlignment w:val="baseline"/>
              <w:rPr>
                <w:kern w:val="0"/>
                <w:sz w:val="24"/>
                <w:szCs w:val="20"/>
              </w:rPr>
            </w:pPr>
            <w:r w:rsidRPr="00112EA9">
              <w:rPr>
                <w:rFonts w:hint="eastAsia"/>
                <w:kern w:val="0"/>
                <w:sz w:val="24"/>
                <w:szCs w:val="20"/>
              </w:rPr>
              <w:t>（</w:t>
            </w:r>
            <w:r w:rsidRPr="00112EA9">
              <w:rPr>
                <w:rFonts w:hint="eastAsia"/>
                <w:kern w:val="0"/>
                <w:sz w:val="24"/>
                <w:szCs w:val="20"/>
              </w:rPr>
              <w:t>4</w:t>
            </w:r>
            <w:r w:rsidRPr="00112EA9">
              <w:rPr>
                <w:rFonts w:hint="eastAsia"/>
                <w:kern w:val="0"/>
                <w:sz w:val="24"/>
                <w:szCs w:val="20"/>
              </w:rPr>
              <w:t>）</w:t>
            </w:r>
            <w:r w:rsidRPr="00112EA9">
              <w:rPr>
                <w:kern w:val="0"/>
                <w:sz w:val="24"/>
                <w:szCs w:val="20"/>
              </w:rPr>
              <w:t>施工生活区和材料站</w:t>
            </w:r>
          </w:p>
          <w:p w14:paraId="37639E3B" w14:textId="77777777" w:rsidR="00A64588" w:rsidRPr="00112EA9" w:rsidRDefault="003427D8">
            <w:pPr>
              <w:autoSpaceDE w:val="0"/>
              <w:autoSpaceDN w:val="0"/>
              <w:adjustRightInd w:val="0"/>
              <w:spacing w:line="360" w:lineRule="auto"/>
              <w:ind w:firstLineChars="200" w:firstLine="480"/>
              <w:textAlignment w:val="baseline"/>
              <w:rPr>
                <w:kern w:val="0"/>
                <w:sz w:val="24"/>
                <w:szCs w:val="20"/>
              </w:rPr>
            </w:pPr>
            <w:r w:rsidRPr="00112EA9">
              <w:rPr>
                <w:kern w:val="0"/>
                <w:sz w:val="24"/>
                <w:szCs w:val="20"/>
              </w:rPr>
              <w:t>本项目施工期不在生态保护红线范围内设置施工营地、材料站、拌合站等临时场地。</w:t>
            </w:r>
          </w:p>
          <w:p w14:paraId="03BA0E96" w14:textId="77777777" w:rsidR="00A64588" w:rsidRPr="00112EA9" w:rsidRDefault="003427D8">
            <w:pPr>
              <w:autoSpaceDE w:val="0"/>
              <w:autoSpaceDN w:val="0"/>
              <w:adjustRightInd w:val="0"/>
              <w:spacing w:line="360" w:lineRule="auto"/>
              <w:ind w:firstLineChars="200" w:firstLine="480"/>
              <w:textAlignment w:val="baseline"/>
              <w:rPr>
                <w:kern w:val="0"/>
                <w:sz w:val="24"/>
                <w:szCs w:val="20"/>
              </w:rPr>
            </w:pPr>
            <w:r w:rsidRPr="00112EA9">
              <w:rPr>
                <w:rFonts w:hint="eastAsia"/>
                <w:kern w:val="0"/>
                <w:sz w:val="24"/>
                <w:szCs w:val="20"/>
              </w:rPr>
              <w:t>（</w:t>
            </w:r>
            <w:r w:rsidRPr="00112EA9">
              <w:rPr>
                <w:rFonts w:hint="eastAsia"/>
                <w:kern w:val="0"/>
                <w:sz w:val="24"/>
                <w:szCs w:val="20"/>
              </w:rPr>
              <w:t>5</w:t>
            </w:r>
            <w:r w:rsidRPr="00112EA9">
              <w:rPr>
                <w:rFonts w:hint="eastAsia"/>
                <w:kern w:val="0"/>
                <w:sz w:val="24"/>
                <w:szCs w:val="20"/>
              </w:rPr>
              <w:t>）取</w:t>
            </w:r>
            <w:r w:rsidRPr="00112EA9">
              <w:rPr>
                <w:kern w:val="0"/>
                <w:sz w:val="24"/>
                <w:szCs w:val="20"/>
              </w:rPr>
              <w:t>弃土场</w:t>
            </w:r>
          </w:p>
          <w:p w14:paraId="13CE391B" w14:textId="0DED6215" w:rsidR="00A64588" w:rsidRPr="00112EA9" w:rsidRDefault="003427D8">
            <w:pPr>
              <w:spacing w:line="360" w:lineRule="auto"/>
              <w:ind w:firstLineChars="200" w:firstLine="480"/>
              <w:rPr>
                <w:sz w:val="24"/>
              </w:rPr>
            </w:pPr>
            <w:r w:rsidRPr="00112EA9">
              <w:rPr>
                <w:kern w:val="0"/>
                <w:sz w:val="24"/>
                <w:szCs w:val="20"/>
              </w:rPr>
              <w:t>本项目施工期不在生态保护红线范围内设置取、弃土点等临时场地，</w:t>
            </w:r>
            <w:r w:rsidR="00DF13AE" w:rsidRPr="00112EA9">
              <w:rPr>
                <w:rFonts w:hint="eastAsia"/>
                <w:kern w:val="0"/>
                <w:sz w:val="24"/>
                <w:szCs w:val="20"/>
              </w:rPr>
              <w:t>开挖的土方</w:t>
            </w:r>
            <w:r w:rsidRPr="00112EA9">
              <w:rPr>
                <w:kern w:val="0"/>
                <w:sz w:val="24"/>
                <w:szCs w:val="20"/>
              </w:rPr>
              <w:t>回填后剩余弃土堆放</w:t>
            </w:r>
            <w:r w:rsidRPr="00112EA9">
              <w:rPr>
                <w:sz w:val="24"/>
              </w:rPr>
              <w:t>在塔座基面四周，并进行平整、夯实，</w:t>
            </w:r>
            <w:r w:rsidR="00DF13AE" w:rsidRPr="00112EA9">
              <w:rPr>
                <w:rFonts w:hint="eastAsia"/>
                <w:sz w:val="24"/>
              </w:rPr>
              <w:t>后</w:t>
            </w:r>
            <w:r w:rsidRPr="00112EA9">
              <w:rPr>
                <w:sz w:val="24"/>
              </w:rPr>
              <w:t>利用生态保护红线范围内的常见物种进行植被恢复，并加强后期管理维护。</w:t>
            </w:r>
          </w:p>
          <w:p w14:paraId="431C0872" w14:textId="77777777" w:rsidR="00A64588" w:rsidRPr="00112EA9" w:rsidRDefault="003427D8">
            <w:pPr>
              <w:spacing w:line="360" w:lineRule="auto"/>
              <w:ind w:firstLineChars="200" w:firstLine="480"/>
              <w:jc w:val="left"/>
              <w:rPr>
                <w:sz w:val="24"/>
              </w:rPr>
            </w:pPr>
            <w:bookmarkStart w:id="53" w:name="_Hlk147919657"/>
            <w:r w:rsidRPr="00112EA9">
              <w:rPr>
                <w:rFonts w:hint="eastAsia"/>
                <w:sz w:val="24"/>
              </w:rPr>
              <w:lastRenderedPageBreak/>
              <w:t>（</w:t>
            </w:r>
            <w:r w:rsidRPr="00112EA9">
              <w:rPr>
                <w:rFonts w:hint="eastAsia"/>
                <w:sz w:val="24"/>
              </w:rPr>
              <w:t>6</w:t>
            </w:r>
            <w:r w:rsidRPr="00112EA9">
              <w:rPr>
                <w:rFonts w:hint="eastAsia"/>
                <w:sz w:val="24"/>
              </w:rPr>
              <w:t>）施工废污水、固体废物处置</w:t>
            </w:r>
          </w:p>
          <w:p w14:paraId="257CE20B" w14:textId="51A17B65" w:rsidR="00A64588" w:rsidRPr="00112EA9" w:rsidRDefault="003427D8">
            <w:pPr>
              <w:spacing w:line="360" w:lineRule="auto"/>
              <w:ind w:firstLineChars="200" w:firstLine="480"/>
              <w:rPr>
                <w:sz w:val="24"/>
              </w:rPr>
            </w:pPr>
            <w:r w:rsidRPr="00112EA9">
              <w:rPr>
                <w:rFonts w:hint="eastAsia"/>
                <w:sz w:val="24"/>
              </w:rPr>
              <w:t>加强施工管理，规范施工活动，对施工期间产生的施工废污水和固体废物进行分类收集处理。施工废污水利用施工场地设置的沉砂</w:t>
            </w:r>
            <w:proofErr w:type="gramStart"/>
            <w:r w:rsidRPr="00112EA9">
              <w:rPr>
                <w:rFonts w:hint="eastAsia"/>
                <w:sz w:val="24"/>
              </w:rPr>
              <w:t>池处理</w:t>
            </w:r>
            <w:proofErr w:type="gramEnd"/>
            <w:r w:rsidRPr="00112EA9">
              <w:rPr>
                <w:rFonts w:hint="eastAsia"/>
                <w:sz w:val="24"/>
              </w:rPr>
              <w:t>后循环利用；施工人员就近租用</w:t>
            </w:r>
            <w:r w:rsidR="00DF13AE" w:rsidRPr="00112EA9">
              <w:rPr>
                <w:rFonts w:hint="eastAsia"/>
                <w:sz w:val="24"/>
              </w:rPr>
              <w:t>生态保护红线外的民房</w:t>
            </w:r>
            <w:r w:rsidRPr="00112EA9">
              <w:rPr>
                <w:rFonts w:hint="eastAsia"/>
                <w:sz w:val="24"/>
              </w:rPr>
              <w:t>，产生的生活污水利用附近居民既有设施收集后纳入当地污水处置体系，不直接排入</w:t>
            </w:r>
            <w:r w:rsidR="00DF13AE" w:rsidRPr="00112EA9">
              <w:rPr>
                <w:rFonts w:hint="eastAsia"/>
                <w:sz w:val="24"/>
              </w:rPr>
              <w:t>周围环境</w:t>
            </w:r>
            <w:r w:rsidRPr="00112EA9">
              <w:rPr>
                <w:rFonts w:hint="eastAsia"/>
                <w:sz w:val="24"/>
              </w:rPr>
              <w:t>；施工人员产生的生活垃圾经垃圾桶收集后清运至附近乡镇垃圾桶集中转运；禁止施工废水、生活污水、油类、生活垃圾、弃土等排入水体。施工结束后及时清理现场，避免残留污染物在生态保护红线范围内造成污染。</w:t>
            </w:r>
          </w:p>
          <w:p w14:paraId="6B485511" w14:textId="77777777" w:rsidR="00A64588" w:rsidRPr="00112EA9" w:rsidRDefault="003427D8">
            <w:pPr>
              <w:spacing w:line="360" w:lineRule="auto"/>
              <w:ind w:firstLineChars="200" w:firstLine="480"/>
              <w:jc w:val="left"/>
              <w:rPr>
                <w:sz w:val="24"/>
              </w:rPr>
            </w:pPr>
            <w:r w:rsidRPr="00112EA9">
              <w:rPr>
                <w:rFonts w:hint="eastAsia"/>
                <w:sz w:val="24"/>
              </w:rPr>
              <w:t>（</w:t>
            </w:r>
            <w:r w:rsidRPr="00112EA9">
              <w:rPr>
                <w:rFonts w:hint="eastAsia"/>
                <w:sz w:val="24"/>
              </w:rPr>
              <w:t>7</w:t>
            </w:r>
            <w:r w:rsidRPr="00112EA9">
              <w:rPr>
                <w:rFonts w:hint="eastAsia"/>
                <w:sz w:val="24"/>
              </w:rPr>
              <w:t>）植被恢复</w:t>
            </w:r>
          </w:p>
          <w:p w14:paraId="50F456E6" w14:textId="75F2A12B" w:rsidR="00A64588" w:rsidRPr="00112EA9" w:rsidRDefault="003427D8">
            <w:pPr>
              <w:spacing w:line="360" w:lineRule="auto"/>
              <w:ind w:firstLineChars="200" w:firstLine="480"/>
              <w:rPr>
                <w:sz w:val="24"/>
              </w:rPr>
            </w:pPr>
            <w:r w:rsidRPr="00112EA9">
              <w:rPr>
                <w:rFonts w:hint="eastAsia"/>
                <w:sz w:val="24"/>
              </w:rPr>
              <w:t>施工结束后及时对生态保护红线范围内临时占地（包含塔基、施工人抬便道临时占地）进行土地整治、表土回铺，植被恢复尽可能利用植被自然更新，并利用生态保护红线范围内的常见物种进行植被恢复，严禁引入外来物种，尽量维护生态保护红线范围内的生物多样性，并加强后期管理维护。</w:t>
            </w:r>
            <w:bookmarkEnd w:id="53"/>
          </w:p>
        </w:tc>
      </w:tr>
      <w:tr w:rsidR="00112EA9" w:rsidRPr="00112EA9" w14:paraId="3DA891EB" w14:textId="77777777">
        <w:trPr>
          <w:trHeight w:val="3119"/>
          <w:jc w:val="center"/>
        </w:trPr>
        <w:tc>
          <w:tcPr>
            <w:tcW w:w="225" w:type="pct"/>
            <w:vAlign w:val="center"/>
          </w:tcPr>
          <w:p w14:paraId="205CD3B5" w14:textId="77777777" w:rsidR="00A64588" w:rsidRPr="00112EA9" w:rsidRDefault="003427D8">
            <w:pPr>
              <w:adjustRightInd w:val="0"/>
              <w:snapToGrid w:val="0"/>
              <w:jc w:val="center"/>
              <w:rPr>
                <w:kern w:val="0"/>
                <w:sz w:val="24"/>
              </w:rPr>
            </w:pPr>
            <w:r w:rsidRPr="00112EA9">
              <w:rPr>
                <w:kern w:val="0"/>
                <w:sz w:val="24"/>
              </w:rPr>
              <w:lastRenderedPageBreak/>
              <w:t>施工方案</w:t>
            </w:r>
          </w:p>
          <w:p w14:paraId="2432938F" w14:textId="77777777" w:rsidR="00A64588" w:rsidRPr="00112EA9" w:rsidRDefault="00A64588">
            <w:pPr>
              <w:adjustRightInd w:val="0"/>
              <w:snapToGrid w:val="0"/>
              <w:jc w:val="center"/>
              <w:rPr>
                <w:kern w:val="0"/>
                <w:sz w:val="24"/>
              </w:rPr>
            </w:pPr>
          </w:p>
        </w:tc>
        <w:tc>
          <w:tcPr>
            <w:tcW w:w="4775" w:type="pct"/>
            <w:vAlign w:val="center"/>
          </w:tcPr>
          <w:p w14:paraId="43538F65" w14:textId="77777777" w:rsidR="00A64588" w:rsidRPr="00112EA9" w:rsidRDefault="003427D8" w:rsidP="006E72AB">
            <w:pPr>
              <w:spacing w:line="360" w:lineRule="auto"/>
              <w:rPr>
                <w:b/>
                <w:bCs/>
                <w:sz w:val="24"/>
              </w:rPr>
            </w:pPr>
            <w:r w:rsidRPr="00112EA9">
              <w:rPr>
                <w:b/>
                <w:bCs/>
                <w:sz w:val="24"/>
              </w:rPr>
              <w:t>1.</w:t>
            </w:r>
            <w:r w:rsidRPr="00112EA9">
              <w:rPr>
                <w:b/>
                <w:bCs/>
                <w:sz w:val="24"/>
              </w:rPr>
              <w:t>施工工艺</w:t>
            </w:r>
          </w:p>
          <w:p w14:paraId="77B0E33D" w14:textId="7E38D5A0" w:rsidR="00A64588" w:rsidRPr="00112EA9" w:rsidRDefault="00A57151" w:rsidP="006E72AB">
            <w:pPr>
              <w:spacing w:line="360" w:lineRule="auto"/>
              <w:rPr>
                <w:b/>
                <w:bCs/>
                <w:sz w:val="24"/>
              </w:rPr>
            </w:pPr>
            <w:bookmarkStart w:id="54" w:name="_Toc411437646"/>
            <w:r w:rsidRPr="00112EA9">
              <w:rPr>
                <w:rFonts w:hint="eastAsia"/>
                <w:b/>
                <w:bCs/>
                <w:sz w:val="24"/>
              </w:rPr>
              <w:t>1</w:t>
            </w:r>
            <w:r w:rsidRPr="00112EA9">
              <w:rPr>
                <w:b/>
                <w:bCs/>
                <w:sz w:val="24"/>
              </w:rPr>
              <w:t>.1</w:t>
            </w:r>
            <w:r w:rsidR="003427D8" w:rsidRPr="00112EA9">
              <w:rPr>
                <w:b/>
                <w:bCs/>
                <w:sz w:val="24"/>
              </w:rPr>
              <w:t>新建变电站</w:t>
            </w:r>
            <w:bookmarkEnd w:id="54"/>
          </w:p>
          <w:p w14:paraId="580A9B49" w14:textId="4FA31B3D" w:rsidR="00A64588" w:rsidRDefault="003427D8">
            <w:pPr>
              <w:spacing w:line="360" w:lineRule="auto"/>
              <w:ind w:firstLineChars="200" w:firstLine="480"/>
              <w:rPr>
                <w:sz w:val="24"/>
              </w:rPr>
            </w:pPr>
            <w:r w:rsidRPr="00112EA9">
              <w:rPr>
                <w:sz w:val="24"/>
              </w:rPr>
              <w:t>变电站施工阶段主要分为站区场地平整、建（构）筑物施工、电气设备及屋外配电网架安装、给排水管线施工、站内外道路施工等。变电站主要施工工序见图</w:t>
            </w:r>
            <w:r w:rsidRPr="00112EA9">
              <w:rPr>
                <w:sz w:val="24"/>
              </w:rPr>
              <w:t>2-3</w:t>
            </w:r>
            <w:r w:rsidRPr="00112EA9">
              <w:rPr>
                <w:sz w:val="24"/>
              </w:rPr>
              <w:t>。</w:t>
            </w:r>
          </w:p>
          <w:p w14:paraId="3F58C7E8" w14:textId="4BF9D377" w:rsidR="00112EA9" w:rsidRDefault="00112EA9" w:rsidP="00112EA9">
            <w:pPr>
              <w:pStyle w:val="a0"/>
            </w:pPr>
          </w:p>
          <w:p w14:paraId="4A32614F" w14:textId="2D0E9C00" w:rsidR="00112EA9" w:rsidRDefault="00112EA9" w:rsidP="00112EA9"/>
          <w:p w14:paraId="24836E17" w14:textId="612323C6" w:rsidR="00112EA9" w:rsidRDefault="00112EA9" w:rsidP="00112EA9">
            <w:pPr>
              <w:pStyle w:val="a0"/>
            </w:pPr>
          </w:p>
          <w:p w14:paraId="1C203E58" w14:textId="1C048086" w:rsidR="00112EA9" w:rsidRDefault="00112EA9" w:rsidP="00112EA9"/>
          <w:p w14:paraId="73C36440" w14:textId="29E9E7B5" w:rsidR="00112EA9" w:rsidRDefault="00112EA9" w:rsidP="00112EA9">
            <w:pPr>
              <w:pStyle w:val="a0"/>
            </w:pPr>
          </w:p>
          <w:p w14:paraId="0D6AD95B" w14:textId="5721404A" w:rsidR="00112EA9" w:rsidRDefault="00112EA9" w:rsidP="00112EA9"/>
          <w:p w14:paraId="31AC349F" w14:textId="366B7428" w:rsidR="00112EA9" w:rsidRDefault="00112EA9" w:rsidP="00112EA9">
            <w:pPr>
              <w:pStyle w:val="a0"/>
            </w:pPr>
          </w:p>
          <w:p w14:paraId="5353E571" w14:textId="549601C2" w:rsidR="00112EA9" w:rsidRDefault="00112EA9" w:rsidP="00112EA9"/>
          <w:p w14:paraId="19CE43EC" w14:textId="19108369" w:rsidR="00112EA9" w:rsidRDefault="00112EA9" w:rsidP="00112EA9">
            <w:pPr>
              <w:pStyle w:val="a0"/>
            </w:pPr>
          </w:p>
          <w:p w14:paraId="298E2258" w14:textId="4CC86395" w:rsidR="00112EA9" w:rsidRDefault="00112EA9" w:rsidP="00112EA9"/>
          <w:p w14:paraId="3EA12E42" w14:textId="48787FBB" w:rsidR="00112EA9" w:rsidRDefault="00112EA9" w:rsidP="00112EA9">
            <w:pPr>
              <w:pStyle w:val="a0"/>
            </w:pPr>
          </w:p>
          <w:p w14:paraId="6F95769B" w14:textId="53F3F85E" w:rsidR="00112EA9" w:rsidRDefault="00112EA9" w:rsidP="00112EA9">
            <w:pPr>
              <w:pStyle w:val="a0"/>
            </w:pPr>
          </w:p>
          <w:p w14:paraId="518C02E4" w14:textId="0357CF61" w:rsidR="00112EA9" w:rsidRDefault="00112EA9" w:rsidP="00112EA9"/>
          <w:p w14:paraId="5ABB7AF4" w14:textId="6568BDC0" w:rsidR="00112EA9" w:rsidRDefault="00112EA9" w:rsidP="00112EA9">
            <w:pPr>
              <w:pStyle w:val="a0"/>
            </w:pPr>
          </w:p>
          <w:p w14:paraId="7E446A27" w14:textId="21A96097" w:rsidR="00112EA9" w:rsidRDefault="00112EA9" w:rsidP="00112EA9"/>
          <w:p w14:paraId="79EB5599" w14:textId="77777777" w:rsidR="00112EA9" w:rsidRPr="00112EA9" w:rsidRDefault="00112EA9" w:rsidP="00112EA9">
            <w:pPr>
              <w:pStyle w:val="a0"/>
            </w:pPr>
          </w:p>
          <w:p w14:paraId="29F430BD" w14:textId="77777777" w:rsidR="00A64588" w:rsidRPr="00112EA9" w:rsidRDefault="003427D8" w:rsidP="009B265C">
            <w:pPr>
              <w:autoSpaceDN w:val="0"/>
              <w:adjustRightInd w:val="0"/>
              <w:spacing w:line="360" w:lineRule="auto"/>
              <w:jc w:val="center"/>
              <w:textAlignment w:val="baseline"/>
            </w:pPr>
            <w:r w:rsidRPr="00112EA9">
              <w:rPr>
                <w:noProof/>
              </w:rPr>
              <w:lastRenderedPageBreak/>
              <w:drawing>
                <wp:inline distT="0" distB="0" distL="0" distR="0" wp14:anchorId="178915E2" wp14:editId="20E07215">
                  <wp:extent cx="4830990" cy="3601453"/>
                  <wp:effectExtent l="0" t="0" r="8255" b="0"/>
                  <wp:docPr id="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32132" cy="3602304"/>
                          </a:xfrm>
                          <a:prstGeom prst="rect">
                            <a:avLst/>
                          </a:prstGeom>
                          <a:noFill/>
                          <a:ln w="3175">
                            <a:noFill/>
                          </a:ln>
                          <a:effectLst/>
                        </pic:spPr>
                      </pic:pic>
                    </a:graphicData>
                  </a:graphic>
                </wp:inline>
              </w:drawing>
            </w:r>
          </w:p>
          <w:p w14:paraId="17FE87BF" w14:textId="77777777" w:rsidR="00A64588" w:rsidRPr="00112EA9" w:rsidRDefault="003427D8">
            <w:pPr>
              <w:autoSpaceDN w:val="0"/>
              <w:spacing w:line="360" w:lineRule="auto"/>
              <w:ind w:firstLine="482"/>
              <w:jc w:val="center"/>
              <w:textAlignment w:val="baseline"/>
              <w:rPr>
                <w:b/>
                <w:bCs/>
                <w:sz w:val="24"/>
              </w:rPr>
            </w:pPr>
            <w:r w:rsidRPr="00112EA9">
              <w:rPr>
                <w:b/>
                <w:bCs/>
                <w:sz w:val="24"/>
              </w:rPr>
              <w:t>图</w:t>
            </w:r>
            <w:r w:rsidRPr="00112EA9">
              <w:rPr>
                <w:b/>
                <w:bCs/>
                <w:sz w:val="24"/>
              </w:rPr>
              <w:t xml:space="preserve">2-3  </w:t>
            </w:r>
            <w:r w:rsidRPr="00112EA9">
              <w:rPr>
                <w:b/>
                <w:bCs/>
                <w:sz w:val="24"/>
              </w:rPr>
              <w:t>变电站施工工序流程图</w:t>
            </w:r>
          </w:p>
          <w:p w14:paraId="1AAA6FFF" w14:textId="77777777" w:rsidR="00A64588" w:rsidRPr="00112EA9" w:rsidRDefault="003427D8">
            <w:pPr>
              <w:spacing w:line="360" w:lineRule="auto"/>
              <w:ind w:firstLineChars="200" w:firstLine="480"/>
              <w:jc w:val="left"/>
              <w:rPr>
                <w:sz w:val="24"/>
              </w:rPr>
            </w:pPr>
            <w:r w:rsidRPr="00112EA9">
              <w:rPr>
                <w:sz w:val="24"/>
              </w:rPr>
              <w:t>（</w:t>
            </w:r>
            <w:r w:rsidRPr="00112EA9">
              <w:rPr>
                <w:sz w:val="24"/>
              </w:rPr>
              <w:t>1</w:t>
            </w:r>
            <w:r w:rsidRPr="00112EA9">
              <w:rPr>
                <w:sz w:val="24"/>
              </w:rPr>
              <w:t>）站区场地平整</w:t>
            </w:r>
          </w:p>
          <w:p w14:paraId="179759AA" w14:textId="77777777" w:rsidR="00A64588" w:rsidRPr="00112EA9" w:rsidRDefault="003427D8">
            <w:pPr>
              <w:spacing w:line="360" w:lineRule="auto"/>
              <w:ind w:firstLineChars="200" w:firstLine="480"/>
              <w:jc w:val="left"/>
              <w:rPr>
                <w:sz w:val="24"/>
              </w:rPr>
            </w:pPr>
            <w:r w:rsidRPr="00112EA9">
              <w:rPr>
                <w:sz w:val="24"/>
              </w:rPr>
              <w:t>本项目施工过程中拟采用机械施工与人工施工相结合的方法，统筹、合理、科学安排施工工序，避免重复施工和土方乱流。场地平整工艺流程：将场地有机物和表层耕植土清除至指定的地方，将填方区的填土分层夯实填平，整个场地按设计进行填方平整。挖方区按设计标高进行开挖，开挖从上到下分层分段依次进行，随时做一定的坡度以利泄水。</w:t>
            </w:r>
          </w:p>
          <w:p w14:paraId="245781F0" w14:textId="77777777" w:rsidR="00A64588" w:rsidRPr="00112EA9" w:rsidRDefault="003427D8">
            <w:pPr>
              <w:spacing w:line="360" w:lineRule="auto"/>
              <w:ind w:firstLineChars="200" w:firstLine="480"/>
              <w:jc w:val="left"/>
              <w:rPr>
                <w:sz w:val="24"/>
              </w:rPr>
            </w:pPr>
            <w:r w:rsidRPr="00112EA9">
              <w:rPr>
                <w:sz w:val="24"/>
              </w:rPr>
              <w:t>（</w:t>
            </w:r>
            <w:r w:rsidRPr="00112EA9">
              <w:rPr>
                <w:sz w:val="24"/>
              </w:rPr>
              <w:t>2</w:t>
            </w:r>
            <w:r w:rsidRPr="00112EA9">
              <w:rPr>
                <w:sz w:val="24"/>
              </w:rPr>
              <w:t>）建（构）筑物施工</w:t>
            </w:r>
          </w:p>
          <w:p w14:paraId="4C2089FC" w14:textId="77777777" w:rsidR="00A64588" w:rsidRPr="00112EA9" w:rsidRDefault="003427D8">
            <w:pPr>
              <w:spacing w:line="360" w:lineRule="auto"/>
              <w:ind w:firstLineChars="200" w:firstLine="480"/>
              <w:jc w:val="left"/>
              <w:rPr>
                <w:sz w:val="24"/>
              </w:rPr>
            </w:pPr>
            <w:r w:rsidRPr="00112EA9">
              <w:rPr>
                <w:sz w:val="24"/>
              </w:rPr>
              <w:t>采用机械与人工结合开挖基槽，钢模板浇制钢筋混凝土。砖混、混凝土、预制构件等建材采用塔吊垂直提升，水平运输采用人力推车搬运。</w:t>
            </w:r>
          </w:p>
          <w:p w14:paraId="175A726C" w14:textId="77777777" w:rsidR="00A64588" w:rsidRPr="00112EA9" w:rsidRDefault="003427D8">
            <w:pPr>
              <w:spacing w:line="360" w:lineRule="auto"/>
              <w:ind w:firstLineChars="200" w:firstLine="480"/>
              <w:jc w:val="left"/>
              <w:rPr>
                <w:sz w:val="24"/>
              </w:rPr>
            </w:pPr>
            <w:r w:rsidRPr="00112EA9">
              <w:rPr>
                <w:sz w:val="24"/>
              </w:rPr>
              <w:t>基础挖填施工工艺流程为：测量定位、放线</w:t>
            </w:r>
            <w:r w:rsidRPr="00112EA9">
              <w:rPr>
                <w:sz w:val="24"/>
              </w:rPr>
              <w:t>→</w:t>
            </w:r>
            <w:r w:rsidRPr="00112EA9">
              <w:rPr>
                <w:sz w:val="24"/>
              </w:rPr>
              <w:t>土方开挖</w:t>
            </w:r>
            <w:r w:rsidRPr="00112EA9">
              <w:rPr>
                <w:sz w:val="24"/>
              </w:rPr>
              <w:t>→</w:t>
            </w:r>
            <w:r w:rsidRPr="00112EA9">
              <w:rPr>
                <w:sz w:val="24"/>
              </w:rPr>
              <w:t>清理</w:t>
            </w:r>
            <w:proofErr w:type="gramStart"/>
            <w:r w:rsidRPr="00112EA9">
              <w:rPr>
                <w:sz w:val="24"/>
              </w:rPr>
              <w:t>一</w:t>
            </w:r>
            <w:proofErr w:type="gramEnd"/>
            <w:r w:rsidRPr="00112EA9">
              <w:rPr>
                <w:sz w:val="24"/>
              </w:rPr>
              <w:t>垫层施工</w:t>
            </w:r>
            <w:r w:rsidRPr="00112EA9">
              <w:rPr>
                <w:sz w:val="24"/>
              </w:rPr>
              <w:t>→</w:t>
            </w:r>
            <w:r w:rsidRPr="00112EA9">
              <w:rPr>
                <w:sz w:val="24"/>
              </w:rPr>
              <w:t>基础模板安装</w:t>
            </w:r>
            <w:r w:rsidRPr="00112EA9">
              <w:rPr>
                <w:sz w:val="24"/>
              </w:rPr>
              <w:t>→</w:t>
            </w:r>
            <w:r w:rsidRPr="00112EA9">
              <w:rPr>
                <w:sz w:val="24"/>
              </w:rPr>
              <w:t>基础钢筋绑扎</w:t>
            </w:r>
            <w:r w:rsidRPr="00112EA9">
              <w:rPr>
                <w:sz w:val="24"/>
              </w:rPr>
              <w:t>→</w:t>
            </w:r>
            <w:r w:rsidRPr="00112EA9">
              <w:rPr>
                <w:sz w:val="24"/>
              </w:rPr>
              <w:t>浇捣基础</w:t>
            </w:r>
            <w:proofErr w:type="gramStart"/>
            <w:r w:rsidRPr="00112EA9">
              <w:rPr>
                <w:sz w:val="24"/>
              </w:rPr>
              <w:t>砼</w:t>
            </w:r>
            <w:proofErr w:type="gramEnd"/>
            <w:r w:rsidRPr="00112EA9">
              <w:rPr>
                <w:sz w:val="24"/>
              </w:rPr>
              <w:t>→</w:t>
            </w:r>
            <w:r w:rsidRPr="00112EA9">
              <w:rPr>
                <w:sz w:val="24"/>
              </w:rPr>
              <w:t>模板拆除</w:t>
            </w:r>
            <w:r w:rsidRPr="00112EA9">
              <w:rPr>
                <w:sz w:val="24"/>
              </w:rPr>
              <w:t>→</w:t>
            </w:r>
            <w:r w:rsidRPr="00112EA9">
              <w:rPr>
                <w:sz w:val="24"/>
              </w:rPr>
              <w:t>人工养护</w:t>
            </w:r>
            <w:r w:rsidRPr="00112EA9">
              <w:rPr>
                <w:sz w:val="24"/>
              </w:rPr>
              <w:t>→</w:t>
            </w:r>
            <w:r w:rsidRPr="00112EA9">
              <w:rPr>
                <w:sz w:val="24"/>
              </w:rPr>
              <w:t>回填土夯实</w:t>
            </w:r>
            <w:r w:rsidRPr="00112EA9">
              <w:rPr>
                <w:sz w:val="24"/>
              </w:rPr>
              <w:t>→</w:t>
            </w:r>
            <w:r w:rsidRPr="00112EA9">
              <w:rPr>
                <w:sz w:val="24"/>
              </w:rPr>
              <w:t>成品保护。</w:t>
            </w:r>
          </w:p>
          <w:p w14:paraId="03E465F7" w14:textId="77777777" w:rsidR="00A64588" w:rsidRPr="00112EA9" w:rsidRDefault="003427D8">
            <w:pPr>
              <w:spacing w:line="360" w:lineRule="auto"/>
              <w:ind w:firstLineChars="200" w:firstLine="480"/>
              <w:jc w:val="left"/>
              <w:rPr>
                <w:sz w:val="24"/>
              </w:rPr>
            </w:pPr>
            <w:r w:rsidRPr="00112EA9">
              <w:rPr>
                <w:sz w:val="24"/>
              </w:rPr>
              <w:t>（</w:t>
            </w:r>
            <w:r w:rsidRPr="00112EA9">
              <w:rPr>
                <w:sz w:val="24"/>
              </w:rPr>
              <w:t>3</w:t>
            </w:r>
            <w:r w:rsidRPr="00112EA9">
              <w:rPr>
                <w:sz w:val="24"/>
              </w:rPr>
              <w:t>）电气设备及屋外配电网架安装</w:t>
            </w:r>
          </w:p>
          <w:p w14:paraId="6C286834" w14:textId="77777777" w:rsidR="00A64588" w:rsidRPr="00112EA9" w:rsidRDefault="003427D8">
            <w:pPr>
              <w:spacing w:line="360" w:lineRule="auto"/>
              <w:ind w:firstLineChars="200" w:firstLine="480"/>
              <w:jc w:val="left"/>
              <w:rPr>
                <w:sz w:val="24"/>
              </w:rPr>
            </w:pPr>
            <w:r w:rsidRPr="00112EA9">
              <w:rPr>
                <w:sz w:val="24"/>
              </w:rPr>
              <w:t>采用人工开挖基槽，钢模板浇制基础，钢管人字柱及螺栓角钢梁构架均在现场组装，采用吊车吊装，设备支架和预制构件在现场组立。</w:t>
            </w:r>
          </w:p>
          <w:p w14:paraId="65328AEC" w14:textId="77777777" w:rsidR="00A64588" w:rsidRPr="00112EA9" w:rsidRDefault="003427D8">
            <w:pPr>
              <w:spacing w:line="360" w:lineRule="auto"/>
              <w:ind w:firstLineChars="200" w:firstLine="480"/>
              <w:jc w:val="left"/>
              <w:rPr>
                <w:sz w:val="24"/>
              </w:rPr>
            </w:pPr>
            <w:r w:rsidRPr="00112EA9">
              <w:rPr>
                <w:sz w:val="24"/>
              </w:rPr>
              <w:t>（</w:t>
            </w:r>
            <w:r w:rsidRPr="00112EA9">
              <w:rPr>
                <w:sz w:val="24"/>
              </w:rPr>
              <w:t>4</w:t>
            </w:r>
            <w:r w:rsidRPr="00112EA9">
              <w:rPr>
                <w:sz w:val="24"/>
              </w:rPr>
              <w:t>）给排水管线施工</w:t>
            </w:r>
          </w:p>
          <w:p w14:paraId="5F087FA3" w14:textId="77777777" w:rsidR="00A64588" w:rsidRPr="00112EA9" w:rsidRDefault="003427D8">
            <w:pPr>
              <w:spacing w:line="360" w:lineRule="auto"/>
              <w:ind w:firstLineChars="200" w:firstLine="480"/>
              <w:rPr>
                <w:sz w:val="24"/>
              </w:rPr>
            </w:pPr>
            <w:r w:rsidRPr="00112EA9">
              <w:rPr>
                <w:sz w:val="24"/>
              </w:rPr>
              <w:lastRenderedPageBreak/>
              <w:t>采用机械和人工相结合的方式开挖沟槽，管道敷设顺序为：测量定线</w:t>
            </w:r>
            <w:r w:rsidRPr="00112EA9">
              <w:rPr>
                <w:sz w:val="24"/>
              </w:rPr>
              <w:t>-</w:t>
            </w:r>
            <w:r w:rsidRPr="00112EA9">
              <w:rPr>
                <w:sz w:val="24"/>
              </w:rPr>
              <w:t>清除障碍物</w:t>
            </w:r>
            <w:r w:rsidRPr="00112EA9">
              <w:rPr>
                <w:sz w:val="24"/>
              </w:rPr>
              <w:t>-</w:t>
            </w:r>
            <w:r w:rsidRPr="00112EA9">
              <w:rPr>
                <w:sz w:val="24"/>
              </w:rPr>
              <w:t>平整工作带</w:t>
            </w:r>
            <w:r w:rsidRPr="00112EA9">
              <w:rPr>
                <w:sz w:val="24"/>
              </w:rPr>
              <w:t>-</w:t>
            </w:r>
            <w:r w:rsidRPr="00112EA9">
              <w:rPr>
                <w:sz w:val="24"/>
              </w:rPr>
              <w:t>管沟开挖</w:t>
            </w:r>
            <w:r w:rsidRPr="00112EA9">
              <w:rPr>
                <w:sz w:val="24"/>
              </w:rPr>
              <w:t>-</w:t>
            </w:r>
            <w:r w:rsidRPr="00112EA9">
              <w:rPr>
                <w:sz w:val="24"/>
              </w:rPr>
              <w:t>钢管运输、布管</w:t>
            </w:r>
            <w:r w:rsidRPr="00112EA9">
              <w:rPr>
                <w:sz w:val="24"/>
              </w:rPr>
              <w:t>-</w:t>
            </w:r>
            <w:r w:rsidRPr="00112EA9">
              <w:rPr>
                <w:sz w:val="24"/>
              </w:rPr>
              <w:t>组装焊接</w:t>
            </w:r>
            <w:r w:rsidRPr="00112EA9">
              <w:rPr>
                <w:sz w:val="24"/>
              </w:rPr>
              <w:t>-</w:t>
            </w:r>
            <w:r w:rsidRPr="00112EA9">
              <w:rPr>
                <w:sz w:val="24"/>
              </w:rPr>
              <w:t>下沟</w:t>
            </w:r>
            <w:r w:rsidRPr="00112EA9">
              <w:rPr>
                <w:sz w:val="24"/>
              </w:rPr>
              <w:t>-</w:t>
            </w:r>
            <w:r w:rsidRPr="00112EA9">
              <w:rPr>
                <w:sz w:val="24"/>
              </w:rPr>
              <w:t>回填</w:t>
            </w:r>
            <w:r w:rsidRPr="00112EA9">
              <w:rPr>
                <w:sz w:val="24"/>
              </w:rPr>
              <w:t>-</w:t>
            </w:r>
            <w:r w:rsidRPr="00112EA9">
              <w:rPr>
                <w:sz w:val="24"/>
              </w:rPr>
              <w:t>竣工验收。开挖前先剥离表层土，临时堆土一侧铺设防尘网，防止堆土扰动地表，剥离的表层土置于</w:t>
            </w:r>
            <w:proofErr w:type="gramStart"/>
            <w:r w:rsidRPr="00112EA9">
              <w:rPr>
                <w:sz w:val="24"/>
              </w:rPr>
              <w:t>最</w:t>
            </w:r>
            <w:proofErr w:type="gramEnd"/>
            <w:r w:rsidRPr="00112EA9">
              <w:rPr>
                <w:sz w:val="24"/>
              </w:rPr>
              <w:t>底层，开挖的土方置于顶层，堆土外侧采用填土编织袋进行拦挡，土方顶部采用防尘网进行苫盖。土方回填时按照</w:t>
            </w:r>
            <w:proofErr w:type="gramStart"/>
            <w:r w:rsidRPr="00112EA9">
              <w:rPr>
                <w:sz w:val="24"/>
              </w:rPr>
              <w:t>后挖先</w:t>
            </w:r>
            <w:proofErr w:type="gramEnd"/>
            <w:r w:rsidRPr="00112EA9">
              <w:rPr>
                <w:sz w:val="24"/>
              </w:rPr>
              <w:t>填、先挖后填的原则进行施工。</w:t>
            </w:r>
          </w:p>
          <w:p w14:paraId="64156C60" w14:textId="77777777" w:rsidR="00A64588" w:rsidRPr="00112EA9" w:rsidRDefault="003427D8">
            <w:pPr>
              <w:spacing w:line="360" w:lineRule="auto"/>
              <w:ind w:firstLineChars="200" w:firstLine="480"/>
              <w:jc w:val="left"/>
              <w:rPr>
                <w:sz w:val="24"/>
              </w:rPr>
            </w:pPr>
            <w:r w:rsidRPr="00112EA9">
              <w:rPr>
                <w:sz w:val="24"/>
              </w:rPr>
              <w:t>（</w:t>
            </w:r>
            <w:r w:rsidRPr="00112EA9">
              <w:rPr>
                <w:sz w:val="24"/>
              </w:rPr>
              <w:t>5</w:t>
            </w:r>
            <w:r w:rsidRPr="00112EA9">
              <w:rPr>
                <w:sz w:val="24"/>
              </w:rPr>
              <w:t>）站内外道路施工</w:t>
            </w:r>
          </w:p>
          <w:p w14:paraId="24EB88C0" w14:textId="77777777" w:rsidR="00A64588" w:rsidRPr="00112EA9" w:rsidRDefault="003427D8">
            <w:pPr>
              <w:spacing w:line="360" w:lineRule="auto"/>
              <w:ind w:firstLineChars="200" w:firstLine="480"/>
              <w:jc w:val="left"/>
              <w:rPr>
                <w:b/>
                <w:spacing w:val="-4"/>
                <w:kern w:val="0"/>
                <w:sz w:val="24"/>
              </w:rPr>
            </w:pPr>
            <w:r w:rsidRPr="00112EA9">
              <w:rPr>
                <w:sz w:val="24"/>
              </w:rPr>
              <w:t>站内外道路</w:t>
            </w:r>
            <w:proofErr w:type="gramStart"/>
            <w:r w:rsidRPr="00112EA9">
              <w:rPr>
                <w:sz w:val="24"/>
              </w:rPr>
              <w:t>可永临结合</w:t>
            </w:r>
            <w:proofErr w:type="gramEnd"/>
            <w:r w:rsidRPr="00112EA9">
              <w:rPr>
                <w:sz w:val="24"/>
              </w:rPr>
              <w:t>，土建施工期间宜</w:t>
            </w:r>
            <w:proofErr w:type="gramStart"/>
            <w:r w:rsidRPr="00112EA9">
              <w:rPr>
                <w:sz w:val="24"/>
              </w:rPr>
              <w:t>暂铺泥结</w:t>
            </w:r>
            <w:proofErr w:type="gramEnd"/>
            <w:r w:rsidRPr="00112EA9">
              <w:rPr>
                <w:sz w:val="24"/>
              </w:rPr>
              <w:t>砾石面层，待土建施工、构支架吊装施工基本结束，大型施工机具退场后，再铺筑永久路面层。</w:t>
            </w:r>
          </w:p>
          <w:p w14:paraId="7AE9FA79" w14:textId="77777777" w:rsidR="00A64588" w:rsidRPr="00112EA9" w:rsidRDefault="003427D8">
            <w:pPr>
              <w:spacing w:line="360" w:lineRule="auto"/>
              <w:ind w:firstLineChars="200" w:firstLine="472"/>
              <w:jc w:val="left"/>
              <w:rPr>
                <w:bCs/>
                <w:spacing w:val="-4"/>
                <w:kern w:val="0"/>
                <w:sz w:val="24"/>
              </w:rPr>
            </w:pPr>
            <w:r w:rsidRPr="00112EA9">
              <w:rPr>
                <w:bCs/>
                <w:spacing w:val="-4"/>
                <w:kern w:val="0"/>
                <w:sz w:val="24"/>
              </w:rPr>
              <w:t>（</w:t>
            </w:r>
            <w:r w:rsidRPr="00112EA9">
              <w:rPr>
                <w:bCs/>
                <w:spacing w:val="-4"/>
                <w:kern w:val="0"/>
                <w:sz w:val="24"/>
              </w:rPr>
              <w:t>6</w:t>
            </w:r>
            <w:r w:rsidRPr="00112EA9">
              <w:rPr>
                <w:bCs/>
                <w:spacing w:val="-4"/>
                <w:kern w:val="0"/>
                <w:sz w:val="24"/>
              </w:rPr>
              <w:t>）设备调试</w:t>
            </w:r>
          </w:p>
          <w:p w14:paraId="7D3AF428" w14:textId="77777777" w:rsidR="00A64588" w:rsidRPr="00112EA9" w:rsidRDefault="003427D8">
            <w:pPr>
              <w:spacing w:line="360" w:lineRule="auto"/>
              <w:ind w:firstLineChars="200" w:firstLine="472"/>
              <w:jc w:val="left"/>
              <w:rPr>
                <w:bCs/>
                <w:spacing w:val="-4"/>
                <w:kern w:val="0"/>
                <w:sz w:val="24"/>
              </w:rPr>
            </w:pPr>
            <w:r w:rsidRPr="00112EA9">
              <w:rPr>
                <w:bCs/>
                <w:spacing w:val="-4"/>
                <w:kern w:val="0"/>
                <w:sz w:val="24"/>
              </w:rPr>
              <w:t>为了是设备能够安全、合理、正常的运行，必须进行调试工作。只有经过电气调试合格之后，电气设备才能够投入运行。</w:t>
            </w:r>
          </w:p>
          <w:p w14:paraId="59B59AA4" w14:textId="7F2E8D71" w:rsidR="00A64588" w:rsidRPr="00112EA9" w:rsidRDefault="00A57151" w:rsidP="006E72AB">
            <w:pPr>
              <w:spacing w:line="360" w:lineRule="auto"/>
              <w:rPr>
                <w:b/>
                <w:bCs/>
                <w:sz w:val="24"/>
              </w:rPr>
            </w:pPr>
            <w:r w:rsidRPr="00112EA9">
              <w:rPr>
                <w:rFonts w:hint="eastAsia"/>
                <w:b/>
                <w:bCs/>
                <w:sz w:val="24"/>
              </w:rPr>
              <w:t>1</w:t>
            </w:r>
            <w:r w:rsidRPr="00112EA9">
              <w:rPr>
                <w:b/>
                <w:bCs/>
                <w:sz w:val="24"/>
              </w:rPr>
              <w:t>.2</w:t>
            </w:r>
            <w:r w:rsidR="003427D8" w:rsidRPr="00112EA9">
              <w:rPr>
                <w:b/>
                <w:bCs/>
                <w:sz w:val="24"/>
              </w:rPr>
              <w:t>新建架空线路</w:t>
            </w:r>
          </w:p>
          <w:p w14:paraId="3B295F7C" w14:textId="77777777" w:rsidR="009B265C" w:rsidRPr="00112EA9" w:rsidRDefault="003427D8" w:rsidP="009B265C">
            <w:pPr>
              <w:spacing w:line="360" w:lineRule="auto"/>
              <w:ind w:firstLineChars="200" w:firstLine="480"/>
              <w:rPr>
                <w:sz w:val="24"/>
              </w:rPr>
            </w:pPr>
            <w:r w:rsidRPr="00112EA9">
              <w:rPr>
                <w:sz w:val="24"/>
              </w:rPr>
              <w:t>线路施工主要分为杆塔基础、杆塔组立和导线架设几个步骤，施工在线路路径方向上分段推进，即在一个工段上完成基础、立塔和架线后再进行下一个工段的施工。各工序安排见图</w:t>
            </w:r>
            <w:r w:rsidRPr="00112EA9">
              <w:rPr>
                <w:sz w:val="24"/>
              </w:rPr>
              <w:t>2-4</w:t>
            </w:r>
            <w:r w:rsidRPr="00112EA9">
              <w:rPr>
                <w:sz w:val="24"/>
              </w:rPr>
              <w:t>。</w:t>
            </w:r>
          </w:p>
          <w:p w14:paraId="6F285229" w14:textId="62218648" w:rsidR="00A64588" w:rsidRPr="00112EA9" w:rsidRDefault="003427D8" w:rsidP="009B265C">
            <w:pPr>
              <w:spacing w:line="360" w:lineRule="auto"/>
              <w:jc w:val="center"/>
              <w:rPr>
                <w:sz w:val="24"/>
              </w:rPr>
            </w:pPr>
            <w:r w:rsidRPr="00112EA9">
              <w:rPr>
                <w:noProof/>
                <w:sz w:val="24"/>
              </w:rPr>
              <w:drawing>
                <wp:inline distT="0" distB="0" distL="0" distR="0" wp14:anchorId="3ECD2867" wp14:editId="1D732B27">
                  <wp:extent cx="4480793" cy="4018548"/>
                  <wp:effectExtent l="0" t="0" r="0" b="1270"/>
                  <wp:docPr id="30" name="图片 30" descr="流程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流程图-Mod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80793" cy="4018548"/>
                          </a:xfrm>
                          <a:prstGeom prst="rect">
                            <a:avLst/>
                          </a:prstGeom>
                          <a:noFill/>
                          <a:ln>
                            <a:noFill/>
                          </a:ln>
                          <a:effectLst/>
                        </pic:spPr>
                      </pic:pic>
                    </a:graphicData>
                  </a:graphic>
                </wp:inline>
              </w:drawing>
            </w:r>
          </w:p>
          <w:p w14:paraId="78E4DD43" w14:textId="77777777" w:rsidR="00A64588" w:rsidRPr="00112EA9" w:rsidRDefault="003427D8">
            <w:pPr>
              <w:ind w:firstLine="482"/>
              <w:jc w:val="center"/>
              <w:rPr>
                <w:b/>
                <w:bCs/>
                <w:sz w:val="24"/>
              </w:rPr>
            </w:pPr>
            <w:r w:rsidRPr="00112EA9">
              <w:rPr>
                <w:b/>
                <w:bCs/>
                <w:sz w:val="24"/>
              </w:rPr>
              <w:t>图</w:t>
            </w:r>
            <w:r w:rsidRPr="00112EA9">
              <w:rPr>
                <w:b/>
                <w:bCs/>
                <w:sz w:val="24"/>
              </w:rPr>
              <w:t xml:space="preserve">2-4  </w:t>
            </w:r>
            <w:r w:rsidRPr="00112EA9">
              <w:rPr>
                <w:rFonts w:hint="eastAsia"/>
                <w:b/>
                <w:bCs/>
                <w:sz w:val="24"/>
              </w:rPr>
              <w:t>新建</w:t>
            </w:r>
            <w:r w:rsidRPr="00112EA9">
              <w:rPr>
                <w:b/>
                <w:bCs/>
                <w:sz w:val="24"/>
              </w:rPr>
              <w:t>线路施工工序流程图</w:t>
            </w:r>
          </w:p>
          <w:p w14:paraId="7F09429B" w14:textId="77777777" w:rsidR="00A64588" w:rsidRPr="00112EA9" w:rsidRDefault="003427D8">
            <w:pPr>
              <w:spacing w:line="360" w:lineRule="auto"/>
              <w:ind w:firstLineChars="200" w:firstLine="480"/>
              <w:rPr>
                <w:sz w:val="24"/>
              </w:rPr>
            </w:pPr>
            <w:r w:rsidRPr="00112EA9">
              <w:rPr>
                <w:sz w:val="24"/>
              </w:rPr>
              <w:lastRenderedPageBreak/>
              <w:t>（</w:t>
            </w:r>
            <w:r w:rsidRPr="00112EA9">
              <w:rPr>
                <w:sz w:val="24"/>
              </w:rPr>
              <w:t>1</w:t>
            </w:r>
            <w:r w:rsidRPr="00112EA9">
              <w:rPr>
                <w:sz w:val="24"/>
              </w:rPr>
              <w:t>）基础施工</w:t>
            </w:r>
          </w:p>
          <w:p w14:paraId="214D2A79" w14:textId="1BAAA11E" w:rsidR="00A64588" w:rsidRPr="00112EA9" w:rsidRDefault="003427D8">
            <w:pPr>
              <w:spacing w:line="360" w:lineRule="auto"/>
              <w:ind w:firstLineChars="200" w:firstLine="480"/>
              <w:rPr>
                <w:sz w:val="24"/>
              </w:rPr>
            </w:pPr>
            <w:r w:rsidRPr="00112EA9">
              <w:rPr>
                <w:sz w:val="24"/>
              </w:rPr>
              <w:t>本项目</w:t>
            </w:r>
            <w:r w:rsidRPr="00112EA9">
              <w:rPr>
                <w:rFonts w:hint="eastAsia"/>
                <w:sz w:val="24"/>
              </w:rPr>
              <w:t>新建线路多采用</w:t>
            </w:r>
            <w:r w:rsidRPr="00112EA9">
              <w:rPr>
                <w:sz w:val="24"/>
              </w:rPr>
              <w:t>原状土基础，掏挖基础、</w:t>
            </w:r>
            <w:r w:rsidR="008B4FC7" w:rsidRPr="00112EA9">
              <w:rPr>
                <w:rFonts w:hint="eastAsia"/>
                <w:kern w:val="0"/>
                <w:sz w:val="24"/>
              </w:rPr>
              <w:t>人工</w:t>
            </w:r>
            <w:r w:rsidRPr="00112EA9">
              <w:rPr>
                <w:sz w:val="24"/>
              </w:rPr>
              <w:t>挖孔桩基础。原状土基础采用人工开挖方式，基础土石方开挖采用机械与人工开挖结合方式。以人工掏挖基础为例，根据基坑开挖尺寸先挖出样洞，</w:t>
            </w:r>
            <w:proofErr w:type="gramStart"/>
            <w:r w:rsidRPr="00112EA9">
              <w:rPr>
                <w:sz w:val="24"/>
              </w:rPr>
              <w:t>然后应</w:t>
            </w:r>
            <w:proofErr w:type="gramEnd"/>
            <w:r w:rsidRPr="00112EA9">
              <w:rPr>
                <w:sz w:val="24"/>
              </w:rPr>
              <w:t>复测根开、对角线等尺寸，符合设计要求后再继续开挖，为防止超挖，每挖掘</w:t>
            </w:r>
            <w:r w:rsidRPr="00112EA9">
              <w:rPr>
                <w:sz w:val="24"/>
              </w:rPr>
              <w:t>0.5m</w:t>
            </w:r>
            <w:r w:rsidRPr="00112EA9">
              <w:rPr>
                <w:sz w:val="24"/>
              </w:rPr>
              <w:t>，在坑中心吊</w:t>
            </w:r>
            <w:proofErr w:type="gramStart"/>
            <w:r w:rsidRPr="00112EA9">
              <w:rPr>
                <w:sz w:val="24"/>
              </w:rPr>
              <w:t>一</w:t>
            </w:r>
            <w:proofErr w:type="gramEnd"/>
            <w:r w:rsidRPr="00112EA9">
              <w:rPr>
                <w:sz w:val="24"/>
              </w:rPr>
              <w:t>垂球检查坑位及主柱直径。基础主柱开挖深度距设计要求埋深尚有</w:t>
            </w:r>
            <w:r w:rsidRPr="00112EA9">
              <w:rPr>
                <w:sz w:val="24"/>
              </w:rPr>
              <w:t>100~200mm</w:t>
            </w:r>
            <w:r w:rsidRPr="00112EA9">
              <w:rPr>
                <w:sz w:val="24"/>
              </w:rPr>
              <w:t>时，检查主柱直径正确后，用钢尺在主柱坑壁上量出基础底部掏挖部分位置线。由掏挖位置线下方</w:t>
            </w:r>
            <w:r w:rsidRPr="00112EA9">
              <w:rPr>
                <w:sz w:val="24"/>
              </w:rPr>
              <w:t>20~40mm</w:t>
            </w:r>
            <w:r w:rsidRPr="00112EA9">
              <w:rPr>
                <w:sz w:val="24"/>
              </w:rPr>
              <w:t>外开始挖掘扩大头部分，然后清理基坑并及时用商品混凝土直接浇筑。</w:t>
            </w:r>
          </w:p>
          <w:p w14:paraId="286328AB" w14:textId="77777777" w:rsidR="00A64588" w:rsidRPr="00112EA9" w:rsidRDefault="003427D8">
            <w:pPr>
              <w:spacing w:line="360" w:lineRule="auto"/>
              <w:ind w:firstLineChars="200" w:firstLine="480"/>
              <w:rPr>
                <w:sz w:val="24"/>
              </w:rPr>
            </w:pPr>
            <w:r w:rsidRPr="00112EA9">
              <w:rPr>
                <w:sz w:val="24"/>
              </w:rPr>
              <w:t>（</w:t>
            </w:r>
            <w:r w:rsidRPr="00112EA9">
              <w:rPr>
                <w:sz w:val="24"/>
              </w:rPr>
              <w:t>2</w:t>
            </w:r>
            <w:r w:rsidRPr="00112EA9">
              <w:rPr>
                <w:sz w:val="24"/>
              </w:rPr>
              <w:t>）铁塔组立施工</w:t>
            </w:r>
          </w:p>
          <w:p w14:paraId="7F1BF13F" w14:textId="77777777" w:rsidR="00A64588" w:rsidRPr="00112EA9" w:rsidRDefault="003427D8">
            <w:pPr>
              <w:spacing w:line="360" w:lineRule="auto"/>
              <w:ind w:firstLineChars="200" w:firstLine="480"/>
              <w:rPr>
                <w:sz w:val="24"/>
              </w:rPr>
            </w:pPr>
            <w:r w:rsidRPr="00112EA9">
              <w:rPr>
                <w:sz w:val="24"/>
              </w:rPr>
              <w:t>采用内拉线悬浮抱杆或外拉线悬浮抱杆分段分片吊装。铁塔组</w:t>
            </w:r>
            <w:proofErr w:type="gramStart"/>
            <w:r w:rsidRPr="00112EA9">
              <w:rPr>
                <w:sz w:val="24"/>
              </w:rPr>
              <w:t>立采用</w:t>
            </w:r>
            <w:proofErr w:type="gramEnd"/>
            <w:r w:rsidRPr="00112EA9">
              <w:rPr>
                <w:sz w:val="24"/>
              </w:rPr>
              <w:t>分片分段吊装的方法，</w:t>
            </w:r>
            <w:proofErr w:type="gramStart"/>
            <w:r w:rsidRPr="00112EA9">
              <w:rPr>
                <w:sz w:val="24"/>
              </w:rPr>
              <w:t>按吊端在</w:t>
            </w:r>
            <w:proofErr w:type="gramEnd"/>
            <w:r w:rsidRPr="00112EA9">
              <w:rPr>
                <w:sz w:val="24"/>
              </w:rPr>
              <w:t>地面分片组装，吊至塔上合拢，地线支架与最上段塔身同时吊装。吊装或大件吊装时，吊点位置要有可靠的保护措施，防止塔材出现硬弯变形。</w:t>
            </w:r>
          </w:p>
          <w:p w14:paraId="6E0308E0" w14:textId="77777777" w:rsidR="00A64588" w:rsidRPr="00112EA9" w:rsidRDefault="003427D8">
            <w:pPr>
              <w:spacing w:line="360" w:lineRule="auto"/>
              <w:ind w:firstLineChars="200" w:firstLine="480"/>
              <w:rPr>
                <w:sz w:val="24"/>
              </w:rPr>
            </w:pPr>
            <w:r w:rsidRPr="00112EA9">
              <w:rPr>
                <w:sz w:val="24"/>
              </w:rPr>
              <w:t>（</w:t>
            </w:r>
            <w:r w:rsidRPr="00112EA9">
              <w:rPr>
                <w:sz w:val="24"/>
              </w:rPr>
              <w:t>3</w:t>
            </w:r>
            <w:r w:rsidRPr="00112EA9">
              <w:rPr>
                <w:sz w:val="24"/>
              </w:rPr>
              <w:t>）架线施工</w:t>
            </w:r>
          </w:p>
          <w:p w14:paraId="0578777C" w14:textId="77777777" w:rsidR="00A64588" w:rsidRPr="00112EA9" w:rsidRDefault="003427D8">
            <w:pPr>
              <w:spacing w:line="360" w:lineRule="auto"/>
              <w:ind w:firstLineChars="200" w:firstLine="480"/>
              <w:jc w:val="left"/>
              <w:rPr>
                <w:sz w:val="24"/>
              </w:rPr>
            </w:pPr>
            <w:r w:rsidRPr="00112EA9">
              <w:rPr>
                <w:sz w:val="24"/>
              </w:rPr>
              <w:t>本项目采用无人机放线工艺。用无人机牵着</w:t>
            </w:r>
            <w:proofErr w:type="gramStart"/>
            <w:r w:rsidRPr="00112EA9">
              <w:rPr>
                <w:sz w:val="24"/>
              </w:rPr>
              <w:t>迪尼码绳</w:t>
            </w:r>
            <w:proofErr w:type="gramEnd"/>
            <w:r w:rsidRPr="00112EA9">
              <w:rPr>
                <w:sz w:val="24"/>
              </w:rPr>
              <w:t>在空中展放牵引绳，再配合牵引机用牵引</w:t>
            </w:r>
            <w:proofErr w:type="gramStart"/>
            <w:r w:rsidRPr="00112EA9">
              <w:rPr>
                <w:sz w:val="24"/>
              </w:rPr>
              <w:t>绳</w:t>
            </w:r>
            <w:proofErr w:type="gramEnd"/>
            <w:r w:rsidRPr="00112EA9">
              <w:rPr>
                <w:sz w:val="24"/>
              </w:rPr>
              <w:t>带动导线，可不用开辟放线通道，减少对地面植被的损伤。</w:t>
            </w:r>
          </w:p>
          <w:p w14:paraId="798C7821" w14:textId="77777777" w:rsidR="00A64588" w:rsidRPr="00112EA9" w:rsidRDefault="003427D8" w:rsidP="006E72AB">
            <w:pPr>
              <w:spacing w:line="360" w:lineRule="auto"/>
              <w:rPr>
                <w:b/>
                <w:bCs/>
                <w:sz w:val="24"/>
              </w:rPr>
            </w:pPr>
            <w:r w:rsidRPr="00112EA9">
              <w:rPr>
                <w:b/>
                <w:bCs/>
                <w:sz w:val="24"/>
              </w:rPr>
              <w:t>1.3</w:t>
            </w:r>
            <w:r w:rsidRPr="00112EA9">
              <w:rPr>
                <w:b/>
                <w:bCs/>
                <w:sz w:val="24"/>
              </w:rPr>
              <w:t>线路拆除工程</w:t>
            </w:r>
          </w:p>
          <w:p w14:paraId="1CE99103" w14:textId="77777777" w:rsidR="00A64588" w:rsidRPr="00112EA9" w:rsidRDefault="003427D8">
            <w:pPr>
              <w:spacing w:line="360" w:lineRule="auto"/>
              <w:ind w:firstLineChars="200" w:firstLine="480"/>
              <w:jc w:val="left"/>
              <w:rPr>
                <w:sz w:val="24"/>
              </w:rPr>
            </w:pPr>
            <w:r w:rsidRPr="00112EA9">
              <w:rPr>
                <w:sz w:val="24"/>
              </w:rPr>
              <w:t>原线路拆除工作分为拆除前准备工作、导地线拆除、杆塔拆除三个步骤。</w:t>
            </w:r>
          </w:p>
          <w:p w14:paraId="476CDFDB" w14:textId="77777777" w:rsidR="00A64588" w:rsidRPr="00112EA9" w:rsidRDefault="003427D8">
            <w:pPr>
              <w:spacing w:line="360" w:lineRule="auto"/>
              <w:ind w:firstLineChars="200" w:firstLine="480"/>
              <w:jc w:val="left"/>
              <w:rPr>
                <w:sz w:val="24"/>
              </w:rPr>
            </w:pPr>
            <w:r w:rsidRPr="00112EA9">
              <w:rPr>
                <w:sz w:val="24"/>
              </w:rPr>
              <w:t>（</w:t>
            </w:r>
            <w:r w:rsidRPr="00112EA9">
              <w:rPr>
                <w:sz w:val="24"/>
              </w:rPr>
              <w:t>1</w:t>
            </w:r>
            <w:r w:rsidRPr="00112EA9">
              <w:rPr>
                <w:sz w:val="24"/>
              </w:rPr>
              <w:t>）拆除前准备工作</w:t>
            </w:r>
          </w:p>
          <w:p w14:paraId="36D49E24" w14:textId="77777777" w:rsidR="00A64588" w:rsidRPr="00112EA9" w:rsidRDefault="003427D8">
            <w:pPr>
              <w:spacing w:line="360" w:lineRule="auto"/>
              <w:ind w:firstLineChars="200" w:firstLine="480"/>
              <w:rPr>
                <w:sz w:val="24"/>
              </w:rPr>
            </w:pPr>
            <w:r w:rsidRPr="00112EA9">
              <w:rPr>
                <w:rFonts w:ascii="宋体" w:hAnsi="宋体" w:cs="宋体" w:hint="eastAsia"/>
                <w:sz w:val="24"/>
              </w:rPr>
              <w:t>①</w:t>
            </w:r>
            <w:r w:rsidRPr="00112EA9">
              <w:rPr>
                <w:sz w:val="24"/>
              </w:rPr>
              <w:t>施工负责人组织进场的相关人员认真查看施工现场，熟悉现场工作环境，</w:t>
            </w:r>
            <w:proofErr w:type="gramStart"/>
            <w:r w:rsidRPr="00112EA9">
              <w:rPr>
                <w:sz w:val="24"/>
              </w:rPr>
              <w:t>了解每基铁塔</w:t>
            </w:r>
            <w:proofErr w:type="gramEnd"/>
            <w:r w:rsidRPr="00112EA9">
              <w:rPr>
                <w:sz w:val="24"/>
              </w:rPr>
              <w:t>的型号和呼高、重量等。</w:t>
            </w:r>
          </w:p>
          <w:p w14:paraId="15C38CCB" w14:textId="77777777" w:rsidR="00A64588" w:rsidRPr="00112EA9" w:rsidRDefault="003427D8">
            <w:pPr>
              <w:spacing w:line="360" w:lineRule="auto"/>
              <w:ind w:firstLineChars="200" w:firstLine="480"/>
              <w:rPr>
                <w:sz w:val="24"/>
              </w:rPr>
            </w:pPr>
            <w:r w:rsidRPr="00112EA9">
              <w:rPr>
                <w:rFonts w:ascii="宋体" w:hAnsi="宋体" w:cs="宋体" w:hint="eastAsia"/>
                <w:sz w:val="24"/>
              </w:rPr>
              <w:t>②</w:t>
            </w:r>
            <w:r w:rsidRPr="00112EA9">
              <w:rPr>
                <w:sz w:val="24"/>
              </w:rPr>
              <w:t>组织施工班组进行安全、技术交底，熟悉拆旧具体施工方法，交待拆旧线旧塔的安全操作方法和要求、需采取的安全防范及危险点预控措施。</w:t>
            </w:r>
          </w:p>
          <w:p w14:paraId="09FD06B1" w14:textId="77777777" w:rsidR="00A64588" w:rsidRPr="00112EA9" w:rsidRDefault="003427D8">
            <w:pPr>
              <w:spacing w:line="360" w:lineRule="auto"/>
              <w:ind w:firstLineChars="200" w:firstLine="480"/>
              <w:rPr>
                <w:sz w:val="24"/>
              </w:rPr>
            </w:pPr>
            <w:r w:rsidRPr="00112EA9">
              <w:rPr>
                <w:rFonts w:ascii="宋体" w:hAnsi="宋体" w:cs="宋体" w:hint="eastAsia"/>
                <w:sz w:val="24"/>
              </w:rPr>
              <w:t>③</w:t>
            </w:r>
            <w:r w:rsidRPr="00112EA9">
              <w:rPr>
                <w:sz w:val="24"/>
              </w:rPr>
              <w:t>准备施工器具（绞磨、滑车、钢绳、紧线夹、断线钳、防盗搬手套、对讲机），对工器具型号、性能进行细致检查；对个人</w:t>
            </w:r>
            <w:proofErr w:type="gramStart"/>
            <w:r w:rsidRPr="00112EA9">
              <w:rPr>
                <w:sz w:val="24"/>
              </w:rPr>
              <w:t>安全工</w:t>
            </w:r>
            <w:proofErr w:type="gramEnd"/>
            <w:r w:rsidRPr="00112EA9">
              <w:rPr>
                <w:sz w:val="24"/>
              </w:rPr>
              <w:t>器具检查是否良好。</w:t>
            </w:r>
          </w:p>
          <w:p w14:paraId="4AF65797" w14:textId="77777777" w:rsidR="00A64588" w:rsidRPr="00112EA9" w:rsidRDefault="003427D8">
            <w:pPr>
              <w:spacing w:line="360" w:lineRule="auto"/>
              <w:ind w:firstLineChars="200" w:firstLine="480"/>
              <w:rPr>
                <w:sz w:val="24"/>
              </w:rPr>
            </w:pPr>
            <w:r w:rsidRPr="00112EA9">
              <w:rPr>
                <w:rFonts w:ascii="宋体" w:hAnsi="宋体" w:cs="宋体" w:hint="eastAsia"/>
                <w:sz w:val="24"/>
              </w:rPr>
              <w:t>④</w:t>
            </w:r>
            <w:r w:rsidRPr="00112EA9">
              <w:rPr>
                <w:sz w:val="24"/>
              </w:rPr>
              <w:t>拆旧采用的气割必须配置足够氧气瓶和乙炔，及防火设备。</w:t>
            </w:r>
          </w:p>
          <w:p w14:paraId="678B2AE6" w14:textId="77777777" w:rsidR="00A64588" w:rsidRPr="00112EA9" w:rsidRDefault="003427D8">
            <w:pPr>
              <w:spacing w:line="360" w:lineRule="auto"/>
              <w:ind w:firstLineChars="200" w:firstLine="480"/>
              <w:jc w:val="left"/>
              <w:rPr>
                <w:sz w:val="24"/>
              </w:rPr>
            </w:pPr>
            <w:r w:rsidRPr="00112EA9">
              <w:rPr>
                <w:rFonts w:ascii="宋体" w:hAnsi="宋体" w:cs="宋体" w:hint="eastAsia"/>
                <w:sz w:val="24"/>
              </w:rPr>
              <w:t>⑤</w:t>
            </w:r>
            <w:r w:rsidRPr="00112EA9">
              <w:rPr>
                <w:sz w:val="24"/>
              </w:rPr>
              <w:t>拆除施工前必须先对导线加挂接地线进行放电，将线路上的感应电全部放完后才能开始施工。</w:t>
            </w:r>
          </w:p>
          <w:p w14:paraId="60F99ABC" w14:textId="77777777" w:rsidR="00A64588" w:rsidRPr="00112EA9" w:rsidRDefault="003427D8">
            <w:pPr>
              <w:spacing w:line="360" w:lineRule="auto"/>
              <w:ind w:firstLineChars="200" w:firstLine="480"/>
              <w:jc w:val="left"/>
              <w:rPr>
                <w:sz w:val="24"/>
              </w:rPr>
            </w:pPr>
            <w:r w:rsidRPr="00112EA9">
              <w:rPr>
                <w:sz w:val="24"/>
              </w:rPr>
              <w:lastRenderedPageBreak/>
              <w:t>（</w:t>
            </w:r>
            <w:r w:rsidRPr="00112EA9">
              <w:rPr>
                <w:sz w:val="24"/>
              </w:rPr>
              <w:t>2</w:t>
            </w:r>
            <w:r w:rsidRPr="00112EA9">
              <w:rPr>
                <w:sz w:val="24"/>
              </w:rPr>
              <w:t>）导地线拆除</w:t>
            </w:r>
          </w:p>
          <w:p w14:paraId="62B20EB0" w14:textId="77777777" w:rsidR="00A64588" w:rsidRPr="00112EA9" w:rsidRDefault="003427D8">
            <w:pPr>
              <w:spacing w:line="360" w:lineRule="auto"/>
              <w:ind w:firstLineChars="200" w:firstLine="480"/>
              <w:rPr>
                <w:sz w:val="24"/>
              </w:rPr>
            </w:pPr>
            <w:r w:rsidRPr="00112EA9">
              <w:rPr>
                <w:rFonts w:ascii="宋体" w:hAnsi="宋体" w:cs="宋体" w:hint="eastAsia"/>
                <w:sz w:val="24"/>
              </w:rPr>
              <w:t>①</w:t>
            </w:r>
            <w:r w:rsidRPr="00112EA9">
              <w:rPr>
                <w:sz w:val="24"/>
              </w:rPr>
              <w:t>拆除导、地线上的所有防震锤，在分段内铁塔的导、地线上将附件拆除，导线换成单轮滑车，地线换成地线滑车。</w:t>
            </w:r>
          </w:p>
          <w:p w14:paraId="63EA6175" w14:textId="77777777" w:rsidR="00A64588" w:rsidRPr="00112EA9" w:rsidRDefault="003427D8">
            <w:pPr>
              <w:spacing w:line="360" w:lineRule="auto"/>
              <w:ind w:firstLineChars="200" w:firstLine="480"/>
              <w:rPr>
                <w:sz w:val="24"/>
              </w:rPr>
            </w:pPr>
            <w:r w:rsidRPr="00112EA9">
              <w:rPr>
                <w:rFonts w:ascii="宋体" w:hAnsi="宋体" w:cs="宋体" w:hint="eastAsia"/>
                <w:sz w:val="24"/>
              </w:rPr>
              <w:t>②</w:t>
            </w:r>
            <w:r w:rsidRPr="00112EA9">
              <w:rPr>
                <w:sz w:val="24"/>
              </w:rPr>
              <w:t>检查</w:t>
            </w:r>
            <w:proofErr w:type="gramStart"/>
            <w:r w:rsidRPr="00112EA9">
              <w:rPr>
                <w:sz w:val="24"/>
              </w:rPr>
              <w:t>该耐张</w:t>
            </w:r>
            <w:proofErr w:type="gramEnd"/>
            <w:r w:rsidRPr="00112EA9">
              <w:rPr>
                <w:sz w:val="24"/>
              </w:rPr>
              <w:t>段内是否有跨越的电力线、通讯线等障碍物，若有电力线、通讯线等在拆线之前做好跨越架搭设。</w:t>
            </w:r>
          </w:p>
          <w:p w14:paraId="31A9B872" w14:textId="77777777" w:rsidR="00A64588" w:rsidRPr="00112EA9" w:rsidRDefault="003427D8">
            <w:pPr>
              <w:spacing w:line="360" w:lineRule="auto"/>
              <w:ind w:firstLineChars="200" w:firstLine="480"/>
              <w:rPr>
                <w:sz w:val="24"/>
              </w:rPr>
            </w:pPr>
            <w:r w:rsidRPr="00112EA9">
              <w:rPr>
                <w:rFonts w:ascii="宋体" w:hAnsi="宋体" w:cs="宋体" w:hint="eastAsia"/>
                <w:sz w:val="24"/>
              </w:rPr>
              <w:t>③</w:t>
            </w:r>
            <w:r w:rsidRPr="00112EA9">
              <w:rPr>
                <w:sz w:val="24"/>
              </w:rPr>
              <w:t>在铁塔一侧准备好打过</w:t>
            </w:r>
            <w:proofErr w:type="gramStart"/>
            <w:r w:rsidRPr="00112EA9">
              <w:rPr>
                <w:sz w:val="24"/>
              </w:rPr>
              <w:t>轮临锚</w:t>
            </w:r>
            <w:proofErr w:type="gramEnd"/>
            <w:r w:rsidRPr="00112EA9">
              <w:rPr>
                <w:sz w:val="24"/>
              </w:rPr>
              <w:t>的准备工作，过</w:t>
            </w:r>
            <w:proofErr w:type="gramStart"/>
            <w:r w:rsidRPr="00112EA9">
              <w:rPr>
                <w:sz w:val="24"/>
              </w:rPr>
              <w:t>轮临锚由导线卡线器</w:t>
            </w:r>
            <w:proofErr w:type="gramEnd"/>
            <w:r w:rsidRPr="00112EA9">
              <w:rPr>
                <w:sz w:val="24"/>
              </w:rPr>
              <w:t>、钢丝绳、滑车、钢丝套子、手扳葫芦及地锚等构成。</w:t>
            </w:r>
          </w:p>
          <w:p w14:paraId="5715B951" w14:textId="77777777" w:rsidR="00A64588" w:rsidRPr="00112EA9" w:rsidRDefault="003427D8">
            <w:pPr>
              <w:spacing w:line="360" w:lineRule="auto"/>
              <w:ind w:firstLineChars="200" w:firstLine="480"/>
              <w:rPr>
                <w:sz w:val="24"/>
              </w:rPr>
            </w:pPr>
            <w:r w:rsidRPr="00112EA9">
              <w:rPr>
                <w:rFonts w:ascii="宋体" w:hAnsi="宋体" w:cs="宋体" w:hint="eastAsia"/>
                <w:sz w:val="24"/>
              </w:rPr>
              <w:t>④</w:t>
            </w:r>
            <w:r w:rsidRPr="00112EA9">
              <w:rPr>
                <w:sz w:val="24"/>
              </w:rPr>
              <w:t>开始落线，安排人观测驰度，</w:t>
            </w:r>
            <w:proofErr w:type="gramStart"/>
            <w:r w:rsidRPr="00112EA9">
              <w:rPr>
                <w:sz w:val="24"/>
              </w:rPr>
              <w:t>看到驰度下降</w:t>
            </w:r>
            <w:proofErr w:type="gramEnd"/>
            <w:r w:rsidRPr="00112EA9">
              <w:rPr>
                <w:sz w:val="24"/>
              </w:rPr>
              <w:t>接近地面时，打好过线塔的过</w:t>
            </w:r>
            <w:proofErr w:type="gramStart"/>
            <w:r w:rsidRPr="00112EA9">
              <w:rPr>
                <w:sz w:val="24"/>
              </w:rPr>
              <w:t>轮临锚</w:t>
            </w:r>
            <w:proofErr w:type="gramEnd"/>
            <w:r w:rsidRPr="00112EA9">
              <w:rPr>
                <w:sz w:val="24"/>
              </w:rPr>
              <w:t>并收紧手扳葫芦。</w:t>
            </w:r>
          </w:p>
          <w:p w14:paraId="77733256" w14:textId="77777777" w:rsidR="00A64588" w:rsidRPr="00112EA9" w:rsidRDefault="003427D8">
            <w:pPr>
              <w:spacing w:line="360" w:lineRule="auto"/>
              <w:ind w:firstLineChars="200" w:firstLine="480"/>
              <w:rPr>
                <w:sz w:val="24"/>
              </w:rPr>
            </w:pPr>
            <w:r w:rsidRPr="00112EA9">
              <w:rPr>
                <w:rFonts w:ascii="宋体" w:hAnsi="宋体" w:cs="宋体" w:hint="eastAsia"/>
                <w:sz w:val="24"/>
              </w:rPr>
              <w:t>⑤</w:t>
            </w:r>
            <w:r w:rsidRPr="00112EA9">
              <w:rPr>
                <w:sz w:val="24"/>
              </w:rPr>
              <w:t>将导线落到地面上，拆除所有</w:t>
            </w:r>
            <w:proofErr w:type="gramStart"/>
            <w:r w:rsidRPr="00112EA9">
              <w:rPr>
                <w:sz w:val="24"/>
              </w:rPr>
              <w:t>的耐张金具</w:t>
            </w:r>
            <w:proofErr w:type="gramEnd"/>
            <w:r w:rsidRPr="00112EA9">
              <w:rPr>
                <w:sz w:val="24"/>
              </w:rPr>
              <w:t>。</w:t>
            </w:r>
          </w:p>
          <w:p w14:paraId="195F0C40" w14:textId="77777777" w:rsidR="00A64588" w:rsidRPr="00112EA9" w:rsidRDefault="003427D8">
            <w:pPr>
              <w:spacing w:line="360" w:lineRule="auto"/>
              <w:ind w:firstLineChars="200" w:firstLine="480"/>
              <w:jc w:val="left"/>
              <w:rPr>
                <w:sz w:val="24"/>
              </w:rPr>
            </w:pPr>
            <w:r w:rsidRPr="00112EA9">
              <w:rPr>
                <w:rFonts w:ascii="宋体" w:hAnsi="宋体" w:cs="宋体" w:hint="eastAsia"/>
                <w:sz w:val="24"/>
              </w:rPr>
              <w:t>⑥</w:t>
            </w:r>
            <w:r w:rsidRPr="00112EA9">
              <w:rPr>
                <w:sz w:val="24"/>
              </w:rPr>
              <w:t>按照运输方便的原则将导线分段剪断后运到材料场，妥善存放。</w:t>
            </w:r>
          </w:p>
          <w:p w14:paraId="6E65A23A" w14:textId="77777777" w:rsidR="00A64588" w:rsidRPr="00112EA9" w:rsidRDefault="003427D8">
            <w:pPr>
              <w:spacing w:line="360" w:lineRule="auto"/>
              <w:ind w:firstLineChars="200" w:firstLine="480"/>
              <w:jc w:val="left"/>
              <w:rPr>
                <w:sz w:val="24"/>
              </w:rPr>
            </w:pPr>
            <w:r w:rsidRPr="00112EA9">
              <w:rPr>
                <w:sz w:val="24"/>
              </w:rPr>
              <w:t>（</w:t>
            </w:r>
            <w:r w:rsidRPr="00112EA9">
              <w:rPr>
                <w:sz w:val="24"/>
              </w:rPr>
              <w:t>3</w:t>
            </w:r>
            <w:r w:rsidRPr="00112EA9">
              <w:rPr>
                <w:sz w:val="24"/>
              </w:rPr>
              <w:t>）杆塔拆除</w:t>
            </w:r>
          </w:p>
          <w:p w14:paraId="4C0D8700" w14:textId="77777777" w:rsidR="00A64588" w:rsidRPr="00112EA9" w:rsidRDefault="003427D8">
            <w:pPr>
              <w:spacing w:line="360" w:lineRule="auto"/>
              <w:ind w:firstLineChars="200" w:firstLine="480"/>
              <w:rPr>
                <w:sz w:val="24"/>
              </w:rPr>
            </w:pPr>
            <w:r w:rsidRPr="00112EA9">
              <w:rPr>
                <w:sz w:val="24"/>
              </w:rPr>
              <w:t>本工程需要拆除的杆塔均为铁塔，拆除铁塔周围为林地和灌丛，因此拟</w:t>
            </w:r>
            <w:proofErr w:type="gramStart"/>
            <w:r w:rsidRPr="00112EA9">
              <w:rPr>
                <w:sz w:val="24"/>
              </w:rPr>
              <w:t>采用小抱杆</w:t>
            </w:r>
            <w:proofErr w:type="gramEnd"/>
            <w:r w:rsidRPr="00112EA9">
              <w:rPr>
                <w:sz w:val="24"/>
              </w:rPr>
              <w:t>拆除的施工方法。</w:t>
            </w:r>
          </w:p>
          <w:p w14:paraId="3E00F5A0" w14:textId="77777777" w:rsidR="00A64588" w:rsidRPr="00112EA9" w:rsidRDefault="003427D8">
            <w:pPr>
              <w:spacing w:line="360" w:lineRule="auto"/>
              <w:ind w:firstLineChars="200" w:firstLine="480"/>
              <w:rPr>
                <w:sz w:val="24"/>
              </w:rPr>
            </w:pPr>
            <w:r w:rsidRPr="00112EA9">
              <w:rPr>
                <w:rFonts w:ascii="宋体" w:hAnsi="宋体" w:cs="宋体" w:hint="eastAsia"/>
                <w:sz w:val="24"/>
              </w:rPr>
              <w:t>①</w:t>
            </w:r>
            <w:proofErr w:type="gramStart"/>
            <w:r w:rsidRPr="00112EA9">
              <w:rPr>
                <w:sz w:val="24"/>
              </w:rPr>
              <w:t>用小抱杆</w:t>
            </w:r>
            <w:proofErr w:type="gramEnd"/>
            <w:r w:rsidRPr="00112EA9">
              <w:rPr>
                <w:sz w:val="24"/>
              </w:rPr>
              <w:t>从上到下按与立塔相反的顺序拆除铁塔，在拆除铁塔过程中严格遵守立</w:t>
            </w:r>
            <w:proofErr w:type="gramStart"/>
            <w:r w:rsidRPr="00112EA9">
              <w:rPr>
                <w:sz w:val="24"/>
              </w:rPr>
              <w:t>塔施工</w:t>
            </w:r>
            <w:proofErr w:type="gramEnd"/>
            <w:r w:rsidRPr="00112EA9">
              <w:rPr>
                <w:sz w:val="24"/>
              </w:rPr>
              <w:t>作业指导书中的各项规定。</w:t>
            </w:r>
          </w:p>
          <w:p w14:paraId="45DBC0CF" w14:textId="77777777" w:rsidR="00A64588" w:rsidRPr="00112EA9" w:rsidRDefault="003427D8">
            <w:pPr>
              <w:spacing w:line="360" w:lineRule="auto"/>
              <w:ind w:firstLineChars="200" w:firstLine="480"/>
              <w:rPr>
                <w:sz w:val="24"/>
              </w:rPr>
            </w:pPr>
            <w:r w:rsidRPr="00112EA9">
              <w:rPr>
                <w:rFonts w:ascii="宋体" w:hAnsi="宋体" w:cs="宋体" w:hint="eastAsia"/>
                <w:sz w:val="24"/>
              </w:rPr>
              <w:t>②</w:t>
            </w:r>
            <w:r w:rsidRPr="00112EA9">
              <w:rPr>
                <w:sz w:val="24"/>
              </w:rPr>
              <w:t>拆除的铁塔部件要用绳子放下来，不得从上往下抛掷，拆除的铁塔螺栓要分类放好。</w:t>
            </w:r>
          </w:p>
          <w:p w14:paraId="1A809C32" w14:textId="77777777" w:rsidR="00A64588" w:rsidRPr="00112EA9" w:rsidRDefault="003427D8">
            <w:pPr>
              <w:spacing w:line="360" w:lineRule="auto"/>
              <w:ind w:firstLineChars="200" w:firstLine="480"/>
              <w:jc w:val="left"/>
              <w:rPr>
                <w:sz w:val="24"/>
              </w:rPr>
            </w:pPr>
            <w:r w:rsidRPr="00112EA9">
              <w:rPr>
                <w:rFonts w:ascii="宋体" w:hAnsi="宋体" w:cs="宋体" w:hint="eastAsia"/>
                <w:sz w:val="24"/>
              </w:rPr>
              <w:t>③</w:t>
            </w:r>
            <w:r w:rsidRPr="00112EA9">
              <w:rPr>
                <w:sz w:val="24"/>
              </w:rPr>
              <w:t>拆解完成后的角钢塔材、螺栓按型号分类收集后运至材料场，妥善存放。</w:t>
            </w:r>
          </w:p>
          <w:p w14:paraId="52F4D938" w14:textId="77777777" w:rsidR="00A64588" w:rsidRPr="00112EA9" w:rsidRDefault="003427D8">
            <w:pPr>
              <w:spacing w:line="360" w:lineRule="auto"/>
              <w:ind w:firstLineChars="200" w:firstLine="480"/>
              <w:jc w:val="left"/>
              <w:rPr>
                <w:sz w:val="24"/>
              </w:rPr>
            </w:pPr>
            <w:r w:rsidRPr="00112EA9">
              <w:rPr>
                <w:sz w:val="24"/>
              </w:rPr>
              <w:t>拆除的铁塔</w:t>
            </w:r>
            <w:proofErr w:type="gramStart"/>
            <w:r w:rsidRPr="00112EA9">
              <w:rPr>
                <w:sz w:val="24"/>
              </w:rPr>
              <w:t>塔</w:t>
            </w:r>
            <w:proofErr w:type="gramEnd"/>
            <w:r w:rsidRPr="00112EA9">
              <w:rPr>
                <w:sz w:val="24"/>
              </w:rPr>
              <w:t>基地上部分全部拆除，并采取覆土或其他方式进行生态恢复。</w:t>
            </w:r>
          </w:p>
          <w:p w14:paraId="163E15E2" w14:textId="261546BD" w:rsidR="00A64588" w:rsidRPr="00112EA9" w:rsidRDefault="003427D8" w:rsidP="006E72AB">
            <w:pPr>
              <w:spacing w:line="360" w:lineRule="auto"/>
              <w:rPr>
                <w:b/>
                <w:bCs/>
                <w:sz w:val="24"/>
              </w:rPr>
            </w:pPr>
            <w:r w:rsidRPr="00112EA9">
              <w:rPr>
                <w:rFonts w:hint="eastAsia"/>
                <w:b/>
                <w:bCs/>
                <w:sz w:val="24"/>
              </w:rPr>
              <w:t>1.</w:t>
            </w:r>
            <w:r w:rsidR="00A57151" w:rsidRPr="00112EA9">
              <w:rPr>
                <w:b/>
                <w:bCs/>
                <w:sz w:val="24"/>
              </w:rPr>
              <w:t>4</w:t>
            </w:r>
            <w:r w:rsidRPr="00112EA9">
              <w:rPr>
                <w:rFonts w:hint="eastAsia"/>
                <w:b/>
                <w:bCs/>
                <w:sz w:val="24"/>
              </w:rPr>
              <w:t>间隔扩建工程</w:t>
            </w:r>
          </w:p>
          <w:p w14:paraId="66DA3F17" w14:textId="77777777" w:rsidR="00A64588" w:rsidRPr="00112EA9" w:rsidRDefault="003427D8">
            <w:pPr>
              <w:spacing w:line="360" w:lineRule="auto"/>
              <w:ind w:firstLineChars="200" w:firstLine="480"/>
              <w:rPr>
                <w:sz w:val="24"/>
              </w:rPr>
            </w:pPr>
            <w:r w:rsidRPr="00112EA9">
              <w:rPr>
                <w:sz w:val="24"/>
              </w:rPr>
              <w:t>间隔扩建施工主要分为两个阶段</w:t>
            </w:r>
            <w:r w:rsidRPr="00112EA9">
              <w:rPr>
                <w:rFonts w:hint="eastAsia"/>
                <w:sz w:val="24"/>
              </w:rPr>
              <w:t>：</w:t>
            </w:r>
            <w:r w:rsidRPr="00112EA9">
              <w:rPr>
                <w:sz w:val="24"/>
              </w:rPr>
              <w:t>施工前期</w:t>
            </w:r>
            <w:r w:rsidRPr="00112EA9">
              <w:rPr>
                <w:rFonts w:hint="eastAsia"/>
                <w:sz w:val="24"/>
              </w:rPr>
              <w:t>、基础施工</w:t>
            </w:r>
            <w:r w:rsidRPr="00112EA9">
              <w:rPr>
                <w:sz w:val="24"/>
              </w:rPr>
              <w:t>和设备安装工程组成。</w:t>
            </w:r>
          </w:p>
          <w:p w14:paraId="5DB333D7" w14:textId="77777777" w:rsidR="00A64588" w:rsidRPr="00112EA9" w:rsidRDefault="003427D8">
            <w:pPr>
              <w:spacing w:line="360" w:lineRule="auto"/>
              <w:ind w:leftChars="200" w:left="420"/>
              <w:rPr>
                <w:sz w:val="24"/>
              </w:rPr>
            </w:pPr>
            <w:r w:rsidRPr="00112EA9">
              <w:rPr>
                <w:rFonts w:hint="eastAsia"/>
                <w:sz w:val="24"/>
              </w:rPr>
              <w:t>（</w:t>
            </w:r>
            <w:r w:rsidRPr="00112EA9">
              <w:rPr>
                <w:rFonts w:hint="eastAsia"/>
                <w:sz w:val="24"/>
              </w:rPr>
              <w:t>1</w:t>
            </w:r>
            <w:r w:rsidRPr="00112EA9">
              <w:rPr>
                <w:rFonts w:hint="eastAsia"/>
                <w:sz w:val="24"/>
              </w:rPr>
              <w:t>）</w:t>
            </w:r>
            <w:r w:rsidRPr="00112EA9">
              <w:rPr>
                <w:sz w:val="24"/>
              </w:rPr>
              <w:t>施工前期</w:t>
            </w:r>
          </w:p>
          <w:p w14:paraId="3ED89AD1" w14:textId="77777777" w:rsidR="00A64588" w:rsidRPr="00112EA9" w:rsidRDefault="003427D8">
            <w:pPr>
              <w:spacing w:line="360" w:lineRule="auto"/>
              <w:ind w:leftChars="200" w:left="420"/>
              <w:rPr>
                <w:sz w:val="24"/>
              </w:rPr>
            </w:pPr>
            <w:r w:rsidRPr="00112EA9">
              <w:rPr>
                <w:rFonts w:hint="eastAsia"/>
                <w:sz w:val="24"/>
              </w:rPr>
              <w:t>主要施工内容包括施工场地布置、预留间隔位置清理、设备运输等。</w:t>
            </w:r>
          </w:p>
          <w:p w14:paraId="16B82A5B" w14:textId="77777777" w:rsidR="00A64588" w:rsidRPr="00112EA9" w:rsidRDefault="003427D8">
            <w:pPr>
              <w:spacing w:line="360" w:lineRule="auto"/>
              <w:ind w:firstLineChars="200" w:firstLine="480"/>
              <w:rPr>
                <w:sz w:val="24"/>
              </w:rPr>
            </w:pPr>
            <w:r w:rsidRPr="00112EA9">
              <w:rPr>
                <w:rFonts w:hint="eastAsia"/>
                <w:sz w:val="24"/>
              </w:rPr>
              <w:t>（</w:t>
            </w:r>
            <w:r w:rsidRPr="00112EA9">
              <w:rPr>
                <w:rFonts w:hint="eastAsia"/>
                <w:sz w:val="24"/>
              </w:rPr>
              <w:t>2</w:t>
            </w:r>
            <w:r w:rsidRPr="00112EA9">
              <w:rPr>
                <w:rFonts w:hint="eastAsia"/>
                <w:sz w:val="24"/>
              </w:rPr>
              <w:t>）基础施工</w:t>
            </w:r>
          </w:p>
          <w:p w14:paraId="323DA426" w14:textId="77777777" w:rsidR="00A64588" w:rsidRPr="00112EA9" w:rsidRDefault="003427D8">
            <w:pPr>
              <w:spacing w:line="360" w:lineRule="auto"/>
              <w:ind w:firstLineChars="200" w:firstLine="480"/>
              <w:rPr>
                <w:sz w:val="24"/>
              </w:rPr>
            </w:pPr>
            <w:r w:rsidRPr="00112EA9">
              <w:rPr>
                <w:rFonts w:hint="eastAsia"/>
                <w:sz w:val="24"/>
              </w:rPr>
              <w:t>本次新加间隔支架及设备基础位于挖方区，采用天然地基，局部采用毛石混凝土换填，基础均采用现浇混凝土基础。</w:t>
            </w:r>
          </w:p>
          <w:p w14:paraId="01CF1D66" w14:textId="77777777" w:rsidR="00A64588" w:rsidRPr="00112EA9" w:rsidRDefault="003427D8">
            <w:pPr>
              <w:spacing w:line="360" w:lineRule="auto"/>
              <w:ind w:firstLineChars="200" w:firstLine="480"/>
              <w:rPr>
                <w:sz w:val="24"/>
              </w:rPr>
            </w:pPr>
            <w:r w:rsidRPr="00112EA9">
              <w:rPr>
                <w:rFonts w:hint="eastAsia"/>
                <w:sz w:val="24"/>
              </w:rPr>
              <w:t>（</w:t>
            </w:r>
            <w:r w:rsidRPr="00112EA9">
              <w:rPr>
                <w:rFonts w:hint="eastAsia"/>
                <w:sz w:val="24"/>
              </w:rPr>
              <w:t>3</w:t>
            </w:r>
            <w:r w:rsidRPr="00112EA9">
              <w:rPr>
                <w:rFonts w:hint="eastAsia"/>
                <w:sz w:val="24"/>
              </w:rPr>
              <w:t>）</w:t>
            </w:r>
            <w:r w:rsidRPr="00112EA9">
              <w:rPr>
                <w:sz w:val="24"/>
              </w:rPr>
              <w:t>设备安装工程</w:t>
            </w:r>
          </w:p>
          <w:p w14:paraId="01A7927F" w14:textId="77777777" w:rsidR="00A64588" w:rsidRPr="00112EA9" w:rsidRDefault="003427D8" w:rsidP="006E72AB">
            <w:pPr>
              <w:pStyle w:val="a0"/>
              <w:spacing w:line="360" w:lineRule="auto"/>
              <w:ind w:firstLineChars="200" w:firstLine="480"/>
            </w:pPr>
            <w:r w:rsidRPr="00112EA9">
              <w:rPr>
                <w:sz w:val="24"/>
              </w:rPr>
              <w:lastRenderedPageBreak/>
              <w:t>设备安装</w:t>
            </w:r>
            <w:r w:rsidRPr="00112EA9">
              <w:rPr>
                <w:rFonts w:hint="eastAsia"/>
                <w:sz w:val="24"/>
              </w:rPr>
              <w:t>采用</w:t>
            </w:r>
            <w:r w:rsidRPr="00112EA9">
              <w:rPr>
                <w:sz w:val="24"/>
              </w:rPr>
              <w:t>机械结合人工吊装和安装</w:t>
            </w:r>
            <w:r w:rsidRPr="00112EA9">
              <w:rPr>
                <w:rFonts w:hint="eastAsia"/>
                <w:sz w:val="24"/>
              </w:rPr>
              <w:t>。</w:t>
            </w:r>
          </w:p>
          <w:p w14:paraId="14ABCDB6" w14:textId="77777777" w:rsidR="00A64588" w:rsidRPr="00112EA9" w:rsidRDefault="003427D8" w:rsidP="006E72AB">
            <w:pPr>
              <w:spacing w:line="360" w:lineRule="auto"/>
              <w:rPr>
                <w:b/>
                <w:bCs/>
                <w:sz w:val="24"/>
              </w:rPr>
            </w:pPr>
            <w:r w:rsidRPr="00112EA9">
              <w:rPr>
                <w:b/>
                <w:bCs/>
                <w:sz w:val="24"/>
              </w:rPr>
              <w:t>2.</w:t>
            </w:r>
            <w:r w:rsidRPr="00112EA9">
              <w:rPr>
                <w:b/>
                <w:bCs/>
                <w:sz w:val="24"/>
              </w:rPr>
              <w:t>施工时序及建设周期</w:t>
            </w:r>
          </w:p>
          <w:p w14:paraId="1DFF72BD" w14:textId="77777777" w:rsidR="00A64588" w:rsidRPr="00112EA9" w:rsidRDefault="003427D8">
            <w:pPr>
              <w:spacing w:line="360" w:lineRule="auto"/>
              <w:ind w:firstLineChars="200" w:firstLine="480"/>
              <w:rPr>
                <w:kern w:val="0"/>
                <w:sz w:val="24"/>
              </w:rPr>
            </w:pPr>
            <w:r w:rsidRPr="00112EA9">
              <w:rPr>
                <w:kern w:val="0"/>
                <w:sz w:val="24"/>
              </w:rPr>
              <w:t>本项目计划于</w:t>
            </w:r>
            <w:r w:rsidRPr="00112EA9">
              <w:rPr>
                <w:kern w:val="0"/>
                <w:sz w:val="24"/>
              </w:rPr>
              <w:t>2024</w:t>
            </w:r>
            <w:r w:rsidRPr="00112EA9">
              <w:rPr>
                <w:kern w:val="0"/>
                <w:sz w:val="24"/>
              </w:rPr>
              <w:t>年</w:t>
            </w:r>
            <w:r w:rsidRPr="00112EA9">
              <w:rPr>
                <w:kern w:val="0"/>
                <w:sz w:val="24"/>
              </w:rPr>
              <w:t>3</w:t>
            </w:r>
            <w:r w:rsidRPr="00112EA9">
              <w:rPr>
                <w:rFonts w:hint="eastAsia"/>
                <w:kern w:val="0"/>
                <w:sz w:val="24"/>
              </w:rPr>
              <w:t>月</w:t>
            </w:r>
            <w:r w:rsidRPr="00112EA9">
              <w:rPr>
                <w:kern w:val="0"/>
                <w:sz w:val="24"/>
              </w:rPr>
              <w:t>开始建设，至</w:t>
            </w:r>
            <w:r w:rsidRPr="00112EA9">
              <w:rPr>
                <w:kern w:val="0"/>
                <w:sz w:val="24"/>
              </w:rPr>
              <w:t>2025</w:t>
            </w:r>
            <w:r w:rsidRPr="00112EA9">
              <w:rPr>
                <w:kern w:val="0"/>
                <w:sz w:val="24"/>
              </w:rPr>
              <w:t>年</w:t>
            </w:r>
            <w:r w:rsidRPr="00112EA9">
              <w:rPr>
                <w:kern w:val="0"/>
                <w:sz w:val="24"/>
              </w:rPr>
              <w:t>2</w:t>
            </w:r>
            <w:r w:rsidRPr="00112EA9">
              <w:rPr>
                <w:rFonts w:hint="eastAsia"/>
                <w:kern w:val="0"/>
                <w:sz w:val="24"/>
              </w:rPr>
              <w:t>月</w:t>
            </w:r>
            <w:r w:rsidRPr="00112EA9">
              <w:rPr>
                <w:kern w:val="0"/>
                <w:sz w:val="24"/>
              </w:rPr>
              <w:t>建成，项目建设周期约</w:t>
            </w:r>
            <w:r w:rsidRPr="00112EA9">
              <w:rPr>
                <w:kern w:val="0"/>
                <w:sz w:val="24"/>
              </w:rPr>
              <w:t>12</w:t>
            </w:r>
            <w:r w:rsidRPr="00112EA9">
              <w:rPr>
                <w:kern w:val="0"/>
                <w:sz w:val="24"/>
              </w:rPr>
              <w:t>个月，本项目施工进度安排见表</w:t>
            </w:r>
            <w:r w:rsidRPr="00112EA9">
              <w:rPr>
                <w:kern w:val="0"/>
                <w:sz w:val="24"/>
              </w:rPr>
              <w:t>2-9</w:t>
            </w:r>
            <w:r w:rsidRPr="00112EA9">
              <w:rPr>
                <w:kern w:val="0"/>
                <w:sz w:val="24"/>
              </w:rPr>
              <w:t>。</w:t>
            </w:r>
          </w:p>
          <w:p w14:paraId="6BE18924" w14:textId="77777777" w:rsidR="00A64588" w:rsidRPr="00112EA9" w:rsidRDefault="003427D8" w:rsidP="006E72AB">
            <w:pPr>
              <w:adjustRightInd w:val="0"/>
              <w:snapToGrid w:val="0"/>
              <w:jc w:val="center"/>
              <w:rPr>
                <w:b/>
                <w:bCs/>
                <w:sz w:val="24"/>
              </w:rPr>
            </w:pPr>
            <w:r w:rsidRPr="00112EA9">
              <w:rPr>
                <w:b/>
                <w:bCs/>
                <w:sz w:val="24"/>
              </w:rPr>
              <w:t>表</w:t>
            </w:r>
            <w:r w:rsidRPr="00112EA9">
              <w:rPr>
                <w:b/>
                <w:bCs/>
                <w:sz w:val="24"/>
              </w:rPr>
              <w:t xml:space="preserve">2-9  </w:t>
            </w:r>
            <w:r w:rsidRPr="00112EA9">
              <w:rPr>
                <w:b/>
                <w:bCs/>
                <w:sz w:val="24"/>
              </w:rPr>
              <w:t>本项目各阶段施工进度一览表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1876"/>
              <w:gridCol w:w="470"/>
              <w:gridCol w:w="470"/>
              <w:gridCol w:w="470"/>
              <w:gridCol w:w="470"/>
              <w:gridCol w:w="470"/>
              <w:gridCol w:w="470"/>
              <w:gridCol w:w="470"/>
              <w:gridCol w:w="470"/>
              <w:gridCol w:w="470"/>
              <w:gridCol w:w="470"/>
              <w:gridCol w:w="470"/>
              <w:gridCol w:w="470"/>
            </w:tblGrid>
            <w:tr w:rsidR="00112EA9" w:rsidRPr="00112EA9" w14:paraId="38A9359E" w14:textId="77777777">
              <w:trPr>
                <w:trHeight w:hRule="exact" w:val="340"/>
                <w:tblHeader/>
                <w:jc w:val="center"/>
              </w:trPr>
              <w:tc>
                <w:tcPr>
                  <w:tcW w:w="1577" w:type="pct"/>
                  <w:gridSpan w:val="2"/>
                  <w:vMerge w:val="restart"/>
                  <w:tcBorders>
                    <w:left w:val="single" w:sz="4" w:space="0" w:color="auto"/>
                    <w:right w:val="single" w:sz="4" w:space="0" w:color="auto"/>
                  </w:tcBorders>
                  <w:shd w:val="clear" w:color="auto" w:fill="auto"/>
                  <w:vAlign w:val="center"/>
                </w:tcPr>
                <w:p w14:paraId="46571D3E" w14:textId="77777777" w:rsidR="00A64588" w:rsidRPr="00112EA9" w:rsidRDefault="003427D8" w:rsidP="007C2065">
                  <w:pPr>
                    <w:jc w:val="center"/>
                    <w:rPr>
                      <w:b/>
                      <w:bCs/>
                      <w:szCs w:val="21"/>
                    </w:rPr>
                  </w:pPr>
                  <w:r w:rsidRPr="00112EA9">
                    <w:rPr>
                      <w:rFonts w:hint="eastAsia"/>
                      <w:b/>
                      <w:bCs/>
                      <w:szCs w:val="21"/>
                    </w:rPr>
                    <w:t>施工阶段</w:t>
                  </w:r>
                </w:p>
              </w:tc>
              <w:tc>
                <w:tcPr>
                  <w:tcW w:w="250" w:type="pct"/>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1709B469" w14:textId="77777777" w:rsidR="00A64588" w:rsidRPr="00112EA9" w:rsidRDefault="003427D8" w:rsidP="007C2065">
                  <w:pPr>
                    <w:jc w:val="center"/>
                    <w:rPr>
                      <w:b/>
                      <w:bCs/>
                      <w:szCs w:val="21"/>
                    </w:rPr>
                  </w:pPr>
                  <w:r w:rsidRPr="00112EA9">
                    <w:rPr>
                      <w:rFonts w:hint="eastAsia"/>
                      <w:b/>
                      <w:bCs/>
                      <w:szCs w:val="21"/>
                    </w:rPr>
                    <w:t>2</w:t>
                  </w:r>
                  <w:r w:rsidRPr="00112EA9">
                    <w:rPr>
                      <w:b/>
                      <w:bCs/>
                      <w:szCs w:val="21"/>
                    </w:rPr>
                    <w:t>024</w:t>
                  </w:r>
                  <w:r w:rsidRPr="00112EA9">
                    <w:rPr>
                      <w:rFonts w:hint="eastAsia"/>
                      <w:b/>
                      <w:bCs/>
                      <w:szCs w:val="21"/>
                    </w:rPr>
                    <w:t>年</w:t>
                  </w:r>
                </w:p>
              </w:tc>
              <w:tc>
                <w:tcPr>
                  <w:tcW w:w="250" w:type="pct"/>
                  <w:gridSpan w:val="2"/>
                  <w:tcBorders>
                    <w:top w:val="single" w:sz="4" w:space="0" w:color="auto"/>
                    <w:left w:val="single" w:sz="4" w:space="0" w:color="auto"/>
                    <w:bottom w:val="single" w:sz="4" w:space="0" w:color="auto"/>
                    <w:right w:val="single" w:sz="4" w:space="0" w:color="auto"/>
                  </w:tcBorders>
                  <w:vAlign w:val="center"/>
                </w:tcPr>
                <w:p w14:paraId="6A5ACE4C" w14:textId="77777777" w:rsidR="00A64588" w:rsidRPr="00112EA9" w:rsidRDefault="003427D8" w:rsidP="007C2065">
                  <w:pPr>
                    <w:jc w:val="center"/>
                    <w:rPr>
                      <w:b/>
                      <w:bCs/>
                      <w:szCs w:val="21"/>
                    </w:rPr>
                  </w:pPr>
                  <w:r w:rsidRPr="00112EA9">
                    <w:rPr>
                      <w:rFonts w:hint="eastAsia"/>
                      <w:b/>
                      <w:bCs/>
                      <w:szCs w:val="21"/>
                    </w:rPr>
                    <w:t>2</w:t>
                  </w:r>
                  <w:r w:rsidRPr="00112EA9">
                    <w:rPr>
                      <w:b/>
                      <w:bCs/>
                      <w:szCs w:val="21"/>
                    </w:rPr>
                    <w:t>025</w:t>
                  </w:r>
                  <w:r w:rsidRPr="00112EA9">
                    <w:rPr>
                      <w:rFonts w:hint="eastAsia"/>
                      <w:b/>
                      <w:bCs/>
                      <w:szCs w:val="21"/>
                    </w:rPr>
                    <w:t>年</w:t>
                  </w:r>
                </w:p>
              </w:tc>
            </w:tr>
            <w:tr w:rsidR="00112EA9" w:rsidRPr="00112EA9" w14:paraId="4F77F199" w14:textId="77777777">
              <w:trPr>
                <w:trHeight w:hRule="exact" w:val="340"/>
                <w:tblHeader/>
                <w:jc w:val="center"/>
              </w:trPr>
              <w:tc>
                <w:tcPr>
                  <w:tcW w:w="1577" w:type="pct"/>
                  <w:gridSpan w:val="2"/>
                  <w:vMerge/>
                  <w:tcBorders>
                    <w:left w:val="single" w:sz="4" w:space="0" w:color="auto"/>
                    <w:bottom w:val="single" w:sz="4" w:space="0" w:color="auto"/>
                    <w:right w:val="single" w:sz="4" w:space="0" w:color="auto"/>
                  </w:tcBorders>
                  <w:shd w:val="clear" w:color="auto" w:fill="auto"/>
                  <w:vAlign w:val="center"/>
                </w:tcPr>
                <w:p w14:paraId="4E7AB97A" w14:textId="77777777" w:rsidR="00A64588" w:rsidRPr="00112EA9" w:rsidRDefault="00A64588" w:rsidP="007C2065">
                  <w:pPr>
                    <w:jc w:val="center"/>
                    <w:rPr>
                      <w:b/>
                      <w:bCs/>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552A574F" w14:textId="77777777" w:rsidR="00A64588" w:rsidRPr="00112EA9" w:rsidRDefault="003427D8" w:rsidP="007C2065">
                  <w:pPr>
                    <w:jc w:val="center"/>
                    <w:rPr>
                      <w:b/>
                      <w:bCs/>
                      <w:szCs w:val="21"/>
                    </w:rPr>
                  </w:pPr>
                  <w:r w:rsidRPr="00112EA9">
                    <w:rPr>
                      <w:rFonts w:hint="eastAsia"/>
                      <w:b/>
                      <w:bCs/>
                      <w:szCs w:val="21"/>
                    </w:rPr>
                    <w:t>3</w:t>
                  </w:r>
                </w:p>
              </w:tc>
              <w:tc>
                <w:tcPr>
                  <w:tcW w:w="250" w:type="pct"/>
                  <w:tcBorders>
                    <w:top w:val="single" w:sz="4" w:space="0" w:color="auto"/>
                    <w:left w:val="single" w:sz="4" w:space="0" w:color="auto"/>
                    <w:bottom w:val="single" w:sz="4" w:space="0" w:color="auto"/>
                    <w:right w:val="single" w:sz="4" w:space="0" w:color="auto"/>
                  </w:tcBorders>
                  <w:vAlign w:val="center"/>
                </w:tcPr>
                <w:p w14:paraId="5464514F" w14:textId="77777777" w:rsidR="00A64588" w:rsidRPr="00112EA9" w:rsidRDefault="003427D8" w:rsidP="007C2065">
                  <w:pPr>
                    <w:jc w:val="center"/>
                    <w:rPr>
                      <w:b/>
                      <w:bCs/>
                      <w:szCs w:val="21"/>
                    </w:rPr>
                  </w:pPr>
                  <w:r w:rsidRPr="00112EA9">
                    <w:rPr>
                      <w:rFonts w:hint="eastAsia"/>
                      <w:b/>
                      <w:bCs/>
                      <w:szCs w:val="21"/>
                    </w:rPr>
                    <w:t>4</w:t>
                  </w:r>
                </w:p>
              </w:tc>
              <w:tc>
                <w:tcPr>
                  <w:tcW w:w="250" w:type="pct"/>
                  <w:tcBorders>
                    <w:top w:val="single" w:sz="4" w:space="0" w:color="auto"/>
                    <w:left w:val="single" w:sz="4" w:space="0" w:color="auto"/>
                    <w:bottom w:val="single" w:sz="4" w:space="0" w:color="auto"/>
                    <w:right w:val="single" w:sz="4" w:space="0" w:color="auto"/>
                  </w:tcBorders>
                  <w:vAlign w:val="center"/>
                </w:tcPr>
                <w:p w14:paraId="279014D9" w14:textId="77777777" w:rsidR="00A64588" w:rsidRPr="00112EA9" w:rsidRDefault="003427D8" w:rsidP="007C2065">
                  <w:pPr>
                    <w:jc w:val="center"/>
                    <w:rPr>
                      <w:b/>
                      <w:bCs/>
                      <w:szCs w:val="21"/>
                    </w:rPr>
                  </w:pPr>
                  <w:r w:rsidRPr="00112EA9">
                    <w:rPr>
                      <w:rFonts w:hint="eastAsia"/>
                      <w:b/>
                      <w:bCs/>
                      <w:szCs w:val="21"/>
                    </w:rPr>
                    <w:t>5</w:t>
                  </w:r>
                </w:p>
              </w:tc>
              <w:tc>
                <w:tcPr>
                  <w:tcW w:w="250" w:type="pct"/>
                  <w:tcBorders>
                    <w:top w:val="single" w:sz="4" w:space="0" w:color="auto"/>
                    <w:left w:val="single" w:sz="4" w:space="0" w:color="auto"/>
                    <w:bottom w:val="single" w:sz="4" w:space="0" w:color="auto"/>
                    <w:right w:val="single" w:sz="4" w:space="0" w:color="auto"/>
                  </w:tcBorders>
                  <w:vAlign w:val="center"/>
                </w:tcPr>
                <w:p w14:paraId="5D7C97CE" w14:textId="77777777" w:rsidR="00A64588" w:rsidRPr="00112EA9" w:rsidRDefault="003427D8" w:rsidP="007C2065">
                  <w:pPr>
                    <w:jc w:val="center"/>
                    <w:rPr>
                      <w:b/>
                      <w:bCs/>
                      <w:szCs w:val="21"/>
                    </w:rPr>
                  </w:pPr>
                  <w:r w:rsidRPr="00112EA9">
                    <w:rPr>
                      <w:rFonts w:hint="eastAsia"/>
                      <w:b/>
                      <w:bCs/>
                      <w:szCs w:val="21"/>
                    </w:rPr>
                    <w:t>6</w:t>
                  </w:r>
                </w:p>
              </w:tc>
              <w:tc>
                <w:tcPr>
                  <w:tcW w:w="250" w:type="pct"/>
                  <w:tcBorders>
                    <w:top w:val="single" w:sz="4" w:space="0" w:color="auto"/>
                    <w:left w:val="single" w:sz="4" w:space="0" w:color="auto"/>
                    <w:bottom w:val="single" w:sz="4" w:space="0" w:color="auto"/>
                    <w:right w:val="single" w:sz="4" w:space="0" w:color="auto"/>
                  </w:tcBorders>
                  <w:vAlign w:val="center"/>
                </w:tcPr>
                <w:p w14:paraId="0FD8A4E9" w14:textId="77777777" w:rsidR="00A64588" w:rsidRPr="00112EA9" w:rsidRDefault="003427D8" w:rsidP="007C2065">
                  <w:pPr>
                    <w:jc w:val="center"/>
                    <w:rPr>
                      <w:b/>
                      <w:bCs/>
                      <w:szCs w:val="21"/>
                    </w:rPr>
                  </w:pPr>
                  <w:r w:rsidRPr="00112EA9">
                    <w:rPr>
                      <w:rFonts w:hint="eastAsia"/>
                      <w:b/>
                      <w:bCs/>
                      <w:szCs w:val="21"/>
                    </w:rPr>
                    <w:t>7</w:t>
                  </w:r>
                </w:p>
              </w:tc>
              <w:tc>
                <w:tcPr>
                  <w:tcW w:w="250" w:type="pct"/>
                  <w:tcBorders>
                    <w:top w:val="single" w:sz="4" w:space="0" w:color="auto"/>
                    <w:left w:val="single" w:sz="4" w:space="0" w:color="auto"/>
                    <w:bottom w:val="single" w:sz="4" w:space="0" w:color="auto"/>
                    <w:right w:val="single" w:sz="4" w:space="0" w:color="auto"/>
                  </w:tcBorders>
                  <w:vAlign w:val="center"/>
                </w:tcPr>
                <w:p w14:paraId="053B47C7" w14:textId="77777777" w:rsidR="00A64588" w:rsidRPr="00112EA9" w:rsidRDefault="003427D8" w:rsidP="007C2065">
                  <w:pPr>
                    <w:jc w:val="center"/>
                    <w:rPr>
                      <w:b/>
                      <w:bCs/>
                      <w:szCs w:val="21"/>
                    </w:rPr>
                  </w:pPr>
                  <w:r w:rsidRPr="00112EA9">
                    <w:rPr>
                      <w:rFonts w:hint="eastAsia"/>
                      <w:b/>
                      <w:bCs/>
                      <w:szCs w:val="21"/>
                    </w:rPr>
                    <w:t>8</w:t>
                  </w:r>
                </w:p>
              </w:tc>
              <w:tc>
                <w:tcPr>
                  <w:tcW w:w="250" w:type="pct"/>
                  <w:tcBorders>
                    <w:top w:val="single" w:sz="4" w:space="0" w:color="auto"/>
                    <w:left w:val="single" w:sz="4" w:space="0" w:color="auto"/>
                    <w:bottom w:val="single" w:sz="4" w:space="0" w:color="auto"/>
                    <w:right w:val="single" w:sz="4" w:space="0" w:color="auto"/>
                  </w:tcBorders>
                  <w:vAlign w:val="center"/>
                </w:tcPr>
                <w:p w14:paraId="4E3D5B8F" w14:textId="77777777" w:rsidR="00A64588" w:rsidRPr="00112EA9" w:rsidRDefault="003427D8" w:rsidP="007C2065">
                  <w:pPr>
                    <w:jc w:val="center"/>
                    <w:rPr>
                      <w:b/>
                      <w:bCs/>
                      <w:szCs w:val="21"/>
                    </w:rPr>
                  </w:pPr>
                  <w:r w:rsidRPr="00112EA9">
                    <w:rPr>
                      <w:rFonts w:hint="eastAsia"/>
                      <w:b/>
                      <w:bCs/>
                      <w:szCs w:val="21"/>
                    </w:rPr>
                    <w:t>9</w:t>
                  </w:r>
                </w:p>
              </w:tc>
              <w:tc>
                <w:tcPr>
                  <w:tcW w:w="250" w:type="pct"/>
                  <w:tcBorders>
                    <w:top w:val="single" w:sz="4" w:space="0" w:color="auto"/>
                    <w:left w:val="single" w:sz="4" w:space="0" w:color="auto"/>
                    <w:bottom w:val="single" w:sz="4" w:space="0" w:color="auto"/>
                    <w:right w:val="single" w:sz="4" w:space="0" w:color="auto"/>
                  </w:tcBorders>
                  <w:vAlign w:val="center"/>
                </w:tcPr>
                <w:p w14:paraId="22EE549E" w14:textId="77777777" w:rsidR="00A64588" w:rsidRPr="00112EA9" w:rsidRDefault="003427D8" w:rsidP="007C2065">
                  <w:pPr>
                    <w:jc w:val="center"/>
                    <w:rPr>
                      <w:b/>
                      <w:bCs/>
                      <w:szCs w:val="21"/>
                    </w:rPr>
                  </w:pPr>
                  <w:r w:rsidRPr="00112EA9">
                    <w:rPr>
                      <w:rFonts w:hint="eastAsia"/>
                      <w:b/>
                      <w:bCs/>
                      <w:szCs w:val="21"/>
                    </w:rPr>
                    <w:t>1</w:t>
                  </w:r>
                  <w:r w:rsidRPr="00112EA9">
                    <w:rPr>
                      <w:b/>
                      <w:bCs/>
                      <w:szCs w:val="21"/>
                    </w:rPr>
                    <w:t>0</w:t>
                  </w:r>
                </w:p>
              </w:tc>
              <w:tc>
                <w:tcPr>
                  <w:tcW w:w="250" w:type="pct"/>
                  <w:tcBorders>
                    <w:top w:val="single" w:sz="4" w:space="0" w:color="auto"/>
                    <w:left w:val="single" w:sz="4" w:space="0" w:color="auto"/>
                    <w:bottom w:val="single" w:sz="4" w:space="0" w:color="auto"/>
                    <w:right w:val="single" w:sz="4" w:space="0" w:color="auto"/>
                  </w:tcBorders>
                  <w:vAlign w:val="center"/>
                </w:tcPr>
                <w:p w14:paraId="2C30F8CE" w14:textId="77777777" w:rsidR="00A64588" w:rsidRPr="00112EA9" w:rsidRDefault="003427D8" w:rsidP="007C2065">
                  <w:pPr>
                    <w:jc w:val="center"/>
                    <w:rPr>
                      <w:b/>
                      <w:bCs/>
                      <w:szCs w:val="21"/>
                    </w:rPr>
                  </w:pPr>
                  <w:r w:rsidRPr="00112EA9">
                    <w:rPr>
                      <w:rFonts w:hint="eastAsia"/>
                      <w:b/>
                      <w:bCs/>
                      <w:szCs w:val="21"/>
                    </w:rPr>
                    <w:t>1</w:t>
                  </w:r>
                  <w:r w:rsidRPr="00112EA9">
                    <w:rPr>
                      <w:b/>
                      <w:bCs/>
                      <w:szCs w:val="21"/>
                    </w:rPr>
                    <w:t>1</w:t>
                  </w:r>
                </w:p>
              </w:tc>
              <w:tc>
                <w:tcPr>
                  <w:tcW w:w="250" w:type="pct"/>
                  <w:tcBorders>
                    <w:top w:val="single" w:sz="4" w:space="0" w:color="auto"/>
                    <w:left w:val="single" w:sz="4" w:space="0" w:color="auto"/>
                    <w:bottom w:val="single" w:sz="4" w:space="0" w:color="auto"/>
                    <w:right w:val="single" w:sz="4" w:space="0" w:color="auto"/>
                  </w:tcBorders>
                  <w:vAlign w:val="center"/>
                </w:tcPr>
                <w:p w14:paraId="6DC5D4A5" w14:textId="77777777" w:rsidR="00A64588" w:rsidRPr="00112EA9" w:rsidRDefault="003427D8" w:rsidP="007C2065">
                  <w:pPr>
                    <w:jc w:val="center"/>
                    <w:rPr>
                      <w:b/>
                      <w:bCs/>
                      <w:szCs w:val="21"/>
                    </w:rPr>
                  </w:pPr>
                  <w:r w:rsidRPr="00112EA9">
                    <w:rPr>
                      <w:rFonts w:hint="eastAsia"/>
                      <w:b/>
                      <w:bCs/>
                      <w:szCs w:val="21"/>
                    </w:rPr>
                    <w:t>1</w:t>
                  </w:r>
                  <w:r w:rsidRPr="00112EA9">
                    <w:rPr>
                      <w:b/>
                      <w:bCs/>
                      <w:szCs w:val="21"/>
                    </w:rPr>
                    <w:t>2</w:t>
                  </w:r>
                </w:p>
              </w:tc>
              <w:tc>
                <w:tcPr>
                  <w:tcW w:w="250" w:type="pct"/>
                  <w:tcBorders>
                    <w:top w:val="single" w:sz="4" w:space="0" w:color="auto"/>
                    <w:left w:val="single" w:sz="4" w:space="0" w:color="auto"/>
                    <w:bottom w:val="single" w:sz="4" w:space="0" w:color="auto"/>
                    <w:right w:val="single" w:sz="4" w:space="0" w:color="auto"/>
                  </w:tcBorders>
                  <w:vAlign w:val="center"/>
                </w:tcPr>
                <w:p w14:paraId="597BA7AA" w14:textId="77777777" w:rsidR="00A64588" w:rsidRPr="00112EA9" w:rsidRDefault="003427D8" w:rsidP="007C2065">
                  <w:pPr>
                    <w:jc w:val="center"/>
                    <w:rPr>
                      <w:b/>
                      <w:bCs/>
                      <w:szCs w:val="21"/>
                    </w:rPr>
                  </w:pPr>
                  <w:r w:rsidRPr="00112EA9">
                    <w:rPr>
                      <w:rFonts w:hint="eastAsia"/>
                      <w:b/>
                      <w:bCs/>
                      <w:szCs w:val="21"/>
                    </w:rPr>
                    <w:t>1</w:t>
                  </w:r>
                </w:p>
              </w:tc>
              <w:tc>
                <w:tcPr>
                  <w:tcW w:w="250" w:type="pct"/>
                  <w:tcBorders>
                    <w:top w:val="single" w:sz="4" w:space="0" w:color="auto"/>
                    <w:left w:val="single" w:sz="4" w:space="0" w:color="auto"/>
                    <w:bottom w:val="single" w:sz="4" w:space="0" w:color="auto"/>
                    <w:right w:val="single" w:sz="4" w:space="0" w:color="auto"/>
                  </w:tcBorders>
                  <w:vAlign w:val="center"/>
                </w:tcPr>
                <w:p w14:paraId="77DC09FC" w14:textId="77777777" w:rsidR="00A64588" w:rsidRPr="00112EA9" w:rsidRDefault="003427D8" w:rsidP="007C2065">
                  <w:pPr>
                    <w:jc w:val="center"/>
                    <w:rPr>
                      <w:b/>
                      <w:bCs/>
                      <w:szCs w:val="21"/>
                    </w:rPr>
                  </w:pPr>
                  <w:r w:rsidRPr="00112EA9">
                    <w:rPr>
                      <w:rFonts w:hint="eastAsia"/>
                      <w:b/>
                      <w:bCs/>
                      <w:szCs w:val="21"/>
                    </w:rPr>
                    <w:t>2</w:t>
                  </w:r>
                </w:p>
              </w:tc>
            </w:tr>
            <w:tr w:rsidR="00112EA9" w:rsidRPr="00112EA9" w14:paraId="14F2AB0A" w14:textId="77777777">
              <w:trPr>
                <w:trHeight w:hRule="exact" w:val="340"/>
                <w:jc w:val="center"/>
              </w:trPr>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7C4789" w14:textId="77777777" w:rsidR="00A64588" w:rsidRPr="00112EA9" w:rsidRDefault="003427D8">
                  <w:pPr>
                    <w:ind w:firstLine="420"/>
                    <w:jc w:val="center"/>
                    <w:rPr>
                      <w:szCs w:val="21"/>
                    </w:rPr>
                  </w:pPr>
                  <w:r w:rsidRPr="00112EA9">
                    <w:rPr>
                      <w:rFonts w:hint="eastAsia"/>
                      <w:szCs w:val="21"/>
                    </w:rPr>
                    <w:t>新建</w:t>
                  </w:r>
                  <w:r w:rsidRPr="00112EA9">
                    <w:rPr>
                      <w:szCs w:val="21"/>
                    </w:rPr>
                    <w:t>变电站</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05D11B27" w14:textId="77777777" w:rsidR="00A64588" w:rsidRPr="00112EA9" w:rsidRDefault="003427D8">
                  <w:pPr>
                    <w:ind w:firstLine="420"/>
                    <w:jc w:val="center"/>
                    <w:rPr>
                      <w:rFonts w:eastAsia="Times New Roman"/>
                      <w:szCs w:val="21"/>
                    </w:rPr>
                  </w:pPr>
                  <w:r w:rsidRPr="00112EA9">
                    <w:rPr>
                      <w:kern w:val="0"/>
                      <w:szCs w:val="21"/>
                    </w:rPr>
                    <w:t>土地平整</w:t>
                  </w: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420B6C7A"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4B4D5ED5"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23BFB66"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02287916"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5B9EC60"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8ADFF3D"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362581E8"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57F56457"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C174D3F"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4FB5C74"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5A169DA3"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30AA6BB4" w14:textId="77777777" w:rsidR="00A64588" w:rsidRPr="00112EA9" w:rsidRDefault="00A64588">
                  <w:pPr>
                    <w:ind w:firstLine="422"/>
                    <w:jc w:val="center"/>
                    <w:rPr>
                      <w:rFonts w:eastAsia="Times New Roman"/>
                      <w:b/>
                      <w:szCs w:val="21"/>
                    </w:rPr>
                  </w:pPr>
                </w:p>
              </w:tc>
            </w:tr>
            <w:tr w:rsidR="00112EA9" w:rsidRPr="00112EA9" w14:paraId="4792D7B4" w14:textId="77777777">
              <w:trPr>
                <w:trHeight w:hRule="exact" w:val="340"/>
                <w:jc w:val="center"/>
              </w:trPr>
              <w:tc>
                <w:tcPr>
                  <w:tcW w:w="57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985F85" w14:textId="77777777" w:rsidR="00A64588" w:rsidRPr="00112EA9" w:rsidRDefault="00A64588">
                  <w:pPr>
                    <w:widowControl/>
                    <w:ind w:firstLine="420"/>
                    <w:jc w:val="left"/>
                    <w:rPr>
                      <w:szCs w:val="21"/>
                    </w:rPr>
                  </w:pP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3C9556B2" w14:textId="77777777" w:rsidR="00A64588" w:rsidRPr="00112EA9" w:rsidRDefault="003427D8">
                  <w:pPr>
                    <w:adjustRightInd w:val="0"/>
                    <w:snapToGrid w:val="0"/>
                    <w:ind w:firstLine="420"/>
                    <w:jc w:val="center"/>
                    <w:rPr>
                      <w:rFonts w:eastAsia="Times New Roman"/>
                      <w:szCs w:val="21"/>
                    </w:rPr>
                  </w:pPr>
                  <w:r w:rsidRPr="00112EA9">
                    <w:rPr>
                      <w:kern w:val="0"/>
                      <w:szCs w:val="21"/>
                    </w:rPr>
                    <w:t>基础施工</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482BBB49"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50BCCA71"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75AF329B"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5D35512E"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17828B3"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59BE56CF"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6151FBC"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36F55A7"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01359FF1"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0145A3D7"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7AB26ED" w14:textId="77777777" w:rsidR="00A64588" w:rsidRPr="00112EA9" w:rsidRDefault="00A64588">
                  <w:pPr>
                    <w:ind w:firstLine="422"/>
                    <w:jc w:val="center"/>
                    <w:rPr>
                      <w:rFonts w:eastAsia="Times New Roman"/>
                      <w:b/>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C0143CD" w14:textId="77777777" w:rsidR="00A64588" w:rsidRPr="00112EA9" w:rsidRDefault="00A64588">
                  <w:pPr>
                    <w:ind w:firstLine="422"/>
                    <w:jc w:val="center"/>
                    <w:rPr>
                      <w:rFonts w:eastAsia="Times New Roman"/>
                      <w:b/>
                      <w:szCs w:val="21"/>
                    </w:rPr>
                  </w:pPr>
                </w:p>
              </w:tc>
            </w:tr>
            <w:tr w:rsidR="00112EA9" w:rsidRPr="00112EA9" w14:paraId="35F90D86" w14:textId="77777777">
              <w:trPr>
                <w:trHeight w:hRule="exact" w:val="340"/>
                <w:jc w:val="center"/>
              </w:trPr>
              <w:tc>
                <w:tcPr>
                  <w:tcW w:w="57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769F220" w14:textId="77777777" w:rsidR="00A64588" w:rsidRPr="00112EA9" w:rsidRDefault="00A64588">
                  <w:pPr>
                    <w:widowControl/>
                    <w:ind w:firstLine="420"/>
                    <w:jc w:val="left"/>
                    <w:rPr>
                      <w:szCs w:val="21"/>
                    </w:rPr>
                  </w:pP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667A9861" w14:textId="77777777" w:rsidR="00A64588" w:rsidRPr="00112EA9" w:rsidRDefault="003427D8">
                  <w:pPr>
                    <w:adjustRightInd w:val="0"/>
                    <w:snapToGrid w:val="0"/>
                    <w:ind w:firstLine="420"/>
                    <w:jc w:val="center"/>
                    <w:rPr>
                      <w:rFonts w:eastAsia="Times New Roman"/>
                      <w:szCs w:val="21"/>
                    </w:rPr>
                  </w:pPr>
                  <w:r w:rsidRPr="00112EA9">
                    <w:rPr>
                      <w:kern w:val="0"/>
                      <w:szCs w:val="21"/>
                    </w:rPr>
                    <w:t>建筑物施工</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0834AA84"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77E454B"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235490D"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01406CC4"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1F994431"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55D9CCFD"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1F99EC4D"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6F0B14CB"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729B340"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35CE4956"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45E02CBA"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4420B629" w14:textId="77777777" w:rsidR="00A64588" w:rsidRPr="00112EA9" w:rsidRDefault="00A64588">
                  <w:pPr>
                    <w:adjustRightInd w:val="0"/>
                    <w:snapToGrid w:val="0"/>
                    <w:ind w:firstLine="420"/>
                    <w:jc w:val="center"/>
                    <w:rPr>
                      <w:rFonts w:eastAsia="Times New Roman"/>
                      <w:szCs w:val="21"/>
                    </w:rPr>
                  </w:pPr>
                </w:p>
              </w:tc>
            </w:tr>
            <w:tr w:rsidR="00112EA9" w:rsidRPr="00112EA9" w14:paraId="3B8E6610" w14:textId="77777777">
              <w:trPr>
                <w:trHeight w:hRule="exact" w:val="340"/>
                <w:jc w:val="center"/>
              </w:trPr>
              <w:tc>
                <w:tcPr>
                  <w:tcW w:w="57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E88A439" w14:textId="77777777" w:rsidR="00A64588" w:rsidRPr="00112EA9" w:rsidRDefault="00A64588">
                  <w:pPr>
                    <w:widowControl/>
                    <w:ind w:firstLine="420"/>
                    <w:jc w:val="left"/>
                    <w:rPr>
                      <w:szCs w:val="21"/>
                    </w:rPr>
                  </w:pP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4B10F0AE" w14:textId="77777777" w:rsidR="00A64588" w:rsidRPr="00112EA9" w:rsidRDefault="003427D8">
                  <w:pPr>
                    <w:adjustRightInd w:val="0"/>
                    <w:snapToGrid w:val="0"/>
                    <w:ind w:firstLine="420"/>
                    <w:jc w:val="center"/>
                    <w:rPr>
                      <w:kern w:val="0"/>
                      <w:szCs w:val="21"/>
                    </w:rPr>
                  </w:pPr>
                  <w:r w:rsidRPr="00112EA9">
                    <w:rPr>
                      <w:kern w:val="0"/>
                      <w:szCs w:val="21"/>
                    </w:rPr>
                    <w:t>电气设备安装</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63EE121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3F39A047"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0C6910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CB7373F"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BCF6D71"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FA63DC5"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79CB7D6"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42455D97"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7A244351"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5C3775FB"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56B60C41" w14:textId="77777777" w:rsidR="00A64588" w:rsidRPr="00112EA9" w:rsidRDefault="00A64588">
                  <w:pPr>
                    <w:ind w:firstLine="420"/>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100ECF0" w14:textId="77777777" w:rsidR="00A64588" w:rsidRPr="00112EA9" w:rsidRDefault="00A64588">
                  <w:pPr>
                    <w:adjustRightInd w:val="0"/>
                    <w:snapToGrid w:val="0"/>
                    <w:ind w:firstLine="420"/>
                    <w:jc w:val="center"/>
                    <w:rPr>
                      <w:rFonts w:eastAsia="Times New Roman"/>
                      <w:szCs w:val="21"/>
                    </w:rPr>
                  </w:pPr>
                </w:p>
              </w:tc>
            </w:tr>
            <w:tr w:rsidR="00112EA9" w:rsidRPr="00112EA9" w14:paraId="680190F0" w14:textId="77777777">
              <w:trPr>
                <w:trHeight w:hRule="exact" w:val="340"/>
                <w:jc w:val="center"/>
              </w:trPr>
              <w:tc>
                <w:tcPr>
                  <w:tcW w:w="57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0EE5A76" w14:textId="77777777" w:rsidR="00A64588" w:rsidRPr="00112EA9" w:rsidRDefault="00A64588">
                  <w:pPr>
                    <w:widowControl/>
                    <w:ind w:firstLine="420"/>
                    <w:jc w:val="left"/>
                    <w:rPr>
                      <w:szCs w:val="21"/>
                    </w:rPr>
                  </w:pP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33115B3A" w14:textId="77777777" w:rsidR="00A64588" w:rsidRPr="00112EA9" w:rsidRDefault="003427D8">
                  <w:pPr>
                    <w:adjustRightInd w:val="0"/>
                    <w:snapToGrid w:val="0"/>
                    <w:ind w:firstLine="420"/>
                    <w:jc w:val="center"/>
                    <w:rPr>
                      <w:rFonts w:eastAsia="Times New Roman"/>
                      <w:szCs w:val="21"/>
                    </w:rPr>
                  </w:pPr>
                  <w:r w:rsidRPr="00112EA9">
                    <w:rPr>
                      <w:kern w:val="0"/>
                      <w:szCs w:val="21"/>
                    </w:rPr>
                    <w:t>调试</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3BE58B4D"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01DCA88"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41EFC123"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5D12DC3"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4D567B5"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9F86AB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A23A248"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4415AB41"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0E57A346"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531F72EB"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8888DF0"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29BA37F6" w14:textId="77777777" w:rsidR="00A64588" w:rsidRPr="00112EA9" w:rsidRDefault="00A64588">
                  <w:pPr>
                    <w:adjustRightInd w:val="0"/>
                    <w:snapToGrid w:val="0"/>
                    <w:ind w:firstLine="420"/>
                    <w:jc w:val="center"/>
                    <w:rPr>
                      <w:rFonts w:eastAsia="Times New Roman"/>
                      <w:szCs w:val="21"/>
                    </w:rPr>
                  </w:pPr>
                </w:p>
              </w:tc>
            </w:tr>
            <w:tr w:rsidR="00112EA9" w:rsidRPr="00112EA9" w14:paraId="48107A4C" w14:textId="77777777">
              <w:trPr>
                <w:trHeight w:hRule="exact" w:val="340"/>
                <w:jc w:val="center"/>
              </w:trPr>
              <w:tc>
                <w:tcPr>
                  <w:tcW w:w="578" w:type="pct"/>
                  <w:vMerge w:val="restart"/>
                  <w:tcBorders>
                    <w:top w:val="single" w:sz="4" w:space="0" w:color="auto"/>
                    <w:left w:val="single" w:sz="4" w:space="0" w:color="auto"/>
                    <w:right w:val="single" w:sz="4" w:space="0" w:color="auto"/>
                  </w:tcBorders>
                  <w:shd w:val="clear" w:color="auto" w:fill="auto"/>
                  <w:vAlign w:val="center"/>
                </w:tcPr>
                <w:p w14:paraId="1F222659" w14:textId="77777777" w:rsidR="00A64588" w:rsidRPr="00112EA9" w:rsidRDefault="003427D8">
                  <w:pPr>
                    <w:ind w:firstLine="420"/>
                    <w:jc w:val="center"/>
                    <w:rPr>
                      <w:szCs w:val="21"/>
                    </w:rPr>
                  </w:pPr>
                  <w:r w:rsidRPr="00112EA9">
                    <w:rPr>
                      <w:szCs w:val="21"/>
                    </w:rPr>
                    <w:t>输电线路</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7C25F208" w14:textId="77777777" w:rsidR="00A64588" w:rsidRPr="00112EA9" w:rsidRDefault="003427D8">
                  <w:pPr>
                    <w:adjustRightInd w:val="0"/>
                    <w:snapToGrid w:val="0"/>
                    <w:ind w:firstLine="420"/>
                    <w:jc w:val="center"/>
                    <w:rPr>
                      <w:rFonts w:eastAsia="Times New Roman"/>
                      <w:szCs w:val="21"/>
                    </w:rPr>
                  </w:pPr>
                  <w:r w:rsidRPr="00112EA9">
                    <w:rPr>
                      <w:kern w:val="0"/>
                      <w:szCs w:val="21"/>
                    </w:rPr>
                    <w:t>塔基施工</w:t>
                  </w: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C3049B"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2949723"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976D19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E543AD9"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5A5A5"/>
                  <w:vAlign w:val="center"/>
                </w:tcPr>
                <w:p w14:paraId="50623CE5"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5A5A5"/>
                  <w:vAlign w:val="center"/>
                </w:tcPr>
                <w:p w14:paraId="63C70185"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4922D78"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56E752D9"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03622B26"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681DFBE3"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1551E50"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978BDA7" w14:textId="77777777" w:rsidR="00A64588" w:rsidRPr="00112EA9" w:rsidRDefault="00A64588">
                  <w:pPr>
                    <w:adjustRightInd w:val="0"/>
                    <w:snapToGrid w:val="0"/>
                    <w:ind w:firstLine="420"/>
                    <w:jc w:val="center"/>
                    <w:rPr>
                      <w:rFonts w:eastAsia="Times New Roman"/>
                      <w:szCs w:val="21"/>
                    </w:rPr>
                  </w:pPr>
                </w:p>
              </w:tc>
            </w:tr>
            <w:tr w:rsidR="00112EA9" w:rsidRPr="00112EA9" w14:paraId="499C18DF" w14:textId="77777777">
              <w:trPr>
                <w:trHeight w:hRule="exact" w:val="340"/>
                <w:jc w:val="center"/>
              </w:trPr>
              <w:tc>
                <w:tcPr>
                  <w:tcW w:w="578" w:type="pct"/>
                  <w:vMerge/>
                  <w:tcBorders>
                    <w:left w:val="single" w:sz="4" w:space="0" w:color="auto"/>
                    <w:right w:val="single" w:sz="4" w:space="0" w:color="auto"/>
                  </w:tcBorders>
                  <w:shd w:val="clear" w:color="auto" w:fill="auto"/>
                  <w:vAlign w:val="center"/>
                </w:tcPr>
                <w:p w14:paraId="3B308C27" w14:textId="77777777" w:rsidR="00A64588" w:rsidRPr="00112EA9" w:rsidRDefault="00A64588">
                  <w:pPr>
                    <w:widowControl/>
                    <w:ind w:firstLine="420"/>
                    <w:jc w:val="left"/>
                    <w:rPr>
                      <w:szCs w:val="21"/>
                    </w:rPr>
                  </w:pP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507D8624" w14:textId="77777777" w:rsidR="00A64588" w:rsidRPr="00112EA9" w:rsidRDefault="003427D8">
                  <w:pPr>
                    <w:adjustRightInd w:val="0"/>
                    <w:snapToGrid w:val="0"/>
                    <w:ind w:firstLine="420"/>
                    <w:jc w:val="center"/>
                    <w:rPr>
                      <w:rFonts w:eastAsia="Times New Roman"/>
                      <w:szCs w:val="21"/>
                    </w:rPr>
                  </w:pPr>
                  <w:r w:rsidRPr="00112EA9">
                    <w:rPr>
                      <w:rFonts w:ascii="宋体" w:hAnsi="宋体" w:cs="宋体" w:hint="eastAsia"/>
                      <w:szCs w:val="21"/>
                    </w:rPr>
                    <w:t>线路拆除</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7A8FE1F9"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7CDD17E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48EBAC59"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43FB6AA"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B4F538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D45201D"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3FEDD4E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220E3A27"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16D9AA89"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376FFE5F"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E7E499E"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DDB1AB3" w14:textId="77777777" w:rsidR="00A64588" w:rsidRPr="00112EA9" w:rsidRDefault="00A64588">
                  <w:pPr>
                    <w:adjustRightInd w:val="0"/>
                    <w:snapToGrid w:val="0"/>
                    <w:ind w:firstLine="420"/>
                    <w:jc w:val="center"/>
                    <w:rPr>
                      <w:rFonts w:eastAsia="Times New Roman"/>
                      <w:szCs w:val="21"/>
                    </w:rPr>
                  </w:pPr>
                </w:p>
              </w:tc>
            </w:tr>
            <w:tr w:rsidR="00112EA9" w:rsidRPr="00112EA9" w14:paraId="1C270E36" w14:textId="77777777">
              <w:trPr>
                <w:trHeight w:hRule="exact" w:val="340"/>
                <w:jc w:val="center"/>
              </w:trPr>
              <w:tc>
                <w:tcPr>
                  <w:tcW w:w="578" w:type="pct"/>
                  <w:vMerge/>
                  <w:tcBorders>
                    <w:left w:val="single" w:sz="4" w:space="0" w:color="auto"/>
                    <w:right w:val="single" w:sz="4" w:space="0" w:color="auto"/>
                  </w:tcBorders>
                  <w:shd w:val="clear" w:color="auto" w:fill="auto"/>
                  <w:vAlign w:val="center"/>
                </w:tcPr>
                <w:p w14:paraId="047306AC" w14:textId="77777777" w:rsidR="00A64588" w:rsidRPr="00112EA9" w:rsidRDefault="00A64588">
                  <w:pPr>
                    <w:widowControl/>
                    <w:ind w:firstLine="420"/>
                    <w:jc w:val="left"/>
                    <w:rPr>
                      <w:szCs w:val="21"/>
                    </w:rPr>
                  </w:pP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4BD397ED" w14:textId="77777777" w:rsidR="00A64588" w:rsidRPr="00112EA9" w:rsidRDefault="003427D8">
                  <w:pPr>
                    <w:adjustRightInd w:val="0"/>
                    <w:snapToGrid w:val="0"/>
                    <w:ind w:firstLine="420"/>
                    <w:jc w:val="center"/>
                    <w:rPr>
                      <w:rFonts w:eastAsia="Times New Roman"/>
                      <w:szCs w:val="21"/>
                    </w:rPr>
                  </w:pPr>
                  <w:r w:rsidRPr="00112EA9">
                    <w:rPr>
                      <w:kern w:val="0"/>
                      <w:szCs w:val="21"/>
                    </w:rPr>
                    <w:t>架设线路</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0F7835B8"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1B1866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27EA803"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30005F92"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95F2DC5"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6BAE36"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507510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BCDD8E"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C8C39C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A921D35"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277226B"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02422" w14:textId="77777777" w:rsidR="00A64588" w:rsidRPr="00112EA9" w:rsidRDefault="00A64588">
                  <w:pPr>
                    <w:adjustRightInd w:val="0"/>
                    <w:snapToGrid w:val="0"/>
                    <w:ind w:firstLine="420"/>
                    <w:jc w:val="center"/>
                    <w:rPr>
                      <w:rFonts w:eastAsia="Times New Roman"/>
                      <w:szCs w:val="21"/>
                    </w:rPr>
                  </w:pPr>
                </w:p>
              </w:tc>
            </w:tr>
            <w:tr w:rsidR="00112EA9" w:rsidRPr="00112EA9" w14:paraId="1E74229C" w14:textId="77777777">
              <w:trPr>
                <w:trHeight w:hRule="exact" w:val="340"/>
                <w:jc w:val="center"/>
              </w:trPr>
              <w:tc>
                <w:tcPr>
                  <w:tcW w:w="578" w:type="pct"/>
                  <w:vMerge/>
                  <w:tcBorders>
                    <w:left w:val="single" w:sz="4" w:space="0" w:color="auto"/>
                    <w:right w:val="single" w:sz="4" w:space="0" w:color="auto"/>
                  </w:tcBorders>
                  <w:shd w:val="clear" w:color="auto" w:fill="auto"/>
                  <w:vAlign w:val="center"/>
                </w:tcPr>
                <w:p w14:paraId="2158E9A3" w14:textId="77777777" w:rsidR="00A64588" w:rsidRPr="00112EA9" w:rsidRDefault="00A64588">
                  <w:pPr>
                    <w:widowControl/>
                    <w:ind w:firstLine="420"/>
                    <w:jc w:val="left"/>
                    <w:rPr>
                      <w:szCs w:val="21"/>
                    </w:rPr>
                  </w:pP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6B07D8A5" w14:textId="77777777" w:rsidR="00A64588" w:rsidRPr="00112EA9" w:rsidRDefault="003427D8">
                  <w:pPr>
                    <w:adjustRightInd w:val="0"/>
                    <w:snapToGrid w:val="0"/>
                    <w:ind w:firstLine="420"/>
                    <w:jc w:val="center"/>
                    <w:rPr>
                      <w:kern w:val="0"/>
                      <w:szCs w:val="21"/>
                    </w:rPr>
                  </w:pPr>
                  <w:r w:rsidRPr="00112EA9">
                    <w:rPr>
                      <w:kern w:val="0"/>
                      <w:szCs w:val="21"/>
                    </w:rPr>
                    <w:t>调试</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270F2841"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0B881843"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F178339"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44122D73"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0866657B"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5B4FC4D9"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E3F9645"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08749BF4"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C8F8CAB"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A1482B2"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FE6A2D4"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7E0199BF" w14:textId="77777777" w:rsidR="00A64588" w:rsidRPr="00112EA9" w:rsidRDefault="00A64588">
                  <w:pPr>
                    <w:adjustRightInd w:val="0"/>
                    <w:snapToGrid w:val="0"/>
                    <w:ind w:firstLine="420"/>
                    <w:jc w:val="center"/>
                    <w:rPr>
                      <w:rFonts w:eastAsia="Times New Roman"/>
                      <w:szCs w:val="21"/>
                    </w:rPr>
                  </w:pPr>
                </w:p>
              </w:tc>
            </w:tr>
            <w:tr w:rsidR="00112EA9" w:rsidRPr="00112EA9" w14:paraId="3DF51148" w14:textId="77777777">
              <w:trPr>
                <w:trHeight w:hRule="exact" w:val="340"/>
                <w:jc w:val="center"/>
              </w:trPr>
              <w:tc>
                <w:tcPr>
                  <w:tcW w:w="578" w:type="pct"/>
                  <w:vMerge w:val="restart"/>
                  <w:tcBorders>
                    <w:left w:val="single" w:sz="4" w:space="0" w:color="auto"/>
                    <w:right w:val="single" w:sz="4" w:space="0" w:color="auto"/>
                  </w:tcBorders>
                  <w:shd w:val="clear" w:color="auto" w:fill="auto"/>
                  <w:vAlign w:val="center"/>
                </w:tcPr>
                <w:p w14:paraId="686075A3" w14:textId="77777777" w:rsidR="00A64588" w:rsidRPr="00112EA9" w:rsidRDefault="003427D8">
                  <w:pPr>
                    <w:widowControl/>
                    <w:ind w:firstLine="420"/>
                    <w:jc w:val="center"/>
                    <w:rPr>
                      <w:szCs w:val="21"/>
                    </w:rPr>
                  </w:pPr>
                  <w:r w:rsidRPr="00112EA9">
                    <w:rPr>
                      <w:rFonts w:hint="eastAsia"/>
                      <w:szCs w:val="21"/>
                    </w:rPr>
                    <w:t>间隔扩建</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578DEC8B" w14:textId="77777777" w:rsidR="00A64588" w:rsidRPr="00112EA9" w:rsidRDefault="003427D8">
                  <w:pPr>
                    <w:adjustRightInd w:val="0"/>
                    <w:snapToGrid w:val="0"/>
                    <w:ind w:firstLine="420"/>
                    <w:jc w:val="center"/>
                    <w:rPr>
                      <w:kern w:val="0"/>
                      <w:szCs w:val="21"/>
                    </w:rPr>
                  </w:pPr>
                  <w:r w:rsidRPr="00112EA9">
                    <w:rPr>
                      <w:rFonts w:hint="eastAsia"/>
                      <w:szCs w:val="21"/>
                    </w:rPr>
                    <w:t>基础施工</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7AB873C6"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13E669F"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1F3A69F"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B4BF8D5"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4C95B967"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6F67CD6"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591FDE1B"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36988CC6"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55D4F0A"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7ADF492"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78C58E3"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4E3AB9C1" w14:textId="77777777" w:rsidR="00A64588" w:rsidRPr="00112EA9" w:rsidRDefault="00A64588">
                  <w:pPr>
                    <w:adjustRightInd w:val="0"/>
                    <w:snapToGrid w:val="0"/>
                    <w:ind w:firstLine="420"/>
                    <w:jc w:val="center"/>
                    <w:rPr>
                      <w:rFonts w:eastAsia="Times New Roman"/>
                      <w:szCs w:val="21"/>
                    </w:rPr>
                  </w:pPr>
                </w:p>
              </w:tc>
            </w:tr>
            <w:tr w:rsidR="00112EA9" w:rsidRPr="00112EA9" w14:paraId="64B6E294" w14:textId="77777777">
              <w:trPr>
                <w:trHeight w:hRule="exact" w:val="340"/>
                <w:jc w:val="center"/>
              </w:trPr>
              <w:tc>
                <w:tcPr>
                  <w:tcW w:w="578" w:type="pct"/>
                  <w:vMerge/>
                  <w:tcBorders>
                    <w:left w:val="single" w:sz="4" w:space="0" w:color="auto"/>
                    <w:right w:val="single" w:sz="4" w:space="0" w:color="auto"/>
                  </w:tcBorders>
                  <w:shd w:val="clear" w:color="auto" w:fill="auto"/>
                  <w:vAlign w:val="center"/>
                </w:tcPr>
                <w:p w14:paraId="7DA4CDC5" w14:textId="77777777" w:rsidR="00A64588" w:rsidRPr="00112EA9" w:rsidRDefault="00A64588">
                  <w:pPr>
                    <w:widowControl/>
                    <w:ind w:firstLine="420"/>
                    <w:jc w:val="left"/>
                    <w:rPr>
                      <w:szCs w:val="21"/>
                    </w:rPr>
                  </w:pP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3676FDDF" w14:textId="77777777" w:rsidR="00A64588" w:rsidRPr="00112EA9" w:rsidRDefault="003427D8">
                  <w:pPr>
                    <w:adjustRightInd w:val="0"/>
                    <w:snapToGrid w:val="0"/>
                    <w:ind w:firstLine="420"/>
                    <w:jc w:val="center"/>
                    <w:rPr>
                      <w:kern w:val="0"/>
                      <w:szCs w:val="21"/>
                    </w:rPr>
                  </w:pPr>
                  <w:r w:rsidRPr="00112EA9">
                    <w:rPr>
                      <w:rFonts w:hint="eastAsia"/>
                      <w:szCs w:val="21"/>
                    </w:rPr>
                    <w:t>电气设备安装</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0DF61EDE"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360AEFB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5C9BC4E7"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5EDDC84E"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D5A31DF"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08383A8A"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02A83CA"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A0EDD69"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750D6E5"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350C930"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D43008B"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2E78A0A0" w14:textId="77777777" w:rsidR="00A64588" w:rsidRPr="00112EA9" w:rsidRDefault="00A64588">
                  <w:pPr>
                    <w:adjustRightInd w:val="0"/>
                    <w:snapToGrid w:val="0"/>
                    <w:ind w:firstLine="420"/>
                    <w:jc w:val="center"/>
                    <w:rPr>
                      <w:rFonts w:eastAsia="Times New Roman"/>
                      <w:szCs w:val="21"/>
                    </w:rPr>
                  </w:pPr>
                </w:p>
              </w:tc>
            </w:tr>
            <w:tr w:rsidR="00112EA9" w:rsidRPr="00112EA9" w14:paraId="00C133A2" w14:textId="77777777">
              <w:trPr>
                <w:trHeight w:hRule="exact" w:val="340"/>
                <w:jc w:val="center"/>
              </w:trPr>
              <w:tc>
                <w:tcPr>
                  <w:tcW w:w="578" w:type="pct"/>
                  <w:vMerge/>
                  <w:tcBorders>
                    <w:left w:val="single" w:sz="4" w:space="0" w:color="auto"/>
                    <w:bottom w:val="single" w:sz="4" w:space="0" w:color="auto"/>
                    <w:right w:val="single" w:sz="4" w:space="0" w:color="auto"/>
                  </w:tcBorders>
                  <w:shd w:val="clear" w:color="auto" w:fill="auto"/>
                  <w:vAlign w:val="center"/>
                </w:tcPr>
                <w:p w14:paraId="571F3A68" w14:textId="77777777" w:rsidR="00A64588" w:rsidRPr="00112EA9" w:rsidRDefault="00A64588">
                  <w:pPr>
                    <w:widowControl/>
                    <w:ind w:firstLine="420"/>
                    <w:jc w:val="left"/>
                    <w:rPr>
                      <w:szCs w:val="21"/>
                    </w:rPr>
                  </w:pP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64107E2C" w14:textId="77777777" w:rsidR="00A64588" w:rsidRPr="00112EA9" w:rsidRDefault="003427D8">
                  <w:pPr>
                    <w:adjustRightInd w:val="0"/>
                    <w:snapToGrid w:val="0"/>
                    <w:ind w:firstLine="420"/>
                    <w:jc w:val="center"/>
                    <w:rPr>
                      <w:kern w:val="0"/>
                      <w:szCs w:val="21"/>
                    </w:rPr>
                  </w:pPr>
                  <w:r w:rsidRPr="00112EA9">
                    <w:rPr>
                      <w:rFonts w:hint="eastAsia"/>
                      <w:szCs w:val="21"/>
                    </w:rPr>
                    <w:t>调试</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67C54861"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676AEBF"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21A9260"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306E6789"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686B383"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48A159AB"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70F9CDFC"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3A6026B9"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15BA4985"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26A343A4"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066B9A0" w14:textId="77777777" w:rsidR="00A64588" w:rsidRPr="00112EA9" w:rsidRDefault="00A64588">
                  <w:pPr>
                    <w:adjustRightInd w:val="0"/>
                    <w:snapToGrid w:val="0"/>
                    <w:ind w:firstLine="420"/>
                    <w:jc w:val="center"/>
                    <w:rPr>
                      <w:rFonts w:eastAsia="Times New Roman"/>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EAAAA"/>
                  <w:vAlign w:val="center"/>
                </w:tcPr>
                <w:p w14:paraId="5FEC212A" w14:textId="77777777" w:rsidR="00A64588" w:rsidRPr="00112EA9" w:rsidRDefault="00A64588">
                  <w:pPr>
                    <w:adjustRightInd w:val="0"/>
                    <w:snapToGrid w:val="0"/>
                    <w:ind w:firstLine="420"/>
                    <w:jc w:val="center"/>
                    <w:rPr>
                      <w:rFonts w:eastAsia="Times New Roman"/>
                      <w:szCs w:val="21"/>
                    </w:rPr>
                  </w:pPr>
                </w:p>
              </w:tc>
            </w:tr>
          </w:tbl>
          <w:p w14:paraId="0EE68C7F" w14:textId="77777777" w:rsidR="00A64588" w:rsidRPr="00112EA9" w:rsidRDefault="00A64588">
            <w:pPr>
              <w:ind w:firstLine="420"/>
            </w:pPr>
          </w:p>
        </w:tc>
      </w:tr>
      <w:tr w:rsidR="00112EA9" w:rsidRPr="00112EA9" w14:paraId="1AB680FC" w14:textId="77777777">
        <w:trPr>
          <w:jc w:val="center"/>
        </w:trPr>
        <w:tc>
          <w:tcPr>
            <w:tcW w:w="225" w:type="pct"/>
            <w:vAlign w:val="center"/>
          </w:tcPr>
          <w:p w14:paraId="06F2C90B" w14:textId="77777777" w:rsidR="00A64588" w:rsidRPr="00112EA9" w:rsidRDefault="003427D8">
            <w:pPr>
              <w:adjustRightInd w:val="0"/>
              <w:snapToGrid w:val="0"/>
              <w:jc w:val="center"/>
              <w:rPr>
                <w:kern w:val="0"/>
                <w:sz w:val="24"/>
              </w:rPr>
            </w:pPr>
            <w:r w:rsidRPr="00112EA9">
              <w:rPr>
                <w:kern w:val="0"/>
                <w:sz w:val="24"/>
              </w:rPr>
              <w:lastRenderedPageBreak/>
              <w:t>其他</w:t>
            </w:r>
          </w:p>
        </w:tc>
        <w:tc>
          <w:tcPr>
            <w:tcW w:w="4775" w:type="pct"/>
          </w:tcPr>
          <w:p w14:paraId="2B174C91" w14:textId="77777777" w:rsidR="00A64588" w:rsidRPr="00112EA9" w:rsidRDefault="003427D8" w:rsidP="006E72AB">
            <w:pPr>
              <w:spacing w:line="360" w:lineRule="auto"/>
              <w:rPr>
                <w:b/>
                <w:bCs/>
                <w:sz w:val="24"/>
              </w:rPr>
            </w:pPr>
            <w:r w:rsidRPr="00112EA9">
              <w:rPr>
                <w:b/>
                <w:bCs/>
                <w:sz w:val="24"/>
              </w:rPr>
              <w:t>1.</w:t>
            </w:r>
            <w:r w:rsidRPr="00112EA9">
              <w:rPr>
                <w:b/>
                <w:bCs/>
                <w:sz w:val="24"/>
              </w:rPr>
              <w:t>变电站站址比选</w:t>
            </w:r>
          </w:p>
          <w:p w14:paraId="37E1188A" w14:textId="77777777" w:rsidR="00A64588" w:rsidRPr="00112EA9" w:rsidRDefault="003427D8">
            <w:pPr>
              <w:pStyle w:val="24"/>
              <w:spacing w:after="0" w:line="360" w:lineRule="auto"/>
              <w:ind w:leftChars="0" w:left="0" w:firstLineChars="200" w:firstLine="480"/>
              <w:rPr>
                <w:bCs/>
                <w:kern w:val="0"/>
                <w:sz w:val="24"/>
              </w:rPr>
            </w:pPr>
            <w:r w:rsidRPr="00112EA9">
              <w:rPr>
                <w:rFonts w:hint="eastAsia"/>
                <w:bCs/>
                <w:kern w:val="0"/>
                <w:sz w:val="24"/>
              </w:rPr>
              <w:t>根据资料分析和现场踏勘，</w:t>
            </w:r>
            <w:r w:rsidRPr="00112EA9">
              <w:rPr>
                <w:bCs/>
                <w:kern w:val="0"/>
                <w:sz w:val="24"/>
              </w:rPr>
              <w:t>建设单位和设计单位在前期选址阶段，综合考虑电力需求及</w:t>
            </w:r>
            <w:r w:rsidRPr="00112EA9">
              <w:rPr>
                <w:bCs/>
                <w:kern w:val="0"/>
                <w:sz w:val="24"/>
              </w:rPr>
              <w:t>220</w:t>
            </w:r>
            <w:r w:rsidRPr="00112EA9">
              <w:rPr>
                <w:rFonts w:hint="eastAsia"/>
                <w:bCs/>
                <w:kern w:val="0"/>
                <w:sz w:val="24"/>
              </w:rPr>
              <w:t>kV</w:t>
            </w:r>
            <w:proofErr w:type="gramStart"/>
            <w:r w:rsidRPr="00112EA9">
              <w:rPr>
                <w:rFonts w:hint="eastAsia"/>
                <w:bCs/>
                <w:kern w:val="0"/>
                <w:sz w:val="24"/>
              </w:rPr>
              <w:t>佤</w:t>
            </w:r>
            <w:proofErr w:type="gramEnd"/>
            <w:r w:rsidRPr="00112EA9">
              <w:rPr>
                <w:rFonts w:hint="eastAsia"/>
                <w:bCs/>
                <w:kern w:val="0"/>
                <w:sz w:val="24"/>
              </w:rPr>
              <w:t>山</w:t>
            </w:r>
            <w:r w:rsidRPr="00112EA9">
              <w:rPr>
                <w:bCs/>
                <w:kern w:val="0"/>
                <w:sz w:val="24"/>
              </w:rPr>
              <w:t>变电站供电半径、</w:t>
            </w:r>
            <w:r w:rsidRPr="00112EA9">
              <w:rPr>
                <w:rFonts w:hint="eastAsia"/>
                <w:bCs/>
                <w:kern w:val="0"/>
                <w:sz w:val="24"/>
              </w:rPr>
              <w:t>环境敏感区、</w:t>
            </w:r>
            <w:r w:rsidRPr="00112EA9">
              <w:rPr>
                <w:bCs/>
                <w:kern w:val="0"/>
                <w:sz w:val="24"/>
              </w:rPr>
              <w:t>地方政府意见等，</w:t>
            </w:r>
            <w:r w:rsidRPr="00112EA9">
              <w:rPr>
                <w:rFonts w:hint="eastAsia"/>
                <w:bCs/>
                <w:kern w:val="0"/>
                <w:sz w:val="24"/>
              </w:rPr>
              <w:t>2</w:t>
            </w:r>
            <w:r w:rsidRPr="00112EA9">
              <w:rPr>
                <w:bCs/>
                <w:kern w:val="0"/>
                <w:sz w:val="24"/>
              </w:rPr>
              <w:t>20</w:t>
            </w:r>
            <w:r w:rsidRPr="00112EA9">
              <w:rPr>
                <w:rFonts w:hint="eastAsia"/>
                <w:bCs/>
                <w:kern w:val="0"/>
                <w:sz w:val="24"/>
              </w:rPr>
              <w:t>kV</w:t>
            </w:r>
            <w:proofErr w:type="gramStart"/>
            <w:r w:rsidRPr="00112EA9">
              <w:rPr>
                <w:rFonts w:hint="eastAsia"/>
                <w:bCs/>
                <w:kern w:val="0"/>
                <w:sz w:val="24"/>
              </w:rPr>
              <w:t>佤</w:t>
            </w:r>
            <w:proofErr w:type="gramEnd"/>
            <w:r w:rsidRPr="00112EA9">
              <w:rPr>
                <w:rFonts w:hint="eastAsia"/>
                <w:bCs/>
                <w:kern w:val="0"/>
                <w:sz w:val="24"/>
              </w:rPr>
              <w:t>山变电站拟定了了</w:t>
            </w:r>
            <w:r w:rsidRPr="00112EA9">
              <w:rPr>
                <w:rFonts w:hint="eastAsia"/>
                <w:bCs/>
                <w:kern w:val="0"/>
                <w:sz w:val="24"/>
              </w:rPr>
              <w:t>2</w:t>
            </w:r>
            <w:r w:rsidRPr="00112EA9">
              <w:rPr>
                <w:rFonts w:hint="eastAsia"/>
                <w:bCs/>
                <w:kern w:val="0"/>
                <w:sz w:val="24"/>
              </w:rPr>
              <w:t>个站址方案，分别为农场四队站址（设计</w:t>
            </w:r>
            <w:proofErr w:type="gramStart"/>
            <w:r w:rsidRPr="00112EA9">
              <w:rPr>
                <w:rFonts w:hint="eastAsia"/>
                <w:bCs/>
                <w:kern w:val="0"/>
                <w:sz w:val="24"/>
              </w:rPr>
              <w:t>推荐站</w:t>
            </w:r>
            <w:proofErr w:type="gramEnd"/>
            <w:r w:rsidRPr="00112EA9">
              <w:rPr>
                <w:rFonts w:hint="eastAsia"/>
                <w:bCs/>
                <w:kern w:val="0"/>
                <w:sz w:val="24"/>
              </w:rPr>
              <w:t>址）、锌厂西站址（比选站址）。</w:t>
            </w:r>
          </w:p>
          <w:p w14:paraId="51773302" w14:textId="77777777" w:rsidR="00A64588" w:rsidRPr="00112EA9" w:rsidRDefault="003427D8">
            <w:pPr>
              <w:pStyle w:val="aff8"/>
              <w:ind w:firstLine="480"/>
            </w:pPr>
            <w:r w:rsidRPr="00112EA9">
              <w:rPr>
                <w:rFonts w:hint="eastAsia"/>
              </w:rPr>
              <w:t>（</w:t>
            </w:r>
            <w:r w:rsidRPr="00112EA9">
              <w:rPr>
                <w:rFonts w:hint="eastAsia"/>
              </w:rPr>
              <w:t>1</w:t>
            </w:r>
            <w:r w:rsidRPr="00112EA9">
              <w:rPr>
                <w:rFonts w:hint="eastAsia"/>
              </w:rPr>
              <w:t>）</w:t>
            </w:r>
            <w:r w:rsidRPr="00112EA9">
              <w:rPr>
                <w:rFonts w:hint="eastAsia"/>
                <w:bCs/>
              </w:rPr>
              <w:t>农场四队站址（设计</w:t>
            </w:r>
            <w:proofErr w:type="gramStart"/>
            <w:r w:rsidRPr="00112EA9">
              <w:rPr>
                <w:rFonts w:hint="eastAsia"/>
                <w:bCs/>
              </w:rPr>
              <w:t>推荐站</w:t>
            </w:r>
            <w:proofErr w:type="gramEnd"/>
            <w:r w:rsidRPr="00112EA9">
              <w:rPr>
                <w:rFonts w:hint="eastAsia"/>
                <w:bCs/>
              </w:rPr>
              <w:t>址）</w:t>
            </w:r>
          </w:p>
          <w:p w14:paraId="64ECBB80" w14:textId="77777777" w:rsidR="00A64588" w:rsidRPr="00112EA9" w:rsidRDefault="003427D8">
            <w:pPr>
              <w:pStyle w:val="aff8"/>
              <w:ind w:firstLine="480"/>
              <w:jc w:val="both"/>
            </w:pPr>
            <w:r w:rsidRPr="00112EA9">
              <w:rPr>
                <w:rFonts w:hint="eastAsia"/>
                <w:bCs/>
              </w:rPr>
              <w:t>农场四队站址</w:t>
            </w:r>
            <w:r w:rsidRPr="00112EA9">
              <w:rPr>
                <w:rFonts w:hint="eastAsia"/>
              </w:rPr>
              <w:t>位于沧源县勐省镇南侧约</w:t>
            </w:r>
            <w:r w:rsidRPr="00112EA9">
              <w:rPr>
                <w:rFonts w:hint="eastAsia"/>
              </w:rPr>
              <w:t>1.3km</w:t>
            </w:r>
            <w:r w:rsidRPr="00112EA9">
              <w:rPr>
                <w:rFonts w:hint="eastAsia"/>
              </w:rPr>
              <w:t>处，距离耿马县城直线距离约</w:t>
            </w:r>
            <w:r w:rsidRPr="00112EA9">
              <w:rPr>
                <w:rFonts w:hint="eastAsia"/>
              </w:rPr>
              <w:t>22km</w:t>
            </w:r>
            <w:r w:rsidRPr="00112EA9">
              <w:rPr>
                <w:rFonts w:hint="eastAsia"/>
              </w:rPr>
              <w:t>，距离沧源县县城直线距离约为</w:t>
            </w:r>
            <w:r w:rsidRPr="00112EA9">
              <w:rPr>
                <w:rFonts w:hint="eastAsia"/>
              </w:rPr>
              <w:t>24km</w:t>
            </w:r>
            <w:r w:rsidRPr="00112EA9">
              <w:rPr>
                <w:rFonts w:hint="eastAsia"/>
              </w:rPr>
              <w:t>。土地性质为茶园，场地相对高差</w:t>
            </w:r>
            <w:r w:rsidRPr="00112EA9">
              <w:rPr>
                <w:rFonts w:hint="eastAsia"/>
              </w:rPr>
              <w:t>10m</w:t>
            </w:r>
            <w:r w:rsidRPr="00112EA9">
              <w:rPr>
                <w:rFonts w:hint="eastAsia"/>
              </w:rPr>
              <w:t>。地势总体为中间高四周低，地形相对平缓，整体坡度</w:t>
            </w:r>
            <w:r w:rsidRPr="00112EA9">
              <w:t>5</w:t>
            </w:r>
            <w:r w:rsidRPr="00112EA9">
              <w:rPr>
                <w:rFonts w:hint="eastAsia"/>
              </w:rPr>
              <w:t>°</w:t>
            </w:r>
            <w:r w:rsidRPr="00112EA9">
              <w:rPr>
                <w:rFonts w:hint="eastAsia"/>
              </w:rPr>
              <w:t>~</w:t>
            </w:r>
            <w:r w:rsidRPr="00112EA9">
              <w:t>15</w:t>
            </w:r>
            <w:r w:rsidRPr="00112EA9">
              <w:rPr>
                <w:rFonts w:hint="eastAsia"/>
              </w:rPr>
              <w:t>°，中部地形平缓，东西两侧坡度相对较大，东侧有乡道通过，站</w:t>
            </w:r>
            <w:proofErr w:type="gramStart"/>
            <w:r w:rsidRPr="00112EA9">
              <w:rPr>
                <w:rFonts w:hint="eastAsia"/>
              </w:rPr>
              <w:t>址区域</w:t>
            </w:r>
            <w:proofErr w:type="gramEnd"/>
            <w:r w:rsidRPr="00112EA9">
              <w:rPr>
                <w:rFonts w:hint="eastAsia"/>
              </w:rPr>
              <w:t>有数条机耕道分布，交通便利，场地岩土稳定性高，清除上层黏土覆盖层后可直接选择下层砾岩、粉砂岩及炭质泥岩作为持力层，地基稳定，场地平整时可以就挖方区域的下层岩石作为填方区天然材。</w:t>
            </w:r>
          </w:p>
          <w:p w14:paraId="68E20D4A" w14:textId="5F9AA42A" w:rsidR="00A64588" w:rsidRPr="00112EA9" w:rsidRDefault="00EE584F">
            <w:pPr>
              <w:pStyle w:val="aff8"/>
              <w:spacing w:line="240" w:lineRule="auto"/>
              <w:ind w:firstLineChars="0" w:firstLine="0"/>
            </w:pPr>
            <w:r>
              <w:rPr>
                <w:noProof/>
              </w:rPr>
              <w:lastRenderedPageBreak/>
              <w:drawing>
                <wp:inline distT="0" distB="0" distL="0" distR="0" wp14:anchorId="4A98C05D" wp14:editId="61189935">
                  <wp:extent cx="5467350" cy="28759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7350" cy="2875915"/>
                          </a:xfrm>
                          <a:prstGeom prst="rect">
                            <a:avLst/>
                          </a:prstGeom>
                        </pic:spPr>
                      </pic:pic>
                    </a:graphicData>
                  </a:graphic>
                </wp:inline>
              </w:drawing>
            </w:r>
          </w:p>
          <w:p w14:paraId="4324D063" w14:textId="77777777" w:rsidR="00A64588" w:rsidRPr="00112EA9" w:rsidRDefault="003427D8">
            <w:pPr>
              <w:pStyle w:val="aff8"/>
              <w:spacing w:after="240" w:line="240" w:lineRule="auto"/>
              <w:ind w:firstLineChars="83"/>
              <w:jc w:val="center"/>
              <w:rPr>
                <w:b/>
                <w:bCs/>
              </w:rPr>
            </w:pPr>
            <w:r w:rsidRPr="00112EA9">
              <w:rPr>
                <w:rFonts w:hint="eastAsia"/>
                <w:b/>
                <w:bCs/>
              </w:rPr>
              <w:t>图</w:t>
            </w:r>
            <w:r w:rsidRPr="00112EA9">
              <w:rPr>
                <w:rFonts w:hint="eastAsia"/>
                <w:b/>
                <w:bCs/>
              </w:rPr>
              <w:t>2-</w:t>
            </w:r>
            <w:r w:rsidRPr="00112EA9">
              <w:rPr>
                <w:b/>
                <w:bCs/>
              </w:rPr>
              <w:t xml:space="preserve">5 </w:t>
            </w:r>
            <w:r w:rsidRPr="00112EA9">
              <w:rPr>
                <w:rFonts w:hint="eastAsia"/>
                <w:b/>
                <w:bCs/>
              </w:rPr>
              <w:t xml:space="preserve"> </w:t>
            </w:r>
            <w:r w:rsidRPr="00112EA9">
              <w:rPr>
                <w:rFonts w:hint="eastAsia"/>
                <w:b/>
                <w:bCs/>
              </w:rPr>
              <w:t>农场四队站址地面图</w:t>
            </w:r>
          </w:p>
          <w:p w14:paraId="765B2D25" w14:textId="77777777" w:rsidR="00A64588" w:rsidRPr="00112EA9" w:rsidRDefault="003427D8">
            <w:pPr>
              <w:pStyle w:val="aff8"/>
              <w:ind w:firstLine="480"/>
            </w:pPr>
            <w:r w:rsidRPr="00112EA9">
              <w:rPr>
                <w:rFonts w:hint="eastAsia"/>
              </w:rPr>
              <w:t>（</w:t>
            </w:r>
            <w:r w:rsidRPr="00112EA9">
              <w:rPr>
                <w:rFonts w:hint="eastAsia"/>
              </w:rPr>
              <w:t>2</w:t>
            </w:r>
            <w:r w:rsidRPr="00112EA9">
              <w:rPr>
                <w:rFonts w:hint="eastAsia"/>
              </w:rPr>
              <w:t>）</w:t>
            </w:r>
            <w:r w:rsidRPr="00112EA9">
              <w:rPr>
                <w:rFonts w:hint="eastAsia"/>
                <w:bCs/>
              </w:rPr>
              <w:t>锌厂西站址（比选站址）</w:t>
            </w:r>
          </w:p>
          <w:p w14:paraId="22DFD3B6" w14:textId="77777777" w:rsidR="00A64588" w:rsidRPr="00112EA9" w:rsidRDefault="003427D8" w:rsidP="00EF1A61">
            <w:pPr>
              <w:pStyle w:val="150"/>
            </w:pPr>
            <w:r w:rsidRPr="00112EA9">
              <w:rPr>
                <w:rFonts w:hint="eastAsia"/>
              </w:rPr>
              <w:t>锌厂西站</w:t>
            </w:r>
            <w:proofErr w:type="gramStart"/>
            <w:r w:rsidRPr="00112EA9">
              <w:rPr>
                <w:rFonts w:hint="eastAsia"/>
              </w:rPr>
              <w:t>址</w:t>
            </w:r>
            <w:proofErr w:type="gramEnd"/>
            <w:r w:rsidRPr="00112EA9">
              <w:rPr>
                <w:rFonts w:hint="eastAsia"/>
              </w:rPr>
              <w:t>位于沧源县勐角乡原金腊锌厂西侧</w:t>
            </w:r>
            <w:r w:rsidRPr="00112EA9">
              <w:t>0.6</w:t>
            </w:r>
            <w:r w:rsidRPr="00112EA9">
              <w:rPr>
                <w:rFonts w:hint="eastAsia"/>
              </w:rPr>
              <w:t>km</w:t>
            </w:r>
            <w:r w:rsidRPr="00112EA9">
              <w:rPr>
                <w:rFonts w:hint="eastAsia"/>
              </w:rPr>
              <w:t>处的山梁处，距离沧源县城直线距离约</w:t>
            </w:r>
            <w:r w:rsidRPr="00112EA9">
              <w:rPr>
                <w:rFonts w:hint="eastAsia"/>
              </w:rPr>
              <w:t>7km</w:t>
            </w:r>
            <w:r w:rsidRPr="00112EA9">
              <w:rPr>
                <w:rFonts w:hint="eastAsia"/>
              </w:rPr>
              <w:t>。土地性质为林地，场地现种植松树、杂树。场地相对高差</w:t>
            </w:r>
            <w:r w:rsidRPr="00112EA9">
              <w:t>40</w:t>
            </w:r>
            <w:r w:rsidRPr="00112EA9">
              <w:rPr>
                <w:rFonts w:hint="eastAsia"/>
              </w:rPr>
              <w:t>m</w:t>
            </w:r>
            <w:r w:rsidRPr="00112EA9">
              <w:rPr>
                <w:rFonts w:hint="eastAsia"/>
              </w:rPr>
              <w:t>。地势总体为东侧高西侧、北侧、南侧低，山脊顶部宽约</w:t>
            </w:r>
            <w:r w:rsidRPr="00112EA9">
              <w:rPr>
                <w:rFonts w:hint="eastAsia"/>
              </w:rPr>
              <w:t>1</w:t>
            </w:r>
            <w:r w:rsidRPr="00112EA9">
              <w:t>50m</w:t>
            </w:r>
            <w:r w:rsidRPr="00112EA9">
              <w:rPr>
                <w:rFonts w:hint="eastAsia"/>
              </w:rPr>
              <w:t>~2</w:t>
            </w:r>
            <w:r w:rsidRPr="00112EA9">
              <w:t>00m</w:t>
            </w:r>
            <w:r w:rsidRPr="00112EA9">
              <w:rPr>
                <w:rFonts w:hint="eastAsia"/>
              </w:rPr>
              <w:t>地形相对平缓，南北两侧为斜坡，地形高差较大。整体坡度</w:t>
            </w:r>
            <w:r w:rsidRPr="00112EA9">
              <w:rPr>
                <w:rFonts w:hint="eastAsia"/>
              </w:rPr>
              <w:t>1</w:t>
            </w:r>
            <w:r w:rsidRPr="00112EA9">
              <w:t>5</w:t>
            </w:r>
            <w:r w:rsidRPr="00112EA9">
              <w:rPr>
                <w:rFonts w:hint="eastAsia"/>
              </w:rPr>
              <w:t>°</w:t>
            </w:r>
            <w:r w:rsidRPr="00112EA9">
              <w:rPr>
                <w:rFonts w:hint="eastAsia"/>
              </w:rPr>
              <w:t>~</w:t>
            </w:r>
            <w:r w:rsidRPr="00112EA9">
              <w:t>35</w:t>
            </w:r>
            <w:r w:rsidRPr="00112EA9">
              <w:rPr>
                <w:rFonts w:hint="eastAsia"/>
              </w:rPr>
              <w:t>°。</w:t>
            </w:r>
            <w:proofErr w:type="gramStart"/>
            <w:r w:rsidRPr="00112EA9">
              <w:rPr>
                <w:rFonts w:hint="eastAsia"/>
              </w:rPr>
              <w:t>站址西南侧</w:t>
            </w:r>
            <w:proofErr w:type="gramEnd"/>
            <w:r w:rsidRPr="00112EA9">
              <w:rPr>
                <w:rFonts w:hint="eastAsia"/>
              </w:rPr>
              <w:t>发育一条冲沟，现状下冲沟处于止息。站址地层时代属古生界泥盆系中上统；东侧发育</w:t>
            </w:r>
            <w:proofErr w:type="gramStart"/>
            <w:r w:rsidRPr="00112EA9">
              <w:rPr>
                <w:rFonts w:hint="eastAsia"/>
              </w:rPr>
              <w:t>有南哄断裂</w:t>
            </w:r>
            <w:proofErr w:type="gramEnd"/>
            <w:r w:rsidRPr="00112EA9">
              <w:rPr>
                <w:rFonts w:hint="eastAsia"/>
              </w:rPr>
              <w:t>，西侧发育</w:t>
            </w:r>
            <w:proofErr w:type="gramStart"/>
            <w:r w:rsidRPr="00112EA9">
              <w:rPr>
                <w:rFonts w:hint="eastAsia"/>
              </w:rPr>
              <w:t>章略—芒来</w:t>
            </w:r>
            <w:proofErr w:type="gramEnd"/>
            <w:r w:rsidRPr="00112EA9">
              <w:rPr>
                <w:rFonts w:hint="eastAsia"/>
              </w:rPr>
              <w:t>断裂；场地岩土稳定性高，清除上层黏土覆盖层后可直接选择下层硅质板岩、粉砂岩作为持力层，地基稳定，场地平整时可以就挖方区域的下层岩石作为填方区天然材。该站</w:t>
            </w:r>
            <w:proofErr w:type="gramStart"/>
            <w:r w:rsidRPr="00112EA9">
              <w:rPr>
                <w:rFonts w:hint="eastAsia"/>
              </w:rPr>
              <w:t>址</w:t>
            </w:r>
            <w:proofErr w:type="gramEnd"/>
            <w:r w:rsidRPr="00112EA9">
              <w:rPr>
                <w:rFonts w:hint="eastAsia"/>
              </w:rPr>
              <w:t>整体高差较大，经过布置计算约在</w:t>
            </w:r>
            <w:r w:rsidRPr="00112EA9">
              <w:rPr>
                <w:rFonts w:hint="eastAsia"/>
              </w:rPr>
              <w:t>40m</w:t>
            </w:r>
            <w:r w:rsidRPr="00112EA9">
              <w:rPr>
                <w:rFonts w:hint="eastAsia"/>
              </w:rPr>
              <w:t>左右。地形复杂，进行工程建设需要在挖方边坡</w:t>
            </w:r>
            <w:proofErr w:type="gramStart"/>
            <w:r w:rsidRPr="00112EA9">
              <w:rPr>
                <w:rFonts w:hint="eastAsia"/>
              </w:rPr>
              <w:t>采用放坡</w:t>
            </w:r>
            <w:proofErr w:type="gramEnd"/>
            <w:r w:rsidRPr="00112EA9">
              <w:rPr>
                <w:rFonts w:hint="eastAsia"/>
              </w:rPr>
              <w:t>+</w:t>
            </w:r>
            <w:r w:rsidRPr="00112EA9">
              <w:rPr>
                <w:rFonts w:hint="eastAsia"/>
              </w:rPr>
              <w:t>锚杆</w:t>
            </w:r>
            <w:r w:rsidRPr="00112EA9">
              <w:rPr>
                <w:rFonts w:hint="eastAsia"/>
              </w:rPr>
              <w:t>+</w:t>
            </w:r>
            <w:r w:rsidRPr="00112EA9">
              <w:rPr>
                <w:rFonts w:hint="eastAsia"/>
              </w:rPr>
              <w:t>网格梁进行支护，填方</w:t>
            </w:r>
            <w:proofErr w:type="gramStart"/>
            <w:r w:rsidRPr="00112EA9">
              <w:rPr>
                <w:rFonts w:hint="eastAsia"/>
              </w:rPr>
              <w:t>边坡需采用放坡</w:t>
            </w:r>
            <w:proofErr w:type="gramEnd"/>
            <w:r w:rsidRPr="00112EA9">
              <w:rPr>
                <w:rFonts w:hint="eastAsia"/>
              </w:rPr>
              <w:t>+</w:t>
            </w:r>
            <w:r w:rsidRPr="00112EA9">
              <w:rPr>
                <w:rFonts w:hint="eastAsia"/>
              </w:rPr>
              <w:t>抗滑桩支护。工程设计整体复杂，施工难度大，存在一定的实施风险。同时，该站</w:t>
            </w:r>
            <w:proofErr w:type="gramStart"/>
            <w:r w:rsidRPr="00112EA9">
              <w:rPr>
                <w:rFonts w:hint="eastAsia"/>
              </w:rPr>
              <w:t>址</w:t>
            </w:r>
            <w:proofErr w:type="gramEnd"/>
            <w:r w:rsidRPr="00112EA9">
              <w:rPr>
                <w:rFonts w:hint="eastAsia"/>
              </w:rPr>
              <w:t>进站道路困难，由于高差及地形原因，修建进站道路的方案复杂，工程量也较大。整体预估土建工程措施投入费用较地形平缓的</w:t>
            </w:r>
            <w:proofErr w:type="gramStart"/>
            <w:r w:rsidRPr="00112EA9">
              <w:rPr>
                <w:rFonts w:hint="eastAsia"/>
              </w:rPr>
              <w:t>站址会增加</w:t>
            </w:r>
            <w:proofErr w:type="gramEnd"/>
            <w:r w:rsidRPr="00112EA9">
              <w:rPr>
                <w:rFonts w:hint="eastAsia"/>
              </w:rPr>
              <w:t>1500-2000</w:t>
            </w:r>
            <w:r w:rsidRPr="00112EA9">
              <w:rPr>
                <w:rFonts w:hint="eastAsia"/>
              </w:rPr>
              <w:t>万元左右。</w:t>
            </w:r>
          </w:p>
          <w:p w14:paraId="7FC9BCEA" w14:textId="005A158D" w:rsidR="00A64588" w:rsidRPr="00112EA9" w:rsidRDefault="00EE584F">
            <w:pPr>
              <w:pStyle w:val="aff8"/>
              <w:spacing w:line="240" w:lineRule="auto"/>
              <w:ind w:firstLineChars="0" w:firstLine="0"/>
            </w:pPr>
            <w:r>
              <w:rPr>
                <w:noProof/>
              </w:rPr>
              <w:lastRenderedPageBreak/>
              <w:drawing>
                <wp:inline distT="0" distB="0" distL="0" distR="0" wp14:anchorId="1AF95FC0" wp14:editId="6BDB0296">
                  <wp:extent cx="5467350" cy="2875915"/>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7350" cy="2875915"/>
                          </a:xfrm>
                          <a:prstGeom prst="rect">
                            <a:avLst/>
                          </a:prstGeom>
                        </pic:spPr>
                      </pic:pic>
                    </a:graphicData>
                  </a:graphic>
                </wp:inline>
              </w:drawing>
            </w:r>
          </w:p>
          <w:p w14:paraId="79614801" w14:textId="77777777" w:rsidR="00A64588" w:rsidRPr="00112EA9" w:rsidRDefault="003427D8">
            <w:pPr>
              <w:pStyle w:val="aff8"/>
              <w:spacing w:after="240" w:line="240" w:lineRule="auto"/>
              <w:ind w:firstLineChars="0" w:firstLine="0"/>
              <w:jc w:val="center"/>
              <w:rPr>
                <w:b/>
                <w:bCs/>
              </w:rPr>
            </w:pPr>
            <w:r w:rsidRPr="00112EA9">
              <w:rPr>
                <w:rFonts w:hint="eastAsia"/>
                <w:b/>
                <w:bCs/>
              </w:rPr>
              <w:t>图</w:t>
            </w:r>
            <w:r w:rsidRPr="00112EA9">
              <w:rPr>
                <w:rFonts w:hint="eastAsia"/>
                <w:b/>
                <w:bCs/>
              </w:rPr>
              <w:t>2-</w:t>
            </w:r>
            <w:r w:rsidRPr="00112EA9">
              <w:rPr>
                <w:b/>
                <w:bCs/>
              </w:rPr>
              <w:t xml:space="preserve">6  </w:t>
            </w:r>
            <w:r w:rsidRPr="00112EA9">
              <w:rPr>
                <w:rFonts w:hint="eastAsia"/>
                <w:b/>
                <w:bCs/>
              </w:rPr>
              <w:t>锌厂西站</w:t>
            </w:r>
            <w:proofErr w:type="gramStart"/>
            <w:r w:rsidRPr="00112EA9">
              <w:rPr>
                <w:rFonts w:hint="eastAsia"/>
                <w:b/>
                <w:bCs/>
              </w:rPr>
              <w:t>址</w:t>
            </w:r>
            <w:proofErr w:type="gramEnd"/>
            <w:r w:rsidRPr="00112EA9">
              <w:rPr>
                <w:rFonts w:hint="eastAsia"/>
                <w:b/>
                <w:bCs/>
              </w:rPr>
              <w:t>地貌图</w:t>
            </w:r>
          </w:p>
          <w:p w14:paraId="241436E4" w14:textId="77777777" w:rsidR="00A64588" w:rsidRPr="00112EA9" w:rsidRDefault="003427D8">
            <w:pPr>
              <w:pStyle w:val="aff8"/>
              <w:spacing w:line="240" w:lineRule="auto"/>
              <w:ind w:firstLineChars="0" w:firstLine="0"/>
              <w:jc w:val="center"/>
            </w:pPr>
            <w:r w:rsidRPr="00112EA9">
              <w:rPr>
                <w:rFonts w:hint="eastAsia"/>
                <w:b/>
                <w:bCs/>
              </w:rPr>
              <w:t>表</w:t>
            </w:r>
            <w:r w:rsidRPr="00112EA9">
              <w:rPr>
                <w:b/>
                <w:bCs/>
              </w:rPr>
              <w:t>2</w:t>
            </w:r>
            <w:r w:rsidRPr="00112EA9">
              <w:rPr>
                <w:rFonts w:hint="eastAsia"/>
                <w:b/>
                <w:bCs/>
              </w:rPr>
              <w:t>-</w:t>
            </w:r>
            <w:r w:rsidRPr="00112EA9">
              <w:rPr>
                <w:b/>
                <w:bCs/>
              </w:rPr>
              <w:t xml:space="preserve">10  </w:t>
            </w:r>
            <w:r w:rsidRPr="00112EA9">
              <w:rPr>
                <w:rFonts w:hint="eastAsia"/>
                <w:b/>
                <w:bCs/>
              </w:rPr>
              <w:t>站址本体各方面条件定性比较表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3146"/>
              <w:gridCol w:w="2874"/>
              <w:gridCol w:w="1351"/>
            </w:tblGrid>
            <w:tr w:rsidR="00112EA9" w:rsidRPr="00112EA9" w14:paraId="0DD24E0D" w14:textId="77777777" w:rsidTr="009B265C">
              <w:trPr>
                <w:trHeight w:val="284"/>
                <w:jc w:val="center"/>
              </w:trPr>
              <w:tc>
                <w:tcPr>
                  <w:tcW w:w="1229" w:type="dxa"/>
                  <w:shd w:val="clear" w:color="auto" w:fill="auto"/>
                  <w:vAlign w:val="center"/>
                </w:tcPr>
                <w:p w14:paraId="368A8B4A" w14:textId="77777777" w:rsidR="00A64588" w:rsidRPr="00112EA9" w:rsidRDefault="003427D8" w:rsidP="007C2065">
                  <w:pPr>
                    <w:jc w:val="center"/>
                    <w:rPr>
                      <w:b/>
                      <w:bCs/>
                      <w:szCs w:val="21"/>
                    </w:rPr>
                  </w:pPr>
                  <w:r w:rsidRPr="00112EA9">
                    <w:rPr>
                      <w:b/>
                      <w:bCs/>
                      <w:szCs w:val="21"/>
                    </w:rPr>
                    <w:t>项目</w:t>
                  </w:r>
                </w:p>
              </w:tc>
              <w:tc>
                <w:tcPr>
                  <w:tcW w:w="3146" w:type="dxa"/>
                  <w:shd w:val="clear" w:color="auto" w:fill="auto"/>
                  <w:vAlign w:val="center"/>
                </w:tcPr>
                <w:p w14:paraId="7C0E7424" w14:textId="77777777" w:rsidR="00A64588" w:rsidRPr="00112EA9" w:rsidRDefault="003427D8" w:rsidP="007C2065">
                  <w:pPr>
                    <w:jc w:val="center"/>
                    <w:rPr>
                      <w:b/>
                      <w:bCs/>
                      <w:szCs w:val="21"/>
                    </w:rPr>
                  </w:pPr>
                  <w:r w:rsidRPr="00112EA9">
                    <w:rPr>
                      <w:b/>
                      <w:bCs/>
                      <w:szCs w:val="21"/>
                    </w:rPr>
                    <w:t>锌厂西站址</w:t>
                  </w:r>
                  <w:r w:rsidRPr="00112EA9">
                    <w:rPr>
                      <w:rFonts w:hint="eastAsia"/>
                      <w:b/>
                      <w:bCs/>
                      <w:szCs w:val="21"/>
                    </w:rPr>
                    <w:t>（比选站址）</w:t>
                  </w:r>
                </w:p>
              </w:tc>
              <w:tc>
                <w:tcPr>
                  <w:tcW w:w="2874" w:type="dxa"/>
                  <w:shd w:val="clear" w:color="auto" w:fill="auto"/>
                  <w:vAlign w:val="center"/>
                </w:tcPr>
                <w:p w14:paraId="518A763F" w14:textId="77777777" w:rsidR="00A64588" w:rsidRPr="00112EA9" w:rsidRDefault="003427D8" w:rsidP="007C2065">
                  <w:pPr>
                    <w:jc w:val="center"/>
                    <w:rPr>
                      <w:b/>
                      <w:bCs/>
                      <w:szCs w:val="21"/>
                    </w:rPr>
                  </w:pPr>
                  <w:r w:rsidRPr="00112EA9">
                    <w:rPr>
                      <w:b/>
                      <w:bCs/>
                      <w:szCs w:val="21"/>
                    </w:rPr>
                    <w:t>农场四队站址</w:t>
                  </w:r>
                  <w:r w:rsidRPr="00112EA9">
                    <w:rPr>
                      <w:rFonts w:hint="eastAsia"/>
                      <w:b/>
                      <w:bCs/>
                      <w:szCs w:val="21"/>
                    </w:rPr>
                    <w:t>（</w:t>
                  </w:r>
                  <w:proofErr w:type="gramStart"/>
                  <w:r w:rsidRPr="00112EA9">
                    <w:rPr>
                      <w:rFonts w:hint="eastAsia"/>
                      <w:b/>
                      <w:bCs/>
                      <w:szCs w:val="21"/>
                    </w:rPr>
                    <w:t>推荐站</w:t>
                  </w:r>
                  <w:proofErr w:type="gramEnd"/>
                  <w:r w:rsidRPr="00112EA9">
                    <w:rPr>
                      <w:rFonts w:hint="eastAsia"/>
                      <w:b/>
                      <w:bCs/>
                      <w:szCs w:val="21"/>
                    </w:rPr>
                    <w:t>址）</w:t>
                  </w:r>
                </w:p>
              </w:tc>
              <w:tc>
                <w:tcPr>
                  <w:tcW w:w="1351" w:type="dxa"/>
                  <w:vAlign w:val="center"/>
                </w:tcPr>
                <w:p w14:paraId="47E741C0" w14:textId="77777777" w:rsidR="00A64588" w:rsidRPr="00112EA9" w:rsidRDefault="003427D8" w:rsidP="007C2065">
                  <w:pPr>
                    <w:jc w:val="center"/>
                    <w:rPr>
                      <w:b/>
                      <w:bCs/>
                      <w:szCs w:val="21"/>
                    </w:rPr>
                  </w:pPr>
                  <w:r w:rsidRPr="00112EA9">
                    <w:rPr>
                      <w:b/>
                      <w:bCs/>
                      <w:szCs w:val="21"/>
                    </w:rPr>
                    <w:t>比选结果</w:t>
                  </w:r>
                </w:p>
              </w:tc>
            </w:tr>
            <w:tr w:rsidR="00112EA9" w:rsidRPr="00112EA9" w14:paraId="7834B5DE" w14:textId="77777777" w:rsidTr="009B265C">
              <w:trPr>
                <w:trHeight w:val="284"/>
                <w:jc w:val="center"/>
              </w:trPr>
              <w:tc>
                <w:tcPr>
                  <w:tcW w:w="1229" w:type="dxa"/>
                  <w:shd w:val="clear" w:color="auto" w:fill="auto"/>
                  <w:vAlign w:val="center"/>
                </w:tcPr>
                <w:p w14:paraId="58090065" w14:textId="77777777" w:rsidR="00A64588" w:rsidRPr="00112EA9" w:rsidRDefault="003427D8" w:rsidP="002A4B08">
                  <w:pPr>
                    <w:widowControl/>
                    <w:jc w:val="center"/>
                    <w:rPr>
                      <w:rFonts w:ascii="宋体" w:hAnsi="宋体"/>
                      <w:kern w:val="0"/>
                      <w:szCs w:val="21"/>
                    </w:rPr>
                  </w:pPr>
                  <w:r w:rsidRPr="00112EA9">
                    <w:rPr>
                      <w:rFonts w:ascii="宋体" w:hAnsi="宋体" w:hint="eastAsia"/>
                      <w:kern w:val="0"/>
                      <w:szCs w:val="21"/>
                    </w:rPr>
                    <w:t>海拔</w:t>
                  </w:r>
                </w:p>
              </w:tc>
              <w:tc>
                <w:tcPr>
                  <w:tcW w:w="3146" w:type="dxa"/>
                  <w:shd w:val="clear" w:color="auto" w:fill="auto"/>
                  <w:vAlign w:val="center"/>
                </w:tcPr>
                <w:p w14:paraId="6C60FAF4" w14:textId="77777777" w:rsidR="00A64588" w:rsidRPr="00112EA9" w:rsidRDefault="003427D8" w:rsidP="002A4B08">
                  <w:pPr>
                    <w:widowControl/>
                    <w:jc w:val="center"/>
                    <w:rPr>
                      <w:kern w:val="0"/>
                      <w:szCs w:val="21"/>
                    </w:rPr>
                  </w:pPr>
                  <w:r w:rsidRPr="00112EA9">
                    <w:rPr>
                      <w:szCs w:val="28"/>
                    </w:rPr>
                    <w:t>1241</w:t>
                  </w:r>
                  <w:r w:rsidRPr="00112EA9">
                    <w:rPr>
                      <w:rFonts w:hint="eastAsia"/>
                      <w:szCs w:val="28"/>
                    </w:rPr>
                    <w:t>m</w:t>
                  </w:r>
                </w:p>
              </w:tc>
              <w:tc>
                <w:tcPr>
                  <w:tcW w:w="2874" w:type="dxa"/>
                  <w:shd w:val="clear" w:color="auto" w:fill="auto"/>
                  <w:vAlign w:val="center"/>
                </w:tcPr>
                <w:p w14:paraId="5F8861CB" w14:textId="77777777" w:rsidR="00A64588" w:rsidRPr="00112EA9" w:rsidRDefault="003427D8" w:rsidP="002A4B08">
                  <w:pPr>
                    <w:widowControl/>
                    <w:jc w:val="center"/>
                    <w:rPr>
                      <w:kern w:val="0"/>
                      <w:szCs w:val="21"/>
                    </w:rPr>
                  </w:pPr>
                  <w:r w:rsidRPr="00112EA9">
                    <w:rPr>
                      <w:szCs w:val="28"/>
                    </w:rPr>
                    <w:t>1042</w:t>
                  </w:r>
                  <w:r w:rsidRPr="00112EA9">
                    <w:rPr>
                      <w:rFonts w:hint="eastAsia"/>
                      <w:szCs w:val="28"/>
                    </w:rPr>
                    <w:t>m</w:t>
                  </w:r>
                </w:p>
              </w:tc>
              <w:tc>
                <w:tcPr>
                  <w:tcW w:w="1351" w:type="dxa"/>
                  <w:vAlign w:val="center"/>
                </w:tcPr>
                <w:p w14:paraId="0E1C8C08" w14:textId="77777777" w:rsidR="00A64588" w:rsidRPr="00112EA9" w:rsidRDefault="003427D8">
                  <w:pPr>
                    <w:widowControl/>
                    <w:ind w:firstLine="420"/>
                    <w:jc w:val="center"/>
                    <w:rPr>
                      <w:kern w:val="0"/>
                      <w:szCs w:val="21"/>
                    </w:rPr>
                  </w:pPr>
                  <w:r w:rsidRPr="00112EA9">
                    <w:rPr>
                      <w:rFonts w:hint="eastAsia"/>
                      <w:kern w:val="0"/>
                      <w:szCs w:val="21"/>
                    </w:rPr>
                    <w:t>/</w:t>
                  </w:r>
                </w:p>
              </w:tc>
            </w:tr>
            <w:tr w:rsidR="00112EA9" w:rsidRPr="00112EA9" w14:paraId="40D81202" w14:textId="77777777" w:rsidTr="009B265C">
              <w:trPr>
                <w:trHeight w:val="284"/>
                <w:jc w:val="center"/>
              </w:trPr>
              <w:tc>
                <w:tcPr>
                  <w:tcW w:w="1229" w:type="dxa"/>
                  <w:shd w:val="clear" w:color="auto" w:fill="auto"/>
                  <w:vAlign w:val="center"/>
                </w:tcPr>
                <w:p w14:paraId="326CD232" w14:textId="77777777" w:rsidR="00A64588" w:rsidRPr="00112EA9" w:rsidRDefault="003427D8" w:rsidP="00FD69A1">
                  <w:pPr>
                    <w:widowControl/>
                    <w:jc w:val="center"/>
                    <w:rPr>
                      <w:rFonts w:ascii="宋体" w:hAnsi="宋体"/>
                      <w:kern w:val="0"/>
                      <w:szCs w:val="21"/>
                    </w:rPr>
                  </w:pPr>
                  <w:r w:rsidRPr="00112EA9">
                    <w:rPr>
                      <w:rFonts w:ascii="宋体" w:hAnsi="宋体" w:hint="eastAsia"/>
                      <w:kern w:val="0"/>
                      <w:szCs w:val="21"/>
                    </w:rPr>
                    <w:t>地质情况</w:t>
                  </w:r>
                </w:p>
              </w:tc>
              <w:tc>
                <w:tcPr>
                  <w:tcW w:w="3146" w:type="dxa"/>
                  <w:shd w:val="clear" w:color="auto" w:fill="auto"/>
                  <w:vAlign w:val="center"/>
                </w:tcPr>
                <w:p w14:paraId="13C88BFA" w14:textId="77777777" w:rsidR="00A64588" w:rsidRPr="00112EA9" w:rsidRDefault="003427D8" w:rsidP="004C7A32">
                  <w:pPr>
                    <w:widowControl/>
                    <w:rPr>
                      <w:kern w:val="0"/>
                      <w:szCs w:val="21"/>
                    </w:rPr>
                  </w:pPr>
                  <w:r w:rsidRPr="00112EA9">
                    <w:rPr>
                      <w:kern w:val="0"/>
                      <w:szCs w:val="21"/>
                    </w:rPr>
                    <w:t>站址地层时代属古生界泥盆系中上统；东侧发育</w:t>
                  </w:r>
                  <w:proofErr w:type="gramStart"/>
                  <w:r w:rsidRPr="00112EA9">
                    <w:rPr>
                      <w:kern w:val="0"/>
                      <w:szCs w:val="21"/>
                    </w:rPr>
                    <w:t>有南哄断裂</w:t>
                  </w:r>
                  <w:proofErr w:type="gramEnd"/>
                  <w:r w:rsidRPr="00112EA9">
                    <w:rPr>
                      <w:kern w:val="0"/>
                      <w:szCs w:val="21"/>
                    </w:rPr>
                    <w:t>，西侧发育</w:t>
                  </w:r>
                  <w:proofErr w:type="gramStart"/>
                  <w:r w:rsidRPr="00112EA9">
                    <w:rPr>
                      <w:kern w:val="0"/>
                      <w:szCs w:val="21"/>
                    </w:rPr>
                    <w:t>章略</w:t>
                  </w:r>
                  <w:r w:rsidRPr="00112EA9">
                    <w:rPr>
                      <w:kern w:val="0"/>
                      <w:szCs w:val="21"/>
                    </w:rPr>
                    <w:t>—</w:t>
                  </w:r>
                  <w:r w:rsidRPr="00112EA9">
                    <w:rPr>
                      <w:kern w:val="0"/>
                      <w:szCs w:val="21"/>
                    </w:rPr>
                    <w:t>芒来</w:t>
                  </w:r>
                  <w:proofErr w:type="gramEnd"/>
                  <w:r w:rsidRPr="00112EA9">
                    <w:rPr>
                      <w:kern w:val="0"/>
                      <w:szCs w:val="21"/>
                    </w:rPr>
                    <w:t>断裂</w:t>
                  </w:r>
                </w:p>
              </w:tc>
              <w:tc>
                <w:tcPr>
                  <w:tcW w:w="2874" w:type="dxa"/>
                  <w:shd w:val="clear" w:color="auto" w:fill="auto"/>
                  <w:vAlign w:val="center"/>
                </w:tcPr>
                <w:p w14:paraId="0FAEB80F" w14:textId="77777777" w:rsidR="00A64588" w:rsidRPr="00112EA9" w:rsidRDefault="003427D8" w:rsidP="004C7A32">
                  <w:pPr>
                    <w:widowControl/>
                    <w:rPr>
                      <w:kern w:val="0"/>
                      <w:szCs w:val="21"/>
                    </w:rPr>
                  </w:pPr>
                  <w:r w:rsidRPr="00112EA9">
                    <w:rPr>
                      <w:kern w:val="0"/>
                      <w:szCs w:val="21"/>
                    </w:rPr>
                    <w:t>站址地层时代属新生界上第三系</w:t>
                  </w:r>
                  <w:proofErr w:type="gramStart"/>
                  <w:r w:rsidRPr="00112EA9">
                    <w:rPr>
                      <w:kern w:val="0"/>
                      <w:szCs w:val="21"/>
                    </w:rPr>
                    <w:t>中新统芒回组</w:t>
                  </w:r>
                  <w:proofErr w:type="gramEnd"/>
                  <w:r w:rsidRPr="00112EA9">
                    <w:rPr>
                      <w:kern w:val="0"/>
                      <w:szCs w:val="21"/>
                    </w:rPr>
                    <w:t>；西侧</w:t>
                  </w:r>
                  <w:r w:rsidRPr="00112EA9">
                    <w:rPr>
                      <w:kern w:val="0"/>
                      <w:szCs w:val="21"/>
                    </w:rPr>
                    <w:t>3km</w:t>
                  </w:r>
                  <w:r w:rsidRPr="00112EA9">
                    <w:rPr>
                      <w:kern w:val="0"/>
                      <w:szCs w:val="21"/>
                    </w:rPr>
                    <w:t>处</w:t>
                  </w:r>
                  <w:proofErr w:type="gramStart"/>
                  <w:r w:rsidRPr="00112EA9">
                    <w:rPr>
                      <w:kern w:val="0"/>
                      <w:szCs w:val="21"/>
                    </w:rPr>
                    <w:t>为贺腊断裂</w:t>
                  </w:r>
                  <w:proofErr w:type="gramEnd"/>
                </w:p>
              </w:tc>
              <w:tc>
                <w:tcPr>
                  <w:tcW w:w="1351" w:type="dxa"/>
                  <w:vAlign w:val="center"/>
                </w:tcPr>
                <w:p w14:paraId="3CD7E0CE" w14:textId="77777777" w:rsidR="00A64588" w:rsidRPr="00112EA9" w:rsidRDefault="003427D8" w:rsidP="004C7A32">
                  <w:pPr>
                    <w:widowControl/>
                    <w:jc w:val="center"/>
                    <w:rPr>
                      <w:rFonts w:ascii="宋体" w:hAnsi="宋体"/>
                      <w:kern w:val="0"/>
                      <w:szCs w:val="21"/>
                    </w:rPr>
                  </w:pPr>
                  <w:r w:rsidRPr="00112EA9">
                    <w:rPr>
                      <w:rFonts w:ascii="宋体" w:hAnsi="宋体" w:hint="eastAsia"/>
                      <w:kern w:val="0"/>
                      <w:szCs w:val="21"/>
                    </w:rPr>
                    <w:t>相当</w:t>
                  </w:r>
                </w:p>
              </w:tc>
            </w:tr>
            <w:tr w:rsidR="00112EA9" w:rsidRPr="00112EA9" w14:paraId="78A43364" w14:textId="77777777" w:rsidTr="009B265C">
              <w:trPr>
                <w:trHeight w:val="284"/>
                <w:jc w:val="center"/>
              </w:trPr>
              <w:tc>
                <w:tcPr>
                  <w:tcW w:w="1229" w:type="dxa"/>
                  <w:shd w:val="clear" w:color="auto" w:fill="auto"/>
                  <w:vAlign w:val="center"/>
                </w:tcPr>
                <w:p w14:paraId="3C37A208" w14:textId="524B883C" w:rsidR="00A64588" w:rsidRPr="00112EA9" w:rsidRDefault="002A4B08" w:rsidP="00FD69A1">
                  <w:pPr>
                    <w:widowControl/>
                    <w:jc w:val="center"/>
                    <w:rPr>
                      <w:rFonts w:ascii="宋体" w:hAnsi="宋体"/>
                      <w:kern w:val="0"/>
                      <w:szCs w:val="21"/>
                    </w:rPr>
                  </w:pPr>
                  <w:r w:rsidRPr="00112EA9">
                    <w:rPr>
                      <w:rFonts w:ascii="宋体" w:hAnsi="宋体" w:hint="eastAsia"/>
                      <w:kern w:val="0"/>
                      <w:szCs w:val="21"/>
                    </w:rPr>
                    <w:t>地形特点</w:t>
                  </w:r>
                </w:p>
              </w:tc>
              <w:tc>
                <w:tcPr>
                  <w:tcW w:w="3146" w:type="dxa"/>
                  <w:shd w:val="clear" w:color="auto" w:fill="auto"/>
                  <w:vAlign w:val="center"/>
                </w:tcPr>
                <w:p w14:paraId="3ABBFCEF" w14:textId="77777777" w:rsidR="00A64588" w:rsidRPr="00112EA9" w:rsidRDefault="003427D8" w:rsidP="004C7A32">
                  <w:pPr>
                    <w:widowControl/>
                    <w:rPr>
                      <w:kern w:val="0"/>
                      <w:szCs w:val="21"/>
                    </w:rPr>
                  </w:pPr>
                  <w:r w:rsidRPr="00112EA9">
                    <w:rPr>
                      <w:kern w:val="0"/>
                      <w:szCs w:val="21"/>
                    </w:rPr>
                    <w:t>相对高差约</w:t>
                  </w:r>
                  <w:r w:rsidRPr="00112EA9">
                    <w:rPr>
                      <w:kern w:val="0"/>
                      <w:szCs w:val="21"/>
                    </w:rPr>
                    <w:t>32m</w:t>
                  </w:r>
                  <w:r w:rsidRPr="00112EA9">
                    <w:rPr>
                      <w:kern w:val="0"/>
                      <w:szCs w:val="21"/>
                    </w:rPr>
                    <w:t>，土方量较大。需处理大件运输道路。</w:t>
                  </w:r>
                </w:p>
              </w:tc>
              <w:tc>
                <w:tcPr>
                  <w:tcW w:w="2874" w:type="dxa"/>
                  <w:shd w:val="clear" w:color="auto" w:fill="auto"/>
                  <w:vAlign w:val="center"/>
                </w:tcPr>
                <w:p w14:paraId="58E32F18" w14:textId="77777777" w:rsidR="00A64588" w:rsidRPr="00112EA9" w:rsidRDefault="003427D8" w:rsidP="004C7A32">
                  <w:pPr>
                    <w:widowControl/>
                    <w:rPr>
                      <w:kern w:val="0"/>
                      <w:szCs w:val="21"/>
                    </w:rPr>
                  </w:pPr>
                  <w:r w:rsidRPr="00112EA9">
                    <w:rPr>
                      <w:kern w:val="0"/>
                      <w:szCs w:val="21"/>
                    </w:rPr>
                    <w:t>相对高差约</w:t>
                  </w:r>
                  <w:r w:rsidRPr="00112EA9">
                    <w:rPr>
                      <w:kern w:val="0"/>
                      <w:szCs w:val="21"/>
                    </w:rPr>
                    <w:t>10m</w:t>
                  </w:r>
                  <w:r w:rsidRPr="00112EA9">
                    <w:rPr>
                      <w:kern w:val="0"/>
                      <w:szCs w:val="21"/>
                    </w:rPr>
                    <w:t>，土方量相对较小。</w:t>
                  </w:r>
                </w:p>
              </w:tc>
              <w:tc>
                <w:tcPr>
                  <w:tcW w:w="1351" w:type="dxa"/>
                  <w:vAlign w:val="center"/>
                </w:tcPr>
                <w:p w14:paraId="1E92967E" w14:textId="77777777" w:rsidR="00A64588" w:rsidRPr="00112EA9" w:rsidRDefault="003427D8" w:rsidP="004C7A32">
                  <w:pPr>
                    <w:widowControl/>
                    <w:jc w:val="center"/>
                    <w:rPr>
                      <w:rFonts w:ascii="宋体" w:hAnsi="宋体"/>
                      <w:kern w:val="0"/>
                      <w:szCs w:val="21"/>
                    </w:rPr>
                  </w:pPr>
                  <w:r w:rsidRPr="00112EA9">
                    <w:rPr>
                      <w:rFonts w:ascii="宋体" w:hAnsi="宋体" w:hint="eastAsia"/>
                      <w:kern w:val="0"/>
                      <w:szCs w:val="21"/>
                    </w:rPr>
                    <w:t>推荐方案优</w:t>
                  </w:r>
                </w:p>
              </w:tc>
            </w:tr>
            <w:tr w:rsidR="00112EA9" w:rsidRPr="00112EA9" w14:paraId="378F3652" w14:textId="77777777" w:rsidTr="009B265C">
              <w:trPr>
                <w:trHeight w:val="284"/>
                <w:jc w:val="center"/>
              </w:trPr>
              <w:tc>
                <w:tcPr>
                  <w:tcW w:w="1229" w:type="dxa"/>
                  <w:shd w:val="clear" w:color="auto" w:fill="auto"/>
                  <w:vAlign w:val="center"/>
                </w:tcPr>
                <w:p w14:paraId="4E547871" w14:textId="77777777" w:rsidR="00A64588" w:rsidRPr="00112EA9" w:rsidRDefault="003427D8" w:rsidP="00FD69A1">
                  <w:pPr>
                    <w:widowControl/>
                    <w:jc w:val="center"/>
                    <w:rPr>
                      <w:rFonts w:ascii="宋体" w:hAnsi="宋体"/>
                      <w:kern w:val="0"/>
                      <w:szCs w:val="21"/>
                    </w:rPr>
                  </w:pPr>
                  <w:r w:rsidRPr="00112EA9">
                    <w:rPr>
                      <w:rFonts w:ascii="宋体" w:hAnsi="宋体" w:hint="eastAsia"/>
                      <w:kern w:val="0"/>
                      <w:szCs w:val="21"/>
                    </w:rPr>
                    <w:t>岩土性质</w:t>
                  </w:r>
                </w:p>
              </w:tc>
              <w:tc>
                <w:tcPr>
                  <w:tcW w:w="3146" w:type="dxa"/>
                  <w:shd w:val="clear" w:color="auto" w:fill="auto"/>
                  <w:vAlign w:val="center"/>
                </w:tcPr>
                <w:p w14:paraId="199D5D4C" w14:textId="77777777" w:rsidR="00A64588" w:rsidRPr="00112EA9" w:rsidRDefault="003427D8" w:rsidP="004C7A32">
                  <w:pPr>
                    <w:widowControl/>
                    <w:rPr>
                      <w:kern w:val="0"/>
                      <w:szCs w:val="21"/>
                    </w:rPr>
                  </w:pPr>
                  <w:r w:rsidRPr="00112EA9">
                    <w:rPr>
                      <w:kern w:val="0"/>
                      <w:szCs w:val="21"/>
                    </w:rPr>
                    <w:t>表层含</w:t>
                  </w:r>
                  <w:proofErr w:type="gramStart"/>
                  <w:r w:rsidRPr="00112EA9">
                    <w:rPr>
                      <w:kern w:val="0"/>
                      <w:szCs w:val="21"/>
                    </w:rPr>
                    <w:t>砾</w:t>
                  </w:r>
                  <w:proofErr w:type="gramEnd"/>
                  <w:r w:rsidRPr="00112EA9">
                    <w:rPr>
                      <w:kern w:val="0"/>
                      <w:szCs w:val="21"/>
                    </w:rPr>
                    <w:t>根植土</w:t>
                  </w:r>
                  <w:r w:rsidRPr="00112EA9">
                    <w:rPr>
                      <w:kern w:val="0"/>
                      <w:szCs w:val="21"/>
                    </w:rPr>
                    <w:t>0.3-0.5m</w:t>
                  </w:r>
                  <w:r w:rsidRPr="00112EA9">
                    <w:rPr>
                      <w:kern w:val="0"/>
                      <w:szCs w:val="21"/>
                    </w:rPr>
                    <w:t>，往下</w:t>
                  </w:r>
                  <w:proofErr w:type="gramStart"/>
                  <w:r w:rsidRPr="00112EA9">
                    <w:rPr>
                      <w:kern w:val="0"/>
                      <w:szCs w:val="21"/>
                    </w:rPr>
                    <w:t>褐</w:t>
                  </w:r>
                  <w:proofErr w:type="gramEnd"/>
                  <w:r w:rsidRPr="00112EA9">
                    <w:rPr>
                      <w:kern w:val="0"/>
                      <w:szCs w:val="21"/>
                    </w:rPr>
                    <w:t>黄色、褐色粉质黏土、含</w:t>
                  </w:r>
                  <w:proofErr w:type="gramStart"/>
                  <w:r w:rsidRPr="00112EA9">
                    <w:rPr>
                      <w:kern w:val="0"/>
                      <w:szCs w:val="21"/>
                    </w:rPr>
                    <w:t>砾</w:t>
                  </w:r>
                  <w:proofErr w:type="gramEnd"/>
                  <w:r w:rsidRPr="00112EA9">
                    <w:rPr>
                      <w:kern w:val="0"/>
                      <w:szCs w:val="21"/>
                    </w:rPr>
                    <w:t>黏土为主，揭露</w:t>
                  </w:r>
                  <w:r w:rsidRPr="00112EA9">
                    <w:rPr>
                      <w:kern w:val="0"/>
                      <w:szCs w:val="21"/>
                    </w:rPr>
                    <w:t>2-8m</w:t>
                  </w:r>
                  <w:r w:rsidRPr="00112EA9">
                    <w:rPr>
                      <w:kern w:val="0"/>
                      <w:szCs w:val="21"/>
                    </w:rPr>
                    <w:t>；往下主要以硅质板岩、粉砂岩为主。</w:t>
                  </w:r>
                </w:p>
              </w:tc>
              <w:tc>
                <w:tcPr>
                  <w:tcW w:w="2874" w:type="dxa"/>
                  <w:shd w:val="clear" w:color="auto" w:fill="auto"/>
                  <w:vAlign w:val="center"/>
                </w:tcPr>
                <w:p w14:paraId="4510E2B5" w14:textId="77777777" w:rsidR="00A64588" w:rsidRPr="00112EA9" w:rsidRDefault="003427D8" w:rsidP="004C7A32">
                  <w:pPr>
                    <w:widowControl/>
                    <w:rPr>
                      <w:kern w:val="0"/>
                      <w:szCs w:val="21"/>
                    </w:rPr>
                  </w:pPr>
                  <w:r w:rsidRPr="00112EA9">
                    <w:rPr>
                      <w:kern w:val="0"/>
                      <w:szCs w:val="21"/>
                    </w:rPr>
                    <w:t>表层含</w:t>
                  </w:r>
                  <w:proofErr w:type="gramStart"/>
                  <w:r w:rsidRPr="00112EA9">
                    <w:rPr>
                      <w:kern w:val="0"/>
                      <w:szCs w:val="21"/>
                    </w:rPr>
                    <w:t>砾</w:t>
                  </w:r>
                  <w:proofErr w:type="gramEnd"/>
                  <w:r w:rsidRPr="00112EA9">
                    <w:rPr>
                      <w:kern w:val="0"/>
                      <w:szCs w:val="21"/>
                    </w:rPr>
                    <w:t>根植土</w:t>
                  </w:r>
                  <w:r w:rsidRPr="00112EA9">
                    <w:rPr>
                      <w:kern w:val="0"/>
                      <w:szCs w:val="21"/>
                    </w:rPr>
                    <w:t>0.3-0.5m</w:t>
                  </w:r>
                  <w:r w:rsidRPr="00112EA9">
                    <w:rPr>
                      <w:kern w:val="0"/>
                      <w:szCs w:val="21"/>
                    </w:rPr>
                    <w:t>，往下</w:t>
                  </w:r>
                  <w:proofErr w:type="gramStart"/>
                  <w:r w:rsidRPr="00112EA9">
                    <w:rPr>
                      <w:kern w:val="0"/>
                      <w:szCs w:val="21"/>
                    </w:rPr>
                    <w:t>褐</w:t>
                  </w:r>
                  <w:proofErr w:type="gramEnd"/>
                  <w:r w:rsidRPr="00112EA9">
                    <w:rPr>
                      <w:kern w:val="0"/>
                      <w:szCs w:val="21"/>
                    </w:rPr>
                    <w:t>黄色、褐色粉质黏土、含</w:t>
                  </w:r>
                  <w:proofErr w:type="gramStart"/>
                  <w:r w:rsidRPr="00112EA9">
                    <w:rPr>
                      <w:kern w:val="0"/>
                      <w:szCs w:val="21"/>
                    </w:rPr>
                    <w:t>砾</w:t>
                  </w:r>
                  <w:proofErr w:type="gramEnd"/>
                  <w:r w:rsidRPr="00112EA9">
                    <w:rPr>
                      <w:kern w:val="0"/>
                      <w:szCs w:val="21"/>
                    </w:rPr>
                    <w:t>黏土为主，揭露</w:t>
                  </w:r>
                  <w:r w:rsidRPr="00112EA9">
                    <w:rPr>
                      <w:kern w:val="0"/>
                      <w:szCs w:val="21"/>
                    </w:rPr>
                    <w:t>3-5m</w:t>
                  </w:r>
                  <w:r w:rsidRPr="00112EA9">
                    <w:rPr>
                      <w:kern w:val="0"/>
                      <w:szCs w:val="21"/>
                    </w:rPr>
                    <w:t>；往下主要以砾岩、粉砂岩及炭质泥岩为主。</w:t>
                  </w:r>
                </w:p>
              </w:tc>
              <w:tc>
                <w:tcPr>
                  <w:tcW w:w="1351" w:type="dxa"/>
                  <w:vAlign w:val="center"/>
                </w:tcPr>
                <w:p w14:paraId="33D61924" w14:textId="77777777" w:rsidR="00A64588" w:rsidRPr="00112EA9" w:rsidRDefault="003427D8" w:rsidP="004C7A32">
                  <w:pPr>
                    <w:widowControl/>
                    <w:jc w:val="center"/>
                    <w:rPr>
                      <w:rFonts w:ascii="宋体" w:hAnsi="宋体"/>
                      <w:kern w:val="0"/>
                      <w:szCs w:val="21"/>
                    </w:rPr>
                  </w:pPr>
                  <w:r w:rsidRPr="00112EA9">
                    <w:rPr>
                      <w:rFonts w:ascii="宋体" w:hAnsi="宋体" w:hint="eastAsia"/>
                      <w:kern w:val="0"/>
                      <w:szCs w:val="21"/>
                    </w:rPr>
                    <w:t>相当</w:t>
                  </w:r>
                </w:p>
              </w:tc>
            </w:tr>
            <w:tr w:rsidR="00112EA9" w:rsidRPr="00112EA9" w14:paraId="0D9DFD86" w14:textId="77777777" w:rsidTr="009B265C">
              <w:trPr>
                <w:trHeight w:val="284"/>
                <w:jc w:val="center"/>
              </w:trPr>
              <w:tc>
                <w:tcPr>
                  <w:tcW w:w="1229" w:type="dxa"/>
                  <w:vAlign w:val="center"/>
                </w:tcPr>
                <w:p w14:paraId="0C23C321" w14:textId="77777777" w:rsidR="00A64588" w:rsidRPr="00112EA9" w:rsidRDefault="003427D8" w:rsidP="00FD69A1">
                  <w:pPr>
                    <w:widowControl/>
                    <w:jc w:val="center"/>
                    <w:rPr>
                      <w:rFonts w:ascii="宋体" w:hAnsi="宋体"/>
                      <w:kern w:val="0"/>
                      <w:szCs w:val="21"/>
                    </w:rPr>
                  </w:pPr>
                  <w:r w:rsidRPr="00112EA9">
                    <w:rPr>
                      <w:rFonts w:ascii="宋体" w:hAnsi="宋体"/>
                      <w:kern w:val="0"/>
                      <w:szCs w:val="21"/>
                    </w:rPr>
                    <w:t>土地性质</w:t>
                  </w:r>
                </w:p>
              </w:tc>
              <w:tc>
                <w:tcPr>
                  <w:tcW w:w="3146" w:type="dxa"/>
                  <w:vAlign w:val="center"/>
                </w:tcPr>
                <w:p w14:paraId="53018C93" w14:textId="77777777" w:rsidR="00A64588" w:rsidRPr="00112EA9" w:rsidRDefault="003427D8">
                  <w:pPr>
                    <w:widowControl/>
                    <w:ind w:firstLine="420"/>
                    <w:jc w:val="center"/>
                    <w:rPr>
                      <w:kern w:val="0"/>
                      <w:szCs w:val="21"/>
                    </w:rPr>
                  </w:pPr>
                  <w:r w:rsidRPr="00112EA9">
                    <w:rPr>
                      <w:kern w:val="0"/>
                      <w:szCs w:val="21"/>
                    </w:rPr>
                    <w:t>林地</w:t>
                  </w:r>
                </w:p>
              </w:tc>
              <w:tc>
                <w:tcPr>
                  <w:tcW w:w="2874" w:type="dxa"/>
                  <w:vAlign w:val="center"/>
                </w:tcPr>
                <w:p w14:paraId="7D7AB718" w14:textId="77777777" w:rsidR="00A64588" w:rsidRPr="00112EA9" w:rsidRDefault="003427D8">
                  <w:pPr>
                    <w:widowControl/>
                    <w:ind w:firstLine="420"/>
                    <w:jc w:val="center"/>
                    <w:rPr>
                      <w:kern w:val="0"/>
                      <w:szCs w:val="21"/>
                    </w:rPr>
                  </w:pPr>
                  <w:r w:rsidRPr="00112EA9">
                    <w:rPr>
                      <w:kern w:val="0"/>
                      <w:szCs w:val="21"/>
                    </w:rPr>
                    <w:t>园地</w:t>
                  </w:r>
                </w:p>
              </w:tc>
              <w:tc>
                <w:tcPr>
                  <w:tcW w:w="1351" w:type="dxa"/>
                  <w:vAlign w:val="center"/>
                </w:tcPr>
                <w:p w14:paraId="67CF0FCC" w14:textId="77777777" w:rsidR="00A64588" w:rsidRPr="00112EA9" w:rsidRDefault="003427D8" w:rsidP="004C7A32">
                  <w:pPr>
                    <w:widowControl/>
                    <w:jc w:val="center"/>
                    <w:rPr>
                      <w:rFonts w:ascii="宋体" w:hAnsi="宋体"/>
                      <w:kern w:val="0"/>
                      <w:szCs w:val="21"/>
                    </w:rPr>
                  </w:pPr>
                  <w:r w:rsidRPr="00112EA9">
                    <w:rPr>
                      <w:rFonts w:ascii="宋体" w:hAnsi="宋体" w:hint="eastAsia"/>
                      <w:kern w:val="0"/>
                      <w:szCs w:val="21"/>
                    </w:rPr>
                    <w:t>推荐方案优</w:t>
                  </w:r>
                </w:p>
              </w:tc>
            </w:tr>
            <w:tr w:rsidR="00112EA9" w:rsidRPr="00112EA9" w14:paraId="091D1DE3" w14:textId="77777777" w:rsidTr="009B265C">
              <w:trPr>
                <w:trHeight w:val="284"/>
                <w:jc w:val="center"/>
              </w:trPr>
              <w:tc>
                <w:tcPr>
                  <w:tcW w:w="1229" w:type="dxa"/>
                  <w:vAlign w:val="center"/>
                </w:tcPr>
                <w:p w14:paraId="0113AD30" w14:textId="77777777" w:rsidR="00A64588" w:rsidRPr="00112EA9" w:rsidRDefault="003427D8" w:rsidP="00FD69A1">
                  <w:pPr>
                    <w:widowControl/>
                    <w:jc w:val="center"/>
                    <w:rPr>
                      <w:rFonts w:ascii="宋体" w:hAnsi="宋体"/>
                      <w:kern w:val="0"/>
                      <w:szCs w:val="21"/>
                    </w:rPr>
                  </w:pPr>
                  <w:r w:rsidRPr="00112EA9">
                    <w:rPr>
                      <w:rFonts w:ascii="宋体" w:hAnsi="宋体" w:hint="eastAsia"/>
                      <w:kern w:val="0"/>
                      <w:szCs w:val="21"/>
                    </w:rPr>
                    <w:t>土石方量</w:t>
                  </w:r>
                </w:p>
              </w:tc>
              <w:tc>
                <w:tcPr>
                  <w:tcW w:w="3146" w:type="dxa"/>
                  <w:vAlign w:val="center"/>
                </w:tcPr>
                <w:p w14:paraId="6AE7C40E" w14:textId="77777777" w:rsidR="00A64588" w:rsidRPr="00112EA9" w:rsidRDefault="003427D8" w:rsidP="004C7A32">
                  <w:pPr>
                    <w:widowControl/>
                    <w:rPr>
                      <w:kern w:val="0"/>
                      <w:szCs w:val="21"/>
                    </w:rPr>
                  </w:pPr>
                  <w:r w:rsidRPr="00112EA9">
                    <w:rPr>
                      <w:kern w:val="0"/>
                      <w:szCs w:val="21"/>
                    </w:rPr>
                    <w:t>挖方</w:t>
                  </w:r>
                  <w:r w:rsidRPr="00112EA9">
                    <w:rPr>
                      <w:kern w:val="0"/>
                      <w:szCs w:val="21"/>
                    </w:rPr>
                    <w:t>13.45</w:t>
                  </w:r>
                  <w:r w:rsidRPr="00112EA9">
                    <w:rPr>
                      <w:kern w:val="0"/>
                      <w:szCs w:val="21"/>
                    </w:rPr>
                    <w:t>万方，填方</w:t>
                  </w:r>
                  <w:r w:rsidRPr="00112EA9">
                    <w:rPr>
                      <w:kern w:val="0"/>
                      <w:szCs w:val="21"/>
                    </w:rPr>
                    <w:t>12</w:t>
                  </w:r>
                  <w:r w:rsidRPr="00112EA9">
                    <w:rPr>
                      <w:kern w:val="0"/>
                      <w:szCs w:val="21"/>
                    </w:rPr>
                    <w:t>万方</w:t>
                  </w:r>
                </w:p>
              </w:tc>
              <w:tc>
                <w:tcPr>
                  <w:tcW w:w="2874" w:type="dxa"/>
                  <w:vAlign w:val="center"/>
                </w:tcPr>
                <w:p w14:paraId="58594113" w14:textId="77777777" w:rsidR="00A64588" w:rsidRPr="00112EA9" w:rsidRDefault="003427D8" w:rsidP="004C7A32">
                  <w:pPr>
                    <w:widowControl/>
                    <w:rPr>
                      <w:kern w:val="0"/>
                      <w:szCs w:val="21"/>
                    </w:rPr>
                  </w:pPr>
                  <w:r w:rsidRPr="00112EA9">
                    <w:rPr>
                      <w:kern w:val="0"/>
                      <w:szCs w:val="21"/>
                    </w:rPr>
                    <w:t>挖方</w:t>
                  </w:r>
                  <w:r w:rsidRPr="00112EA9">
                    <w:rPr>
                      <w:kern w:val="0"/>
                      <w:szCs w:val="21"/>
                    </w:rPr>
                    <w:t>8</w:t>
                  </w:r>
                  <w:r w:rsidRPr="00112EA9">
                    <w:rPr>
                      <w:kern w:val="0"/>
                      <w:szCs w:val="21"/>
                    </w:rPr>
                    <w:t>万方，填方</w:t>
                  </w:r>
                  <w:r w:rsidRPr="00112EA9">
                    <w:rPr>
                      <w:kern w:val="0"/>
                      <w:szCs w:val="21"/>
                    </w:rPr>
                    <w:t>1.55</w:t>
                  </w:r>
                  <w:r w:rsidRPr="00112EA9">
                    <w:rPr>
                      <w:kern w:val="0"/>
                      <w:szCs w:val="21"/>
                    </w:rPr>
                    <w:t>万方</w:t>
                  </w:r>
                </w:p>
              </w:tc>
              <w:tc>
                <w:tcPr>
                  <w:tcW w:w="1351" w:type="dxa"/>
                  <w:vAlign w:val="center"/>
                </w:tcPr>
                <w:p w14:paraId="7322622C" w14:textId="77777777" w:rsidR="00A64588" w:rsidRPr="00112EA9" w:rsidRDefault="003427D8" w:rsidP="004C7A32">
                  <w:pPr>
                    <w:widowControl/>
                    <w:jc w:val="center"/>
                    <w:rPr>
                      <w:rFonts w:ascii="宋体" w:hAnsi="宋体"/>
                      <w:kern w:val="0"/>
                      <w:szCs w:val="21"/>
                    </w:rPr>
                  </w:pPr>
                  <w:r w:rsidRPr="00112EA9">
                    <w:rPr>
                      <w:rFonts w:ascii="宋体" w:hAnsi="宋体" w:hint="eastAsia"/>
                      <w:kern w:val="0"/>
                      <w:szCs w:val="21"/>
                    </w:rPr>
                    <w:t>推荐方案优</w:t>
                  </w:r>
                </w:p>
              </w:tc>
            </w:tr>
            <w:tr w:rsidR="00112EA9" w:rsidRPr="00112EA9" w14:paraId="669DD7CB" w14:textId="77777777" w:rsidTr="009B265C">
              <w:trPr>
                <w:trHeight w:val="284"/>
                <w:jc w:val="center"/>
              </w:trPr>
              <w:tc>
                <w:tcPr>
                  <w:tcW w:w="1229" w:type="dxa"/>
                  <w:vAlign w:val="center"/>
                </w:tcPr>
                <w:p w14:paraId="3D103028" w14:textId="77777777" w:rsidR="00A64588" w:rsidRPr="00112EA9" w:rsidRDefault="003427D8" w:rsidP="00FD69A1">
                  <w:pPr>
                    <w:widowControl/>
                    <w:jc w:val="center"/>
                    <w:rPr>
                      <w:rFonts w:ascii="宋体" w:hAnsi="宋体"/>
                      <w:kern w:val="0"/>
                      <w:szCs w:val="21"/>
                    </w:rPr>
                  </w:pPr>
                  <w:r w:rsidRPr="00112EA9">
                    <w:rPr>
                      <w:rFonts w:ascii="宋体" w:hAnsi="宋体"/>
                      <w:kern w:val="0"/>
                      <w:szCs w:val="21"/>
                    </w:rPr>
                    <w:t>交通运输进站道路</w:t>
                  </w:r>
                </w:p>
              </w:tc>
              <w:tc>
                <w:tcPr>
                  <w:tcW w:w="3146" w:type="dxa"/>
                  <w:vAlign w:val="center"/>
                </w:tcPr>
                <w:p w14:paraId="31144C31" w14:textId="77777777" w:rsidR="00A64588" w:rsidRPr="00112EA9" w:rsidRDefault="003427D8" w:rsidP="002A4B08">
                  <w:pPr>
                    <w:widowControl/>
                    <w:rPr>
                      <w:kern w:val="0"/>
                      <w:szCs w:val="21"/>
                    </w:rPr>
                  </w:pPr>
                  <w:r w:rsidRPr="00112EA9">
                    <w:rPr>
                      <w:kern w:val="0"/>
                      <w:szCs w:val="21"/>
                    </w:rPr>
                    <w:t>进站道路引接长度约</w:t>
                  </w:r>
                  <w:r w:rsidRPr="00112EA9">
                    <w:rPr>
                      <w:kern w:val="0"/>
                      <w:szCs w:val="21"/>
                    </w:rPr>
                    <w:t>50m</w:t>
                  </w:r>
                </w:p>
              </w:tc>
              <w:tc>
                <w:tcPr>
                  <w:tcW w:w="2874" w:type="dxa"/>
                  <w:vAlign w:val="center"/>
                </w:tcPr>
                <w:p w14:paraId="72BBCF96" w14:textId="77777777" w:rsidR="00A64588" w:rsidRPr="00112EA9" w:rsidRDefault="003427D8" w:rsidP="002A4B08">
                  <w:pPr>
                    <w:widowControl/>
                    <w:rPr>
                      <w:kern w:val="0"/>
                      <w:szCs w:val="21"/>
                    </w:rPr>
                  </w:pPr>
                  <w:r w:rsidRPr="00112EA9">
                    <w:rPr>
                      <w:kern w:val="0"/>
                      <w:szCs w:val="21"/>
                    </w:rPr>
                    <w:t>进站道路引接长度约</w:t>
                  </w:r>
                  <w:r w:rsidRPr="00112EA9">
                    <w:rPr>
                      <w:kern w:val="0"/>
                      <w:szCs w:val="21"/>
                    </w:rPr>
                    <w:t>19m</w:t>
                  </w:r>
                </w:p>
              </w:tc>
              <w:tc>
                <w:tcPr>
                  <w:tcW w:w="1351" w:type="dxa"/>
                  <w:vAlign w:val="center"/>
                </w:tcPr>
                <w:p w14:paraId="2A179AE4" w14:textId="77777777" w:rsidR="00A64588" w:rsidRPr="00112EA9" w:rsidRDefault="003427D8" w:rsidP="004C7A32">
                  <w:pPr>
                    <w:widowControl/>
                    <w:jc w:val="center"/>
                    <w:rPr>
                      <w:rFonts w:ascii="宋体" w:hAnsi="宋体"/>
                      <w:kern w:val="0"/>
                      <w:szCs w:val="21"/>
                    </w:rPr>
                  </w:pPr>
                  <w:r w:rsidRPr="00112EA9">
                    <w:rPr>
                      <w:rFonts w:ascii="宋体" w:hAnsi="宋体" w:hint="eastAsia"/>
                      <w:kern w:val="0"/>
                      <w:szCs w:val="21"/>
                    </w:rPr>
                    <w:t>推荐方案优</w:t>
                  </w:r>
                </w:p>
              </w:tc>
            </w:tr>
            <w:tr w:rsidR="00112EA9" w:rsidRPr="00112EA9" w14:paraId="527DCD77" w14:textId="77777777" w:rsidTr="009B265C">
              <w:trPr>
                <w:trHeight w:val="284"/>
                <w:jc w:val="center"/>
              </w:trPr>
              <w:tc>
                <w:tcPr>
                  <w:tcW w:w="1229" w:type="dxa"/>
                  <w:vAlign w:val="center"/>
                </w:tcPr>
                <w:p w14:paraId="6F4FA1EE" w14:textId="77777777" w:rsidR="00A64588" w:rsidRPr="00112EA9" w:rsidRDefault="003427D8" w:rsidP="00FD69A1">
                  <w:pPr>
                    <w:widowControl/>
                    <w:jc w:val="center"/>
                    <w:rPr>
                      <w:rFonts w:ascii="宋体" w:hAnsi="宋体"/>
                      <w:kern w:val="0"/>
                      <w:szCs w:val="21"/>
                    </w:rPr>
                  </w:pPr>
                  <w:r w:rsidRPr="00112EA9">
                    <w:rPr>
                      <w:rFonts w:ascii="宋体" w:hAnsi="宋体" w:hint="eastAsia"/>
                      <w:kern w:val="0"/>
                      <w:szCs w:val="21"/>
                    </w:rPr>
                    <w:t>迁改情况</w:t>
                  </w:r>
                </w:p>
              </w:tc>
              <w:tc>
                <w:tcPr>
                  <w:tcW w:w="3146" w:type="dxa"/>
                  <w:vAlign w:val="center"/>
                </w:tcPr>
                <w:p w14:paraId="5D040CEA" w14:textId="77777777" w:rsidR="00A64588" w:rsidRPr="00112EA9" w:rsidRDefault="003427D8" w:rsidP="002A4B08">
                  <w:pPr>
                    <w:widowControl/>
                    <w:jc w:val="center"/>
                    <w:rPr>
                      <w:kern w:val="0"/>
                      <w:szCs w:val="21"/>
                    </w:rPr>
                  </w:pPr>
                  <w:r w:rsidRPr="00112EA9">
                    <w:rPr>
                      <w:kern w:val="0"/>
                      <w:szCs w:val="21"/>
                    </w:rPr>
                    <w:t>不涉及</w:t>
                  </w:r>
                </w:p>
              </w:tc>
              <w:tc>
                <w:tcPr>
                  <w:tcW w:w="2874" w:type="dxa"/>
                  <w:vAlign w:val="center"/>
                </w:tcPr>
                <w:p w14:paraId="7F7044BF" w14:textId="77777777" w:rsidR="00A64588" w:rsidRPr="00112EA9" w:rsidRDefault="003427D8" w:rsidP="002A4B08">
                  <w:pPr>
                    <w:widowControl/>
                    <w:jc w:val="center"/>
                    <w:rPr>
                      <w:kern w:val="0"/>
                      <w:szCs w:val="21"/>
                    </w:rPr>
                  </w:pPr>
                  <w:r w:rsidRPr="00112EA9">
                    <w:rPr>
                      <w:kern w:val="0"/>
                      <w:szCs w:val="21"/>
                    </w:rPr>
                    <w:t>不涉及</w:t>
                  </w:r>
                </w:p>
              </w:tc>
              <w:tc>
                <w:tcPr>
                  <w:tcW w:w="1351" w:type="dxa"/>
                  <w:vAlign w:val="center"/>
                </w:tcPr>
                <w:p w14:paraId="110A4821" w14:textId="77777777" w:rsidR="00A64588" w:rsidRPr="00112EA9" w:rsidRDefault="003427D8" w:rsidP="004C7A32">
                  <w:pPr>
                    <w:widowControl/>
                    <w:jc w:val="center"/>
                    <w:rPr>
                      <w:rFonts w:ascii="宋体" w:hAnsi="宋体"/>
                      <w:kern w:val="0"/>
                      <w:szCs w:val="21"/>
                    </w:rPr>
                  </w:pPr>
                  <w:r w:rsidRPr="00112EA9">
                    <w:rPr>
                      <w:rFonts w:ascii="宋体" w:hAnsi="宋体"/>
                      <w:kern w:val="0"/>
                      <w:szCs w:val="21"/>
                    </w:rPr>
                    <w:t>相当</w:t>
                  </w:r>
                </w:p>
              </w:tc>
            </w:tr>
            <w:tr w:rsidR="00112EA9" w:rsidRPr="00112EA9" w14:paraId="3270C1EC" w14:textId="77777777" w:rsidTr="009B265C">
              <w:trPr>
                <w:trHeight w:val="284"/>
                <w:jc w:val="center"/>
              </w:trPr>
              <w:tc>
                <w:tcPr>
                  <w:tcW w:w="1229" w:type="dxa"/>
                  <w:vAlign w:val="center"/>
                </w:tcPr>
                <w:p w14:paraId="3B29C13E" w14:textId="77777777" w:rsidR="00A64588" w:rsidRPr="00112EA9" w:rsidRDefault="003427D8" w:rsidP="00FD69A1">
                  <w:pPr>
                    <w:widowControl/>
                    <w:jc w:val="center"/>
                    <w:rPr>
                      <w:rFonts w:ascii="宋体" w:hAnsi="宋体"/>
                      <w:kern w:val="0"/>
                      <w:szCs w:val="21"/>
                    </w:rPr>
                  </w:pPr>
                  <w:r w:rsidRPr="00112EA9">
                    <w:rPr>
                      <w:rFonts w:ascii="宋体" w:hAnsi="宋体"/>
                      <w:kern w:val="0"/>
                      <w:szCs w:val="21"/>
                    </w:rPr>
                    <w:t>城镇规划</w:t>
                  </w:r>
                  <w:r w:rsidRPr="00112EA9">
                    <w:rPr>
                      <w:rFonts w:ascii="宋体" w:hAnsi="宋体" w:hint="eastAsia"/>
                      <w:kern w:val="0"/>
                      <w:szCs w:val="21"/>
                    </w:rPr>
                    <w:t>符合性</w:t>
                  </w:r>
                </w:p>
              </w:tc>
              <w:tc>
                <w:tcPr>
                  <w:tcW w:w="3146" w:type="dxa"/>
                  <w:vAlign w:val="center"/>
                </w:tcPr>
                <w:p w14:paraId="4BE74422" w14:textId="77777777" w:rsidR="00A64588" w:rsidRPr="00112EA9" w:rsidRDefault="003427D8" w:rsidP="002A4B08">
                  <w:pPr>
                    <w:widowControl/>
                    <w:jc w:val="center"/>
                    <w:rPr>
                      <w:kern w:val="0"/>
                      <w:szCs w:val="21"/>
                    </w:rPr>
                  </w:pPr>
                  <w:r w:rsidRPr="00112EA9">
                    <w:rPr>
                      <w:kern w:val="0"/>
                      <w:szCs w:val="21"/>
                    </w:rPr>
                    <w:t>符合</w:t>
                  </w:r>
                </w:p>
              </w:tc>
              <w:tc>
                <w:tcPr>
                  <w:tcW w:w="2874" w:type="dxa"/>
                  <w:vAlign w:val="center"/>
                </w:tcPr>
                <w:p w14:paraId="022DB9AD" w14:textId="77777777" w:rsidR="00A64588" w:rsidRPr="00112EA9" w:rsidRDefault="003427D8" w:rsidP="002A4B08">
                  <w:pPr>
                    <w:widowControl/>
                    <w:jc w:val="center"/>
                    <w:rPr>
                      <w:kern w:val="0"/>
                      <w:szCs w:val="21"/>
                    </w:rPr>
                  </w:pPr>
                  <w:r w:rsidRPr="00112EA9">
                    <w:rPr>
                      <w:kern w:val="0"/>
                      <w:szCs w:val="21"/>
                    </w:rPr>
                    <w:t>符合</w:t>
                  </w:r>
                </w:p>
              </w:tc>
              <w:tc>
                <w:tcPr>
                  <w:tcW w:w="1351" w:type="dxa"/>
                  <w:vAlign w:val="center"/>
                </w:tcPr>
                <w:p w14:paraId="2F38D5D9" w14:textId="77777777" w:rsidR="00A64588" w:rsidRPr="00112EA9" w:rsidRDefault="003427D8" w:rsidP="004C7A32">
                  <w:pPr>
                    <w:widowControl/>
                    <w:jc w:val="center"/>
                    <w:rPr>
                      <w:rFonts w:ascii="宋体" w:hAnsi="宋体"/>
                      <w:kern w:val="0"/>
                      <w:szCs w:val="21"/>
                    </w:rPr>
                  </w:pPr>
                  <w:r w:rsidRPr="00112EA9">
                    <w:rPr>
                      <w:rFonts w:ascii="宋体" w:hAnsi="宋体"/>
                      <w:kern w:val="0"/>
                      <w:szCs w:val="21"/>
                    </w:rPr>
                    <w:t>相当</w:t>
                  </w:r>
                </w:p>
              </w:tc>
            </w:tr>
            <w:tr w:rsidR="00112EA9" w:rsidRPr="00112EA9" w14:paraId="3E48B496" w14:textId="77777777" w:rsidTr="009B265C">
              <w:trPr>
                <w:trHeight w:val="284"/>
                <w:jc w:val="center"/>
              </w:trPr>
              <w:tc>
                <w:tcPr>
                  <w:tcW w:w="1229" w:type="dxa"/>
                  <w:vAlign w:val="center"/>
                </w:tcPr>
                <w:p w14:paraId="2ACC4E48" w14:textId="77777777" w:rsidR="00A64588" w:rsidRPr="00112EA9" w:rsidRDefault="003427D8" w:rsidP="00FD69A1">
                  <w:pPr>
                    <w:widowControl/>
                    <w:jc w:val="center"/>
                    <w:rPr>
                      <w:rFonts w:ascii="宋体" w:hAnsi="宋体"/>
                      <w:kern w:val="0"/>
                      <w:szCs w:val="21"/>
                    </w:rPr>
                  </w:pPr>
                  <w:proofErr w:type="gramStart"/>
                  <w:r w:rsidRPr="00112EA9">
                    <w:rPr>
                      <w:rFonts w:ascii="宋体" w:hAnsi="宋体" w:hint="eastAsia"/>
                      <w:kern w:val="0"/>
                      <w:szCs w:val="21"/>
                    </w:rPr>
                    <w:t>远期总</w:t>
                  </w:r>
                  <w:proofErr w:type="gramEnd"/>
                  <w:r w:rsidRPr="00112EA9">
                    <w:rPr>
                      <w:rFonts w:ascii="宋体" w:hAnsi="宋体" w:hint="eastAsia"/>
                      <w:kern w:val="0"/>
                      <w:szCs w:val="21"/>
                    </w:rPr>
                    <w:t>投资</w:t>
                  </w:r>
                </w:p>
              </w:tc>
              <w:tc>
                <w:tcPr>
                  <w:tcW w:w="3146" w:type="dxa"/>
                  <w:vAlign w:val="center"/>
                </w:tcPr>
                <w:p w14:paraId="7AE3E7EF" w14:textId="77777777" w:rsidR="00A64588" w:rsidRPr="00112EA9" w:rsidRDefault="003427D8" w:rsidP="002A4B08">
                  <w:pPr>
                    <w:widowControl/>
                    <w:jc w:val="center"/>
                    <w:rPr>
                      <w:kern w:val="0"/>
                      <w:szCs w:val="21"/>
                    </w:rPr>
                  </w:pPr>
                  <w:r w:rsidRPr="00112EA9">
                    <w:rPr>
                      <w:kern w:val="0"/>
                      <w:szCs w:val="21"/>
                    </w:rPr>
                    <w:t>38625</w:t>
                  </w:r>
                  <w:r w:rsidRPr="00112EA9">
                    <w:rPr>
                      <w:kern w:val="0"/>
                      <w:szCs w:val="21"/>
                    </w:rPr>
                    <w:t>万元</w:t>
                  </w:r>
                </w:p>
              </w:tc>
              <w:tc>
                <w:tcPr>
                  <w:tcW w:w="2874" w:type="dxa"/>
                  <w:vAlign w:val="center"/>
                </w:tcPr>
                <w:p w14:paraId="1445BC7B" w14:textId="77777777" w:rsidR="00A64588" w:rsidRPr="00112EA9" w:rsidRDefault="003427D8" w:rsidP="002A4B08">
                  <w:pPr>
                    <w:widowControl/>
                    <w:jc w:val="center"/>
                    <w:rPr>
                      <w:kern w:val="0"/>
                      <w:szCs w:val="21"/>
                    </w:rPr>
                  </w:pPr>
                  <w:r w:rsidRPr="00112EA9">
                    <w:rPr>
                      <w:kern w:val="0"/>
                      <w:szCs w:val="21"/>
                    </w:rPr>
                    <w:t>27148</w:t>
                  </w:r>
                  <w:r w:rsidRPr="00112EA9">
                    <w:rPr>
                      <w:kern w:val="0"/>
                      <w:szCs w:val="21"/>
                    </w:rPr>
                    <w:t>万元</w:t>
                  </w:r>
                </w:p>
              </w:tc>
              <w:tc>
                <w:tcPr>
                  <w:tcW w:w="1351" w:type="dxa"/>
                  <w:vAlign w:val="center"/>
                </w:tcPr>
                <w:p w14:paraId="525C6983" w14:textId="77777777" w:rsidR="00A64588" w:rsidRPr="00112EA9" w:rsidRDefault="003427D8" w:rsidP="004C7A32">
                  <w:pPr>
                    <w:widowControl/>
                    <w:jc w:val="center"/>
                    <w:rPr>
                      <w:rFonts w:ascii="宋体" w:hAnsi="宋体"/>
                      <w:kern w:val="0"/>
                      <w:szCs w:val="21"/>
                    </w:rPr>
                  </w:pPr>
                  <w:r w:rsidRPr="00112EA9">
                    <w:rPr>
                      <w:rFonts w:ascii="宋体" w:hAnsi="宋体" w:hint="eastAsia"/>
                      <w:kern w:val="0"/>
                      <w:szCs w:val="21"/>
                    </w:rPr>
                    <w:t>推荐方案优</w:t>
                  </w:r>
                </w:p>
              </w:tc>
            </w:tr>
            <w:tr w:rsidR="00112EA9" w:rsidRPr="00112EA9" w14:paraId="1937FC8A" w14:textId="77777777" w:rsidTr="009B265C">
              <w:trPr>
                <w:trHeight w:val="284"/>
                <w:jc w:val="center"/>
              </w:trPr>
              <w:tc>
                <w:tcPr>
                  <w:tcW w:w="1229" w:type="dxa"/>
                  <w:vAlign w:val="center"/>
                </w:tcPr>
                <w:p w14:paraId="0644AAD9" w14:textId="750BB23E" w:rsidR="00A64588" w:rsidRPr="00112EA9" w:rsidRDefault="002A4B08" w:rsidP="00FD69A1">
                  <w:pPr>
                    <w:widowControl/>
                    <w:jc w:val="center"/>
                    <w:rPr>
                      <w:rFonts w:ascii="宋体" w:hAnsi="宋体"/>
                      <w:kern w:val="0"/>
                      <w:szCs w:val="21"/>
                    </w:rPr>
                  </w:pPr>
                  <w:r w:rsidRPr="00112EA9">
                    <w:rPr>
                      <w:rFonts w:hint="eastAsia"/>
                    </w:rPr>
                    <w:t>进出线</w:t>
                  </w:r>
                  <w:r w:rsidR="003427D8" w:rsidRPr="00112EA9">
                    <w:rPr>
                      <w:rFonts w:ascii="宋体" w:hAnsi="宋体" w:hint="eastAsia"/>
                      <w:kern w:val="0"/>
                      <w:szCs w:val="21"/>
                    </w:rPr>
                    <w:t>条件</w:t>
                  </w:r>
                </w:p>
              </w:tc>
              <w:tc>
                <w:tcPr>
                  <w:tcW w:w="3146" w:type="dxa"/>
                  <w:vAlign w:val="center"/>
                </w:tcPr>
                <w:p w14:paraId="24C8944B" w14:textId="77777777" w:rsidR="00A64588" w:rsidRPr="00112EA9" w:rsidRDefault="003427D8" w:rsidP="002A4B08">
                  <w:pPr>
                    <w:widowControl/>
                    <w:rPr>
                      <w:kern w:val="0"/>
                      <w:szCs w:val="21"/>
                    </w:rPr>
                  </w:pPr>
                  <w:r w:rsidRPr="00112EA9">
                    <w:rPr>
                      <w:kern w:val="0"/>
                      <w:szCs w:val="21"/>
                    </w:rPr>
                    <w:t>站址东侧为</w:t>
                  </w:r>
                  <w:proofErr w:type="gramStart"/>
                  <w:r w:rsidRPr="00112EA9">
                    <w:rPr>
                      <w:kern w:val="0"/>
                      <w:szCs w:val="21"/>
                    </w:rPr>
                    <w:t>原金腊锌厂</w:t>
                  </w:r>
                  <w:proofErr w:type="gramEnd"/>
                  <w:r w:rsidRPr="00112EA9">
                    <w:rPr>
                      <w:kern w:val="0"/>
                      <w:szCs w:val="21"/>
                    </w:rPr>
                    <w:t>，该</w:t>
                  </w:r>
                  <w:proofErr w:type="gramStart"/>
                  <w:r w:rsidRPr="00112EA9">
                    <w:rPr>
                      <w:kern w:val="0"/>
                      <w:szCs w:val="21"/>
                    </w:rPr>
                    <w:t>方向出线</w:t>
                  </w:r>
                  <w:proofErr w:type="gramEnd"/>
                  <w:r w:rsidRPr="00112EA9">
                    <w:rPr>
                      <w:kern w:val="0"/>
                      <w:szCs w:val="21"/>
                    </w:rPr>
                    <w:t>通道受限</w:t>
                  </w:r>
                </w:p>
              </w:tc>
              <w:tc>
                <w:tcPr>
                  <w:tcW w:w="2874" w:type="dxa"/>
                  <w:vAlign w:val="center"/>
                </w:tcPr>
                <w:p w14:paraId="3DEDD8C3" w14:textId="77777777" w:rsidR="00A64588" w:rsidRPr="00112EA9" w:rsidRDefault="003427D8" w:rsidP="002A4B08">
                  <w:pPr>
                    <w:widowControl/>
                    <w:rPr>
                      <w:kern w:val="0"/>
                      <w:szCs w:val="21"/>
                    </w:rPr>
                  </w:pPr>
                  <w:r w:rsidRPr="00112EA9">
                    <w:rPr>
                      <w:kern w:val="0"/>
                      <w:szCs w:val="21"/>
                    </w:rPr>
                    <w:t>站址北侧、南侧为村子，但具备少量出线条件，站址东、西侧具备出线条件。</w:t>
                  </w:r>
                </w:p>
              </w:tc>
              <w:tc>
                <w:tcPr>
                  <w:tcW w:w="1351" w:type="dxa"/>
                  <w:vAlign w:val="center"/>
                </w:tcPr>
                <w:p w14:paraId="68A190AC" w14:textId="77777777" w:rsidR="00A64588" w:rsidRPr="00112EA9" w:rsidRDefault="003427D8" w:rsidP="004C7A32">
                  <w:pPr>
                    <w:widowControl/>
                    <w:jc w:val="center"/>
                    <w:rPr>
                      <w:rFonts w:ascii="宋体" w:hAnsi="宋体"/>
                      <w:kern w:val="0"/>
                      <w:szCs w:val="21"/>
                    </w:rPr>
                  </w:pPr>
                  <w:r w:rsidRPr="00112EA9">
                    <w:rPr>
                      <w:rFonts w:ascii="宋体" w:hAnsi="宋体" w:hint="eastAsia"/>
                      <w:kern w:val="0"/>
                      <w:szCs w:val="21"/>
                    </w:rPr>
                    <w:t>推荐方案优</w:t>
                  </w:r>
                </w:p>
              </w:tc>
            </w:tr>
            <w:tr w:rsidR="00112EA9" w:rsidRPr="00112EA9" w14:paraId="72E2499A" w14:textId="77777777" w:rsidTr="009B265C">
              <w:trPr>
                <w:trHeight w:val="284"/>
                <w:jc w:val="center"/>
              </w:trPr>
              <w:tc>
                <w:tcPr>
                  <w:tcW w:w="1229" w:type="dxa"/>
                  <w:vAlign w:val="center"/>
                </w:tcPr>
                <w:p w14:paraId="13DFFCBF" w14:textId="24E71003" w:rsidR="00A64588" w:rsidRPr="00112EA9" w:rsidRDefault="002A4B08" w:rsidP="00FD69A1">
                  <w:pPr>
                    <w:widowControl/>
                    <w:jc w:val="center"/>
                    <w:rPr>
                      <w:rFonts w:ascii="宋体" w:hAnsi="宋体"/>
                      <w:kern w:val="0"/>
                      <w:szCs w:val="21"/>
                    </w:rPr>
                  </w:pPr>
                  <w:r w:rsidRPr="00112EA9">
                    <w:rPr>
                      <w:rFonts w:hint="eastAsia"/>
                    </w:rPr>
                    <w:t>水环境</w:t>
                  </w:r>
                </w:p>
              </w:tc>
              <w:tc>
                <w:tcPr>
                  <w:tcW w:w="3146" w:type="dxa"/>
                  <w:vAlign w:val="center"/>
                </w:tcPr>
                <w:p w14:paraId="1A05D646" w14:textId="3CC36AFE" w:rsidR="00A64588" w:rsidRPr="00112EA9" w:rsidRDefault="002A4B08" w:rsidP="002A4B08">
                  <w:pPr>
                    <w:widowControl/>
                    <w:jc w:val="center"/>
                    <w:rPr>
                      <w:kern w:val="0"/>
                      <w:szCs w:val="21"/>
                    </w:rPr>
                  </w:pPr>
                  <w:r w:rsidRPr="00112EA9">
                    <w:rPr>
                      <w:rFonts w:hint="eastAsia"/>
                      <w:kern w:val="0"/>
                      <w:szCs w:val="21"/>
                    </w:rPr>
                    <w:t>变电站评价范围内不涉及地表水体，不涉及饮用水水源保护区</w:t>
                  </w:r>
                </w:p>
              </w:tc>
              <w:tc>
                <w:tcPr>
                  <w:tcW w:w="2874" w:type="dxa"/>
                  <w:vAlign w:val="center"/>
                </w:tcPr>
                <w:p w14:paraId="6CFA089A" w14:textId="0789C288" w:rsidR="00A64588" w:rsidRPr="00112EA9" w:rsidRDefault="002A4B08" w:rsidP="002A4B08">
                  <w:pPr>
                    <w:widowControl/>
                    <w:jc w:val="center"/>
                    <w:rPr>
                      <w:kern w:val="0"/>
                      <w:szCs w:val="21"/>
                    </w:rPr>
                  </w:pPr>
                  <w:r w:rsidRPr="00112EA9">
                    <w:rPr>
                      <w:rFonts w:hint="eastAsia"/>
                      <w:kern w:val="0"/>
                      <w:szCs w:val="21"/>
                    </w:rPr>
                    <w:t>变电站评价范围内不涉及地表水体，不涉及饮用水水源保护区</w:t>
                  </w:r>
                </w:p>
              </w:tc>
              <w:tc>
                <w:tcPr>
                  <w:tcW w:w="1351" w:type="dxa"/>
                  <w:vAlign w:val="center"/>
                </w:tcPr>
                <w:p w14:paraId="4F28FF98" w14:textId="77777777" w:rsidR="00A64588" w:rsidRPr="00112EA9" w:rsidRDefault="003427D8" w:rsidP="004C7A32">
                  <w:pPr>
                    <w:widowControl/>
                    <w:jc w:val="center"/>
                    <w:rPr>
                      <w:rFonts w:ascii="宋体" w:hAnsi="宋体"/>
                      <w:kern w:val="0"/>
                      <w:szCs w:val="21"/>
                    </w:rPr>
                  </w:pPr>
                  <w:r w:rsidRPr="00112EA9">
                    <w:rPr>
                      <w:rFonts w:ascii="宋体" w:hAnsi="宋体"/>
                      <w:kern w:val="0"/>
                      <w:szCs w:val="21"/>
                    </w:rPr>
                    <w:t>相当</w:t>
                  </w:r>
                </w:p>
              </w:tc>
            </w:tr>
            <w:tr w:rsidR="00112EA9" w:rsidRPr="00112EA9" w14:paraId="4FD7BBDC" w14:textId="77777777" w:rsidTr="009B265C">
              <w:trPr>
                <w:trHeight w:val="284"/>
                <w:jc w:val="center"/>
              </w:trPr>
              <w:tc>
                <w:tcPr>
                  <w:tcW w:w="1229" w:type="dxa"/>
                  <w:vAlign w:val="center"/>
                </w:tcPr>
                <w:p w14:paraId="6E2E7B8C" w14:textId="77777777" w:rsidR="00A64588" w:rsidRPr="00112EA9" w:rsidRDefault="003427D8" w:rsidP="00FD69A1">
                  <w:pPr>
                    <w:widowControl/>
                    <w:jc w:val="center"/>
                    <w:rPr>
                      <w:rFonts w:ascii="宋体" w:hAnsi="宋体"/>
                      <w:kern w:val="0"/>
                      <w:szCs w:val="21"/>
                    </w:rPr>
                  </w:pPr>
                  <w:r w:rsidRPr="00112EA9">
                    <w:rPr>
                      <w:rFonts w:ascii="宋体" w:hAnsi="宋体" w:hint="eastAsia"/>
                      <w:kern w:val="0"/>
                      <w:szCs w:val="21"/>
                    </w:rPr>
                    <w:t>生态敏感区</w:t>
                  </w:r>
                </w:p>
              </w:tc>
              <w:tc>
                <w:tcPr>
                  <w:tcW w:w="3146" w:type="dxa"/>
                  <w:vAlign w:val="center"/>
                </w:tcPr>
                <w:p w14:paraId="0846AB90" w14:textId="77777777" w:rsidR="00A64588" w:rsidRPr="00112EA9" w:rsidRDefault="003427D8" w:rsidP="002A4B08">
                  <w:pPr>
                    <w:widowControl/>
                    <w:jc w:val="center"/>
                    <w:rPr>
                      <w:kern w:val="0"/>
                      <w:szCs w:val="21"/>
                    </w:rPr>
                  </w:pPr>
                  <w:r w:rsidRPr="00112EA9">
                    <w:rPr>
                      <w:kern w:val="0"/>
                      <w:szCs w:val="21"/>
                    </w:rPr>
                    <w:t>不涉及</w:t>
                  </w:r>
                </w:p>
              </w:tc>
              <w:tc>
                <w:tcPr>
                  <w:tcW w:w="2874" w:type="dxa"/>
                  <w:vAlign w:val="center"/>
                </w:tcPr>
                <w:p w14:paraId="1A3076FA" w14:textId="77777777" w:rsidR="00A64588" w:rsidRPr="00112EA9" w:rsidRDefault="003427D8" w:rsidP="002A4B08">
                  <w:pPr>
                    <w:widowControl/>
                    <w:jc w:val="center"/>
                    <w:rPr>
                      <w:kern w:val="0"/>
                      <w:szCs w:val="21"/>
                    </w:rPr>
                  </w:pPr>
                  <w:r w:rsidRPr="00112EA9">
                    <w:rPr>
                      <w:kern w:val="0"/>
                      <w:szCs w:val="21"/>
                    </w:rPr>
                    <w:t>不涉及</w:t>
                  </w:r>
                </w:p>
              </w:tc>
              <w:tc>
                <w:tcPr>
                  <w:tcW w:w="1351" w:type="dxa"/>
                  <w:vAlign w:val="center"/>
                </w:tcPr>
                <w:p w14:paraId="5051091F" w14:textId="77777777" w:rsidR="00A64588" w:rsidRPr="00112EA9" w:rsidRDefault="003427D8" w:rsidP="004C7A32">
                  <w:pPr>
                    <w:widowControl/>
                    <w:jc w:val="center"/>
                    <w:rPr>
                      <w:rFonts w:ascii="宋体" w:hAnsi="宋体"/>
                      <w:kern w:val="0"/>
                      <w:szCs w:val="21"/>
                    </w:rPr>
                  </w:pPr>
                  <w:r w:rsidRPr="00112EA9">
                    <w:rPr>
                      <w:rFonts w:ascii="宋体" w:hAnsi="宋体"/>
                      <w:kern w:val="0"/>
                      <w:szCs w:val="21"/>
                    </w:rPr>
                    <w:t>相当</w:t>
                  </w:r>
                </w:p>
              </w:tc>
            </w:tr>
            <w:tr w:rsidR="00112EA9" w:rsidRPr="00112EA9" w14:paraId="7DD1BDCA" w14:textId="77777777" w:rsidTr="009B265C">
              <w:trPr>
                <w:trHeight w:val="284"/>
                <w:jc w:val="center"/>
              </w:trPr>
              <w:tc>
                <w:tcPr>
                  <w:tcW w:w="1229" w:type="dxa"/>
                  <w:vAlign w:val="center"/>
                </w:tcPr>
                <w:p w14:paraId="224EB958" w14:textId="77777777" w:rsidR="00A64588" w:rsidRPr="00112EA9" w:rsidRDefault="003427D8" w:rsidP="00FD69A1">
                  <w:pPr>
                    <w:widowControl/>
                    <w:jc w:val="center"/>
                    <w:rPr>
                      <w:rFonts w:ascii="宋体" w:hAnsi="宋体"/>
                      <w:kern w:val="0"/>
                      <w:szCs w:val="21"/>
                    </w:rPr>
                  </w:pPr>
                  <w:r w:rsidRPr="00112EA9">
                    <w:rPr>
                      <w:rFonts w:ascii="宋体" w:hAnsi="宋体" w:hint="eastAsia"/>
                      <w:kern w:val="0"/>
                      <w:szCs w:val="21"/>
                    </w:rPr>
                    <w:lastRenderedPageBreak/>
                    <w:t>电磁和声环境敏感目标</w:t>
                  </w:r>
                </w:p>
              </w:tc>
              <w:tc>
                <w:tcPr>
                  <w:tcW w:w="3146" w:type="dxa"/>
                  <w:vAlign w:val="center"/>
                </w:tcPr>
                <w:p w14:paraId="41293751" w14:textId="1DB13397" w:rsidR="00A64588" w:rsidRPr="00112EA9" w:rsidRDefault="002A4B08" w:rsidP="002A4B08">
                  <w:pPr>
                    <w:widowControl/>
                    <w:jc w:val="center"/>
                    <w:rPr>
                      <w:kern w:val="0"/>
                      <w:szCs w:val="21"/>
                    </w:rPr>
                  </w:pPr>
                  <w:r w:rsidRPr="00112EA9">
                    <w:rPr>
                      <w:rFonts w:hint="eastAsia"/>
                      <w:kern w:val="0"/>
                      <w:szCs w:val="21"/>
                    </w:rPr>
                    <w:t>不涉及</w:t>
                  </w:r>
                </w:p>
              </w:tc>
              <w:tc>
                <w:tcPr>
                  <w:tcW w:w="2874" w:type="dxa"/>
                  <w:vAlign w:val="center"/>
                </w:tcPr>
                <w:p w14:paraId="46855356" w14:textId="4B71ADB1" w:rsidR="00A64588" w:rsidRPr="00112EA9" w:rsidRDefault="002A4B08" w:rsidP="002A4B08">
                  <w:pPr>
                    <w:widowControl/>
                    <w:jc w:val="center"/>
                    <w:rPr>
                      <w:kern w:val="0"/>
                      <w:szCs w:val="21"/>
                    </w:rPr>
                  </w:pPr>
                  <w:r w:rsidRPr="00112EA9">
                    <w:rPr>
                      <w:rFonts w:hint="eastAsia"/>
                      <w:kern w:val="0"/>
                      <w:szCs w:val="21"/>
                    </w:rPr>
                    <w:t>不涉及</w:t>
                  </w:r>
                </w:p>
              </w:tc>
              <w:tc>
                <w:tcPr>
                  <w:tcW w:w="1351" w:type="dxa"/>
                  <w:vAlign w:val="center"/>
                </w:tcPr>
                <w:p w14:paraId="03DAD95F" w14:textId="13FCB026" w:rsidR="00A64588" w:rsidRPr="00112EA9" w:rsidRDefault="002A4B08" w:rsidP="004C7A32">
                  <w:pPr>
                    <w:widowControl/>
                    <w:jc w:val="center"/>
                    <w:rPr>
                      <w:rFonts w:ascii="宋体" w:hAnsi="宋体"/>
                      <w:kern w:val="0"/>
                      <w:szCs w:val="21"/>
                    </w:rPr>
                  </w:pPr>
                  <w:r w:rsidRPr="00112EA9">
                    <w:rPr>
                      <w:rFonts w:ascii="宋体" w:hAnsi="宋体"/>
                      <w:kern w:val="0"/>
                      <w:szCs w:val="21"/>
                    </w:rPr>
                    <w:t>相当</w:t>
                  </w:r>
                </w:p>
              </w:tc>
            </w:tr>
          </w:tbl>
          <w:p w14:paraId="726AFBFF" w14:textId="77777777" w:rsidR="00A64588" w:rsidRPr="00112EA9" w:rsidRDefault="003427D8">
            <w:pPr>
              <w:spacing w:line="360" w:lineRule="auto"/>
              <w:ind w:firstLine="482"/>
              <w:rPr>
                <w:b/>
                <w:kern w:val="0"/>
                <w:sz w:val="24"/>
              </w:rPr>
            </w:pPr>
            <w:r w:rsidRPr="00112EA9">
              <w:rPr>
                <w:rFonts w:hint="eastAsia"/>
                <w:b/>
                <w:kern w:val="0"/>
                <w:sz w:val="24"/>
              </w:rPr>
              <w:t>从技经的角度分析：</w:t>
            </w:r>
          </w:p>
          <w:p w14:paraId="0D524B2B" w14:textId="77777777" w:rsidR="00A64588" w:rsidRPr="00112EA9" w:rsidRDefault="003427D8">
            <w:pPr>
              <w:widowControl/>
              <w:spacing w:line="360" w:lineRule="auto"/>
              <w:ind w:firstLine="480"/>
              <w:rPr>
                <w:sz w:val="24"/>
              </w:rPr>
            </w:pPr>
            <w:r w:rsidRPr="00112EA9">
              <w:rPr>
                <w:rFonts w:hint="eastAsia"/>
                <w:sz w:val="24"/>
              </w:rPr>
              <w:t>比选站</w:t>
            </w:r>
            <w:proofErr w:type="gramStart"/>
            <w:r w:rsidRPr="00112EA9">
              <w:rPr>
                <w:rFonts w:hint="eastAsia"/>
                <w:sz w:val="24"/>
              </w:rPr>
              <w:t>址距离</w:t>
            </w:r>
            <w:proofErr w:type="gramEnd"/>
            <w:r w:rsidRPr="00112EA9">
              <w:rPr>
                <w:rFonts w:hint="eastAsia"/>
                <w:sz w:val="24"/>
              </w:rPr>
              <w:t>缅甸勐帽工业园区、永和口岸、沧源县城较近，对缅甸供电距离较短。能一定程度解决</w:t>
            </w:r>
            <w:r w:rsidRPr="00112EA9">
              <w:rPr>
                <w:rFonts w:hint="eastAsia"/>
                <w:sz w:val="24"/>
              </w:rPr>
              <w:t>35kV</w:t>
            </w:r>
            <w:proofErr w:type="gramStart"/>
            <w:r w:rsidRPr="00112EA9">
              <w:rPr>
                <w:rFonts w:hint="eastAsia"/>
                <w:sz w:val="24"/>
              </w:rPr>
              <w:t>勐芽线</w:t>
            </w:r>
            <w:proofErr w:type="gramEnd"/>
            <w:r w:rsidRPr="00112EA9">
              <w:rPr>
                <w:rFonts w:hint="eastAsia"/>
                <w:sz w:val="24"/>
              </w:rPr>
              <w:t>一线多串的问题。但新建</w:t>
            </w:r>
            <w:r w:rsidRPr="00112EA9">
              <w:rPr>
                <w:rFonts w:hint="eastAsia"/>
                <w:sz w:val="24"/>
              </w:rPr>
              <w:t>220kV</w:t>
            </w:r>
            <w:r w:rsidRPr="00112EA9">
              <w:rPr>
                <w:rFonts w:hint="eastAsia"/>
                <w:sz w:val="24"/>
              </w:rPr>
              <w:t>、</w:t>
            </w:r>
            <w:r w:rsidRPr="00112EA9">
              <w:rPr>
                <w:rFonts w:hint="eastAsia"/>
                <w:sz w:val="24"/>
              </w:rPr>
              <w:t>110kV</w:t>
            </w:r>
            <w:r w:rsidRPr="00112EA9">
              <w:rPr>
                <w:rFonts w:hint="eastAsia"/>
                <w:sz w:val="24"/>
              </w:rPr>
              <w:t>线路较长，投资较高，且变电站距离耿马县城较远，改善耿马片区网</w:t>
            </w:r>
            <w:proofErr w:type="gramStart"/>
            <w:r w:rsidRPr="00112EA9">
              <w:rPr>
                <w:rFonts w:hint="eastAsia"/>
                <w:sz w:val="24"/>
              </w:rPr>
              <w:t>架能力</w:t>
            </w:r>
            <w:proofErr w:type="gramEnd"/>
            <w:r w:rsidRPr="00112EA9">
              <w:rPr>
                <w:rFonts w:hint="eastAsia"/>
                <w:sz w:val="24"/>
              </w:rPr>
              <w:t>有限。同时距离耿马、沧源规划光伏电站均较远，不利于光伏电站的接入。</w:t>
            </w:r>
          </w:p>
          <w:p w14:paraId="291A68E5" w14:textId="77777777" w:rsidR="00A64588" w:rsidRPr="00112EA9" w:rsidRDefault="003427D8">
            <w:pPr>
              <w:widowControl/>
              <w:spacing w:line="360" w:lineRule="auto"/>
              <w:ind w:firstLine="480"/>
              <w:rPr>
                <w:sz w:val="24"/>
              </w:rPr>
            </w:pPr>
            <w:proofErr w:type="gramStart"/>
            <w:r w:rsidRPr="00112EA9">
              <w:rPr>
                <w:rFonts w:hint="eastAsia"/>
                <w:sz w:val="24"/>
              </w:rPr>
              <w:t>推荐站</w:t>
            </w:r>
            <w:proofErr w:type="gramEnd"/>
            <w:r w:rsidRPr="00112EA9">
              <w:rPr>
                <w:rFonts w:hint="eastAsia"/>
                <w:sz w:val="24"/>
              </w:rPr>
              <w:t>址位于耿马和沧源中间地段，对耿马、沧源现有</w:t>
            </w:r>
            <w:r w:rsidRPr="00112EA9">
              <w:rPr>
                <w:rFonts w:hint="eastAsia"/>
                <w:sz w:val="24"/>
              </w:rPr>
              <w:t>110kV</w:t>
            </w:r>
            <w:r w:rsidRPr="00112EA9">
              <w:rPr>
                <w:rFonts w:hint="eastAsia"/>
                <w:sz w:val="24"/>
              </w:rPr>
              <w:t>电网</w:t>
            </w:r>
            <w:proofErr w:type="gramStart"/>
            <w:r w:rsidRPr="00112EA9">
              <w:rPr>
                <w:rFonts w:hint="eastAsia"/>
                <w:sz w:val="24"/>
              </w:rPr>
              <w:t>网架改善</w:t>
            </w:r>
            <w:proofErr w:type="gramEnd"/>
            <w:r w:rsidRPr="00112EA9">
              <w:rPr>
                <w:rFonts w:hint="eastAsia"/>
                <w:sz w:val="24"/>
              </w:rPr>
              <w:t>较好较，有利于规划光伏电站的接入，新建</w:t>
            </w:r>
            <w:r w:rsidRPr="00112EA9">
              <w:rPr>
                <w:rFonts w:hint="eastAsia"/>
                <w:sz w:val="24"/>
              </w:rPr>
              <w:t>220kV</w:t>
            </w:r>
            <w:r w:rsidRPr="00112EA9">
              <w:rPr>
                <w:rFonts w:hint="eastAsia"/>
                <w:sz w:val="24"/>
              </w:rPr>
              <w:t>、</w:t>
            </w:r>
            <w:r w:rsidRPr="00112EA9">
              <w:rPr>
                <w:rFonts w:hint="eastAsia"/>
                <w:sz w:val="24"/>
              </w:rPr>
              <w:t>110kV</w:t>
            </w:r>
            <w:r w:rsidRPr="00112EA9">
              <w:rPr>
                <w:rFonts w:hint="eastAsia"/>
                <w:sz w:val="24"/>
              </w:rPr>
              <w:t>线路较段，投资较省。但</w:t>
            </w:r>
            <w:proofErr w:type="gramStart"/>
            <w:r w:rsidRPr="00112EA9">
              <w:rPr>
                <w:rFonts w:hint="eastAsia"/>
                <w:sz w:val="24"/>
              </w:rPr>
              <w:t>推荐站址距离</w:t>
            </w:r>
            <w:proofErr w:type="gramEnd"/>
            <w:r w:rsidRPr="00112EA9">
              <w:rPr>
                <w:rFonts w:hint="eastAsia"/>
                <w:sz w:val="24"/>
              </w:rPr>
              <w:t>永和口岸、</w:t>
            </w:r>
            <w:proofErr w:type="gramStart"/>
            <w:r w:rsidRPr="00112EA9">
              <w:rPr>
                <w:rFonts w:hint="eastAsia"/>
                <w:sz w:val="24"/>
              </w:rPr>
              <w:t>勐</w:t>
            </w:r>
            <w:proofErr w:type="gramEnd"/>
            <w:r w:rsidRPr="00112EA9">
              <w:rPr>
                <w:rFonts w:hint="eastAsia"/>
                <w:sz w:val="24"/>
              </w:rPr>
              <w:t>帽工业园区相对较远，供电距离约为</w:t>
            </w:r>
            <w:r w:rsidRPr="00112EA9">
              <w:rPr>
                <w:rFonts w:hint="eastAsia"/>
                <w:sz w:val="24"/>
              </w:rPr>
              <w:t>50km</w:t>
            </w:r>
            <w:r w:rsidRPr="00112EA9">
              <w:rPr>
                <w:rFonts w:hint="eastAsia"/>
                <w:sz w:val="24"/>
              </w:rPr>
              <w:t>。</w:t>
            </w:r>
          </w:p>
          <w:p w14:paraId="7536DC79" w14:textId="77777777" w:rsidR="00A64588" w:rsidRPr="00112EA9" w:rsidRDefault="003427D8" w:rsidP="00EF1A61">
            <w:pPr>
              <w:pStyle w:val="150"/>
            </w:pPr>
            <w:r w:rsidRPr="00112EA9">
              <w:rPr>
                <w:rFonts w:hint="eastAsia"/>
              </w:rPr>
              <w:t>综合两个站址比较，农场四队站</w:t>
            </w:r>
            <w:proofErr w:type="gramStart"/>
            <w:r w:rsidRPr="00112EA9">
              <w:rPr>
                <w:rFonts w:hint="eastAsia"/>
              </w:rPr>
              <w:t>址综合</w:t>
            </w:r>
            <w:proofErr w:type="gramEnd"/>
            <w:r w:rsidRPr="00112EA9">
              <w:rPr>
                <w:rFonts w:hint="eastAsia"/>
              </w:rPr>
              <w:t>投资较锌厂</w:t>
            </w:r>
            <w:proofErr w:type="gramStart"/>
            <w:r w:rsidRPr="00112EA9">
              <w:rPr>
                <w:rFonts w:hint="eastAsia"/>
              </w:rPr>
              <w:t>西侧站址低</w:t>
            </w:r>
            <w:proofErr w:type="gramEnd"/>
            <w:r w:rsidRPr="00112EA9">
              <w:rPr>
                <w:rFonts w:hint="eastAsia"/>
              </w:rPr>
              <w:t>11477</w:t>
            </w:r>
            <w:r w:rsidRPr="00112EA9">
              <w:rPr>
                <w:rFonts w:hint="eastAsia"/>
              </w:rPr>
              <w:t>万元，更加靠近负荷中心，站址场地条件较好，供电半径能够满足要求，所以本期设计</w:t>
            </w:r>
            <w:proofErr w:type="gramStart"/>
            <w:r w:rsidRPr="00112EA9">
              <w:rPr>
                <w:rFonts w:hint="eastAsia"/>
              </w:rPr>
              <w:t>推荐站</w:t>
            </w:r>
            <w:proofErr w:type="gramEnd"/>
            <w:r w:rsidRPr="00112EA9">
              <w:rPr>
                <w:rFonts w:hint="eastAsia"/>
              </w:rPr>
              <w:t>址为农场四队站址。</w:t>
            </w:r>
          </w:p>
          <w:p w14:paraId="54B51281" w14:textId="77777777" w:rsidR="00A64588" w:rsidRPr="00112EA9" w:rsidRDefault="003427D8">
            <w:pPr>
              <w:spacing w:line="360" w:lineRule="auto"/>
              <w:ind w:firstLine="482"/>
              <w:rPr>
                <w:b/>
                <w:kern w:val="0"/>
                <w:sz w:val="24"/>
              </w:rPr>
            </w:pPr>
            <w:r w:rsidRPr="00112EA9">
              <w:rPr>
                <w:b/>
                <w:kern w:val="0"/>
                <w:sz w:val="24"/>
              </w:rPr>
              <w:t>从</w:t>
            </w:r>
            <w:r w:rsidRPr="00112EA9">
              <w:rPr>
                <w:rFonts w:hint="eastAsia"/>
                <w:b/>
                <w:kern w:val="0"/>
                <w:sz w:val="24"/>
              </w:rPr>
              <w:t>环保的角度分析：</w:t>
            </w:r>
          </w:p>
          <w:p w14:paraId="65E8C623" w14:textId="4A7558D6" w:rsidR="002A4B08" w:rsidRPr="00112EA9" w:rsidRDefault="002A4B08">
            <w:pPr>
              <w:pStyle w:val="24"/>
              <w:spacing w:after="0" w:line="360" w:lineRule="auto"/>
              <w:ind w:leftChars="0" w:left="0" w:firstLineChars="200" w:firstLine="480"/>
              <w:rPr>
                <w:sz w:val="24"/>
              </w:rPr>
            </w:pPr>
            <w:r w:rsidRPr="00112EA9">
              <w:rPr>
                <w:rFonts w:hint="eastAsia"/>
                <w:sz w:val="24"/>
              </w:rPr>
              <w:t>农场四队站址</w:t>
            </w:r>
            <w:r w:rsidRPr="00112EA9">
              <w:rPr>
                <w:sz w:val="24"/>
              </w:rPr>
              <w:t>（</w:t>
            </w:r>
            <w:proofErr w:type="gramStart"/>
            <w:r w:rsidRPr="00112EA9">
              <w:rPr>
                <w:rFonts w:hint="eastAsia"/>
                <w:sz w:val="24"/>
              </w:rPr>
              <w:t>推荐站</w:t>
            </w:r>
            <w:proofErr w:type="gramEnd"/>
            <w:r w:rsidRPr="00112EA9">
              <w:rPr>
                <w:rFonts w:hint="eastAsia"/>
                <w:sz w:val="24"/>
              </w:rPr>
              <w:t>址</w:t>
            </w:r>
            <w:r w:rsidRPr="00112EA9">
              <w:rPr>
                <w:sz w:val="24"/>
              </w:rPr>
              <w:t>）</w:t>
            </w:r>
            <w:r w:rsidRPr="00112EA9">
              <w:rPr>
                <w:rFonts w:hint="eastAsia"/>
                <w:sz w:val="24"/>
              </w:rPr>
              <w:t>较锌厂西站址</w:t>
            </w:r>
            <w:r w:rsidRPr="00112EA9">
              <w:rPr>
                <w:sz w:val="24"/>
              </w:rPr>
              <w:t>（</w:t>
            </w:r>
            <w:r w:rsidRPr="00112EA9">
              <w:rPr>
                <w:rFonts w:hint="eastAsia"/>
                <w:sz w:val="24"/>
              </w:rPr>
              <w:t>比选站址</w:t>
            </w:r>
            <w:r w:rsidRPr="00112EA9">
              <w:rPr>
                <w:sz w:val="24"/>
              </w:rPr>
              <w:t>）</w:t>
            </w:r>
            <w:r w:rsidRPr="00112EA9">
              <w:rPr>
                <w:rFonts w:hint="eastAsia"/>
                <w:sz w:val="24"/>
              </w:rPr>
              <w:t>地质情况、岩土性质相当，且两</w:t>
            </w:r>
            <w:proofErr w:type="gramStart"/>
            <w:r w:rsidRPr="00112EA9">
              <w:rPr>
                <w:rFonts w:hint="eastAsia"/>
                <w:sz w:val="24"/>
              </w:rPr>
              <w:t>站址均无需</w:t>
            </w:r>
            <w:proofErr w:type="gramEnd"/>
            <w:r w:rsidRPr="00112EA9">
              <w:rPr>
                <w:rFonts w:hint="eastAsia"/>
                <w:sz w:val="24"/>
              </w:rPr>
              <w:t>对当地建筑物进行迁改，均满足当地城乡规划，评价范围内不涉及地表水体，不涉及饮用水水源保护区、生态敏感区、电磁和声环境敏感目标。</w:t>
            </w:r>
            <w:r w:rsidRPr="00112EA9">
              <w:rPr>
                <w:bCs/>
                <w:kern w:val="0"/>
                <w:sz w:val="24"/>
              </w:rPr>
              <w:t>从</w:t>
            </w:r>
            <w:r w:rsidRPr="00112EA9">
              <w:rPr>
                <w:rFonts w:hint="eastAsia"/>
                <w:bCs/>
                <w:kern w:val="0"/>
                <w:sz w:val="24"/>
              </w:rPr>
              <w:t>环保的角度分析，</w:t>
            </w:r>
            <w:r w:rsidRPr="00112EA9">
              <w:rPr>
                <w:rFonts w:hint="eastAsia"/>
                <w:sz w:val="24"/>
              </w:rPr>
              <w:t>农场四队站址</w:t>
            </w:r>
            <w:r w:rsidRPr="00112EA9">
              <w:rPr>
                <w:sz w:val="24"/>
              </w:rPr>
              <w:t>（</w:t>
            </w:r>
            <w:proofErr w:type="gramStart"/>
            <w:r w:rsidRPr="00112EA9">
              <w:rPr>
                <w:rFonts w:hint="eastAsia"/>
                <w:sz w:val="24"/>
              </w:rPr>
              <w:t>推荐站</w:t>
            </w:r>
            <w:proofErr w:type="gramEnd"/>
            <w:r w:rsidRPr="00112EA9">
              <w:rPr>
                <w:rFonts w:hint="eastAsia"/>
                <w:sz w:val="24"/>
              </w:rPr>
              <w:t>址</w:t>
            </w:r>
            <w:r w:rsidRPr="00112EA9">
              <w:rPr>
                <w:sz w:val="24"/>
              </w:rPr>
              <w:t>）</w:t>
            </w:r>
            <w:r w:rsidRPr="00112EA9">
              <w:rPr>
                <w:rFonts w:hint="eastAsia"/>
                <w:sz w:val="24"/>
              </w:rPr>
              <w:t>优势如下：</w:t>
            </w:r>
          </w:p>
          <w:p w14:paraId="6A45A225" w14:textId="77777777" w:rsidR="002A4B08" w:rsidRPr="00112EA9" w:rsidRDefault="002A4B08">
            <w:pPr>
              <w:pStyle w:val="24"/>
              <w:spacing w:after="0" w:line="360" w:lineRule="auto"/>
              <w:ind w:leftChars="0" w:left="0" w:firstLineChars="200" w:firstLine="480"/>
              <w:rPr>
                <w:sz w:val="24"/>
              </w:rPr>
            </w:pPr>
            <w:r w:rsidRPr="00112EA9">
              <w:rPr>
                <w:rFonts w:hint="eastAsia"/>
                <w:sz w:val="24"/>
              </w:rPr>
              <w:t>①</w:t>
            </w:r>
            <w:r w:rsidR="003427D8" w:rsidRPr="00112EA9">
              <w:rPr>
                <w:rFonts w:hint="eastAsia"/>
                <w:sz w:val="24"/>
              </w:rPr>
              <w:t>农场四队站址</w:t>
            </w:r>
            <w:r w:rsidR="003427D8" w:rsidRPr="00112EA9">
              <w:rPr>
                <w:sz w:val="24"/>
              </w:rPr>
              <w:t>（</w:t>
            </w:r>
            <w:proofErr w:type="gramStart"/>
            <w:r w:rsidR="003427D8" w:rsidRPr="00112EA9">
              <w:rPr>
                <w:rFonts w:hint="eastAsia"/>
                <w:sz w:val="24"/>
              </w:rPr>
              <w:t>推荐站</w:t>
            </w:r>
            <w:proofErr w:type="gramEnd"/>
            <w:r w:rsidR="003427D8" w:rsidRPr="00112EA9">
              <w:rPr>
                <w:rFonts w:hint="eastAsia"/>
                <w:sz w:val="24"/>
              </w:rPr>
              <w:t>址</w:t>
            </w:r>
            <w:r w:rsidR="003427D8" w:rsidRPr="00112EA9">
              <w:rPr>
                <w:sz w:val="24"/>
              </w:rPr>
              <w:t>）</w:t>
            </w:r>
            <w:r w:rsidR="003427D8" w:rsidRPr="00112EA9">
              <w:rPr>
                <w:rFonts w:hint="eastAsia"/>
                <w:sz w:val="24"/>
              </w:rPr>
              <w:t>较锌厂西站址</w:t>
            </w:r>
            <w:r w:rsidR="003427D8" w:rsidRPr="00112EA9">
              <w:rPr>
                <w:sz w:val="24"/>
              </w:rPr>
              <w:t>（</w:t>
            </w:r>
            <w:r w:rsidR="003427D8" w:rsidRPr="00112EA9">
              <w:rPr>
                <w:rFonts w:hint="eastAsia"/>
                <w:sz w:val="24"/>
              </w:rPr>
              <w:t>比选站址</w:t>
            </w:r>
            <w:r w:rsidR="003427D8" w:rsidRPr="00112EA9">
              <w:rPr>
                <w:sz w:val="24"/>
              </w:rPr>
              <w:t>）</w:t>
            </w:r>
            <w:r w:rsidR="003427D8" w:rsidRPr="00112EA9">
              <w:rPr>
                <w:rFonts w:hint="eastAsia"/>
                <w:sz w:val="24"/>
              </w:rPr>
              <w:t>场地高差较低，土石方量更小，变电站施工期造成的水土流失面积更小，对周边地表水环境、生态环境的影响更小</w:t>
            </w:r>
            <w:r w:rsidRPr="00112EA9">
              <w:rPr>
                <w:rFonts w:hint="eastAsia"/>
                <w:sz w:val="24"/>
              </w:rPr>
              <w:t>。</w:t>
            </w:r>
          </w:p>
          <w:p w14:paraId="18B6DDD5" w14:textId="77777777" w:rsidR="002A4B08" w:rsidRPr="00112EA9" w:rsidRDefault="002A4B08">
            <w:pPr>
              <w:pStyle w:val="24"/>
              <w:spacing w:after="0" w:line="360" w:lineRule="auto"/>
              <w:ind w:leftChars="0" w:left="0" w:firstLineChars="200" w:firstLine="480"/>
              <w:rPr>
                <w:sz w:val="24"/>
              </w:rPr>
            </w:pPr>
            <w:r w:rsidRPr="00112EA9">
              <w:rPr>
                <w:rFonts w:hint="eastAsia"/>
                <w:sz w:val="24"/>
              </w:rPr>
              <w:t>②</w:t>
            </w:r>
            <w:proofErr w:type="gramStart"/>
            <w:r w:rsidR="003427D8" w:rsidRPr="00112EA9">
              <w:rPr>
                <w:rFonts w:hint="eastAsia"/>
                <w:sz w:val="24"/>
              </w:rPr>
              <w:t>推荐站</w:t>
            </w:r>
            <w:proofErr w:type="gramEnd"/>
            <w:r w:rsidR="003427D8" w:rsidRPr="00112EA9">
              <w:rPr>
                <w:rFonts w:hint="eastAsia"/>
                <w:sz w:val="24"/>
              </w:rPr>
              <w:t>址场地现状为园地，比选站址现状为林地，变电站建设期间</w:t>
            </w:r>
            <w:proofErr w:type="gramStart"/>
            <w:r w:rsidR="003427D8" w:rsidRPr="00112EA9">
              <w:rPr>
                <w:rFonts w:hint="eastAsia"/>
                <w:sz w:val="24"/>
              </w:rPr>
              <w:t>推荐站</w:t>
            </w:r>
            <w:proofErr w:type="gramEnd"/>
            <w:r w:rsidR="003427D8" w:rsidRPr="00112EA9">
              <w:rPr>
                <w:rFonts w:hint="eastAsia"/>
                <w:sz w:val="24"/>
              </w:rPr>
              <w:t>址的植被损失量较小</w:t>
            </w:r>
            <w:r w:rsidRPr="00112EA9">
              <w:rPr>
                <w:rFonts w:hint="eastAsia"/>
                <w:sz w:val="24"/>
              </w:rPr>
              <w:t>。</w:t>
            </w:r>
          </w:p>
          <w:p w14:paraId="7690F7B2" w14:textId="77777777" w:rsidR="002A4B08" w:rsidRPr="00112EA9" w:rsidRDefault="002A4B08">
            <w:pPr>
              <w:pStyle w:val="24"/>
              <w:spacing w:after="0" w:line="360" w:lineRule="auto"/>
              <w:ind w:leftChars="0" w:left="0" w:firstLineChars="200" w:firstLine="480"/>
              <w:rPr>
                <w:sz w:val="24"/>
              </w:rPr>
            </w:pPr>
            <w:r w:rsidRPr="00112EA9">
              <w:rPr>
                <w:rFonts w:hint="eastAsia"/>
                <w:sz w:val="24"/>
              </w:rPr>
              <w:t>③</w:t>
            </w:r>
            <w:proofErr w:type="gramStart"/>
            <w:r w:rsidR="003427D8" w:rsidRPr="00112EA9">
              <w:rPr>
                <w:rFonts w:hint="eastAsia"/>
                <w:sz w:val="24"/>
              </w:rPr>
              <w:t>推荐站</w:t>
            </w:r>
            <w:proofErr w:type="gramEnd"/>
            <w:r w:rsidR="003427D8" w:rsidRPr="00112EA9">
              <w:rPr>
                <w:rFonts w:hint="eastAsia"/>
                <w:sz w:val="24"/>
              </w:rPr>
              <w:t>址进站道路引接更短，</w:t>
            </w:r>
            <w:r w:rsidR="003427D8" w:rsidRPr="00112EA9">
              <w:rPr>
                <w:sz w:val="24"/>
              </w:rPr>
              <w:t>防洪及排水</w:t>
            </w:r>
            <w:r w:rsidR="003427D8" w:rsidRPr="00112EA9">
              <w:rPr>
                <w:rFonts w:hint="eastAsia"/>
                <w:sz w:val="24"/>
              </w:rPr>
              <w:t>施工更小，项目的远期投资更低，施工量更小，对周边的生物扰动也更小。</w:t>
            </w:r>
          </w:p>
          <w:p w14:paraId="563478C6" w14:textId="77777777" w:rsidR="00A64588" w:rsidRPr="00112EA9" w:rsidRDefault="003427D8">
            <w:pPr>
              <w:spacing w:line="360" w:lineRule="auto"/>
              <w:ind w:firstLineChars="200" w:firstLine="480"/>
              <w:rPr>
                <w:rStyle w:val="CharChar4"/>
              </w:rPr>
            </w:pPr>
            <w:r w:rsidRPr="00112EA9">
              <w:rPr>
                <w:rFonts w:hint="eastAsia"/>
                <w:sz w:val="24"/>
              </w:rPr>
              <w:t>综上，农场四队站址</w:t>
            </w:r>
            <w:r w:rsidRPr="00112EA9">
              <w:rPr>
                <w:sz w:val="24"/>
              </w:rPr>
              <w:t>（</w:t>
            </w:r>
            <w:proofErr w:type="gramStart"/>
            <w:r w:rsidRPr="00112EA9">
              <w:rPr>
                <w:rFonts w:hint="eastAsia"/>
                <w:sz w:val="24"/>
              </w:rPr>
              <w:t>推荐站</w:t>
            </w:r>
            <w:proofErr w:type="gramEnd"/>
            <w:r w:rsidRPr="00112EA9">
              <w:rPr>
                <w:rFonts w:hint="eastAsia"/>
                <w:sz w:val="24"/>
              </w:rPr>
              <w:t>址</w:t>
            </w:r>
            <w:r w:rsidRPr="00112EA9">
              <w:rPr>
                <w:sz w:val="24"/>
              </w:rPr>
              <w:t>）</w:t>
            </w:r>
            <w:r w:rsidRPr="00112EA9">
              <w:rPr>
                <w:rFonts w:hint="eastAsia"/>
                <w:sz w:val="24"/>
              </w:rPr>
              <w:t>环保条件相对较好，对周边电磁及声环境影响更小，对生态环境的影响也更小。因此综合各专业意见后变电站建设的环境影响，推荐勐省农场四队站址为</w:t>
            </w:r>
            <w:r w:rsidRPr="00112EA9">
              <w:rPr>
                <w:rFonts w:hint="eastAsia"/>
                <w:sz w:val="24"/>
              </w:rPr>
              <w:t>220kV</w:t>
            </w:r>
            <w:proofErr w:type="gramStart"/>
            <w:r w:rsidRPr="00112EA9">
              <w:rPr>
                <w:rFonts w:hint="eastAsia"/>
                <w:sz w:val="24"/>
              </w:rPr>
              <w:t>佤</w:t>
            </w:r>
            <w:proofErr w:type="gramEnd"/>
            <w:r w:rsidRPr="00112EA9">
              <w:rPr>
                <w:rFonts w:hint="eastAsia"/>
                <w:sz w:val="24"/>
              </w:rPr>
              <w:t>山变的站址。</w:t>
            </w:r>
          </w:p>
          <w:p w14:paraId="360A2CE8" w14:textId="77777777" w:rsidR="00A64588" w:rsidRPr="00112EA9" w:rsidRDefault="003427D8" w:rsidP="006E72AB">
            <w:pPr>
              <w:spacing w:line="360" w:lineRule="auto"/>
              <w:rPr>
                <w:b/>
                <w:kern w:val="0"/>
                <w:sz w:val="24"/>
              </w:rPr>
            </w:pPr>
            <w:r w:rsidRPr="00112EA9">
              <w:rPr>
                <w:b/>
                <w:kern w:val="0"/>
                <w:sz w:val="24"/>
              </w:rPr>
              <w:t>3.</w:t>
            </w:r>
            <w:r w:rsidRPr="00112EA9">
              <w:rPr>
                <w:b/>
                <w:kern w:val="0"/>
                <w:sz w:val="24"/>
              </w:rPr>
              <w:t>输电线线路路径比选</w:t>
            </w:r>
          </w:p>
          <w:p w14:paraId="4E4AEB77" w14:textId="77777777" w:rsidR="00A64588" w:rsidRPr="00112EA9" w:rsidRDefault="003427D8" w:rsidP="006E72AB">
            <w:pPr>
              <w:spacing w:line="360" w:lineRule="auto"/>
              <w:rPr>
                <w:b/>
                <w:bCs/>
                <w:sz w:val="24"/>
              </w:rPr>
            </w:pPr>
            <w:r w:rsidRPr="00112EA9">
              <w:rPr>
                <w:rFonts w:hint="eastAsia"/>
                <w:b/>
                <w:bCs/>
                <w:sz w:val="24"/>
              </w:rPr>
              <w:t>3</w:t>
            </w:r>
            <w:r w:rsidRPr="00112EA9">
              <w:rPr>
                <w:b/>
                <w:bCs/>
                <w:sz w:val="24"/>
              </w:rPr>
              <w:t xml:space="preserve">.1 </w:t>
            </w:r>
            <w:r w:rsidRPr="00112EA9">
              <w:rPr>
                <w:rFonts w:hint="eastAsia"/>
                <w:b/>
                <w:bCs/>
                <w:sz w:val="24"/>
              </w:rPr>
              <w:t>2</w:t>
            </w:r>
            <w:r w:rsidRPr="00112EA9">
              <w:rPr>
                <w:b/>
                <w:bCs/>
                <w:sz w:val="24"/>
              </w:rPr>
              <w:t>20</w:t>
            </w:r>
            <w:r w:rsidRPr="00112EA9">
              <w:rPr>
                <w:rFonts w:hint="eastAsia"/>
                <w:b/>
                <w:bCs/>
                <w:sz w:val="24"/>
              </w:rPr>
              <w:t>kV</w:t>
            </w:r>
            <w:r w:rsidRPr="00112EA9">
              <w:rPr>
                <w:rFonts w:hint="eastAsia"/>
                <w:b/>
                <w:bCs/>
                <w:sz w:val="24"/>
              </w:rPr>
              <w:t>输电线路</w:t>
            </w:r>
          </w:p>
          <w:p w14:paraId="2B380169" w14:textId="77777777" w:rsidR="00A64588" w:rsidRPr="00112EA9" w:rsidRDefault="003427D8">
            <w:pPr>
              <w:spacing w:line="360" w:lineRule="auto"/>
              <w:ind w:firstLine="480"/>
              <w:rPr>
                <w:sz w:val="24"/>
              </w:rPr>
            </w:pPr>
            <w:r w:rsidRPr="00112EA9">
              <w:rPr>
                <w:rFonts w:hint="eastAsia"/>
                <w:sz w:val="24"/>
              </w:rPr>
              <w:lastRenderedPageBreak/>
              <w:t>根据设计单位提供资料，</w:t>
            </w:r>
            <w:proofErr w:type="gramStart"/>
            <w:r w:rsidRPr="00112EA9">
              <w:rPr>
                <w:rFonts w:hint="eastAsia"/>
                <w:sz w:val="24"/>
              </w:rPr>
              <w:t>本期</w:t>
            </w:r>
            <w:r w:rsidRPr="00112EA9">
              <w:rPr>
                <w:sz w:val="24"/>
              </w:rPr>
              <w:t>博尚</w:t>
            </w:r>
            <w:proofErr w:type="gramEnd"/>
            <w:r w:rsidRPr="00112EA9">
              <w:rPr>
                <w:sz w:val="24"/>
              </w:rPr>
              <w:t>～南伞</w:t>
            </w:r>
            <w:r w:rsidRPr="00112EA9">
              <w:rPr>
                <w:sz w:val="24"/>
              </w:rPr>
              <w:t>Ⅰ</w:t>
            </w:r>
            <w:r w:rsidRPr="00112EA9">
              <w:rPr>
                <w:sz w:val="24"/>
              </w:rPr>
              <w:t>回</w:t>
            </w:r>
            <w:r w:rsidRPr="00112EA9">
              <w:rPr>
                <w:sz w:val="24"/>
              </w:rPr>
              <w:t>π</w:t>
            </w:r>
            <w:r w:rsidRPr="00112EA9">
              <w:rPr>
                <w:sz w:val="24"/>
              </w:rPr>
              <w:t>接</w:t>
            </w:r>
            <w:proofErr w:type="gramStart"/>
            <w:r w:rsidRPr="00112EA9">
              <w:rPr>
                <w:sz w:val="24"/>
              </w:rPr>
              <w:t>佤</w:t>
            </w:r>
            <w:proofErr w:type="gramEnd"/>
            <w:r w:rsidRPr="00112EA9">
              <w:rPr>
                <w:sz w:val="24"/>
              </w:rPr>
              <w:t>山</w:t>
            </w:r>
            <w:r w:rsidRPr="00112EA9">
              <w:rPr>
                <w:rFonts w:hint="eastAsia"/>
                <w:sz w:val="24"/>
              </w:rPr>
              <w:t>（</w:t>
            </w:r>
            <w:proofErr w:type="gramStart"/>
            <w:r w:rsidRPr="00112EA9">
              <w:rPr>
                <w:rFonts w:hint="eastAsia"/>
                <w:sz w:val="24"/>
              </w:rPr>
              <w:t>勐</w:t>
            </w:r>
            <w:proofErr w:type="gramEnd"/>
            <w:r w:rsidRPr="00112EA9">
              <w:rPr>
                <w:rFonts w:hint="eastAsia"/>
                <w:sz w:val="24"/>
              </w:rPr>
              <w:t>角）</w:t>
            </w:r>
            <w:r w:rsidRPr="00112EA9">
              <w:rPr>
                <w:sz w:val="24"/>
              </w:rPr>
              <w:t>变</w:t>
            </w:r>
            <w:r w:rsidRPr="00112EA9">
              <w:rPr>
                <w:sz w:val="24"/>
              </w:rPr>
              <w:t>220kV</w:t>
            </w:r>
            <w:proofErr w:type="gramStart"/>
            <w:r w:rsidRPr="00112EA9">
              <w:rPr>
                <w:sz w:val="24"/>
              </w:rPr>
              <w:t>线路</w:t>
            </w:r>
            <w:r w:rsidRPr="00112EA9">
              <w:rPr>
                <w:rFonts w:hint="eastAsia"/>
                <w:sz w:val="24"/>
              </w:rPr>
              <w:t>南伞变侧、博尚变侧分别</w:t>
            </w:r>
            <w:proofErr w:type="gramEnd"/>
            <w:r w:rsidRPr="00112EA9">
              <w:rPr>
                <w:rFonts w:hint="eastAsia"/>
                <w:sz w:val="24"/>
              </w:rPr>
              <w:t>拟定</w:t>
            </w:r>
            <w:r w:rsidRPr="00112EA9">
              <w:rPr>
                <w:rFonts w:hint="eastAsia"/>
                <w:sz w:val="24"/>
              </w:rPr>
              <w:t>2</w:t>
            </w:r>
            <w:r w:rsidRPr="00112EA9">
              <w:rPr>
                <w:rFonts w:hint="eastAsia"/>
                <w:sz w:val="24"/>
              </w:rPr>
              <w:t>个方案进行比较：</w:t>
            </w:r>
          </w:p>
          <w:p w14:paraId="1E9AD012" w14:textId="35CFF3B5" w:rsidR="00A64588" w:rsidRPr="00112EA9" w:rsidRDefault="003A0571">
            <w:pPr>
              <w:spacing w:line="360" w:lineRule="auto"/>
              <w:ind w:firstLineChars="200" w:firstLine="482"/>
              <w:rPr>
                <w:b/>
                <w:bCs/>
                <w:sz w:val="24"/>
              </w:rPr>
            </w:pPr>
            <w:bookmarkStart w:id="55" w:name="_Hlk147840805"/>
            <w:r w:rsidRPr="00112EA9">
              <w:rPr>
                <w:rFonts w:hint="eastAsia"/>
                <w:b/>
                <w:bCs/>
                <w:sz w:val="24"/>
              </w:rPr>
              <w:t>（</w:t>
            </w:r>
            <w:r w:rsidRPr="00112EA9">
              <w:rPr>
                <w:rFonts w:hint="eastAsia"/>
                <w:b/>
                <w:bCs/>
                <w:sz w:val="24"/>
              </w:rPr>
              <w:t>1</w:t>
            </w:r>
            <w:r w:rsidRPr="00112EA9">
              <w:rPr>
                <w:rFonts w:hint="eastAsia"/>
                <w:b/>
                <w:bCs/>
                <w:sz w:val="24"/>
              </w:rPr>
              <w:t>）</w:t>
            </w:r>
            <w:proofErr w:type="gramStart"/>
            <w:r w:rsidR="003427D8" w:rsidRPr="00112EA9">
              <w:rPr>
                <w:b/>
                <w:bCs/>
                <w:sz w:val="24"/>
              </w:rPr>
              <w:t>博尚</w:t>
            </w:r>
            <w:proofErr w:type="gramEnd"/>
            <w:r w:rsidR="003427D8" w:rsidRPr="00112EA9">
              <w:rPr>
                <w:b/>
                <w:bCs/>
                <w:sz w:val="24"/>
              </w:rPr>
              <w:t>～南伞</w:t>
            </w:r>
            <w:r w:rsidR="003427D8" w:rsidRPr="00112EA9">
              <w:rPr>
                <w:b/>
                <w:bCs/>
                <w:sz w:val="24"/>
              </w:rPr>
              <w:t>Ⅰ</w:t>
            </w:r>
            <w:r w:rsidR="003427D8" w:rsidRPr="00112EA9">
              <w:rPr>
                <w:b/>
                <w:bCs/>
                <w:sz w:val="24"/>
              </w:rPr>
              <w:t>回</w:t>
            </w:r>
            <w:r w:rsidR="003427D8" w:rsidRPr="00112EA9">
              <w:rPr>
                <w:b/>
                <w:bCs/>
                <w:sz w:val="24"/>
              </w:rPr>
              <w:t>π</w:t>
            </w:r>
            <w:r w:rsidR="003427D8" w:rsidRPr="00112EA9">
              <w:rPr>
                <w:b/>
                <w:bCs/>
                <w:sz w:val="24"/>
              </w:rPr>
              <w:t>接</w:t>
            </w:r>
            <w:proofErr w:type="gramStart"/>
            <w:r w:rsidR="003427D8" w:rsidRPr="00112EA9">
              <w:rPr>
                <w:b/>
                <w:bCs/>
                <w:sz w:val="24"/>
              </w:rPr>
              <w:t>佤</w:t>
            </w:r>
            <w:proofErr w:type="gramEnd"/>
            <w:r w:rsidR="003427D8" w:rsidRPr="00112EA9">
              <w:rPr>
                <w:b/>
                <w:bCs/>
                <w:sz w:val="24"/>
              </w:rPr>
              <w:t>山</w:t>
            </w:r>
            <w:r w:rsidR="003427D8" w:rsidRPr="00112EA9">
              <w:rPr>
                <w:rFonts w:hint="eastAsia"/>
                <w:b/>
                <w:bCs/>
                <w:sz w:val="24"/>
              </w:rPr>
              <w:t>（</w:t>
            </w:r>
            <w:proofErr w:type="gramStart"/>
            <w:r w:rsidR="003427D8" w:rsidRPr="00112EA9">
              <w:rPr>
                <w:rFonts w:hint="eastAsia"/>
                <w:b/>
                <w:bCs/>
                <w:sz w:val="24"/>
              </w:rPr>
              <w:t>勐</w:t>
            </w:r>
            <w:proofErr w:type="gramEnd"/>
            <w:r w:rsidR="003427D8" w:rsidRPr="00112EA9">
              <w:rPr>
                <w:rFonts w:hint="eastAsia"/>
                <w:b/>
                <w:bCs/>
                <w:sz w:val="24"/>
              </w:rPr>
              <w:t>角）</w:t>
            </w:r>
            <w:r w:rsidR="003427D8" w:rsidRPr="00112EA9">
              <w:rPr>
                <w:b/>
                <w:bCs/>
                <w:sz w:val="24"/>
              </w:rPr>
              <w:t>变</w:t>
            </w:r>
            <w:r w:rsidR="003427D8" w:rsidRPr="00112EA9">
              <w:rPr>
                <w:b/>
                <w:bCs/>
                <w:sz w:val="24"/>
              </w:rPr>
              <w:t>220kV</w:t>
            </w:r>
            <w:r w:rsidR="003427D8" w:rsidRPr="00112EA9">
              <w:rPr>
                <w:b/>
                <w:bCs/>
                <w:sz w:val="24"/>
              </w:rPr>
              <w:t>线路</w:t>
            </w:r>
            <w:r w:rsidR="003427D8" w:rsidRPr="00112EA9">
              <w:rPr>
                <w:rFonts w:hint="eastAsia"/>
                <w:b/>
                <w:bCs/>
                <w:sz w:val="24"/>
              </w:rPr>
              <w:t>（</w:t>
            </w:r>
            <w:proofErr w:type="gramStart"/>
            <w:r w:rsidR="003427D8" w:rsidRPr="00112EA9">
              <w:rPr>
                <w:rFonts w:hint="eastAsia"/>
                <w:b/>
                <w:bCs/>
                <w:sz w:val="24"/>
              </w:rPr>
              <w:t>博尚变侧</w:t>
            </w:r>
            <w:proofErr w:type="gramEnd"/>
            <w:r w:rsidR="003427D8" w:rsidRPr="00112EA9">
              <w:rPr>
                <w:rFonts w:hint="eastAsia"/>
                <w:b/>
                <w:bCs/>
                <w:sz w:val="24"/>
              </w:rPr>
              <w:t>）</w:t>
            </w:r>
            <w:bookmarkEnd w:id="55"/>
            <w:r w:rsidR="003427D8" w:rsidRPr="00112EA9">
              <w:rPr>
                <w:rFonts w:hint="eastAsia"/>
                <w:b/>
                <w:bCs/>
                <w:sz w:val="24"/>
              </w:rPr>
              <w:t>：</w:t>
            </w:r>
          </w:p>
          <w:p w14:paraId="342CFB7C" w14:textId="0B19B83A" w:rsidR="00A64588" w:rsidRPr="00112EA9" w:rsidRDefault="003427D8" w:rsidP="00EF1A61">
            <w:pPr>
              <w:pStyle w:val="150"/>
            </w:pPr>
            <w:r w:rsidRPr="00112EA9">
              <w:rPr>
                <w:rFonts w:hint="eastAsia"/>
              </w:rPr>
              <w:t>推荐方案：从</w:t>
            </w:r>
            <w:r w:rsidRPr="00112EA9">
              <w:rPr>
                <w:rFonts w:hint="eastAsia"/>
              </w:rPr>
              <w:t>220kV</w:t>
            </w:r>
            <w:proofErr w:type="gramStart"/>
            <w:r w:rsidRPr="00112EA9">
              <w:rPr>
                <w:rFonts w:hint="eastAsia"/>
              </w:rPr>
              <w:t>佤</w:t>
            </w:r>
            <w:proofErr w:type="gramEnd"/>
            <w:r w:rsidRPr="00112EA9">
              <w:rPr>
                <w:rFonts w:hint="eastAsia"/>
              </w:rPr>
              <w:t>山变出线，由南向</w:t>
            </w:r>
            <w:proofErr w:type="gramStart"/>
            <w:r w:rsidRPr="00112EA9">
              <w:rPr>
                <w:rFonts w:hint="eastAsia"/>
              </w:rPr>
              <w:t>北侧走</w:t>
            </w:r>
            <w:proofErr w:type="gramEnd"/>
            <w:r w:rsidRPr="00112EA9">
              <w:rPr>
                <w:rFonts w:hint="eastAsia"/>
              </w:rPr>
              <w:t>线至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#1</w:t>
            </w:r>
            <w:r w:rsidRPr="00112EA9">
              <w:t>14</w:t>
            </w:r>
            <w:r w:rsidRPr="00112EA9">
              <w:rPr>
                <w:rFonts w:hint="eastAsia"/>
              </w:rPr>
              <w:t>塔，途经和平新寨、小</w:t>
            </w:r>
            <w:proofErr w:type="gramStart"/>
            <w:r w:rsidRPr="00112EA9">
              <w:rPr>
                <w:rFonts w:hint="eastAsia"/>
              </w:rPr>
              <w:t>勐</w:t>
            </w:r>
            <w:proofErr w:type="gramEnd"/>
            <w:r w:rsidRPr="00112EA9">
              <w:rPr>
                <w:rFonts w:hint="eastAsia"/>
              </w:rPr>
              <w:t>线公路、</w:t>
            </w:r>
            <w:proofErr w:type="gramStart"/>
            <w:r w:rsidRPr="00112EA9">
              <w:rPr>
                <w:rFonts w:hint="eastAsia"/>
              </w:rPr>
              <w:t>芒翁下</w:t>
            </w:r>
            <w:proofErr w:type="gramEnd"/>
            <w:r w:rsidRPr="00112EA9">
              <w:rPr>
                <w:rFonts w:hint="eastAsia"/>
              </w:rPr>
              <w:t>寨、耿马县东侧，最后接至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#1</w:t>
            </w:r>
            <w:r w:rsidRPr="00112EA9">
              <w:t>14</w:t>
            </w:r>
            <w:r w:rsidRPr="00112EA9">
              <w:rPr>
                <w:rFonts w:hint="eastAsia"/>
              </w:rPr>
              <w:t>塔。</w:t>
            </w:r>
          </w:p>
          <w:p w14:paraId="3CB89FAF" w14:textId="74BD302E" w:rsidR="00A64588" w:rsidRPr="00112EA9" w:rsidRDefault="003427D8" w:rsidP="00EF1A61">
            <w:pPr>
              <w:pStyle w:val="150"/>
            </w:pPr>
            <w:r w:rsidRPr="00112EA9">
              <w:t>比选方案：</w:t>
            </w:r>
            <w:r w:rsidRPr="00112EA9">
              <w:rPr>
                <w:rFonts w:hint="eastAsia"/>
              </w:rPr>
              <w:t>从</w:t>
            </w:r>
            <w:r w:rsidRPr="00112EA9">
              <w:rPr>
                <w:rFonts w:hint="eastAsia"/>
              </w:rPr>
              <w:t>220kV</w:t>
            </w:r>
            <w:proofErr w:type="gramStart"/>
            <w:r w:rsidRPr="00112EA9">
              <w:rPr>
                <w:rFonts w:hint="eastAsia"/>
              </w:rPr>
              <w:t>佤</w:t>
            </w:r>
            <w:proofErr w:type="gramEnd"/>
            <w:r w:rsidRPr="00112EA9">
              <w:rPr>
                <w:rFonts w:hint="eastAsia"/>
              </w:rPr>
              <w:t>山变出线，由南向</w:t>
            </w:r>
            <w:proofErr w:type="gramStart"/>
            <w:r w:rsidRPr="00112EA9">
              <w:rPr>
                <w:rFonts w:hint="eastAsia"/>
              </w:rPr>
              <w:t>北侧走</w:t>
            </w:r>
            <w:proofErr w:type="gramEnd"/>
            <w:r w:rsidRPr="00112EA9">
              <w:rPr>
                <w:rFonts w:hint="eastAsia"/>
              </w:rPr>
              <w:t>线至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#90</w:t>
            </w:r>
            <w:r w:rsidRPr="00112EA9">
              <w:rPr>
                <w:rFonts w:hint="eastAsia"/>
              </w:rPr>
              <w:t>塔，途经和平新寨、小</w:t>
            </w:r>
            <w:proofErr w:type="gramStart"/>
            <w:r w:rsidRPr="00112EA9">
              <w:rPr>
                <w:rFonts w:hint="eastAsia"/>
              </w:rPr>
              <w:t>勐</w:t>
            </w:r>
            <w:proofErr w:type="gramEnd"/>
            <w:r w:rsidRPr="00112EA9">
              <w:rPr>
                <w:rFonts w:hint="eastAsia"/>
              </w:rPr>
              <w:t>线公路、</w:t>
            </w:r>
            <w:proofErr w:type="gramStart"/>
            <w:r w:rsidRPr="00112EA9">
              <w:rPr>
                <w:rFonts w:hint="eastAsia"/>
              </w:rPr>
              <w:t>大翁弄</w:t>
            </w:r>
            <w:proofErr w:type="gramEnd"/>
            <w:r w:rsidRPr="00112EA9">
              <w:rPr>
                <w:rFonts w:hint="eastAsia"/>
              </w:rPr>
              <w:t>，最后接至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#90</w:t>
            </w:r>
            <w:r w:rsidRPr="00112EA9">
              <w:rPr>
                <w:rFonts w:hint="eastAsia"/>
              </w:rPr>
              <w:t>塔。</w:t>
            </w:r>
          </w:p>
          <w:p w14:paraId="6150087A" w14:textId="77777777" w:rsidR="00A64588" w:rsidRPr="00112EA9" w:rsidRDefault="003427D8" w:rsidP="00EF1A61">
            <w:pPr>
              <w:pStyle w:val="150"/>
            </w:pPr>
            <w:r w:rsidRPr="00112EA9">
              <w:rPr>
                <w:rFonts w:hint="eastAsia"/>
              </w:rPr>
              <w:t>项目输电线路路径详见线图</w:t>
            </w:r>
            <w:r w:rsidRPr="00112EA9">
              <w:rPr>
                <w:rFonts w:hint="eastAsia"/>
              </w:rPr>
              <w:t>2</w:t>
            </w:r>
            <w:r w:rsidRPr="00112EA9">
              <w:t>-7</w:t>
            </w:r>
            <w:r w:rsidRPr="00112EA9">
              <w:rPr>
                <w:rFonts w:hint="eastAsia"/>
              </w:rPr>
              <w:t>。</w:t>
            </w:r>
          </w:p>
          <w:p w14:paraId="56622DE6" w14:textId="77777777" w:rsidR="00A64588" w:rsidRPr="00112EA9" w:rsidRDefault="003427D8" w:rsidP="003A0571">
            <w:pPr>
              <w:pStyle w:val="150"/>
              <w:ind w:firstLineChars="0" w:firstLine="0"/>
              <w:jc w:val="center"/>
              <w:rPr>
                <w:rFonts w:ascii="宋体" w:hAnsi="宋体"/>
                <w:b/>
                <w:bCs w:val="0"/>
                <w:sz w:val="28"/>
                <w:szCs w:val="28"/>
              </w:rPr>
            </w:pPr>
            <w:r w:rsidRPr="00112EA9">
              <w:rPr>
                <w:rFonts w:hint="eastAsia"/>
                <w:b/>
                <w:bCs w:val="0"/>
              </w:rPr>
              <w:t>表</w:t>
            </w:r>
            <w:r w:rsidRPr="00112EA9">
              <w:rPr>
                <w:rFonts w:hint="eastAsia"/>
                <w:b/>
                <w:bCs w:val="0"/>
              </w:rPr>
              <w:t>2</w:t>
            </w:r>
            <w:r w:rsidRPr="00112EA9">
              <w:rPr>
                <w:b/>
                <w:bCs w:val="0"/>
              </w:rPr>
              <w:t xml:space="preserve">-11  </w:t>
            </w:r>
            <w:r w:rsidRPr="00112EA9">
              <w:rPr>
                <w:rFonts w:hint="eastAsia"/>
                <w:b/>
                <w:bCs w:val="0"/>
              </w:rPr>
              <w:t>输电线路各方面条件定性比较表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1155"/>
              <w:gridCol w:w="2983"/>
              <w:gridCol w:w="2842"/>
              <w:gridCol w:w="1188"/>
            </w:tblGrid>
            <w:tr w:rsidR="00112EA9" w:rsidRPr="00112EA9" w14:paraId="0C9E5FEE" w14:textId="77777777" w:rsidTr="009B265C">
              <w:trPr>
                <w:trHeight w:val="284"/>
                <w:jc w:val="center"/>
              </w:trPr>
              <w:tc>
                <w:tcPr>
                  <w:tcW w:w="432" w:type="dxa"/>
                  <w:shd w:val="clear" w:color="auto" w:fill="auto"/>
                  <w:vAlign w:val="center"/>
                </w:tcPr>
                <w:p w14:paraId="0F87BAE2" w14:textId="77777777" w:rsidR="00A64588" w:rsidRPr="00112EA9" w:rsidRDefault="003427D8" w:rsidP="007C2065">
                  <w:pPr>
                    <w:jc w:val="center"/>
                    <w:rPr>
                      <w:b/>
                      <w:bCs/>
                      <w:szCs w:val="21"/>
                    </w:rPr>
                  </w:pPr>
                  <w:r w:rsidRPr="00112EA9">
                    <w:rPr>
                      <w:rFonts w:hint="eastAsia"/>
                      <w:b/>
                      <w:bCs/>
                      <w:szCs w:val="21"/>
                    </w:rPr>
                    <w:t>序号</w:t>
                  </w:r>
                </w:p>
              </w:tc>
              <w:tc>
                <w:tcPr>
                  <w:tcW w:w="1155" w:type="dxa"/>
                  <w:shd w:val="clear" w:color="auto" w:fill="auto"/>
                  <w:vAlign w:val="center"/>
                </w:tcPr>
                <w:p w14:paraId="651919E9" w14:textId="77777777" w:rsidR="00A64588" w:rsidRPr="00112EA9" w:rsidRDefault="003427D8" w:rsidP="007C2065">
                  <w:pPr>
                    <w:jc w:val="center"/>
                    <w:rPr>
                      <w:b/>
                      <w:bCs/>
                      <w:szCs w:val="21"/>
                    </w:rPr>
                  </w:pPr>
                  <w:r w:rsidRPr="00112EA9">
                    <w:rPr>
                      <w:rFonts w:hint="eastAsia"/>
                      <w:b/>
                      <w:bCs/>
                      <w:szCs w:val="21"/>
                    </w:rPr>
                    <w:t>项目</w:t>
                  </w:r>
                </w:p>
              </w:tc>
              <w:tc>
                <w:tcPr>
                  <w:tcW w:w="2983" w:type="dxa"/>
                  <w:shd w:val="clear" w:color="auto" w:fill="auto"/>
                  <w:vAlign w:val="center"/>
                </w:tcPr>
                <w:p w14:paraId="0F03E720" w14:textId="48ED71CC" w:rsidR="00A64588" w:rsidRPr="00112EA9" w:rsidRDefault="003427D8" w:rsidP="007C2065">
                  <w:pPr>
                    <w:jc w:val="center"/>
                    <w:rPr>
                      <w:b/>
                      <w:bCs/>
                      <w:szCs w:val="21"/>
                    </w:rPr>
                  </w:pPr>
                  <w:r w:rsidRPr="00112EA9">
                    <w:rPr>
                      <w:rFonts w:hint="eastAsia"/>
                      <w:b/>
                      <w:bCs/>
                      <w:szCs w:val="21"/>
                    </w:rPr>
                    <w:t>推荐方案</w:t>
                  </w:r>
                </w:p>
              </w:tc>
              <w:tc>
                <w:tcPr>
                  <w:tcW w:w="2842" w:type="dxa"/>
                  <w:shd w:val="clear" w:color="auto" w:fill="auto"/>
                  <w:vAlign w:val="center"/>
                </w:tcPr>
                <w:p w14:paraId="23C6642F" w14:textId="6140B983" w:rsidR="00A64588" w:rsidRPr="00112EA9" w:rsidRDefault="003427D8" w:rsidP="007C2065">
                  <w:pPr>
                    <w:jc w:val="center"/>
                    <w:rPr>
                      <w:b/>
                      <w:bCs/>
                      <w:szCs w:val="21"/>
                    </w:rPr>
                  </w:pPr>
                  <w:r w:rsidRPr="00112EA9">
                    <w:rPr>
                      <w:rFonts w:hint="eastAsia"/>
                      <w:b/>
                      <w:bCs/>
                      <w:szCs w:val="21"/>
                    </w:rPr>
                    <w:t>比选方案</w:t>
                  </w:r>
                </w:p>
              </w:tc>
              <w:tc>
                <w:tcPr>
                  <w:tcW w:w="1188" w:type="dxa"/>
                  <w:shd w:val="clear" w:color="auto" w:fill="auto"/>
                  <w:vAlign w:val="center"/>
                </w:tcPr>
                <w:p w14:paraId="0CFE2356" w14:textId="77777777" w:rsidR="00A64588" w:rsidRPr="00112EA9" w:rsidRDefault="003427D8" w:rsidP="007C2065">
                  <w:pPr>
                    <w:jc w:val="center"/>
                    <w:rPr>
                      <w:b/>
                      <w:bCs/>
                      <w:szCs w:val="21"/>
                    </w:rPr>
                  </w:pPr>
                  <w:r w:rsidRPr="00112EA9">
                    <w:rPr>
                      <w:rFonts w:hint="eastAsia"/>
                      <w:b/>
                      <w:bCs/>
                      <w:szCs w:val="21"/>
                    </w:rPr>
                    <w:t>比选结果</w:t>
                  </w:r>
                </w:p>
              </w:tc>
            </w:tr>
            <w:tr w:rsidR="00112EA9" w:rsidRPr="00112EA9" w14:paraId="5BB884BF" w14:textId="77777777" w:rsidTr="009B265C">
              <w:trPr>
                <w:trHeight w:val="284"/>
                <w:jc w:val="center"/>
              </w:trPr>
              <w:tc>
                <w:tcPr>
                  <w:tcW w:w="432" w:type="dxa"/>
                  <w:vAlign w:val="center"/>
                </w:tcPr>
                <w:p w14:paraId="32D2DE17" w14:textId="77777777" w:rsidR="00A64588" w:rsidRPr="00112EA9" w:rsidRDefault="003427D8" w:rsidP="001D7937">
                  <w:pPr>
                    <w:widowControl/>
                    <w:jc w:val="center"/>
                  </w:pPr>
                  <w:r w:rsidRPr="00112EA9">
                    <w:t>1</w:t>
                  </w:r>
                </w:p>
              </w:tc>
              <w:tc>
                <w:tcPr>
                  <w:tcW w:w="1155" w:type="dxa"/>
                  <w:vAlign w:val="center"/>
                </w:tcPr>
                <w:p w14:paraId="5E9EEDC6" w14:textId="77777777" w:rsidR="00A64588" w:rsidRPr="00112EA9" w:rsidRDefault="003427D8" w:rsidP="001D7937">
                  <w:pPr>
                    <w:widowControl/>
                    <w:jc w:val="center"/>
                  </w:pPr>
                  <w:r w:rsidRPr="00112EA9">
                    <w:rPr>
                      <w:rFonts w:hint="eastAsia"/>
                    </w:rPr>
                    <w:t>线路长度</w:t>
                  </w:r>
                </w:p>
              </w:tc>
              <w:tc>
                <w:tcPr>
                  <w:tcW w:w="2983" w:type="dxa"/>
                  <w:vAlign w:val="center"/>
                </w:tcPr>
                <w:p w14:paraId="1214A178" w14:textId="77777777" w:rsidR="00A64588" w:rsidRPr="00112EA9" w:rsidRDefault="003427D8" w:rsidP="001D7937">
                  <w:pPr>
                    <w:widowControl/>
                    <w:jc w:val="center"/>
                  </w:pPr>
                  <w:r w:rsidRPr="00112EA9">
                    <w:rPr>
                      <w:rFonts w:hint="eastAsia"/>
                    </w:rPr>
                    <w:t>新建线路长度约</w:t>
                  </w:r>
                  <w:r w:rsidRPr="00112EA9">
                    <w:t>30.0</w:t>
                  </w:r>
                  <w:r w:rsidRPr="00112EA9">
                    <w:rPr>
                      <w:rFonts w:hint="eastAsia"/>
                    </w:rPr>
                    <w:t>km</w:t>
                  </w:r>
                </w:p>
              </w:tc>
              <w:tc>
                <w:tcPr>
                  <w:tcW w:w="2842" w:type="dxa"/>
                  <w:vAlign w:val="center"/>
                </w:tcPr>
                <w:p w14:paraId="3C833895" w14:textId="77777777" w:rsidR="00A64588" w:rsidRPr="00112EA9" w:rsidRDefault="003427D8" w:rsidP="001D7937">
                  <w:pPr>
                    <w:widowControl/>
                    <w:jc w:val="center"/>
                  </w:pPr>
                  <w:r w:rsidRPr="00112EA9">
                    <w:rPr>
                      <w:rFonts w:hint="eastAsia"/>
                    </w:rPr>
                    <w:t>新建线路长度约</w:t>
                  </w:r>
                  <w:r w:rsidRPr="00112EA9">
                    <w:rPr>
                      <w:rFonts w:hint="eastAsia"/>
                    </w:rPr>
                    <w:t>35</w:t>
                  </w:r>
                  <w:r w:rsidRPr="00112EA9">
                    <w:t>.0</w:t>
                  </w:r>
                  <w:r w:rsidRPr="00112EA9">
                    <w:rPr>
                      <w:rFonts w:hint="eastAsia"/>
                    </w:rPr>
                    <w:t>km</w:t>
                  </w:r>
                </w:p>
              </w:tc>
              <w:tc>
                <w:tcPr>
                  <w:tcW w:w="1188" w:type="dxa"/>
                  <w:vAlign w:val="center"/>
                </w:tcPr>
                <w:p w14:paraId="111E8A9E" w14:textId="77777777" w:rsidR="00A64588" w:rsidRPr="00112EA9" w:rsidRDefault="003427D8" w:rsidP="001D7937">
                  <w:pPr>
                    <w:widowControl/>
                    <w:jc w:val="center"/>
                  </w:pPr>
                  <w:r w:rsidRPr="00112EA9">
                    <w:rPr>
                      <w:rFonts w:hint="eastAsia"/>
                    </w:rPr>
                    <w:t>推荐方案优</w:t>
                  </w:r>
                </w:p>
              </w:tc>
            </w:tr>
            <w:tr w:rsidR="00112EA9" w:rsidRPr="00112EA9" w14:paraId="0E9493FC" w14:textId="77777777" w:rsidTr="009B265C">
              <w:trPr>
                <w:trHeight w:val="284"/>
                <w:jc w:val="center"/>
              </w:trPr>
              <w:tc>
                <w:tcPr>
                  <w:tcW w:w="432" w:type="dxa"/>
                  <w:vAlign w:val="center"/>
                </w:tcPr>
                <w:p w14:paraId="50C979D0" w14:textId="77777777" w:rsidR="00A64588" w:rsidRPr="00112EA9" w:rsidRDefault="003427D8" w:rsidP="001D7937">
                  <w:pPr>
                    <w:widowControl/>
                    <w:jc w:val="center"/>
                  </w:pPr>
                  <w:r w:rsidRPr="00112EA9">
                    <w:t>2</w:t>
                  </w:r>
                </w:p>
              </w:tc>
              <w:tc>
                <w:tcPr>
                  <w:tcW w:w="1155" w:type="dxa"/>
                  <w:vAlign w:val="center"/>
                </w:tcPr>
                <w:p w14:paraId="5C530604" w14:textId="77777777" w:rsidR="00A64588" w:rsidRPr="00112EA9" w:rsidRDefault="003427D8" w:rsidP="001D7937">
                  <w:pPr>
                    <w:widowControl/>
                    <w:jc w:val="center"/>
                  </w:pPr>
                  <w:r w:rsidRPr="00112EA9">
                    <w:rPr>
                      <w:rFonts w:hint="eastAsia"/>
                    </w:rPr>
                    <w:t>曲折系数</w:t>
                  </w:r>
                </w:p>
              </w:tc>
              <w:tc>
                <w:tcPr>
                  <w:tcW w:w="2983" w:type="dxa"/>
                  <w:vAlign w:val="center"/>
                </w:tcPr>
                <w:p w14:paraId="781A9F0B" w14:textId="77777777" w:rsidR="00A64588" w:rsidRPr="00112EA9" w:rsidRDefault="003427D8" w:rsidP="001D7937">
                  <w:pPr>
                    <w:widowControl/>
                    <w:jc w:val="center"/>
                  </w:pPr>
                  <w:r w:rsidRPr="00112EA9">
                    <w:rPr>
                      <w:rFonts w:hint="eastAsia"/>
                    </w:rPr>
                    <w:t>1.11</w:t>
                  </w:r>
                </w:p>
              </w:tc>
              <w:tc>
                <w:tcPr>
                  <w:tcW w:w="2842" w:type="dxa"/>
                  <w:vAlign w:val="center"/>
                </w:tcPr>
                <w:p w14:paraId="30544FCD" w14:textId="77777777" w:rsidR="00A64588" w:rsidRPr="00112EA9" w:rsidRDefault="003427D8" w:rsidP="001D7937">
                  <w:pPr>
                    <w:widowControl/>
                    <w:jc w:val="center"/>
                  </w:pPr>
                  <w:r w:rsidRPr="00112EA9">
                    <w:rPr>
                      <w:rFonts w:hint="eastAsia"/>
                    </w:rPr>
                    <w:t>1.04</w:t>
                  </w:r>
                </w:p>
              </w:tc>
              <w:tc>
                <w:tcPr>
                  <w:tcW w:w="1188" w:type="dxa"/>
                  <w:vAlign w:val="center"/>
                </w:tcPr>
                <w:p w14:paraId="2D86270B" w14:textId="77777777" w:rsidR="00A64588" w:rsidRPr="00112EA9" w:rsidRDefault="003427D8" w:rsidP="001D7937">
                  <w:pPr>
                    <w:widowControl/>
                    <w:jc w:val="center"/>
                  </w:pPr>
                  <w:r w:rsidRPr="00112EA9">
                    <w:rPr>
                      <w:rFonts w:hint="eastAsia"/>
                    </w:rPr>
                    <w:t>比选方案优</w:t>
                  </w:r>
                </w:p>
              </w:tc>
            </w:tr>
            <w:tr w:rsidR="00112EA9" w:rsidRPr="00112EA9" w14:paraId="089AA80A" w14:textId="77777777" w:rsidTr="009B265C">
              <w:trPr>
                <w:trHeight w:val="284"/>
                <w:jc w:val="center"/>
              </w:trPr>
              <w:tc>
                <w:tcPr>
                  <w:tcW w:w="432" w:type="dxa"/>
                  <w:vAlign w:val="center"/>
                </w:tcPr>
                <w:p w14:paraId="74FDECDB" w14:textId="77777777" w:rsidR="00A64588" w:rsidRPr="00112EA9" w:rsidRDefault="003427D8" w:rsidP="001D7937">
                  <w:pPr>
                    <w:widowControl/>
                    <w:jc w:val="center"/>
                  </w:pPr>
                  <w:r w:rsidRPr="00112EA9">
                    <w:t>3</w:t>
                  </w:r>
                </w:p>
              </w:tc>
              <w:tc>
                <w:tcPr>
                  <w:tcW w:w="1155" w:type="dxa"/>
                  <w:vAlign w:val="center"/>
                </w:tcPr>
                <w:p w14:paraId="4C74843F" w14:textId="77777777" w:rsidR="00A64588" w:rsidRPr="00112EA9" w:rsidRDefault="003427D8" w:rsidP="001D7937">
                  <w:pPr>
                    <w:widowControl/>
                    <w:jc w:val="center"/>
                  </w:pPr>
                  <w:r w:rsidRPr="00112EA9">
                    <w:rPr>
                      <w:rFonts w:hint="eastAsia"/>
                    </w:rPr>
                    <w:t>杆塔使用数量（基）</w:t>
                  </w:r>
                </w:p>
              </w:tc>
              <w:tc>
                <w:tcPr>
                  <w:tcW w:w="2983" w:type="dxa"/>
                  <w:vAlign w:val="center"/>
                </w:tcPr>
                <w:p w14:paraId="2D0233F0" w14:textId="77777777" w:rsidR="00A64588" w:rsidRPr="00112EA9" w:rsidRDefault="003427D8" w:rsidP="001D7937">
                  <w:pPr>
                    <w:widowControl/>
                    <w:jc w:val="center"/>
                  </w:pPr>
                  <w:r w:rsidRPr="00112EA9">
                    <w:rPr>
                      <w:rFonts w:hint="eastAsia"/>
                    </w:rPr>
                    <w:t>共计使用杆塔约</w:t>
                  </w:r>
                  <w:r w:rsidRPr="00112EA9">
                    <w:rPr>
                      <w:rFonts w:hint="eastAsia"/>
                    </w:rPr>
                    <w:t>80</w:t>
                  </w:r>
                  <w:r w:rsidRPr="00112EA9">
                    <w:rPr>
                      <w:rFonts w:hint="eastAsia"/>
                    </w:rPr>
                    <w:t>基</w:t>
                  </w:r>
                </w:p>
              </w:tc>
              <w:tc>
                <w:tcPr>
                  <w:tcW w:w="2842" w:type="dxa"/>
                  <w:vAlign w:val="center"/>
                </w:tcPr>
                <w:p w14:paraId="488F49DD" w14:textId="77777777" w:rsidR="00A64588" w:rsidRPr="00112EA9" w:rsidRDefault="003427D8" w:rsidP="001D7937">
                  <w:pPr>
                    <w:widowControl/>
                    <w:jc w:val="center"/>
                  </w:pPr>
                  <w:r w:rsidRPr="00112EA9">
                    <w:rPr>
                      <w:rFonts w:hint="eastAsia"/>
                    </w:rPr>
                    <w:t>共计使用杆塔约</w:t>
                  </w:r>
                  <w:r w:rsidRPr="00112EA9">
                    <w:t>95</w:t>
                  </w:r>
                  <w:r w:rsidRPr="00112EA9">
                    <w:rPr>
                      <w:rFonts w:hint="eastAsia"/>
                    </w:rPr>
                    <w:t>基</w:t>
                  </w:r>
                </w:p>
              </w:tc>
              <w:tc>
                <w:tcPr>
                  <w:tcW w:w="1188" w:type="dxa"/>
                  <w:vAlign w:val="center"/>
                </w:tcPr>
                <w:p w14:paraId="3C118EA8" w14:textId="77777777" w:rsidR="00A64588" w:rsidRPr="00112EA9" w:rsidRDefault="003427D8" w:rsidP="001D7937">
                  <w:pPr>
                    <w:widowControl/>
                    <w:jc w:val="center"/>
                  </w:pPr>
                  <w:r w:rsidRPr="00112EA9">
                    <w:rPr>
                      <w:rFonts w:hint="eastAsia"/>
                    </w:rPr>
                    <w:t>推荐方案优</w:t>
                  </w:r>
                </w:p>
              </w:tc>
            </w:tr>
            <w:tr w:rsidR="00112EA9" w:rsidRPr="00112EA9" w14:paraId="79506109" w14:textId="77777777" w:rsidTr="009B265C">
              <w:trPr>
                <w:trHeight w:val="284"/>
                <w:jc w:val="center"/>
              </w:trPr>
              <w:tc>
                <w:tcPr>
                  <w:tcW w:w="432" w:type="dxa"/>
                  <w:vAlign w:val="center"/>
                </w:tcPr>
                <w:p w14:paraId="302D356A" w14:textId="77777777" w:rsidR="00A64588" w:rsidRPr="00112EA9" w:rsidRDefault="003427D8" w:rsidP="001D7937">
                  <w:pPr>
                    <w:widowControl/>
                    <w:jc w:val="center"/>
                  </w:pPr>
                  <w:r w:rsidRPr="00112EA9">
                    <w:t>4</w:t>
                  </w:r>
                </w:p>
              </w:tc>
              <w:tc>
                <w:tcPr>
                  <w:tcW w:w="1155" w:type="dxa"/>
                  <w:vAlign w:val="center"/>
                </w:tcPr>
                <w:p w14:paraId="5166FCAC" w14:textId="77777777" w:rsidR="00A64588" w:rsidRPr="00112EA9" w:rsidRDefault="003427D8" w:rsidP="001D7937">
                  <w:pPr>
                    <w:widowControl/>
                    <w:jc w:val="center"/>
                  </w:pPr>
                  <w:r w:rsidRPr="00112EA9">
                    <w:rPr>
                      <w:rFonts w:hint="eastAsia"/>
                    </w:rPr>
                    <w:t>海拔高程</w:t>
                  </w:r>
                </w:p>
              </w:tc>
              <w:tc>
                <w:tcPr>
                  <w:tcW w:w="2983" w:type="dxa"/>
                  <w:vAlign w:val="center"/>
                </w:tcPr>
                <w:p w14:paraId="76F8322A" w14:textId="77777777" w:rsidR="00A64588" w:rsidRPr="00112EA9" w:rsidRDefault="003427D8" w:rsidP="001D7937">
                  <w:pPr>
                    <w:widowControl/>
                    <w:jc w:val="center"/>
                  </w:pPr>
                  <w:r w:rsidRPr="00112EA9">
                    <w:rPr>
                      <w:rFonts w:hint="eastAsia"/>
                    </w:rPr>
                    <w:t>1000m~1800m</w:t>
                  </w:r>
                </w:p>
              </w:tc>
              <w:tc>
                <w:tcPr>
                  <w:tcW w:w="2842" w:type="dxa"/>
                  <w:vAlign w:val="center"/>
                </w:tcPr>
                <w:p w14:paraId="2AA973BD" w14:textId="77777777" w:rsidR="00A64588" w:rsidRPr="00112EA9" w:rsidRDefault="003427D8" w:rsidP="001D7937">
                  <w:pPr>
                    <w:widowControl/>
                    <w:jc w:val="center"/>
                  </w:pPr>
                  <w:r w:rsidRPr="00112EA9">
                    <w:rPr>
                      <w:rFonts w:hint="eastAsia"/>
                    </w:rPr>
                    <w:t>1000m~1780m</w:t>
                  </w:r>
                </w:p>
              </w:tc>
              <w:tc>
                <w:tcPr>
                  <w:tcW w:w="1188" w:type="dxa"/>
                  <w:vAlign w:val="center"/>
                </w:tcPr>
                <w:p w14:paraId="41C9E484" w14:textId="77777777" w:rsidR="00A64588" w:rsidRPr="00112EA9" w:rsidRDefault="003427D8" w:rsidP="001D7937">
                  <w:pPr>
                    <w:widowControl/>
                    <w:jc w:val="center"/>
                  </w:pPr>
                  <w:r w:rsidRPr="00112EA9">
                    <w:rPr>
                      <w:rFonts w:hint="eastAsia"/>
                    </w:rPr>
                    <w:t>相当</w:t>
                  </w:r>
                </w:p>
              </w:tc>
            </w:tr>
            <w:tr w:rsidR="00112EA9" w:rsidRPr="00112EA9" w14:paraId="340765CE" w14:textId="77777777" w:rsidTr="009B265C">
              <w:trPr>
                <w:trHeight w:val="284"/>
                <w:jc w:val="center"/>
              </w:trPr>
              <w:tc>
                <w:tcPr>
                  <w:tcW w:w="432" w:type="dxa"/>
                  <w:vAlign w:val="center"/>
                </w:tcPr>
                <w:p w14:paraId="1BA7823E" w14:textId="77777777" w:rsidR="00A64588" w:rsidRPr="00112EA9" w:rsidRDefault="003427D8" w:rsidP="001D7937">
                  <w:pPr>
                    <w:widowControl/>
                    <w:jc w:val="center"/>
                  </w:pPr>
                  <w:r w:rsidRPr="00112EA9">
                    <w:t>5</w:t>
                  </w:r>
                </w:p>
              </w:tc>
              <w:tc>
                <w:tcPr>
                  <w:tcW w:w="1155" w:type="dxa"/>
                  <w:vAlign w:val="center"/>
                </w:tcPr>
                <w:p w14:paraId="043C54A0" w14:textId="77777777" w:rsidR="00A64588" w:rsidRPr="00112EA9" w:rsidRDefault="003427D8" w:rsidP="001D7937">
                  <w:pPr>
                    <w:widowControl/>
                    <w:jc w:val="center"/>
                  </w:pPr>
                  <w:r w:rsidRPr="00112EA9">
                    <w:rPr>
                      <w:rFonts w:hint="eastAsia"/>
                    </w:rPr>
                    <w:t>自然保护地</w:t>
                  </w:r>
                </w:p>
              </w:tc>
              <w:tc>
                <w:tcPr>
                  <w:tcW w:w="2983" w:type="dxa"/>
                  <w:vAlign w:val="center"/>
                </w:tcPr>
                <w:p w14:paraId="19873846" w14:textId="77777777" w:rsidR="00A64588" w:rsidRPr="00112EA9" w:rsidRDefault="003427D8" w:rsidP="001D7937">
                  <w:pPr>
                    <w:widowControl/>
                    <w:jc w:val="center"/>
                  </w:pPr>
                  <w:r w:rsidRPr="00112EA9">
                    <w:t>不涉及</w:t>
                  </w:r>
                </w:p>
              </w:tc>
              <w:tc>
                <w:tcPr>
                  <w:tcW w:w="2842" w:type="dxa"/>
                  <w:vAlign w:val="center"/>
                </w:tcPr>
                <w:p w14:paraId="7386871B" w14:textId="77777777" w:rsidR="00A64588" w:rsidRPr="00112EA9" w:rsidRDefault="003427D8" w:rsidP="001D7937">
                  <w:pPr>
                    <w:widowControl/>
                    <w:jc w:val="center"/>
                  </w:pPr>
                  <w:r w:rsidRPr="00112EA9">
                    <w:t>不涉及</w:t>
                  </w:r>
                </w:p>
              </w:tc>
              <w:tc>
                <w:tcPr>
                  <w:tcW w:w="1188" w:type="dxa"/>
                  <w:vAlign w:val="center"/>
                </w:tcPr>
                <w:p w14:paraId="0AFA010F" w14:textId="77777777" w:rsidR="00A64588" w:rsidRPr="00112EA9" w:rsidRDefault="003427D8" w:rsidP="001D7937">
                  <w:pPr>
                    <w:widowControl/>
                    <w:jc w:val="center"/>
                  </w:pPr>
                  <w:r w:rsidRPr="00112EA9">
                    <w:rPr>
                      <w:rFonts w:hint="eastAsia"/>
                    </w:rPr>
                    <w:t>相当</w:t>
                  </w:r>
                </w:p>
              </w:tc>
            </w:tr>
            <w:tr w:rsidR="00112EA9" w:rsidRPr="00112EA9" w14:paraId="69951C77" w14:textId="77777777" w:rsidTr="009B265C">
              <w:trPr>
                <w:trHeight w:val="284"/>
                <w:jc w:val="center"/>
              </w:trPr>
              <w:tc>
                <w:tcPr>
                  <w:tcW w:w="432" w:type="dxa"/>
                  <w:vAlign w:val="center"/>
                </w:tcPr>
                <w:p w14:paraId="1AD96302" w14:textId="77777777" w:rsidR="00A64588" w:rsidRPr="00112EA9" w:rsidRDefault="003427D8" w:rsidP="001D7937">
                  <w:pPr>
                    <w:widowControl/>
                    <w:jc w:val="center"/>
                  </w:pPr>
                  <w:r w:rsidRPr="00112EA9">
                    <w:t>6</w:t>
                  </w:r>
                </w:p>
              </w:tc>
              <w:tc>
                <w:tcPr>
                  <w:tcW w:w="1155" w:type="dxa"/>
                  <w:vAlign w:val="center"/>
                </w:tcPr>
                <w:p w14:paraId="20B80F08" w14:textId="324C4372" w:rsidR="00A64588" w:rsidRPr="00112EA9" w:rsidRDefault="001D7937" w:rsidP="001D7937">
                  <w:pPr>
                    <w:widowControl/>
                    <w:jc w:val="center"/>
                  </w:pPr>
                  <w:r w:rsidRPr="00112EA9">
                    <w:rPr>
                      <w:rFonts w:hint="eastAsia"/>
                    </w:rPr>
                    <w:t>生态保护红线</w:t>
                  </w:r>
                </w:p>
              </w:tc>
              <w:tc>
                <w:tcPr>
                  <w:tcW w:w="2983" w:type="dxa"/>
                  <w:vAlign w:val="center"/>
                </w:tcPr>
                <w:p w14:paraId="470A91EF" w14:textId="77777777" w:rsidR="00A64588" w:rsidRPr="00112EA9" w:rsidRDefault="003427D8" w:rsidP="001D7937">
                  <w:pPr>
                    <w:widowControl/>
                  </w:pPr>
                  <w:r w:rsidRPr="00112EA9">
                    <w:t>穿越生态保护红线路径长约</w:t>
                  </w:r>
                  <w:r w:rsidRPr="00112EA9">
                    <w:t>10.481km</w:t>
                  </w:r>
                  <w:r w:rsidRPr="00112EA9">
                    <w:t>，立塔约</w:t>
                  </w:r>
                  <w:r w:rsidRPr="00112EA9">
                    <w:t>17</w:t>
                  </w:r>
                  <w:r w:rsidRPr="00112EA9">
                    <w:t>基</w:t>
                  </w:r>
                </w:p>
              </w:tc>
              <w:tc>
                <w:tcPr>
                  <w:tcW w:w="2842" w:type="dxa"/>
                  <w:vAlign w:val="center"/>
                </w:tcPr>
                <w:p w14:paraId="7B8D5018" w14:textId="77777777" w:rsidR="00A64588" w:rsidRPr="00112EA9" w:rsidRDefault="003427D8" w:rsidP="001D7937">
                  <w:pPr>
                    <w:widowControl/>
                  </w:pPr>
                  <w:r w:rsidRPr="00112EA9">
                    <w:t>穿越生态保护红线路径长约</w:t>
                  </w:r>
                  <w:r w:rsidRPr="00112EA9">
                    <w:t>12.542km</w:t>
                  </w:r>
                  <w:r w:rsidRPr="00112EA9">
                    <w:t>，立塔约</w:t>
                  </w:r>
                  <w:r w:rsidRPr="00112EA9">
                    <w:rPr>
                      <w:rFonts w:hint="eastAsia"/>
                    </w:rPr>
                    <w:t>2</w:t>
                  </w:r>
                  <w:r w:rsidRPr="00112EA9">
                    <w:t>5</w:t>
                  </w:r>
                  <w:r w:rsidRPr="00112EA9">
                    <w:t>基</w:t>
                  </w:r>
                  <w:r w:rsidRPr="00112EA9">
                    <w:rPr>
                      <w:rFonts w:hint="eastAsia"/>
                    </w:rPr>
                    <w:t>。</w:t>
                  </w:r>
                </w:p>
              </w:tc>
              <w:tc>
                <w:tcPr>
                  <w:tcW w:w="1188" w:type="dxa"/>
                  <w:vAlign w:val="center"/>
                </w:tcPr>
                <w:p w14:paraId="7746937D" w14:textId="77777777" w:rsidR="00A64588" w:rsidRPr="00112EA9" w:rsidRDefault="003427D8" w:rsidP="001D7937">
                  <w:pPr>
                    <w:widowControl/>
                    <w:jc w:val="center"/>
                  </w:pPr>
                  <w:r w:rsidRPr="00112EA9">
                    <w:rPr>
                      <w:rFonts w:hint="eastAsia"/>
                    </w:rPr>
                    <w:t>推荐方案优</w:t>
                  </w:r>
                </w:p>
              </w:tc>
            </w:tr>
            <w:tr w:rsidR="00112EA9" w:rsidRPr="00112EA9" w14:paraId="1AD4AFD2" w14:textId="77777777" w:rsidTr="009B265C">
              <w:trPr>
                <w:trHeight w:val="284"/>
                <w:jc w:val="center"/>
              </w:trPr>
              <w:tc>
                <w:tcPr>
                  <w:tcW w:w="432" w:type="dxa"/>
                  <w:vAlign w:val="center"/>
                </w:tcPr>
                <w:p w14:paraId="1871FD64" w14:textId="77777777" w:rsidR="00A64588" w:rsidRPr="00112EA9" w:rsidRDefault="003427D8" w:rsidP="001D7937">
                  <w:pPr>
                    <w:widowControl/>
                    <w:jc w:val="center"/>
                  </w:pPr>
                  <w:r w:rsidRPr="00112EA9">
                    <w:t>7</w:t>
                  </w:r>
                </w:p>
              </w:tc>
              <w:tc>
                <w:tcPr>
                  <w:tcW w:w="1155" w:type="dxa"/>
                  <w:vAlign w:val="center"/>
                </w:tcPr>
                <w:p w14:paraId="681297FA" w14:textId="77777777" w:rsidR="00A64588" w:rsidRPr="00112EA9" w:rsidRDefault="003427D8" w:rsidP="001D7937">
                  <w:pPr>
                    <w:widowControl/>
                    <w:jc w:val="center"/>
                  </w:pPr>
                  <w:r w:rsidRPr="00112EA9">
                    <w:rPr>
                      <w:rFonts w:hint="eastAsia"/>
                    </w:rPr>
                    <w:t>水环境敏感区</w:t>
                  </w:r>
                </w:p>
              </w:tc>
              <w:tc>
                <w:tcPr>
                  <w:tcW w:w="2983" w:type="dxa"/>
                  <w:vAlign w:val="center"/>
                </w:tcPr>
                <w:p w14:paraId="2C5D49EF" w14:textId="7BD5F875" w:rsidR="00A64588" w:rsidRPr="00112EA9" w:rsidRDefault="003427D8" w:rsidP="001D7937">
                  <w:pPr>
                    <w:widowControl/>
                  </w:pPr>
                  <w:r w:rsidRPr="00112EA9">
                    <w:rPr>
                      <w:rFonts w:hint="eastAsia"/>
                    </w:rPr>
                    <w:t>项目输电线路一档跨越</w:t>
                  </w:r>
                  <w:proofErr w:type="gramStart"/>
                  <w:r w:rsidRPr="00112EA9">
                    <w:rPr>
                      <w:rFonts w:hint="eastAsia"/>
                    </w:rPr>
                    <w:t>电站河</w:t>
                  </w:r>
                  <w:proofErr w:type="gramEnd"/>
                  <w:r w:rsidRPr="00112EA9">
                    <w:rPr>
                      <w:rFonts w:hint="eastAsia"/>
                    </w:rPr>
                    <w:t>饮用水水源保护区，项目输电线路跨越饮用水水源保护区</w:t>
                  </w:r>
                  <w:r w:rsidR="00C71BE9" w:rsidRPr="00112EA9">
                    <w:rPr>
                      <w:rFonts w:hint="eastAsia"/>
                    </w:rPr>
                    <w:t>二级保护区</w:t>
                  </w:r>
                  <w:r w:rsidRPr="00112EA9">
                    <w:rPr>
                      <w:rFonts w:hint="eastAsia"/>
                    </w:rPr>
                    <w:t>的距离长度约为</w:t>
                  </w:r>
                  <w:r w:rsidRPr="00112EA9">
                    <w:t>897</w:t>
                  </w:r>
                  <w:r w:rsidRPr="00112EA9">
                    <w:rPr>
                      <w:rFonts w:hint="eastAsia"/>
                    </w:rPr>
                    <w:t>m</w:t>
                  </w:r>
                  <w:r w:rsidRPr="00112EA9">
                    <w:rPr>
                      <w:rFonts w:hint="eastAsia"/>
                    </w:rPr>
                    <w:t>，未进入</w:t>
                  </w:r>
                  <w:r w:rsidR="00C71BE9" w:rsidRPr="00112EA9">
                    <w:rPr>
                      <w:rFonts w:hint="eastAsia"/>
                    </w:rPr>
                    <w:t>一级保护区</w:t>
                  </w:r>
                  <w:r w:rsidRPr="00112EA9">
                    <w:rPr>
                      <w:rFonts w:hint="eastAsia"/>
                    </w:rPr>
                    <w:t>，线路距离</w:t>
                  </w:r>
                  <w:r w:rsidR="00C71BE9" w:rsidRPr="00112EA9">
                    <w:rPr>
                      <w:rFonts w:hint="eastAsia"/>
                    </w:rPr>
                    <w:t>一级保护区</w:t>
                  </w:r>
                  <w:r w:rsidRPr="00112EA9">
                    <w:rPr>
                      <w:rFonts w:hint="eastAsia"/>
                    </w:rPr>
                    <w:t>最近约为</w:t>
                  </w:r>
                  <w:r w:rsidRPr="00112EA9">
                    <w:rPr>
                      <w:rFonts w:hint="eastAsia"/>
                    </w:rPr>
                    <w:t>1</w:t>
                  </w:r>
                  <w:r w:rsidRPr="00112EA9">
                    <w:t>7</w:t>
                  </w:r>
                  <w:r w:rsidRPr="00112EA9">
                    <w:rPr>
                      <w:rFonts w:hint="eastAsia"/>
                    </w:rPr>
                    <w:t>m</w:t>
                  </w:r>
                  <w:r w:rsidRPr="00112EA9">
                    <w:rPr>
                      <w:rFonts w:hint="eastAsia"/>
                    </w:rPr>
                    <w:t>，输电线路塔基距离</w:t>
                  </w:r>
                  <w:r w:rsidR="00C71BE9" w:rsidRPr="00112EA9">
                    <w:rPr>
                      <w:rFonts w:hint="eastAsia"/>
                    </w:rPr>
                    <w:t>二级保护区</w:t>
                  </w:r>
                  <w:r w:rsidRPr="00112EA9">
                    <w:rPr>
                      <w:rFonts w:hint="eastAsia"/>
                    </w:rPr>
                    <w:t>最近约为</w:t>
                  </w:r>
                  <w:r w:rsidRPr="00112EA9">
                    <w:rPr>
                      <w:rFonts w:hint="eastAsia"/>
                    </w:rPr>
                    <w:t>1</w:t>
                  </w:r>
                  <w:r w:rsidRPr="00112EA9">
                    <w:t>0</w:t>
                  </w:r>
                  <w:r w:rsidRPr="00112EA9">
                    <w:rPr>
                      <w:rFonts w:hint="eastAsia"/>
                    </w:rPr>
                    <w:t>m</w:t>
                  </w:r>
                  <w:r w:rsidRPr="00112EA9">
                    <w:rPr>
                      <w:rFonts w:hint="eastAsia"/>
                    </w:rPr>
                    <w:t>，距离</w:t>
                  </w:r>
                  <w:r w:rsidR="00C71BE9" w:rsidRPr="00112EA9">
                    <w:rPr>
                      <w:rFonts w:hint="eastAsia"/>
                    </w:rPr>
                    <w:t>一级保护区</w:t>
                  </w:r>
                  <w:r w:rsidRPr="00112EA9">
                    <w:rPr>
                      <w:rFonts w:hint="eastAsia"/>
                    </w:rPr>
                    <w:t>最近约为</w:t>
                  </w:r>
                  <w:r w:rsidRPr="00112EA9">
                    <w:rPr>
                      <w:rFonts w:hint="eastAsia"/>
                    </w:rPr>
                    <w:t>5</w:t>
                  </w:r>
                  <w:r w:rsidRPr="00112EA9">
                    <w:t>0</w:t>
                  </w:r>
                  <w:r w:rsidRPr="00112EA9">
                    <w:rPr>
                      <w:rFonts w:hint="eastAsia"/>
                    </w:rPr>
                    <w:t>m</w:t>
                  </w:r>
                  <w:r w:rsidRPr="00112EA9">
                    <w:rPr>
                      <w:rFonts w:hint="eastAsia"/>
                    </w:rPr>
                    <w:t>，项目建设区域不占用饮用水水源保护区。</w:t>
                  </w:r>
                </w:p>
              </w:tc>
              <w:tc>
                <w:tcPr>
                  <w:tcW w:w="2842" w:type="dxa"/>
                  <w:vAlign w:val="center"/>
                </w:tcPr>
                <w:p w14:paraId="11EA0FD2" w14:textId="77777777" w:rsidR="00A64588" w:rsidRPr="00112EA9" w:rsidRDefault="003427D8" w:rsidP="001D7937">
                  <w:pPr>
                    <w:widowControl/>
                    <w:jc w:val="center"/>
                  </w:pPr>
                  <w:r w:rsidRPr="00112EA9">
                    <w:rPr>
                      <w:rFonts w:hint="eastAsia"/>
                    </w:rPr>
                    <w:t>不涉及</w:t>
                  </w:r>
                </w:p>
              </w:tc>
              <w:tc>
                <w:tcPr>
                  <w:tcW w:w="1188" w:type="dxa"/>
                  <w:vAlign w:val="center"/>
                </w:tcPr>
                <w:p w14:paraId="5B6DB564" w14:textId="77777777" w:rsidR="00A64588" w:rsidRPr="00112EA9" w:rsidRDefault="003427D8" w:rsidP="001D7937">
                  <w:pPr>
                    <w:widowControl/>
                    <w:jc w:val="center"/>
                  </w:pPr>
                  <w:r w:rsidRPr="00112EA9">
                    <w:rPr>
                      <w:rFonts w:hint="eastAsia"/>
                    </w:rPr>
                    <w:t>比选方案优</w:t>
                  </w:r>
                </w:p>
              </w:tc>
            </w:tr>
            <w:tr w:rsidR="00112EA9" w:rsidRPr="00112EA9" w14:paraId="07034EAC" w14:textId="77777777" w:rsidTr="009B265C">
              <w:trPr>
                <w:trHeight w:val="284"/>
                <w:jc w:val="center"/>
              </w:trPr>
              <w:tc>
                <w:tcPr>
                  <w:tcW w:w="432" w:type="dxa"/>
                  <w:vAlign w:val="center"/>
                </w:tcPr>
                <w:p w14:paraId="6C69D3BE" w14:textId="77777777" w:rsidR="00A64588" w:rsidRPr="00112EA9" w:rsidRDefault="003427D8" w:rsidP="001D7937">
                  <w:pPr>
                    <w:widowControl/>
                    <w:jc w:val="center"/>
                  </w:pPr>
                  <w:r w:rsidRPr="00112EA9">
                    <w:t>8</w:t>
                  </w:r>
                </w:p>
              </w:tc>
              <w:tc>
                <w:tcPr>
                  <w:tcW w:w="1155" w:type="dxa"/>
                  <w:vAlign w:val="center"/>
                </w:tcPr>
                <w:p w14:paraId="32ED12AA" w14:textId="77777777" w:rsidR="00A64588" w:rsidRPr="00112EA9" w:rsidRDefault="003427D8" w:rsidP="001D7937">
                  <w:pPr>
                    <w:widowControl/>
                    <w:jc w:val="center"/>
                  </w:pPr>
                  <w:r w:rsidRPr="00112EA9">
                    <w:rPr>
                      <w:rFonts w:hint="eastAsia"/>
                    </w:rPr>
                    <w:t>电磁和声环境</w:t>
                  </w:r>
                </w:p>
              </w:tc>
              <w:tc>
                <w:tcPr>
                  <w:tcW w:w="2983" w:type="dxa"/>
                  <w:vAlign w:val="center"/>
                </w:tcPr>
                <w:p w14:paraId="4BF1DA4D" w14:textId="77777777" w:rsidR="00A64588" w:rsidRPr="00112EA9" w:rsidRDefault="003427D8" w:rsidP="001D7937">
                  <w:pPr>
                    <w:widowControl/>
                    <w:jc w:val="center"/>
                  </w:pPr>
                  <w:r w:rsidRPr="00112EA9">
                    <w:rPr>
                      <w:rFonts w:hint="eastAsia"/>
                    </w:rPr>
                    <w:t>3</w:t>
                  </w:r>
                  <w:r w:rsidRPr="00112EA9">
                    <w:rPr>
                      <w:rFonts w:hint="eastAsia"/>
                    </w:rPr>
                    <w:t>处</w:t>
                  </w:r>
                </w:p>
              </w:tc>
              <w:tc>
                <w:tcPr>
                  <w:tcW w:w="2842" w:type="dxa"/>
                  <w:vAlign w:val="center"/>
                </w:tcPr>
                <w:p w14:paraId="18508DF2" w14:textId="77777777" w:rsidR="00A64588" w:rsidRPr="00112EA9" w:rsidRDefault="003427D8" w:rsidP="001D7937">
                  <w:pPr>
                    <w:widowControl/>
                    <w:jc w:val="center"/>
                  </w:pPr>
                  <w:r w:rsidRPr="00112EA9">
                    <w:rPr>
                      <w:rFonts w:hint="eastAsia"/>
                    </w:rPr>
                    <w:t>4</w:t>
                  </w:r>
                  <w:r w:rsidRPr="00112EA9">
                    <w:rPr>
                      <w:rFonts w:hint="eastAsia"/>
                    </w:rPr>
                    <w:t>处</w:t>
                  </w:r>
                </w:p>
              </w:tc>
              <w:tc>
                <w:tcPr>
                  <w:tcW w:w="1188" w:type="dxa"/>
                  <w:vAlign w:val="center"/>
                </w:tcPr>
                <w:p w14:paraId="65624BD0" w14:textId="77777777" w:rsidR="00A64588" w:rsidRPr="00112EA9" w:rsidRDefault="003427D8" w:rsidP="001D7937">
                  <w:pPr>
                    <w:widowControl/>
                    <w:jc w:val="center"/>
                  </w:pPr>
                  <w:r w:rsidRPr="00112EA9">
                    <w:rPr>
                      <w:rFonts w:hint="eastAsia"/>
                    </w:rPr>
                    <w:t>推荐方案优</w:t>
                  </w:r>
                </w:p>
              </w:tc>
            </w:tr>
            <w:tr w:rsidR="00112EA9" w:rsidRPr="00112EA9" w14:paraId="4D341D52" w14:textId="77777777" w:rsidTr="009B265C">
              <w:trPr>
                <w:trHeight w:val="284"/>
                <w:jc w:val="center"/>
              </w:trPr>
              <w:tc>
                <w:tcPr>
                  <w:tcW w:w="432" w:type="dxa"/>
                  <w:vAlign w:val="center"/>
                </w:tcPr>
                <w:p w14:paraId="24EDC360" w14:textId="77777777" w:rsidR="00A64588" w:rsidRPr="00112EA9" w:rsidRDefault="003427D8" w:rsidP="001D7937">
                  <w:pPr>
                    <w:widowControl/>
                    <w:jc w:val="center"/>
                  </w:pPr>
                  <w:r w:rsidRPr="00112EA9">
                    <w:t>9</w:t>
                  </w:r>
                </w:p>
              </w:tc>
              <w:tc>
                <w:tcPr>
                  <w:tcW w:w="1155" w:type="dxa"/>
                  <w:vAlign w:val="center"/>
                </w:tcPr>
                <w:p w14:paraId="506CF7C4" w14:textId="77777777" w:rsidR="00A64588" w:rsidRPr="00112EA9" w:rsidRDefault="003427D8" w:rsidP="001D7937">
                  <w:pPr>
                    <w:widowControl/>
                    <w:jc w:val="center"/>
                  </w:pPr>
                  <w:r w:rsidRPr="00112EA9">
                    <w:rPr>
                      <w:rFonts w:hint="eastAsia"/>
                    </w:rPr>
                    <w:t>地质及矿藏情况</w:t>
                  </w:r>
                </w:p>
              </w:tc>
              <w:tc>
                <w:tcPr>
                  <w:tcW w:w="2983" w:type="dxa"/>
                  <w:vAlign w:val="center"/>
                </w:tcPr>
                <w:p w14:paraId="7F69F563" w14:textId="05E89435" w:rsidR="00A64588" w:rsidRPr="00112EA9" w:rsidRDefault="0066404E" w:rsidP="001D7937">
                  <w:pPr>
                    <w:widowControl/>
                  </w:pPr>
                  <w:r w:rsidRPr="00112EA9">
                    <w:rPr>
                      <w:rFonts w:hAnsi="宋体" w:cs="仿宋" w:hint="eastAsia"/>
                      <w:szCs w:val="21"/>
                    </w:rPr>
                    <w:t>新建线路沿线避让采石场、矿藏区。</w:t>
                  </w:r>
                </w:p>
              </w:tc>
              <w:tc>
                <w:tcPr>
                  <w:tcW w:w="2842" w:type="dxa"/>
                  <w:vAlign w:val="center"/>
                </w:tcPr>
                <w:p w14:paraId="2559BA8B" w14:textId="77777777" w:rsidR="00A64588" w:rsidRPr="00112EA9" w:rsidRDefault="003427D8" w:rsidP="001D7937">
                  <w:pPr>
                    <w:widowControl/>
                  </w:pPr>
                  <w:r w:rsidRPr="00112EA9">
                    <w:rPr>
                      <w:rFonts w:hint="eastAsia"/>
                    </w:rPr>
                    <w:t>压覆</w:t>
                  </w:r>
                  <w:r w:rsidRPr="00112EA9">
                    <w:rPr>
                      <w:rFonts w:hint="eastAsia"/>
                    </w:rPr>
                    <w:t>1</w:t>
                  </w:r>
                  <w:r w:rsidRPr="00112EA9">
                    <w:rPr>
                      <w:rFonts w:hint="eastAsia"/>
                    </w:rPr>
                    <w:t>个矿储藏区，为耿马县老寨西锌多金属矿普查区</w:t>
                  </w:r>
                </w:p>
              </w:tc>
              <w:tc>
                <w:tcPr>
                  <w:tcW w:w="1188" w:type="dxa"/>
                  <w:vAlign w:val="center"/>
                </w:tcPr>
                <w:p w14:paraId="7E563B76" w14:textId="77777777" w:rsidR="00A64588" w:rsidRPr="00112EA9" w:rsidRDefault="003427D8" w:rsidP="001D7937">
                  <w:pPr>
                    <w:widowControl/>
                    <w:jc w:val="center"/>
                  </w:pPr>
                  <w:r w:rsidRPr="00112EA9">
                    <w:rPr>
                      <w:rFonts w:hint="eastAsia"/>
                    </w:rPr>
                    <w:t>推荐方案优</w:t>
                  </w:r>
                </w:p>
              </w:tc>
            </w:tr>
            <w:tr w:rsidR="00112EA9" w:rsidRPr="00112EA9" w14:paraId="18830597" w14:textId="77777777" w:rsidTr="009B265C">
              <w:trPr>
                <w:trHeight w:val="284"/>
                <w:jc w:val="center"/>
              </w:trPr>
              <w:tc>
                <w:tcPr>
                  <w:tcW w:w="432" w:type="dxa"/>
                  <w:vAlign w:val="center"/>
                </w:tcPr>
                <w:p w14:paraId="6355AB94" w14:textId="77777777" w:rsidR="00A64588" w:rsidRPr="00112EA9" w:rsidRDefault="003427D8" w:rsidP="001D7937">
                  <w:pPr>
                    <w:widowControl/>
                    <w:jc w:val="center"/>
                  </w:pPr>
                  <w:r w:rsidRPr="00112EA9">
                    <w:rPr>
                      <w:rFonts w:hint="eastAsia"/>
                    </w:rPr>
                    <w:t>1</w:t>
                  </w:r>
                  <w:r w:rsidRPr="00112EA9">
                    <w:t>0</w:t>
                  </w:r>
                </w:p>
              </w:tc>
              <w:tc>
                <w:tcPr>
                  <w:tcW w:w="1155" w:type="dxa"/>
                  <w:vAlign w:val="center"/>
                </w:tcPr>
                <w:p w14:paraId="68A42FF8" w14:textId="77777777" w:rsidR="00A64588" w:rsidRPr="00112EA9" w:rsidRDefault="003427D8" w:rsidP="001D7937">
                  <w:pPr>
                    <w:widowControl/>
                    <w:jc w:val="center"/>
                  </w:pPr>
                  <w:r w:rsidRPr="00112EA9">
                    <w:rPr>
                      <w:rFonts w:hint="eastAsia"/>
                    </w:rPr>
                    <w:t>交通情况</w:t>
                  </w:r>
                </w:p>
              </w:tc>
              <w:tc>
                <w:tcPr>
                  <w:tcW w:w="2983" w:type="dxa"/>
                  <w:vAlign w:val="center"/>
                </w:tcPr>
                <w:p w14:paraId="7DD129D0" w14:textId="77777777" w:rsidR="00A64588" w:rsidRPr="00112EA9" w:rsidRDefault="003427D8" w:rsidP="001D7937">
                  <w:pPr>
                    <w:widowControl/>
                  </w:pPr>
                  <w:r w:rsidRPr="00112EA9">
                    <w:rPr>
                      <w:rFonts w:hint="eastAsia"/>
                    </w:rPr>
                    <w:t>大运输及工地运输可用昆明至临沧高速公路、临沧至沧源县耿马乡二级公路。线路沿途周边乡村通道相对较多，交通相</w:t>
                  </w:r>
                  <w:r w:rsidRPr="00112EA9">
                    <w:rPr>
                      <w:rFonts w:hint="eastAsia"/>
                    </w:rPr>
                    <w:lastRenderedPageBreak/>
                    <w:t>对较为方便。从野外踏勘来看，工地运输</w:t>
                  </w:r>
                  <w:r w:rsidRPr="00112EA9">
                    <w:rPr>
                      <w:rFonts w:hint="eastAsia"/>
                    </w:rPr>
                    <w:t>20km</w:t>
                  </w:r>
                  <w:r w:rsidRPr="00112EA9">
                    <w:rPr>
                      <w:rFonts w:hint="eastAsia"/>
                    </w:rPr>
                    <w:t>，人力运距约</w:t>
                  </w:r>
                  <w:r w:rsidRPr="00112EA9">
                    <w:rPr>
                      <w:rFonts w:hint="eastAsia"/>
                    </w:rPr>
                    <w:t>0.5km</w:t>
                  </w:r>
                  <w:r w:rsidRPr="00112EA9">
                    <w:rPr>
                      <w:rFonts w:hint="eastAsia"/>
                    </w:rPr>
                    <w:t>。</w:t>
                  </w:r>
                </w:p>
              </w:tc>
              <w:tc>
                <w:tcPr>
                  <w:tcW w:w="2842" w:type="dxa"/>
                  <w:vAlign w:val="center"/>
                </w:tcPr>
                <w:p w14:paraId="5C3DFFE8" w14:textId="77777777" w:rsidR="00A64588" w:rsidRPr="00112EA9" w:rsidRDefault="003427D8" w:rsidP="001D7937">
                  <w:pPr>
                    <w:widowControl/>
                  </w:pPr>
                  <w:r w:rsidRPr="00112EA9">
                    <w:rPr>
                      <w:rFonts w:hint="eastAsia"/>
                    </w:rPr>
                    <w:lastRenderedPageBreak/>
                    <w:t>大运输及工地运输可用昆明至临沧高速公路、临沧至沧源县耿马乡二级公路。线路</w:t>
                  </w:r>
                  <w:r w:rsidRPr="00112EA9">
                    <w:rPr>
                      <w:rFonts w:hint="eastAsia"/>
                    </w:rPr>
                    <w:lastRenderedPageBreak/>
                    <w:t>沿途周边乡村通道相对较多，交通相对较为方便。</w:t>
                  </w:r>
                </w:p>
                <w:p w14:paraId="518F3E1F" w14:textId="77777777" w:rsidR="00A64588" w:rsidRPr="00112EA9" w:rsidRDefault="003427D8" w:rsidP="001D7937">
                  <w:pPr>
                    <w:widowControl/>
                    <w:jc w:val="center"/>
                  </w:pPr>
                  <w:r w:rsidRPr="00112EA9">
                    <w:rPr>
                      <w:rFonts w:hint="eastAsia"/>
                    </w:rPr>
                    <w:t>从野外踏勘来看，工地运输</w:t>
                  </w:r>
                  <w:r w:rsidRPr="00112EA9">
                    <w:rPr>
                      <w:rFonts w:hint="eastAsia"/>
                    </w:rPr>
                    <w:t>20km</w:t>
                  </w:r>
                  <w:r w:rsidRPr="00112EA9">
                    <w:rPr>
                      <w:rFonts w:hint="eastAsia"/>
                    </w:rPr>
                    <w:t>，人力运距约</w:t>
                  </w:r>
                  <w:r w:rsidRPr="00112EA9">
                    <w:rPr>
                      <w:rFonts w:hint="eastAsia"/>
                    </w:rPr>
                    <w:t>0.6km</w:t>
                  </w:r>
                  <w:r w:rsidRPr="00112EA9">
                    <w:rPr>
                      <w:rFonts w:hint="eastAsia"/>
                    </w:rPr>
                    <w:t>。</w:t>
                  </w:r>
                </w:p>
              </w:tc>
              <w:tc>
                <w:tcPr>
                  <w:tcW w:w="1188" w:type="dxa"/>
                  <w:vAlign w:val="center"/>
                </w:tcPr>
                <w:p w14:paraId="7F4F191A" w14:textId="77777777" w:rsidR="00A64588" w:rsidRPr="00112EA9" w:rsidRDefault="003427D8" w:rsidP="001D7937">
                  <w:pPr>
                    <w:widowControl/>
                    <w:jc w:val="center"/>
                  </w:pPr>
                  <w:r w:rsidRPr="00112EA9">
                    <w:rPr>
                      <w:rFonts w:hint="eastAsia"/>
                    </w:rPr>
                    <w:lastRenderedPageBreak/>
                    <w:t>推荐方案优</w:t>
                  </w:r>
                </w:p>
              </w:tc>
            </w:tr>
            <w:tr w:rsidR="00112EA9" w:rsidRPr="00112EA9" w14:paraId="7E59A626" w14:textId="77777777" w:rsidTr="009B265C">
              <w:trPr>
                <w:trHeight w:val="284"/>
                <w:jc w:val="center"/>
              </w:trPr>
              <w:tc>
                <w:tcPr>
                  <w:tcW w:w="432" w:type="dxa"/>
                  <w:vAlign w:val="center"/>
                </w:tcPr>
                <w:p w14:paraId="757A312B" w14:textId="77777777" w:rsidR="00A64588" w:rsidRPr="00112EA9" w:rsidRDefault="003427D8" w:rsidP="001D7937">
                  <w:pPr>
                    <w:widowControl/>
                    <w:jc w:val="center"/>
                  </w:pPr>
                  <w:r w:rsidRPr="00112EA9">
                    <w:t>11</w:t>
                  </w:r>
                </w:p>
              </w:tc>
              <w:tc>
                <w:tcPr>
                  <w:tcW w:w="1155" w:type="dxa"/>
                  <w:vAlign w:val="center"/>
                </w:tcPr>
                <w:p w14:paraId="6BBD2B1D" w14:textId="77777777" w:rsidR="00A64588" w:rsidRPr="00112EA9" w:rsidRDefault="003427D8" w:rsidP="001D7937">
                  <w:pPr>
                    <w:widowControl/>
                    <w:jc w:val="center"/>
                  </w:pPr>
                  <w:r w:rsidRPr="00112EA9">
                    <w:rPr>
                      <w:rFonts w:hint="eastAsia"/>
                    </w:rPr>
                    <w:t>交叉</w:t>
                  </w:r>
                </w:p>
                <w:p w14:paraId="532BF856" w14:textId="77777777" w:rsidR="00A64588" w:rsidRPr="00112EA9" w:rsidRDefault="003427D8" w:rsidP="001D7937">
                  <w:pPr>
                    <w:widowControl/>
                    <w:jc w:val="center"/>
                  </w:pPr>
                  <w:r w:rsidRPr="00112EA9">
                    <w:rPr>
                      <w:rFonts w:hint="eastAsia"/>
                    </w:rPr>
                    <w:t>跨越</w:t>
                  </w:r>
                </w:p>
              </w:tc>
              <w:tc>
                <w:tcPr>
                  <w:tcW w:w="2983" w:type="dxa"/>
                  <w:vAlign w:val="center"/>
                </w:tcPr>
                <w:p w14:paraId="58E2DE5F" w14:textId="77777777" w:rsidR="00A64588" w:rsidRPr="00112EA9" w:rsidRDefault="003427D8" w:rsidP="001D7937">
                  <w:pPr>
                    <w:widowControl/>
                  </w:pPr>
                  <w:r w:rsidRPr="00112EA9">
                    <w:t>跨</w:t>
                  </w:r>
                  <w:r w:rsidRPr="00112EA9">
                    <w:t>110kV</w:t>
                  </w:r>
                  <w:r w:rsidRPr="00112EA9">
                    <w:t>线路</w:t>
                  </w:r>
                  <w:r w:rsidRPr="00112EA9">
                    <w:t>1</w:t>
                  </w:r>
                  <w:r w:rsidRPr="00112EA9">
                    <w:t>次跨</w:t>
                  </w:r>
                  <w:r w:rsidRPr="00112EA9">
                    <w:t>35kV</w:t>
                  </w:r>
                  <w:r w:rsidRPr="00112EA9">
                    <w:t>线路</w:t>
                  </w:r>
                  <w:r w:rsidRPr="00112EA9">
                    <w:t>2</w:t>
                  </w:r>
                  <w:r w:rsidRPr="00112EA9">
                    <w:t>次、</w:t>
                  </w:r>
                  <w:r w:rsidRPr="00112EA9">
                    <w:t>10kV</w:t>
                  </w:r>
                  <w:r w:rsidRPr="00112EA9">
                    <w:t>线路</w:t>
                  </w:r>
                  <w:r w:rsidRPr="00112EA9">
                    <w:t>15</w:t>
                  </w:r>
                  <w:r w:rsidRPr="00112EA9">
                    <w:t>次、低压</w:t>
                  </w:r>
                  <w:r w:rsidRPr="00112EA9">
                    <w:t>16</w:t>
                  </w:r>
                  <w:r w:rsidRPr="00112EA9">
                    <w:t>次、公路</w:t>
                  </w:r>
                  <w:r w:rsidRPr="00112EA9">
                    <w:t>2</w:t>
                  </w:r>
                  <w:r w:rsidRPr="00112EA9">
                    <w:t>次、大车路</w:t>
                  </w:r>
                  <w:r w:rsidRPr="00112EA9">
                    <w:t>6</w:t>
                  </w:r>
                  <w:r w:rsidRPr="00112EA9">
                    <w:t>次、通讯线</w:t>
                  </w:r>
                  <w:r w:rsidRPr="00112EA9">
                    <w:t>20</w:t>
                  </w:r>
                  <w:r w:rsidRPr="00112EA9">
                    <w:t>次、小路</w:t>
                  </w:r>
                  <w:r w:rsidRPr="00112EA9">
                    <w:t>10</w:t>
                  </w:r>
                  <w:r w:rsidRPr="00112EA9">
                    <w:t>次。</w:t>
                  </w:r>
                </w:p>
              </w:tc>
              <w:tc>
                <w:tcPr>
                  <w:tcW w:w="2842" w:type="dxa"/>
                  <w:vAlign w:val="center"/>
                </w:tcPr>
                <w:p w14:paraId="1279C844" w14:textId="77777777" w:rsidR="00A64588" w:rsidRPr="00112EA9" w:rsidRDefault="003427D8" w:rsidP="001D7937">
                  <w:pPr>
                    <w:widowControl/>
                  </w:pPr>
                  <w:r w:rsidRPr="00112EA9">
                    <w:t>跨</w:t>
                  </w:r>
                  <w:r w:rsidRPr="00112EA9">
                    <w:t>110kV</w:t>
                  </w:r>
                  <w:r w:rsidRPr="00112EA9">
                    <w:t>线路</w:t>
                  </w:r>
                  <w:r w:rsidRPr="00112EA9">
                    <w:t>1</w:t>
                  </w:r>
                  <w:r w:rsidRPr="00112EA9">
                    <w:t>次跨</w:t>
                  </w:r>
                  <w:r w:rsidRPr="00112EA9">
                    <w:rPr>
                      <w:rFonts w:hint="eastAsia"/>
                    </w:rPr>
                    <w:t>3</w:t>
                  </w:r>
                  <w:r w:rsidRPr="00112EA9">
                    <w:t>5kV</w:t>
                  </w:r>
                  <w:r w:rsidRPr="00112EA9">
                    <w:t>线路</w:t>
                  </w:r>
                  <w:r w:rsidRPr="00112EA9">
                    <w:t>2</w:t>
                  </w:r>
                  <w:r w:rsidRPr="00112EA9">
                    <w:t>次、</w:t>
                  </w:r>
                  <w:r w:rsidRPr="00112EA9">
                    <w:t>10kV</w:t>
                  </w:r>
                  <w:r w:rsidRPr="00112EA9">
                    <w:t>线路</w:t>
                  </w:r>
                  <w:r w:rsidRPr="00112EA9">
                    <w:t>15</w:t>
                  </w:r>
                  <w:r w:rsidRPr="00112EA9">
                    <w:t>次、低压</w:t>
                  </w:r>
                  <w:r w:rsidRPr="00112EA9">
                    <w:t>20</w:t>
                  </w:r>
                  <w:r w:rsidRPr="00112EA9">
                    <w:t>次、公路</w:t>
                  </w:r>
                  <w:r w:rsidRPr="00112EA9">
                    <w:t>2</w:t>
                  </w:r>
                  <w:r w:rsidRPr="00112EA9">
                    <w:t>次、大车路</w:t>
                  </w:r>
                  <w:r w:rsidRPr="00112EA9">
                    <w:t>10</w:t>
                  </w:r>
                  <w:r w:rsidRPr="00112EA9">
                    <w:t>次、通讯线</w:t>
                  </w:r>
                  <w:r w:rsidRPr="00112EA9">
                    <w:t>22</w:t>
                  </w:r>
                  <w:r w:rsidRPr="00112EA9">
                    <w:t>次、小路</w:t>
                  </w:r>
                  <w:r w:rsidRPr="00112EA9">
                    <w:t>10</w:t>
                  </w:r>
                  <w:r w:rsidRPr="00112EA9">
                    <w:t>次。</w:t>
                  </w:r>
                </w:p>
              </w:tc>
              <w:tc>
                <w:tcPr>
                  <w:tcW w:w="1188" w:type="dxa"/>
                  <w:vAlign w:val="center"/>
                </w:tcPr>
                <w:p w14:paraId="6504A5CD" w14:textId="77777777" w:rsidR="00A64588" w:rsidRPr="00112EA9" w:rsidRDefault="003427D8" w:rsidP="001D7937">
                  <w:pPr>
                    <w:widowControl/>
                    <w:jc w:val="center"/>
                  </w:pPr>
                  <w:r w:rsidRPr="00112EA9">
                    <w:rPr>
                      <w:rFonts w:hint="eastAsia"/>
                    </w:rPr>
                    <w:t>相当</w:t>
                  </w:r>
                </w:p>
              </w:tc>
            </w:tr>
            <w:tr w:rsidR="00112EA9" w:rsidRPr="00112EA9" w14:paraId="29B08E08" w14:textId="77777777" w:rsidTr="009B265C">
              <w:trPr>
                <w:trHeight w:val="284"/>
                <w:jc w:val="center"/>
              </w:trPr>
              <w:tc>
                <w:tcPr>
                  <w:tcW w:w="432" w:type="dxa"/>
                  <w:vAlign w:val="center"/>
                </w:tcPr>
                <w:p w14:paraId="50480999" w14:textId="77777777" w:rsidR="00A64588" w:rsidRPr="00112EA9" w:rsidRDefault="003427D8" w:rsidP="001D7937">
                  <w:pPr>
                    <w:widowControl/>
                    <w:jc w:val="center"/>
                  </w:pPr>
                  <w:r w:rsidRPr="00112EA9">
                    <w:t>12</w:t>
                  </w:r>
                </w:p>
              </w:tc>
              <w:tc>
                <w:tcPr>
                  <w:tcW w:w="1155" w:type="dxa"/>
                  <w:vAlign w:val="center"/>
                </w:tcPr>
                <w:p w14:paraId="76A50DEB" w14:textId="77777777" w:rsidR="00A64588" w:rsidRPr="00112EA9" w:rsidRDefault="003427D8" w:rsidP="001D7937">
                  <w:pPr>
                    <w:widowControl/>
                    <w:jc w:val="center"/>
                  </w:pPr>
                  <w:r w:rsidRPr="00112EA9">
                    <w:rPr>
                      <w:rFonts w:hint="eastAsia"/>
                    </w:rPr>
                    <w:t>地形</w:t>
                  </w:r>
                </w:p>
              </w:tc>
              <w:tc>
                <w:tcPr>
                  <w:tcW w:w="2983" w:type="dxa"/>
                  <w:vAlign w:val="center"/>
                </w:tcPr>
                <w:p w14:paraId="3513DA52" w14:textId="77777777" w:rsidR="00A64588" w:rsidRPr="00112EA9" w:rsidRDefault="003427D8" w:rsidP="001D7937">
                  <w:pPr>
                    <w:widowControl/>
                    <w:jc w:val="center"/>
                  </w:pPr>
                  <w:r w:rsidRPr="00112EA9">
                    <w:rPr>
                      <w:rFonts w:hint="eastAsia"/>
                    </w:rPr>
                    <w:t>丘陵</w:t>
                  </w:r>
                  <w:r w:rsidRPr="00112EA9">
                    <w:rPr>
                      <w:rFonts w:hint="eastAsia"/>
                    </w:rPr>
                    <w:t>20%</w:t>
                  </w:r>
                  <w:r w:rsidRPr="00112EA9">
                    <w:rPr>
                      <w:rFonts w:hint="eastAsia"/>
                    </w:rPr>
                    <w:t>，山地</w:t>
                  </w:r>
                  <w:r w:rsidRPr="00112EA9">
                    <w:rPr>
                      <w:rFonts w:hint="eastAsia"/>
                    </w:rPr>
                    <w:t>80%</w:t>
                  </w:r>
                </w:p>
              </w:tc>
              <w:tc>
                <w:tcPr>
                  <w:tcW w:w="2842" w:type="dxa"/>
                  <w:vAlign w:val="center"/>
                </w:tcPr>
                <w:p w14:paraId="55AB4FA2" w14:textId="77777777" w:rsidR="00A64588" w:rsidRPr="00112EA9" w:rsidRDefault="003427D8" w:rsidP="001D7937">
                  <w:pPr>
                    <w:widowControl/>
                    <w:jc w:val="center"/>
                  </w:pPr>
                  <w:r w:rsidRPr="00112EA9">
                    <w:rPr>
                      <w:rFonts w:hint="eastAsia"/>
                    </w:rPr>
                    <w:t>丘陵</w:t>
                  </w:r>
                  <w:r w:rsidRPr="00112EA9">
                    <w:rPr>
                      <w:rFonts w:hint="eastAsia"/>
                    </w:rPr>
                    <w:t>15%</w:t>
                  </w:r>
                  <w:r w:rsidRPr="00112EA9">
                    <w:rPr>
                      <w:rFonts w:hint="eastAsia"/>
                    </w:rPr>
                    <w:t>，山地</w:t>
                  </w:r>
                  <w:r w:rsidRPr="00112EA9">
                    <w:rPr>
                      <w:rFonts w:hint="eastAsia"/>
                    </w:rPr>
                    <w:t>85%</w:t>
                  </w:r>
                </w:p>
              </w:tc>
              <w:tc>
                <w:tcPr>
                  <w:tcW w:w="1188" w:type="dxa"/>
                  <w:vAlign w:val="center"/>
                </w:tcPr>
                <w:p w14:paraId="281ADD82" w14:textId="77777777" w:rsidR="00A64588" w:rsidRPr="00112EA9" w:rsidRDefault="003427D8" w:rsidP="001D7937">
                  <w:pPr>
                    <w:widowControl/>
                    <w:jc w:val="center"/>
                  </w:pPr>
                  <w:r w:rsidRPr="00112EA9">
                    <w:rPr>
                      <w:rFonts w:hint="eastAsia"/>
                    </w:rPr>
                    <w:t>推荐方案优</w:t>
                  </w:r>
                </w:p>
              </w:tc>
            </w:tr>
            <w:tr w:rsidR="00112EA9" w:rsidRPr="00112EA9" w14:paraId="534B42CE" w14:textId="77777777" w:rsidTr="009B265C">
              <w:trPr>
                <w:trHeight w:val="284"/>
                <w:jc w:val="center"/>
              </w:trPr>
              <w:tc>
                <w:tcPr>
                  <w:tcW w:w="432" w:type="dxa"/>
                  <w:vAlign w:val="center"/>
                </w:tcPr>
                <w:p w14:paraId="75459F85" w14:textId="77777777" w:rsidR="00A64588" w:rsidRPr="00112EA9" w:rsidRDefault="003427D8" w:rsidP="001D7937">
                  <w:pPr>
                    <w:widowControl/>
                    <w:jc w:val="center"/>
                  </w:pPr>
                  <w:r w:rsidRPr="00112EA9">
                    <w:rPr>
                      <w:rFonts w:hint="eastAsia"/>
                    </w:rPr>
                    <w:t>1</w:t>
                  </w:r>
                  <w:r w:rsidRPr="00112EA9">
                    <w:t>3</w:t>
                  </w:r>
                </w:p>
              </w:tc>
              <w:tc>
                <w:tcPr>
                  <w:tcW w:w="1155" w:type="dxa"/>
                  <w:vAlign w:val="center"/>
                </w:tcPr>
                <w:p w14:paraId="0B05B0A0" w14:textId="77777777" w:rsidR="00A64588" w:rsidRPr="00112EA9" w:rsidRDefault="003427D8" w:rsidP="001D7937">
                  <w:pPr>
                    <w:widowControl/>
                    <w:jc w:val="center"/>
                  </w:pPr>
                  <w:r w:rsidRPr="00112EA9">
                    <w:rPr>
                      <w:rFonts w:hint="eastAsia"/>
                    </w:rPr>
                    <w:t>覆冰</w:t>
                  </w:r>
                </w:p>
              </w:tc>
              <w:tc>
                <w:tcPr>
                  <w:tcW w:w="5825" w:type="dxa"/>
                  <w:gridSpan w:val="2"/>
                  <w:vAlign w:val="center"/>
                </w:tcPr>
                <w:p w14:paraId="74558E9D" w14:textId="77777777" w:rsidR="00A64588" w:rsidRPr="00112EA9" w:rsidRDefault="003427D8" w:rsidP="001D7937">
                  <w:pPr>
                    <w:widowControl/>
                    <w:jc w:val="center"/>
                  </w:pPr>
                  <w:r w:rsidRPr="00112EA9">
                    <w:rPr>
                      <w:rFonts w:hint="eastAsia"/>
                    </w:rPr>
                    <w:t>5mm</w:t>
                  </w:r>
                </w:p>
              </w:tc>
              <w:tc>
                <w:tcPr>
                  <w:tcW w:w="1188" w:type="dxa"/>
                  <w:vAlign w:val="center"/>
                </w:tcPr>
                <w:p w14:paraId="114D087C" w14:textId="77777777" w:rsidR="00A64588" w:rsidRPr="00112EA9" w:rsidRDefault="003427D8" w:rsidP="001D7937">
                  <w:pPr>
                    <w:widowControl/>
                    <w:jc w:val="center"/>
                  </w:pPr>
                  <w:r w:rsidRPr="00112EA9">
                    <w:rPr>
                      <w:rFonts w:hint="eastAsia"/>
                    </w:rPr>
                    <w:t>相当</w:t>
                  </w:r>
                </w:p>
              </w:tc>
            </w:tr>
            <w:tr w:rsidR="00112EA9" w:rsidRPr="00112EA9" w14:paraId="32FCCB05" w14:textId="77777777" w:rsidTr="009B265C">
              <w:trPr>
                <w:trHeight w:val="284"/>
                <w:jc w:val="center"/>
              </w:trPr>
              <w:tc>
                <w:tcPr>
                  <w:tcW w:w="432" w:type="dxa"/>
                  <w:vAlign w:val="center"/>
                </w:tcPr>
                <w:p w14:paraId="094EB6CD" w14:textId="76BC643D" w:rsidR="00A64588" w:rsidRPr="00112EA9" w:rsidRDefault="0087016E" w:rsidP="0087016E">
                  <w:pPr>
                    <w:jc w:val="center"/>
                  </w:pPr>
                  <w:r w:rsidRPr="00112EA9">
                    <w:rPr>
                      <w:rFonts w:hint="eastAsia"/>
                    </w:rPr>
                    <w:t>1</w:t>
                  </w:r>
                  <w:r w:rsidRPr="00112EA9">
                    <w:t>4</w:t>
                  </w:r>
                </w:p>
              </w:tc>
              <w:tc>
                <w:tcPr>
                  <w:tcW w:w="1155" w:type="dxa"/>
                  <w:vAlign w:val="center"/>
                </w:tcPr>
                <w:p w14:paraId="1FBC4FB2" w14:textId="77777777" w:rsidR="00A64588" w:rsidRPr="00112EA9" w:rsidRDefault="003427D8" w:rsidP="001D7937">
                  <w:pPr>
                    <w:widowControl/>
                    <w:jc w:val="center"/>
                  </w:pPr>
                  <w:proofErr w:type="gramStart"/>
                  <w:r w:rsidRPr="00112EA9">
                    <w:rPr>
                      <w:rFonts w:hint="eastAsia"/>
                    </w:rPr>
                    <w:t>污</w:t>
                  </w:r>
                  <w:proofErr w:type="gramEnd"/>
                  <w:r w:rsidRPr="00112EA9">
                    <w:rPr>
                      <w:rFonts w:hint="eastAsia"/>
                    </w:rPr>
                    <w:t>区划分</w:t>
                  </w:r>
                </w:p>
              </w:tc>
              <w:tc>
                <w:tcPr>
                  <w:tcW w:w="5825" w:type="dxa"/>
                  <w:gridSpan w:val="2"/>
                  <w:vAlign w:val="center"/>
                </w:tcPr>
                <w:p w14:paraId="164A1C22" w14:textId="77777777" w:rsidR="00A64588" w:rsidRPr="00112EA9" w:rsidRDefault="003427D8" w:rsidP="001D7937">
                  <w:pPr>
                    <w:widowControl/>
                    <w:jc w:val="center"/>
                  </w:pPr>
                  <w:r w:rsidRPr="00112EA9">
                    <w:rPr>
                      <w:rFonts w:hint="eastAsia"/>
                    </w:rPr>
                    <w:t>d</w:t>
                  </w:r>
                  <w:proofErr w:type="gramStart"/>
                  <w:r w:rsidRPr="00112EA9">
                    <w:rPr>
                      <w:rFonts w:hint="eastAsia"/>
                    </w:rPr>
                    <w:t>级污区</w:t>
                  </w:r>
                  <w:proofErr w:type="gramEnd"/>
                </w:p>
              </w:tc>
              <w:tc>
                <w:tcPr>
                  <w:tcW w:w="1188" w:type="dxa"/>
                  <w:vAlign w:val="center"/>
                </w:tcPr>
                <w:p w14:paraId="34260E3B" w14:textId="77777777" w:rsidR="00A64588" w:rsidRPr="00112EA9" w:rsidRDefault="003427D8" w:rsidP="001D7937">
                  <w:pPr>
                    <w:widowControl/>
                    <w:jc w:val="center"/>
                  </w:pPr>
                  <w:r w:rsidRPr="00112EA9">
                    <w:rPr>
                      <w:rFonts w:hint="eastAsia"/>
                    </w:rPr>
                    <w:t>相当</w:t>
                  </w:r>
                </w:p>
              </w:tc>
            </w:tr>
          </w:tbl>
          <w:p w14:paraId="270553A3" w14:textId="77777777" w:rsidR="00A64588" w:rsidRPr="00112EA9" w:rsidRDefault="003427D8">
            <w:pPr>
              <w:spacing w:line="360" w:lineRule="auto"/>
              <w:ind w:firstLine="482"/>
              <w:rPr>
                <w:b/>
              </w:rPr>
            </w:pPr>
            <w:r w:rsidRPr="00112EA9">
              <w:rPr>
                <w:rFonts w:hint="eastAsia"/>
                <w:b/>
                <w:sz w:val="24"/>
                <w:szCs w:val="32"/>
              </w:rPr>
              <w:t>从技经的角度分析：</w:t>
            </w:r>
          </w:p>
          <w:p w14:paraId="12665F5F" w14:textId="77777777" w:rsidR="00A64588" w:rsidRPr="00112EA9" w:rsidRDefault="003427D8" w:rsidP="00EF1A61">
            <w:pPr>
              <w:pStyle w:val="150"/>
            </w:pPr>
            <w:proofErr w:type="gramStart"/>
            <w:r w:rsidRPr="00112EA9">
              <w:t>博尚</w:t>
            </w:r>
            <w:proofErr w:type="gramEnd"/>
            <w:r w:rsidRPr="00112EA9">
              <w:t>～南伞</w:t>
            </w:r>
            <w:r w:rsidRPr="00112EA9">
              <w:t>Ⅰ</w:t>
            </w:r>
            <w:r w:rsidRPr="00112EA9">
              <w:t>回</w:t>
            </w:r>
            <w:r w:rsidRPr="00112EA9">
              <w:t>π</w:t>
            </w:r>
            <w:r w:rsidRPr="00112EA9">
              <w:t>接</w:t>
            </w:r>
            <w:proofErr w:type="gramStart"/>
            <w:r w:rsidRPr="00112EA9">
              <w:t>佤</w:t>
            </w:r>
            <w:proofErr w:type="gramEnd"/>
            <w:r w:rsidRPr="00112EA9">
              <w:t>山</w:t>
            </w:r>
            <w:r w:rsidRPr="00112EA9">
              <w:rPr>
                <w:rFonts w:hint="eastAsia"/>
              </w:rPr>
              <w:t>（</w:t>
            </w:r>
            <w:proofErr w:type="gramStart"/>
            <w:r w:rsidRPr="00112EA9">
              <w:rPr>
                <w:rFonts w:hint="eastAsia"/>
              </w:rPr>
              <w:t>勐</w:t>
            </w:r>
            <w:proofErr w:type="gramEnd"/>
            <w:r w:rsidRPr="00112EA9">
              <w:rPr>
                <w:rFonts w:hint="eastAsia"/>
              </w:rPr>
              <w:t>角）</w:t>
            </w:r>
            <w:r w:rsidRPr="00112EA9">
              <w:t>变</w:t>
            </w:r>
            <w:r w:rsidRPr="00112EA9">
              <w:t>220kV</w:t>
            </w:r>
            <w:r w:rsidRPr="00112EA9">
              <w:t>线路（</w:t>
            </w:r>
            <w:proofErr w:type="gramStart"/>
            <w:r w:rsidRPr="00112EA9">
              <w:rPr>
                <w:rFonts w:hint="eastAsia"/>
              </w:rPr>
              <w:t>博尚变侧</w:t>
            </w:r>
            <w:proofErr w:type="gramEnd"/>
            <w:r w:rsidRPr="00112EA9">
              <w:t>）推荐方案</w:t>
            </w:r>
            <w:r w:rsidRPr="00112EA9">
              <w:rPr>
                <w:rFonts w:hint="eastAsia"/>
              </w:rPr>
              <w:t>避让矿藏区，满足沧源县规划要求，周围村寨公路较多，交通运输较为方便，线路施工维护较好，线路地形较平缓，转角</w:t>
            </w:r>
            <w:proofErr w:type="gramStart"/>
            <w:r w:rsidRPr="00112EA9">
              <w:rPr>
                <w:rFonts w:hint="eastAsia"/>
              </w:rPr>
              <w:t>塔使用</w:t>
            </w:r>
            <w:proofErr w:type="gramEnd"/>
            <w:r w:rsidRPr="00112EA9">
              <w:rPr>
                <w:rFonts w:hint="eastAsia"/>
              </w:rPr>
              <w:t>较少，交叉跨越较少，线路较短，曲折系数较小，投资小。但是输电线路均穿越了生态保护红线。</w:t>
            </w:r>
          </w:p>
          <w:p w14:paraId="7C657A1A" w14:textId="77777777" w:rsidR="00A64588" w:rsidRPr="00112EA9" w:rsidRDefault="003427D8" w:rsidP="00EF1A61">
            <w:pPr>
              <w:pStyle w:val="150"/>
            </w:pPr>
            <w:r w:rsidRPr="00112EA9">
              <w:t>比选</w:t>
            </w:r>
            <w:r w:rsidRPr="00112EA9">
              <w:rPr>
                <w:rFonts w:hint="eastAsia"/>
              </w:rPr>
              <w:t>方案了线路较短，曲折系数较小，</w:t>
            </w:r>
            <w:r w:rsidRPr="00112EA9">
              <w:t>但</w:t>
            </w:r>
            <w:r w:rsidRPr="00112EA9">
              <w:rPr>
                <w:rFonts w:hint="eastAsia"/>
              </w:rPr>
              <w:t>比选方案压覆</w:t>
            </w:r>
            <w:r w:rsidRPr="00112EA9">
              <w:rPr>
                <w:rFonts w:hint="eastAsia"/>
              </w:rPr>
              <w:t>1</w:t>
            </w:r>
            <w:r w:rsidRPr="00112EA9">
              <w:rPr>
                <w:rFonts w:hint="eastAsia"/>
              </w:rPr>
              <w:t>个矿藏区，矿藏区管理单位不同意本项目输电线路路径，协议办理受限</w:t>
            </w:r>
            <w:r w:rsidRPr="00112EA9">
              <w:t>，</w:t>
            </w:r>
            <w:r w:rsidRPr="00112EA9">
              <w:rPr>
                <w:rFonts w:hint="eastAsia"/>
              </w:rPr>
              <w:t>离周围村寨公路较远，线路施工维护较差，线路地形高差较大，转角</w:t>
            </w:r>
            <w:proofErr w:type="gramStart"/>
            <w:r w:rsidRPr="00112EA9">
              <w:rPr>
                <w:rFonts w:hint="eastAsia"/>
              </w:rPr>
              <w:t>塔使用</w:t>
            </w:r>
            <w:proofErr w:type="gramEnd"/>
            <w:r w:rsidRPr="00112EA9">
              <w:rPr>
                <w:rFonts w:hint="eastAsia"/>
              </w:rPr>
              <w:t>较多，交叉跨越较多，线路较长，曲折系数较大，投资大。</w:t>
            </w:r>
          </w:p>
          <w:p w14:paraId="5C0A394B" w14:textId="77777777" w:rsidR="00A64588" w:rsidRPr="00112EA9" w:rsidRDefault="003427D8" w:rsidP="00284CAE">
            <w:pPr>
              <w:pStyle w:val="150"/>
              <w:ind w:firstLine="482"/>
            </w:pPr>
            <w:r w:rsidRPr="00112EA9">
              <w:rPr>
                <w:rFonts w:hint="eastAsia"/>
                <w:b/>
                <w:bCs w:val="0"/>
              </w:rPr>
              <w:t>从环保的角度分析：</w:t>
            </w:r>
          </w:p>
          <w:p w14:paraId="76090F7C" w14:textId="319053DC" w:rsidR="00C75508" w:rsidRPr="00112EA9" w:rsidRDefault="00C75508" w:rsidP="00EF1A61">
            <w:pPr>
              <w:pStyle w:val="150"/>
            </w:pPr>
            <w:r w:rsidRPr="00112EA9">
              <w:rPr>
                <w:kern w:val="0"/>
              </w:rPr>
              <w:t>从</w:t>
            </w:r>
            <w:r w:rsidRPr="00112EA9">
              <w:rPr>
                <w:rFonts w:hint="eastAsia"/>
                <w:kern w:val="0"/>
              </w:rPr>
              <w:t>环保的角度分析，</w:t>
            </w:r>
            <w:r w:rsidRPr="00112EA9">
              <w:rPr>
                <w:rFonts w:hint="eastAsia"/>
              </w:rPr>
              <w:t>推荐方案的优势如下：</w:t>
            </w:r>
          </w:p>
          <w:p w14:paraId="318A812A" w14:textId="08E11896" w:rsidR="00C75508" w:rsidRPr="00112EA9" w:rsidRDefault="00C75508" w:rsidP="00EF1A61">
            <w:pPr>
              <w:pStyle w:val="150"/>
            </w:pPr>
            <w:r w:rsidRPr="00112EA9">
              <w:rPr>
                <w:rFonts w:hint="eastAsia"/>
              </w:rPr>
              <w:t>①</w:t>
            </w:r>
            <w:r w:rsidR="0066404E" w:rsidRPr="00112EA9">
              <w:rPr>
                <w:rFonts w:hint="eastAsia"/>
              </w:rPr>
              <w:t>推荐</w:t>
            </w:r>
            <w:r w:rsidR="003427D8" w:rsidRPr="00112EA9">
              <w:rPr>
                <w:rFonts w:hint="eastAsia"/>
              </w:rPr>
              <w:t>方案较</w:t>
            </w:r>
            <w:r w:rsidR="0066404E" w:rsidRPr="00112EA9">
              <w:rPr>
                <w:rFonts w:hint="eastAsia"/>
              </w:rPr>
              <w:t>比</w:t>
            </w:r>
            <w:proofErr w:type="gramStart"/>
            <w:r w:rsidR="0066404E" w:rsidRPr="00112EA9">
              <w:rPr>
                <w:rFonts w:hint="eastAsia"/>
              </w:rPr>
              <w:t>选</w:t>
            </w:r>
            <w:r w:rsidR="003427D8" w:rsidRPr="00112EA9">
              <w:rPr>
                <w:rFonts w:hint="eastAsia"/>
              </w:rPr>
              <w:t>方案</w:t>
            </w:r>
            <w:proofErr w:type="gramEnd"/>
            <w:r w:rsidR="003427D8" w:rsidRPr="00112EA9">
              <w:rPr>
                <w:rFonts w:hint="eastAsia"/>
              </w:rPr>
              <w:t>的塔基使用的更少，线路的曲折系数更低，</w:t>
            </w:r>
            <w:r w:rsidRPr="00112EA9">
              <w:rPr>
                <w:rFonts w:hint="eastAsia"/>
              </w:rPr>
              <w:t>项目建设期间占地面积更小，土石方更少，植被破坏面积更小，水土流失影响的面积更小。</w:t>
            </w:r>
          </w:p>
          <w:p w14:paraId="4FCEFEE4" w14:textId="4342F8A6" w:rsidR="00C75508" w:rsidRPr="00112EA9" w:rsidRDefault="00C75508" w:rsidP="00EF1A61">
            <w:pPr>
              <w:pStyle w:val="150"/>
            </w:pPr>
            <w:r w:rsidRPr="00112EA9">
              <w:rPr>
                <w:rFonts w:hint="eastAsia"/>
              </w:rPr>
              <w:t>②</w:t>
            </w:r>
            <w:r w:rsidR="003427D8" w:rsidRPr="00112EA9">
              <w:rPr>
                <w:rFonts w:hint="eastAsia"/>
              </w:rPr>
              <w:t>虽然推荐方案线路路径跨越了饮用水水源保护区，但</w:t>
            </w:r>
            <w:r w:rsidRPr="00112EA9">
              <w:rPr>
                <w:rFonts w:hint="eastAsia"/>
              </w:rPr>
              <w:t>项目</w:t>
            </w:r>
            <w:r w:rsidR="003427D8" w:rsidRPr="00112EA9">
              <w:rPr>
                <w:rFonts w:hint="eastAsia"/>
              </w:rPr>
              <w:t>建设区域不占用饮用水水源保护区，</w:t>
            </w:r>
            <w:r w:rsidRPr="00112EA9">
              <w:rPr>
                <w:rFonts w:hint="eastAsia"/>
              </w:rPr>
              <w:t>项目建设期间在落实本报告提出的环境影响措施的前提条件下，项目建设对饮用水源保护区的影响很小。</w:t>
            </w:r>
          </w:p>
          <w:p w14:paraId="2E5DB6A0" w14:textId="327FC200" w:rsidR="00C75508" w:rsidRPr="00112EA9" w:rsidRDefault="00C75508" w:rsidP="00EF1A61">
            <w:pPr>
              <w:pStyle w:val="150"/>
            </w:pPr>
            <w:r w:rsidRPr="00112EA9">
              <w:rPr>
                <w:rFonts w:hint="eastAsia"/>
              </w:rPr>
              <w:t>③</w:t>
            </w:r>
            <w:r w:rsidR="003427D8" w:rsidRPr="00112EA9">
              <w:rPr>
                <w:rFonts w:hint="eastAsia"/>
              </w:rPr>
              <w:t>推荐方案与比选方案均进入了生态保护红线，但推荐方案穿越生态保护红线的距离更短，</w:t>
            </w:r>
            <w:r w:rsidRPr="00112EA9">
              <w:rPr>
                <w:rFonts w:hint="eastAsia"/>
              </w:rPr>
              <w:t>生态保护红线内的占地面积更小，</w:t>
            </w:r>
            <w:r w:rsidR="009A0D09" w:rsidRPr="00112EA9">
              <w:rPr>
                <w:rFonts w:hint="eastAsia"/>
              </w:rPr>
              <w:t>植被破坏面积更小，</w:t>
            </w:r>
            <w:r w:rsidR="003427D8" w:rsidRPr="00112EA9">
              <w:rPr>
                <w:rFonts w:hint="eastAsia"/>
              </w:rPr>
              <w:t>对生态保护红线的影响更小。</w:t>
            </w:r>
          </w:p>
          <w:p w14:paraId="52ED38A1" w14:textId="515BAEAA" w:rsidR="00207E5A" w:rsidRPr="00112EA9" w:rsidRDefault="009A0D09" w:rsidP="00EF1A61">
            <w:pPr>
              <w:pStyle w:val="150"/>
            </w:pPr>
            <w:r w:rsidRPr="00112EA9">
              <w:rPr>
                <w:rFonts w:hint="eastAsia"/>
              </w:rPr>
              <w:t>④</w:t>
            </w:r>
            <w:r w:rsidR="003427D8" w:rsidRPr="00112EA9">
              <w:rPr>
                <w:rFonts w:hint="eastAsia"/>
              </w:rPr>
              <w:t>推荐方案</w:t>
            </w:r>
            <w:r w:rsidR="00E1311F" w:rsidRPr="00112EA9">
              <w:rPr>
                <w:rFonts w:hint="eastAsia"/>
              </w:rPr>
              <w:t>对采石场、矿藏区进行了有效避让</w:t>
            </w:r>
            <w:r w:rsidR="003427D8" w:rsidRPr="00112EA9">
              <w:rPr>
                <w:rFonts w:hint="eastAsia"/>
              </w:rPr>
              <w:t>，</w:t>
            </w:r>
            <w:r w:rsidR="00207E5A" w:rsidRPr="00112EA9">
              <w:rPr>
                <w:rFonts w:hint="eastAsia"/>
              </w:rPr>
              <w:t>比选方案压覆了耿马县老寨西锌多金属矿普查区，</w:t>
            </w:r>
            <w:r w:rsidR="00E1311F" w:rsidRPr="00112EA9">
              <w:rPr>
                <w:rFonts w:hint="eastAsia"/>
              </w:rPr>
              <w:t>若塔基立在矿藏区内，因后续矿产的开发，难以避免对项</w:t>
            </w:r>
            <w:r w:rsidR="00E1311F" w:rsidRPr="00112EA9">
              <w:rPr>
                <w:rFonts w:hint="eastAsia"/>
              </w:rPr>
              <w:lastRenderedPageBreak/>
              <w:t>目输电线路的拆改，增加的安全风险，且输电线路多次施工，产生的弃土弃渣随之增多，占地面积增加，对项目建设区的植被破坏、生态扰动也比现状穿越生态保护红线更加恶劣</w:t>
            </w:r>
            <w:r w:rsidR="00207E5A" w:rsidRPr="00112EA9">
              <w:rPr>
                <w:rFonts w:hint="eastAsia"/>
              </w:rPr>
              <w:t>。</w:t>
            </w:r>
          </w:p>
          <w:p w14:paraId="010F78CB" w14:textId="3728C28A" w:rsidR="009A0D09" w:rsidRPr="00112EA9" w:rsidRDefault="00207E5A" w:rsidP="00EF1A61">
            <w:pPr>
              <w:pStyle w:val="150"/>
            </w:pPr>
            <w:r w:rsidRPr="00112EA9">
              <w:rPr>
                <w:rFonts w:hint="eastAsia"/>
              </w:rPr>
              <w:t>⑤</w:t>
            </w:r>
            <w:r w:rsidR="009A0D09" w:rsidRPr="00112EA9">
              <w:rPr>
                <w:rFonts w:hint="eastAsia"/>
              </w:rPr>
              <w:t>且</w:t>
            </w:r>
            <w:r w:rsidR="003427D8" w:rsidRPr="00112EA9">
              <w:rPr>
                <w:rFonts w:hint="eastAsia"/>
              </w:rPr>
              <w:t>推荐方案的人力运距更短，开辟的人</w:t>
            </w:r>
            <w:proofErr w:type="gramStart"/>
            <w:r w:rsidR="003427D8" w:rsidRPr="00112EA9">
              <w:rPr>
                <w:rFonts w:hint="eastAsia"/>
              </w:rPr>
              <w:t>抬道路</w:t>
            </w:r>
            <w:proofErr w:type="gramEnd"/>
            <w:r w:rsidR="003427D8" w:rsidRPr="00112EA9">
              <w:rPr>
                <w:rFonts w:hint="eastAsia"/>
              </w:rPr>
              <w:t>更短，施工期</w:t>
            </w:r>
            <w:r w:rsidR="00E1311F" w:rsidRPr="00112EA9">
              <w:rPr>
                <w:rFonts w:hint="eastAsia"/>
              </w:rPr>
              <w:t>对植被的破坏更小。</w:t>
            </w:r>
          </w:p>
          <w:p w14:paraId="61D9C5AC" w14:textId="356E44A1" w:rsidR="00A64588" w:rsidRPr="00112EA9" w:rsidRDefault="00207E5A" w:rsidP="00EF1A61">
            <w:pPr>
              <w:pStyle w:val="150"/>
            </w:pPr>
            <w:r w:rsidRPr="00112EA9">
              <w:rPr>
                <w:rFonts w:hint="eastAsia"/>
              </w:rPr>
              <w:t>⑥</w:t>
            </w:r>
            <w:r w:rsidR="003427D8" w:rsidRPr="00112EA9">
              <w:rPr>
                <w:rFonts w:hint="eastAsia"/>
              </w:rPr>
              <w:t>推荐方案较比</w:t>
            </w:r>
            <w:proofErr w:type="gramStart"/>
            <w:r w:rsidR="003427D8" w:rsidRPr="00112EA9">
              <w:rPr>
                <w:rFonts w:hint="eastAsia"/>
              </w:rPr>
              <w:t>选方案</w:t>
            </w:r>
            <w:proofErr w:type="gramEnd"/>
            <w:r w:rsidR="003427D8" w:rsidRPr="00112EA9">
              <w:rPr>
                <w:rFonts w:hint="eastAsia"/>
              </w:rPr>
              <w:t>电磁和声环境敏感目标</w:t>
            </w:r>
            <w:r w:rsidRPr="00112EA9">
              <w:rPr>
                <w:rFonts w:hint="eastAsia"/>
              </w:rPr>
              <w:t>更</w:t>
            </w:r>
            <w:r w:rsidR="003427D8" w:rsidRPr="00112EA9">
              <w:rPr>
                <w:rFonts w:hint="eastAsia"/>
              </w:rPr>
              <w:t>少，</w:t>
            </w:r>
            <w:r w:rsidR="009A0D09" w:rsidRPr="00112EA9">
              <w:rPr>
                <w:rStyle w:val="NormalCharacter"/>
                <w:rFonts w:hint="eastAsia"/>
              </w:rPr>
              <w:t>项目建成后，对周边电磁和声环境敏感目标的影响更小</w:t>
            </w:r>
            <w:r w:rsidR="003427D8" w:rsidRPr="00112EA9">
              <w:rPr>
                <w:rFonts w:hint="eastAsia"/>
              </w:rPr>
              <w:t>。</w:t>
            </w:r>
          </w:p>
          <w:p w14:paraId="4DEE598B" w14:textId="77777777" w:rsidR="00A64588" w:rsidRPr="00112EA9" w:rsidRDefault="003427D8" w:rsidP="00EF1A61">
            <w:pPr>
              <w:pStyle w:val="150"/>
            </w:pPr>
            <w:r w:rsidRPr="00112EA9">
              <w:rPr>
                <w:rFonts w:hint="eastAsia"/>
              </w:rPr>
              <w:t>综上，</w:t>
            </w:r>
            <w:proofErr w:type="gramStart"/>
            <w:r w:rsidRPr="00112EA9">
              <w:rPr>
                <w:rFonts w:hint="eastAsia"/>
              </w:rPr>
              <w:t>博尚</w:t>
            </w:r>
            <w:proofErr w:type="gramEnd"/>
            <w:r w:rsidRPr="00112EA9">
              <w:rPr>
                <w:rFonts w:hint="eastAsia"/>
              </w:rPr>
              <w:t>～南伞</w:t>
            </w:r>
            <w:r w:rsidRPr="00112EA9">
              <w:t>Ⅰ</w:t>
            </w:r>
            <w:r w:rsidRPr="00112EA9">
              <w:rPr>
                <w:rFonts w:hint="eastAsia"/>
              </w:rPr>
              <w:t>回</w:t>
            </w:r>
            <w:r w:rsidRPr="00112EA9">
              <w:t>π</w:t>
            </w:r>
            <w:r w:rsidRPr="00112EA9">
              <w:rPr>
                <w:rFonts w:hint="eastAsia"/>
              </w:rPr>
              <w:t>接</w:t>
            </w:r>
            <w:proofErr w:type="gramStart"/>
            <w:r w:rsidRPr="00112EA9">
              <w:rPr>
                <w:rFonts w:hint="eastAsia"/>
              </w:rPr>
              <w:t>佤</w:t>
            </w:r>
            <w:proofErr w:type="gramEnd"/>
            <w:r w:rsidRPr="00112EA9">
              <w:rPr>
                <w:rFonts w:hint="eastAsia"/>
              </w:rPr>
              <w:t>山（</w:t>
            </w:r>
            <w:proofErr w:type="gramStart"/>
            <w:r w:rsidRPr="00112EA9">
              <w:rPr>
                <w:rFonts w:hint="eastAsia"/>
              </w:rPr>
              <w:t>勐</w:t>
            </w:r>
            <w:proofErr w:type="gramEnd"/>
            <w:r w:rsidRPr="00112EA9">
              <w:rPr>
                <w:rFonts w:hint="eastAsia"/>
              </w:rPr>
              <w:t>角）变</w:t>
            </w:r>
            <w:r w:rsidRPr="00112EA9">
              <w:t>220kV</w:t>
            </w:r>
            <w:r w:rsidRPr="00112EA9">
              <w:rPr>
                <w:rFonts w:hint="eastAsia"/>
              </w:rPr>
              <w:t>线路（</w:t>
            </w:r>
            <w:proofErr w:type="gramStart"/>
            <w:r w:rsidRPr="00112EA9">
              <w:rPr>
                <w:rFonts w:hint="eastAsia"/>
              </w:rPr>
              <w:t>博尚变侧）西方案</w:t>
            </w:r>
            <w:proofErr w:type="gramEnd"/>
            <w:r w:rsidRPr="00112EA9">
              <w:rPr>
                <w:rFonts w:hint="eastAsia"/>
              </w:rPr>
              <w:t>环保条件相对较好，对生态环境的影响更小。因此综合各专业意见后变电站建设的环境影响，推荐</w:t>
            </w:r>
            <w:proofErr w:type="gramStart"/>
            <w:r w:rsidRPr="00112EA9">
              <w:rPr>
                <w:rFonts w:hint="eastAsia"/>
              </w:rPr>
              <w:t>西方案为博尚</w:t>
            </w:r>
            <w:proofErr w:type="gramEnd"/>
            <w:r w:rsidRPr="00112EA9">
              <w:rPr>
                <w:rFonts w:hint="eastAsia"/>
              </w:rPr>
              <w:t>～南伞</w:t>
            </w:r>
            <w:r w:rsidRPr="00112EA9">
              <w:t>Ⅰ</w:t>
            </w:r>
            <w:r w:rsidRPr="00112EA9">
              <w:rPr>
                <w:rFonts w:hint="eastAsia"/>
              </w:rPr>
              <w:t>回</w:t>
            </w:r>
            <w:r w:rsidRPr="00112EA9">
              <w:t>π</w:t>
            </w:r>
            <w:r w:rsidRPr="00112EA9">
              <w:rPr>
                <w:rFonts w:hint="eastAsia"/>
              </w:rPr>
              <w:t>接</w:t>
            </w:r>
            <w:proofErr w:type="gramStart"/>
            <w:r w:rsidRPr="00112EA9">
              <w:rPr>
                <w:rFonts w:hint="eastAsia"/>
              </w:rPr>
              <w:t>佤</w:t>
            </w:r>
            <w:proofErr w:type="gramEnd"/>
            <w:r w:rsidRPr="00112EA9">
              <w:rPr>
                <w:rFonts w:hint="eastAsia"/>
              </w:rPr>
              <w:t>山（</w:t>
            </w:r>
            <w:proofErr w:type="gramStart"/>
            <w:r w:rsidRPr="00112EA9">
              <w:rPr>
                <w:rFonts w:hint="eastAsia"/>
              </w:rPr>
              <w:t>勐</w:t>
            </w:r>
            <w:proofErr w:type="gramEnd"/>
            <w:r w:rsidRPr="00112EA9">
              <w:rPr>
                <w:rFonts w:hint="eastAsia"/>
              </w:rPr>
              <w:t>角）变</w:t>
            </w:r>
            <w:r w:rsidRPr="00112EA9">
              <w:t>220kV</w:t>
            </w:r>
            <w:r w:rsidRPr="00112EA9">
              <w:rPr>
                <w:rFonts w:hint="eastAsia"/>
              </w:rPr>
              <w:t>线路（</w:t>
            </w:r>
            <w:proofErr w:type="gramStart"/>
            <w:r w:rsidRPr="00112EA9">
              <w:rPr>
                <w:rFonts w:hint="eastAsia"/>
              </w:rPr>
              <w:t>博尚变侧</w:t>
            </w:r>
            <w:proofErr w:type="gramEnd"/>
            <w:r w:rsidRPr="00112EA9">
              <w:rPr>
                <w:rFonts w:hint="eastAsia"/>
              </w:rPr>
              <w:t>）。</w:t>
            </w:r>
          </w:p>
          <w:p w14:paraId="4BEDF925" w14:textId="75475AB1" w:rsidR="00A64588" w:rsidRPr="00112EA9" w:rsidRDefault="009D7F57" w:rsidP="00EF1A61">
            <w:pPr>
              <w:pStyle w:val="150"/>
              <w:ind w:firstLine="482"/>
            </w:pPr>
            <w:bookmarkStart w:id="56" w:name="_Hlk147840816"/>
            <w:bookmarkStart w:id="57" w:name="_Hlk147829491"/>
            <w:r w:rsidRPr="00112EA9">
              <w:rPr>
                <w:rFonts w:hint="eastAsia"/>
                <w:b/>
                <w:bCs w:val="0"/>
              </w:rPr>
              <w:t>（</w:t>
            </w:r>
            <w:r w:rsidRPr="00112EA9">
              <w:rPr>
                <w:rFonts w:hint="eastAsia"/>
                <w:b/>
                <w:bCs w:val="0"/>
              </w:rPr>
              <w:t>2</w:t>
            </w:r>
            <w:r w:rsidRPr="00112EA9">
              <w:rPr>
                <w:rFonts w:hint="eastAsia"/>
                <w:b/>
                <w:bCs w:val="0"/>
              </w:rPr>
              <w:t>）</w:t>
            </w:r>
            <w:proofErr w:type="gramStart"/>
            <w:r w:rsidRPr="00112EA9">
              <w:rPr>
                <w:b/>
                <w:bCs w:val="0"/>
              </w:rPr>
              <w:t>博尚</w:t>
            </w:r>
            <w:proofErr w:type="gramEnd"/>
            <w:r w:rsidRPr="00112EA9">
              <w:rPr>
                <w:b/>
                <w:bCs w:val="0"/>
              </w:rPr>
              <w:t>～南伞</w:t>
            </w:r>
            <w:r w:rsidRPr="00112EA9">
              <w:rPr>
                <w:b/>
                <w:bCs w:val="0"/>
              </w:rPr>
              <w:t>Ⅰ</w:t>
            </w:r>
            <w:r w:rsidRPr="00112EA9">
              <w:rPr>
                <w:b/>
                <w:bCs w:val="0"/>
              </w:rPr>
              <w:t>回</w:t>
            </w:r>
            <w:r w:rsidRPr="00112EA9">
              <w:rPr>
                <w:b/>
                <w:bCs w:val="0"/>
              </w:rPr>
              <w:t>π</w:t>
            </w:r>
            <w:r w:rsidRPr="00112EA9">
              <w:rPr>
                <w:b/>
                <w:bCs w:val="0"/>
              </w:rPr>
              <w:t>接</w:t>
            </w:r>
            <w:proofErr w:type="gramStart"/>
            <w:r w:rsidRPr="00112EA9">
              <w:rPr>
                <w:b/>
                <w:bCs w:val="0"/>
              </w:rPr>
              <w:t>佤</w:t>
            </w:r>
            <w:proofErr w:type="gramEnd"/>
            <w:r w:rsidRPr="00112EA9">
              <w:rPr>
                <w:b/>
                <w:bCs w:val="0"/>
              </w:rPr>
              <w:t>山</w:t>
            </w:r>
            <w:r w:rsidRPr="00112EA9">
              <w:rPr>
                <w:rFonts w:hint="eastAsia"/>
                <w:b/>
                <w:bCs w:val="0"/>
              </w:rPr>
              <w:t>（</w:t>
            </w:r>
            <w:proofErr w:type="gramStart"/>
            <w:r w:rsidRPr="00112EA9">
              <w:rPr>
                <w:rFonts w:hint="eastAsia"/>
                <w:b/>
                <w:bCs w:val="0"/>
              </w:rPr>
              <w:t>勐</w:t>
            </w:r>
            <w:proofErr w:type="gramEnd"/>
            <w:r w:rsidRPr="00112EA9">
              <w:rPr>
                <w:rFonts w:hint="eastAsia"/>
                <w:b/>
                <w:bCs w:val="0"/>
              </w:rPr>
              <w:t>角）</w:t>
            </w:r>
            <w:r w:rsidRPr="00112EA9">
              <w:rPr>
                <w:b/>
                <w:bCs w:val="0"/>
              </w:rPr>
              <w:t>变</w:t>
            </w:r>
            <w:r w:rsidRPr="00112EA9">
              <w:rPr>
                <w:b/>
                <w:bCs w:val="0"/>
              </w:rPr>
              <w:t>220kV</w:t>
            </w:r>
            <w:r w:rsidRPr="00112EA9">
              <w:rPr>
                <w:b/>
                <w:bCs w:val="0"/>
              </w:rPr>
              <w:t>线路（</w:t>
            </w:r>
            <w:r w:rsidRPr="00112EA9">
              <w:rPr>
                <w:rFonts w:hint="eastAsia"/>
                <w:b/>
                <w:bCs w:val="0"/>
              </w:rPr>
              <w:t>南</w:t>
            </w:r>
            <w:proofErr w:type="gramStart"/>
            <w:r w:rsidRPr="00112EA9">
              <w:rPr>
                <w:rFonts w:hint="eastAsia"/>
                <w:b/>
                <w:bCs w:val="0"/>
              </w:rPr>
              <w:t>伞变侧</w:t>
            </w:r>
            <w:proofErr w:type="gramEnd"/>
            <w:r w:rsidRPr="00112EA9">
              <w:rPr>
                <w:b/>
                <w:bCs w:val="0"/>
              </w:rPr>
              <w:t>）</w:t>
            </w:r>
            <w:bookmarkEnd w:id="56"/>
            <w:bookmarkEnd w:id="57"/>
          </w:p>
          <w:p w14:paraId="037BDD82" w14:textId="092E32EA" w:rsidR="00A64588" w:rsidRPr="00112EA9" w:rsidRDefault="003427D8" w:rsidP="00EF1A61">
            <w:pPr>
              <w:pStyle w:val="150"/>
            </w:pPr>
            <w:r w:rsidRPr="00112EA9">
              <w:rPr>
                <w:rFonts w:hint="eastAsia"/>
              </w:rPr>
              <w:t>推荐方案：从</w:t>
            </w:r>
            <w:r w:rsidRPr="00112EA9">
              <w:rPr>
                <w:rFonts w:hint="eastAsia"/>
              </w:rPr>
              <w:t>220kV</w:t>
            </w:r>
            <w:proofErr w:type="gramStart"/>
            <w:r w:rsidRPr="00112EA9">
              <w:rPr>
                <w:rFonts w:hint="eastAsia"/>
              </w:rPr>
              <w:t>佤</w:t>
            </w:r>
            <w:proofErr w:type="gramEnd"/>
            <w:r w:rsidRPr="00112EA9">
              <w:rPr>
                <w:rFonts w:hint="eastAsia"/>
              </w:rPr>
              <w:t>山变出线，由南向</w:t>
            </w:r>
            <w:proofErr w:type="gramStart"/>
            <w:r w:rsidRPr="00112EA9">
              <w:rPr>
                <w:rFonts w:hint="eastAsia"/>
              </w:rPr>
              <w:t>北侧走</w:t>
            </w:r>
            <w:proofErr w:type="gramEnd"/>
            <w:r w:rsidRPr="00112EA9">
              <w:rPr>
                <w:rFonts w:hint="eastAsia"/>
              </w:rPr>
              <w:t>线至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#1</w:t>
            </w:r>
            <w:r w:rsidRPr="00112EA9">
              <w:t>37</w:t>
            </w:r>
            <w:r w:rsidRPr="00112EA9">
              <w:rPr>
                <w:rFonts w:hint="eastAsia"/>
              </w:rPr>
              <w:t>塔，途经和平新寨、小</w:t>
            </w:r>
            <w:proofErr w:type="gramStart"/>
            <w:r w:rsidRPr="00112EA9">
              <w:rPr>
                <w:rFonts w:hint="eastAsia"/>
              </w:rPr>
              <w:t>勐</w:t>
            </w:r>
            <w:proofErr w:type="gramEnd"/>
            <w:r w:rsidRPr="00112EA9">
              <w:rPr>
                <w:rFonts w:hint="eastAsia"/>
              </w:rPr>
              <w:t>线公路、</w:t>
            </w:r>
            <w:proofErr w:type="gramStart"/>
            <w:r w:rsidRPr="00112EA9">
              <w:rPr>
                <w:rFonts w:hint="eastAsia"/>
              </w:rPr>
              <w:t>大翁弄</w:t>
            </w:r>
            <w:proofErr w:type="gramEnd"/>
            <w:r w:rsidRPr="00112EA9">
              <w:rPr>
                <w:rFonts w:hint="eastAsia"/>
              </w:rPr>
              <w:t>、老寨东侧，最后接至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#1</w:t>
            </w:r>
            <w:r w:rsidRPr="00112EA9">
              <w:t>37</w:t>
            </w:r>
            <w:r w:rsidRPr="00112EA9">
              <w:rPr>
                <w:rFonts w:hint="eastAsia"/>
              </w:rPr>
              <w:t>塔。</w:t>
            </w:r>
          </w:p>
          <w:p w14:paraId="41ED6844" w14:textId="4C63F8C0" w:rsidR="00A64588" w:rsidRPr="00112EA9" w:rsidRDefault="003427D8" w:rsidP="00EF1A61">
            <w:pPr>
              <w:pStyle w:val="150"/>
            </w:pPr>
            <w:r w:rsidRPr="00112EA9">
              <w:rPr>
                <w:rFonts w:hint="eastAsia"/>
              </w:rPr>
              <w:t>比选方案：从</w:t>
            </w:r>
            <w:r w:rsidRPr="00112EA9">
              <w:rPr>
                <w:rFonts w:hint="eastAsia"/>
              </w:rPr>
              <w:t>220kV</w:t>
            </w:r>
            <w:proofErr w:type="gramStart"/>
            <w:r w:rsidRPr="00112EA9">
              <w:rPr>
                <w:rFonts w:hint="eastAsia"/>
              </w:rPr>
              <w:t>佤</w:t>
            </w:r>
            <w:proofErr w:type="gramEnd"/>
            <w:r w:rsidRPr="00112EA9">
              <w:rPr>
                <w:rFonts w:hint="eastAsia"/>
              </w:rPr>
              <w:t>山变出线，由南向</w:t>
            </w:r>
            <w:proofErr w:type="gramStart"/>
            <w:r w:rsidRPr="00112EA9">
              <w:rPr>
                <w:rFonts w:hint="eastAsia"/>
              </w:rPr>
              <w:t>北侧走</w:t>
            </w:r>
            <w:proofErr w:type="gramEnd"/>
            <w:r w:rsidRPr="00112EA9">
              <w:rPr>
                <w:rFonts w:hint="eastAsia"/>
              </w:rPr>
              <w:t>线至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#1</w:t>
            </w:r>
            <w:r w:rsidRPr="00112EA9">
              <w:t>37</w:t>
            </w:r>
            <w:r w:rsidRPr="00112EA9">
              <w:rPr>
                <w:rFonts w:hint="eastAsia"/>
              </w:rPr>
              <w:t>塔，途经和平新寨、小</w:t>
            </w:r>
            <w:proofErr w:type="gramStart"/>
            <w:r w:rsidRPr="00112EA9">
              <w:rPr>
                <w:rFonts w:hint="eastAsia"/>
              </w:rPr>
              <w:t>勐</w:t>
            </w:r>
            <w:proofErr w:type="gramEnd"/>
            <w:r w:rsidRPr="00112EA9">
              <w:rPr>
                <w:rFonts w:hint="eastAsia"/>
              </w:rPr>
              <w:t>线公路、梁子寨、芒伞、金养老寨、华侨农场四队、华侨农场三队，最后接至</w:t>
            </w:r>
            <w:r w:rsidRPr="00112EA9">
              <w:rPr>
                <w:rFonts w:hint="eastAsia"/>
              </w:rPr>
              <w:t>220kV</w:t>
            </w:r>
            <w:r w:rsidRPr="00112EA9">
              <w:rPr>
                <w:rFonts w:hint="eastAsia"/>
              </w:rPr>
              <w:t>博南</w:t>
            </w:r>
            <w:r w:rsidRPr="00112EA9">
              <w:rPr>
                <w:rFonts w:hint="eastAsia"/>
              </w:rPr>
              <w:t>I</w:t>
            </w:r>
            <w:r w:rsidRPr="00112EA9">
              <w:rPr>
                <w:rFonts w:hint="eastAsia"/>
              </w:rPr>
              <w:t>回线</w:t>
            </w:r>
            <w:r w:rsidRPr="00112EA9">
              <w:rPr>
                <w:rFonts w:hint="eastAsia"/>
              </w:rPr>
              <w:t>#146</w:t>
            </w:r>
            <w:r w:rsidRPr="00112EA9">
              <w:rPr>
                <w:rFonts w:hint="eastAsia"/>
              </w:rPr>
              <w:t>塔。</w:t>
            </w:r>
          </w:p>
          <w:p w14:paraId="4BC5E0B4" w14:textId="77777777" w:rsidR="00A64588" w:rsidRPr="00112EA9" w:rsidRDefault="003427D8" w:rsidP="00054383">
            <w:pPr>
              <w:pStyle w:val="150"/>
              <w:ind w:firstLineChars="0" w:firstLine="0"/>
              <w:jc w:val="center"/>
              <w:rPr>
                <w:b/>
                <w:bCs w:val="0"/>
              </w:rPr>
            </w:pPr>
            <w:bookmarkStart w:id="58" w:name="_Hlk147829531"/>
            <w:r w:rsidRPr="00112EA9">
              <w:rPr>
                <w:b/>
                <w:bCs w:val="0"/>
              </w:rPr>
              <w:t>表</w:t>
            </w:r>
            <w:r w:rsidRPr="00112EA9">
              <w:rPr>
                <w:rFonts w:hint="eastAsia"/>
                <w:b/>
                <w:bCs w:val="0"/>
              </w:rPr>
              <w:t>2</w:t>
            </w:r>
            <w:r w:rsidRPr="00112EA9">
              <w:rPr>
                <w:b/>
                <w:bCs w:val="0"/>
              </w:rPr>
              <w:t xml:space="preserve">-12  </w:t>
            </w:r>
            <w:r w:rsidRPr="00112EA9">
              <w:rPr>
                <w:b/>
                <w:bCs w:val="0"/>
              </w:rPr>
              <w:t>输电线路</w:t>
            </w:r>
            <w:r w:rsidRPr="00112EA9">
              <w:rPr>
                <w:rFonts w:hint="eastAsia"/>
                <w:b/>
                <w:bCs w:val="0"/>
              </w:rPr>
              <w:t>各方面条件定性比较表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154"/>
              <w:gridCol w:w="2974"/>
              <w:gridCol w:w="9"/>
              <w:gridCol w:w="2914"/>
              <w:gridCol w:w="1116"/>
            </w:tblGrid>
            <w:tr w:rsidR="00112EA9" w:rsidRPr="00112EA9" w14:paraId="70F5734A" w14:textId="77777777" w:rsidTr="009B265C">
              <w:trPr>
                <w:trHeight w:val="284"/>
                <w:jc w:val="center"/>
              </w:trPr>
              <w:tc>
                <w:tcPr>
                  <w:tcW w:w="433" w:type="dxa"/>
                  <w:shd w:val="clear" w:color="auto" w:fill="auto"/>
                  <w:vAlign w:val="center"/>
                </w:tcPr>
                <w:p w14:paraId="014A37BB" w14:textId="77777777" w:rsidR="00A64588" w:rsidRPr="00112EA9" w:rsidRDefault="003427D8" w:rsidP="007C2065">
                  <w:pPr>
                    <w:jc w:val="center"/>
                    <w:rPr>
                      <w:b/>
                      <w:bCs/>
                      <w:szCs w:val="21"/>
                    </w:rPr>
                  </w:pPr>
                  <w:r w:rsidRPr="00112EA9">
                    <w:rPr>
                      <w:rFonts w:hint="eastAsia"/>
                      <w:b/>
                      <w:bCs/>
                      <w:szCs w:val="21"/>
                    </w:rPr>
                    <w:t>序号</w:t>
                  </w:r>
                </w:p>
              </w:tc>
              <w:tc>
                <w:tcPr>
                  <w:tcW w:w="1154" w:type="dxa"/>
                  <w:shd w:val="clear" w:color="auto" w:fill="auto"/>
                  <w:vAlign w:val="center"/>
                </w:tcPr>
                <w:p w14:paraId="1748A859" w14:textId="77777777" w:rsidR="00A64588" w:rsidRPr="00112EA9" w:rsidRDefault="003427D8" w:rsidP="007C2065">
                  <w:pPr>
                    <w:jc w:val="center"/>
                    <w:rPr>
                      <w:b/>
                      <w:bCs/>
                      <w:szCs w:val="21"/>
                    </w:rPr>
                  </w:pPr>
                  <w:r w:rsidRPr="00112EA9">
                    <w:rPr>
                      <w:rFonts w:hint="eastAsia"/>
                      <w:b/>
                      <w:bCs/>
                      <w:szCs w:val="21"/>
                    </w:rPr>
                    <w:t>项目</w:t>
                  </w:r>
                </w:p>
              </w:tc>
              <w:tc>
                <w:tcPr>
                  <w:tcW w:w="2983" w:type="dxa"/>
                  <w:gridSpan w:val="2"/>
                  <w:shd w:val="clear" w:color="auto" w:fill="auto"/>
                  <w:vAlign w:val="center"/>
                </w:tcPr>
                <w:p w14:paraId="596F26A3" w14:textId="77777777" w:rsidR="00A64588" w:rsidRPr="00112EA9" w:rsidRDefault="003427D8" w:rsidP="007C2065">
                  <w:pPr>
                    <w:jc w:val="center"/>
                    <w:rPr>
                      <w:b/>
                      <w:bCs/>
                      <w:szCs w:val="21"/>
                    </w:rPr>
                  </w:pPr>
                  <w:r w:rsidRPr="00112EA9">
                    <w:rPr>
                      <w:rFonts w:hint="eastAsia"/>
                      <w:b/>
                      <w:bCs/>
                      <w:szCs w:val="21"/>
                    </w:rPr>
                    <w:t>推荐方案</w:t>
                  </w:r>
                </w:p>
              </w:tc>
              <w:tc>
                <w:tcPr>
                  <w:tcW w:w="2914" w:type="dxa"/>
                  <w:shd w:val="clear" w:color="auto" w:fill="auto"/>
                  <w:vAlign w:val="center"/>
                </w:tcPr>
                <w:p w14:paraId="182A2B6C" w14:textId="77777777" w:rsidR="00A64588" w:rsidRPr="00112EA9" w:rsidRDefault="003427D8" w:rsidP="007C2065">
                  <w:pPr>
                    <w:jc w:val="center"/>
                    <w:rPr>
                      <w:b/>
                      <w:bCs/>
                      <w:szCs w:val="21"/>
                    </w:rPr>
                  </w:pPr>
                  <w:r w:rsidRPr="00112EA9">
                    <w:rPr>
                      <w:rFonts w:hint="eastAsia"/>
                      <w:b/>
                      <w:bCs/>
                      <w:szCs w:val="21"/>
                    </w:rPr>
                    <w:t>比选方案</w:t>
                  </w:r>
                </w:p>
              </w:tc>
              <w:tc>
                <w:tcPr>
                  <w:tcW w:w="1116" w:type="dxa"/>
                  <w:vAlign w:val="center"/>
                </w:tcPr>
                <w:p w14:paraId="24D0951E" w14:textId="77777777" w:rsidR="00A64588" w:rsidRPr="00112EA9" w:rsidRDefault="003427D8" w:rsidP="007C2065">
                  <w:pPr>
                    <w:jc w:val="center"/>
                    <w:rPr>
                      <w:b/>
                      <w:bCs/>
                      <w:szCs w:val="21"/>
                    </w:rPr>
                  </w:pPr>
                  <w:r w:rsidRPr="00112EA9">
                    <w:rPr>
                      <w:rFonts w:hint="eastAsia"/>
                      <w:b/>
                      <w:bCs/>
                      <w:szCs w:val="21"/>
                    </w:rPr>
                    <w:t>比选结果</w:t>
                  </w:r>
                </w:p>
              </w:tc>
            </w:tr>
            <w:tr w:rsidR="00112EA9" w:rsidRPr="00112EA9" w14:paraId="28EDEE6C" w14:textId="77777777" w:rsidTr="009B265C">
              <w:trPr>
                <w:trHeight w:val="284"/>
                <w:jc w:val="center"/>
              </w:trPr>
              <w:tc>
                <w:tcPr>
                  <w:tcW w:w="433" w:type="dxa"/>
                  <w:shd w:val="clear" w:color="auto" w:fill="auto"/>
                  <w:vAlign w:val="center"/>
                </w:tcPr>
                <w:p w14:paraId="1354E475" w14:textId="77777777" w:rsidR="00A64588" w:rsidRPr="00112EA9" w:rsidRDefault="003427D8" w:rsidP="0087016E">
                  <w:pPr>
                    <w:jc w:val="center"/>
                    <w:rPr>
                      <w:rFonts w:hAnsi="宋体" w:cs="仿宋"/>
                      <w:szCs w:val="21"/>
                    </w:rPr>
                  </w:pPr>
                  <w:r w:rsidRPr="00112EA9">
                    <w:rPr>
                      <w:rFonts w:hAnsi="宋体" w:cs="仿宋"/>
                      <w:szCs w:val="21"/>
                    </w:rPr>
                    <w:t>1</w:t>
                  </w:r>
                </w:p>
              </w:tc>
              <w:tc>
                <w:tcPr>
                  <w:tcW w:w="1154" w:type="dxa"/>
                  <w:shd w:val="clear" w:color="auto" w:fill="auto"/>
                  <w:vAlign w:val="center"/>
                </w:tcPr>
                <w:p w14:paraId="3ACD18AC" w14:textId="77777777" w:rsidR="00A64588" w:rsidRPr="00112EA9" w:rsidRDefault="003427D8" w:rsidP="0087016E">
                  <w:pPr>
                    <w:jc w:val="center"/>
                    <w:rPr>
                      <w:rFonts w:hAnsi="宋体" w:cs="仿宋"/>
                      <w:szCs w:val="21"/>
                    </w:rPr>
                  </w:pPr>
                  <w:r w:rsidRPr="00112EA9">
                    <w:rPr>
                      <w:rFonts w:hAnsi="宋体" w:cs="仿宋" w:hint="eastAsia"/>
                      <w:szCs w:val="21"/>
                    </w:rPr>
                    <w:t>线路长度（</w:t>
                  </w:r>
                  <w:r w:rsidRPr="00112EA9">
                    <w:rPr>
                      <w:rFonts w:hAnsi="宋体" w:cs="仿宋" w:hint="eastAsia"/>
                      <w:szCs w:val="21"/>
                    </w:rPr>
                    <w:t>km</w:t>
                  </w:r>
                  <w:r w:rsidRPr="00112EA9">
                    <w:rPr>
                      <w:rFonts w:hAnsi="宋体" w:cs="仿宋" w:hint="eastAsia"/>
                      <w:szCs w:val="21"/>
                    </w:rPr>
                    <w:t>）</w:t>
                  </w:r>
                </w:p>
              </w:tc>
              <w:tc>
                <w:tcPr>
                  <w:tcW w:w="2983" w:type="dxa"/>
                  <w:gridSpan w:val="2"/>
                  <w:shd w:val="clear" w:color="auto" w:fill="auto"/>
                  <w:vAlign w:val="center"/>
                </w:tcPr>
                <w:p w14:paraId="693852DA" w14:textId="77777777" w:rsidR="00A64588" w:rsidRPr="00112EA9" w:rsidRDefault="003427D8" w:rsidP="0087016E">
                  <w:pPr>
                    <w:jc w:val="center"/>
                    <w:rPr>
                      <w:rFonts w:hAnsi="宋体" w:cs="仿宋"/>
                      <w:szCs w:val="21"/>
                    </w:rPr>
                  </w:pPr>
                  <w:r w:rsidRPr="00112EA9">
                    <w:rPr>
                      <w:rFonts w:hAnsi="宋体" w:cs="仿宋"/>
                      <w:szCs w:val="21"/>
                    </w:rPr>
                    <w:t>新建线路长约</w:t>
                  </w:r>
                  <w:r w:rsidRPr="00112EA9">
                    <w:rPr>
                      <w:rFonts w:hAnsi="宋体" w:cs="仿宋"/>
                      <w:szCs w:val="21"/>
                    </w:rPr>
                    <w:t>29.8km</w:t>
                  </w:r>
                </w:p>
              </w:tc>
              <w:tc>
                <w:tcPr>
                  <w:tcW w:w="2914" w:type="dxa"/>
                  <w:shd w:val="clear" w:color="auto" w:fill="auto"/>
                  <w:vAlign w:val="center"/>
                </w:tcPr>
                <w:p w14:paraId="30CF6344" w14:textId="77777777" w:rsidR="00A64588" w:rsidRPr="00112EA9" w:rsidRDefault="003427D8" w:rsidP="0087016E">
                  <w:pPr>
                    <w:jc w:val="center"/>
                    <w:rPr>
                      <w:rFonts w:hAnsi="宋体" w:cs="仿宋"/>
                      <w:szCs w:val="21"/>
                    </w:rPr>
                  </w:pPr>
                  <w:r w:rsidRPr="00112EA9">
                    <w:rPr>
                      <w:rFonts w:hAnsi="宋体" w:cs="仿宋"/>
                      <w:szCs w:val="21"/>
                    </w:rPr>
                    <w:t>新建线路长约</w:t>
                  </w:r>
                  <w:r w:rsidRPr="00112EA9">
                    <w:rPr>
                      <w:rFonts w:hAnsi="宋体" w:cs="仿宋"/>
                      <w:szCs w:val="21"/>
                    </w:rPr>
                    <w:t>3</w:t>
                  </w:r>
                  <w:r w:rsidRPr="00112EA9">
                    <w:rPr>
                      <w:rFonts w:hAnsi="宋体" w:cs="仿宋" w:hint="eastAsia"/>
                      <w:szCs w:val="21"/>
                    </w:rPr>
                    <w:t>5</w:t>
                  </w:r>
                  <w:r w:rsidRPr="00112EA9">
                    <w:rPr>
                      <w:rFonts w:hAnsi="宋体" w:cs="仿宋"/>
                      <w:szCs w:val="21"/>
                    </w:rPr>
                    <w:t>km</w:t>
                  </w:r>
                </w:p>
              </w:tc>
              <w:tc>
                <w:tcPr>
                  <w:tcW w:w="1116" w:type="dxa"/>
                  <w:vAlign w:val="center"/>
                </w:tcPr>
                <w:p w14:paraId="1F1FFB07" w14:textId="77777777" w:rsidR="00A64588" w:rsidRPr="00112EA9" w:rsidRDefault="003427D8" w:rsidP="0087016E">
                  <w:pPr>
                    <w:jc w:val="center"/>
                    <w:rPr>
                      <w:rFonts w:hAnsi="宋体" w:cs="仿宋"/>
                      <w:szCs w:val="21"/>
                    </w:rPr>
                  </w:pPr>
                  <w:r w:rsidRPr="00112EA9">
                    <w:rPr>
                      <w:rFonts w:hAnsi="宋体" w:cs="仿宋" w:hint="eastAsia"/>
                      <w:szCs w:val="21"/>
                    </w:rPr>
                    <w:t>推荐方案优</w:t>
                  </w:r>
                </w:p>
              </w:tc>
            </w:tr>
            <w:tr w:rsidR="00112EA9" w:rsidRPr="00112EA9" w14:paraId="193FAC40" w14:textId="77777777" w:rsidTr="009B265C">
              <w:trPr>
                <w:trHeight w:val="284"/>
                <w:jc w:val="center"/>
              </w:trPr>
              <w:tc>
                <w:tcPr>
                  <w:tcW w:w="433" w:type="dxa"/>
                  <w:shd w:val="clear" w:color="auto" w:fill="auto"/>
                  <w:vAlign w:val="center"/>
                </w:tcPr>
                <w:p w14:paraId="4AE06586" w14:textId="77777777" w:rsidR="00A64588" w:rsidRPr="00112EA9" w:rsidRDefault="003427D8" w:rsidP="0087016E">
                  <w:pPr>
                    <w:jc w:val="center"/>
                    <w:rPr>
                      <w:rFonts w:hAnsi="宋体" w:cs="仿宋"/>
                      <w:szCs w:val="21"/>
                    </w:rPr>
                  </w:pPr>
                  <w:r w:rsidRPr="00112EA9">
                    <w:rPr>
                      <w:rFonts w:hAnsi="宋体" w:cs="仿宋"/>
                      <w:szCs w:val="21"/>
                    </w:rPr>
                    <w:t>2</w:t>
                  </w:r>
                </w:p>
              </w:tc>
              <w:tc>
                <w:tcPr>
                  <w:tcW w:w="1154" w:type="dxa"/>
                  <w:shd w:val="clear" w:color="auto" w:fill="auto"/>
                  <w:vAlign w:val="center"/>
                </w:tcPr>
                <w:p w14:paraId="1DA399AD" w14:textId="77777777" w:rsidR="00A64588" w:rsidRPr="00112EA9" w:rsidRDefault="003427D8" w:rsidP="0087016E">
                  <w:pPr>
                    <w:jc w:val="center"/>
                    <w:rPr>
                      <w:rFonts w:hAnsi="宋体" w:cs="仿宋"/>
                      <w:szCs w:val="21"/>
                    </w:rPr>
                  </w:pPr>
                  <w:r w:rsidRPr="00112EA9">
                    <w:rPr>
                      <w:rFonts w:hAnsi="宋体" w:cs="仿宋" w:hint="eastAsia"/>
                      <w:szCs w:val="21"/>
                    </w:rPr>
                    <w:t>曲折</w:t>
                  </w:r>
                </w:p>
                <w:p w14:paraId="284B4D14" w14:textId="77777777" w:rsidR="00A64588" w:rsidRPr="00112EA9" w:rsidRDefault="003427D8" w:rsidP="0087016E">
                  <w:pPr>
                    <w:jc w:val="center"/>
                    <w:rPr>
                      <w:rFonts w:hAnsi="宋体" w:cs="仿宋"/>
                      <w:szCs w:val="21"/>
                    </w:rPr>
                  </w:pPr>
                  <w:r w:rsidRPr="00112EA9">
                    <w:rPr>
                      <w:rFonts w:hAnsi="宋体" w:cs="仿宋" w:hint="eastAsia"/>
                      <w:szCs w:val="21"/>
                    </w:rPr>
                    <w:t>系数</w:t>
                  </w:r>
                </w:p>
              </w:tc>
              <w:tc>
                <w:tcPr>
                  <w:tcW w:w="2983" w:type="dxa"/>
                  <w:gridSpan w:val="2"/>
                  <w:shd w:val="clear" w:color="auto" w:fill="auto"/>
                  <w:vAlign w:val="center"/>
                </w:tcPr>
                <w:p w14:paraId="6BD8B9D3" w14:textId="77777777" w:rsidR="00A64588" w:rsidRPr="00112EA9" w:rsidRDefault="003427D8" w:rsidP="0087016E">
                  <w:pPr>
                    <w:jc w:val="center"/>
                    <w:rPr>
                      <w:rFonts w:hAnsi="宋体" w:cs="仿宋"/>
                      <w:szCs w:val="21"/>
                    </w:rPr>
                  </w:pPr>
                  <w:r w:rsidRPr="00112EA9">
                    <w:rPr>
                      <w:rFonts w:hAnsi="宋体" w:cs="仿宋" w:hint="eastAsia"/>
                      <w:szCs w:val="21"/>
                    </w:rPr>
                    <w:t>1.07</w:t>
                  </w:r>
                </w:p>
              </w:tc>
              <w:tc>
                <w:tcPr>
                  <w:tcW w:w="2914" w:type="dxa"/>
                  <w:shd w:val="clear" w:color="auto" w:fill="auto"/>
                  <w:vAlign w:val="center"/>
                </w:tcPr>
                <w:p w14:paraId="745DD161" w14:textId="77777777" w:rsidR="00A64588" w:rsidRPr="00112EA9" w:rsidRDefault="003427D8" w:rsidP="0087016E">
                  <w:pPr>
                    <w:jc w:val="center"/>
                    <w:rPr>
                      <w:rFonts w:hAnsi="宋体" w:cs="仿宋"/>
                      <w:szCs w:val="21"/>
                    </w:rPr>
                  </w:pPr>
                  <w:r w:rsidRPr="00112EA9">
                    <w:rPr>
                      <w:rFonts w:hAnsi="宋体" w:cs="仿宋" w:hint="eastAsia"/>
                      <w:szCs w:val="21"/>
                    </w:rPr>
                    <w:t>1.05</w:t>
                  </w:r>
                </w:p>
              </w:tc>
              <w:tc>
                <w:tcPr>
                  <w:tcW w:w="1116" w:type="dxa"/>
                  <w:vAlign w:val="center"/>
                </w:tcPr>
                <w:p w14:paraId="4E366EA6" w14:textId="77777777" w:rsidR="00A64588" w:rsidRPr="00112EA9" w:rsidRDefault="003427D8" w:rsidP="0087016E">
                  <w:pPr>
                    <w:jc w:val="center"/>
                    <w:rPr>
                      <w:rFonts w:hAnsi="宋体" w:cs="仿宋"/>
                      <w:szCs w:val="21"/>
                    </w:rPr>
                  </w:pPr>
                  <w:r w:rsidRPr="00112EA9">
                    <w:rPr>
                      <w:rFonts w:hAnsi="宋体" w:cs="仿宋" w:hint="eastAsia"/>
                      <w:szCs w:val="21"/>
                    </w:rPr>
                    <w:t>比选方案优</w:t>
                  </w:r>
                </w:p>
              </w:tc>
            </w:tr>
            <w:tr w:rsidR="00112EA9" w:rsidRPr="00112EA9" w14:paraId="612B43D3" w14:textId="77777777" w:rsidTr="009B265C">
              <w:trPr>
                <w:trHeight w:val="284"/>
                <w:jc w:val="center"/>
              </w:trPr>
              <w:tc>
                <w:tcPr>
                  <w:tcW w:w="433" w:type="dxa"/>
                  <w:shd w:val="clear" w:color="auto" w:fill="auto"/>
                  <w:vAlign w:val="center"/>
                </w:tcPr>
                <w:p w14:paraId="3ABFD3D7" w14:textId="77777777" w:rsidR="00A64588" w:rsidRPr="00112EA9" w:rsidRDefault="003427D8" w:rsidP="0087016E">
                  <w:pPr>
                    <w:jc w:val="center"/>
                    <w:rPr>
                      <w:rFonts w:hAnsi="宋体" w:cs="仿宋"/>
                      <w:szCs w:val="21"/>
                    </w:rPr>
                  </w:pPr>
                  <w:r w:rsidRPr="00112EA9">
                    <w:rPr>
                      <w:rFonts w:hAnsi="宋体" w:cs="仿宋"/>
                      <w:szCs w:val="21"/>
                    </w:rPr>
                    <w:t>3</w:t>
                  </w:r>
                </w:p>
              </w:tc>
              <w:tc>
                <w:tcPr>
                  <w:tcW w:w="1154" w:type="dxa"/>
                  <w:shd w:val="clear" w:color="auto" w:fill="auto"/>
                  <w:vAlign w:val="center"/>
                </w:tcPr>
                <w:p w14:paraId="6C2EA89C" w14:textId="77777777" w:rsidR="00A64588" w:rsidRPr="00112EA9" w:rsidRDefault="003427D8" w:rsidP="0087016E">
                  <w:pPr>
                    <w:jc w:val="center"/>
                    <w:rPr>
                      <w:rFonts w:hAnsi="宋体" w:cs="仿宋"/>
                      <w:szCs w:val="21"/>
                    </w:rPr>
                  </w:pPr>
                  <w:r w:rsidRPr="00112EA9">
                    <w:rPr>
                      <w:rFonts w:hAnsi="宋体" w:cs="仿宋" w:hint="eastAsia"/>
                      <w:szCs w:val="21"/>
                    </w:rPr>
                    <w:t>杆塔使用数量（基）</w:t>
                  </w:r>
                </w:p>
              </w:tc>
              <w:tc>
                <w:tcPr>
                  <w:tcW w:w="2983" w:type="dxa"/>
                  <w:gridSpan w:val="2"/>
                  <w:shd w:val="clear" w:color="auto" w:fill="auto"/>
                  <w:vAlign w:val="center"/>
                </w:tcPr>
                <w:p w14:paraId="550749C7" w14:textId="77777777" w:rsidR="00A64588" w:rsidRPr="00112EA9" w:rsidRDefault="003427D8" w:rsidP="0087016E">
                  <w:pPr>
                    <w:jc w:val="center"/>
                    <w:rPr>
                      <w:rFonts w:hAnsi="宋体" w:cs="仿宋"/>
                      <w:szCs w:val="21"/>
                    </w:rPr>
                  </w:pPr>
                  <w:r w:rsidRPr="00112EA9">
                    <w:rPr>
                      <w:rFonts w:hAnsi="宋体" w:cs="仿宋" w:hint="eastAsia"/>
                      <w:szCs w:val="21"/>
                    </w:rPr>
                    <w:t>共计使用杆塔约</w:t>
                  </w:r>
                  <w:r w:rsidRPr="00112EA9">
                    <w:rPr>
                      <w:rFonts w:hAnsi="宋体" w:cs="仿宋" w:hint="eastAsia"/>
                      <w:szCs w:val="21"/>
                    </w:rPr>
                    <w:t>81</w:t>
                  </w:r>
                  <w:r w:rsidRPr="00112EA9">
                    <w:rPr>
                      <w:rFonts w:hAnsi="宋体" w:cs="仿宋" w:hint="eastAsia"/>
                      <w:szCs w:val="21"/>
                    </w:rPr>
                    <w:t>基</w:t>
                  </w:r>
                </w:p>
              </w:tc>
              <w:tc>
                <w:tcPr>
                  <w:tcW w:w="2914" w:type="dxa"/>
                  <w:shd w:val="clear" w:color="auto" w:fill="auto"/>
                  <w:vAlign w:val="center"/>
                </w:tcPr>
                <w:p w14:paraId="13A640B8" w14:textId="77777777" w:rsidR="00A64588" w:rsidRPr="00112EA9" w:rsidRDefault="003427D8" w:rsidP="0087016E">
                  <w:pPr>
                    <w:jc w:val="center"/>
                    <w:rPr>
                      <w:rFonts w:hAnsi="宋体" w:cs="仿宋"/>
                      <w:szCs w:val="21"/>
                    </w:rPr>
                  </w:pPr>
                  <w:r w:rsidRPr="00112EA9">
                    <w:rPr>
                      <w:rFonts w:hAnsi="宋体" w:cs="仿宋" w:hint="eastAsia"/>
                      <w:szCs w:val="21"/>
                    </w:rPr>
                    <w:t>共计使用杆塔约</w:t>
                  </w:r>
                  <w:r w:rsidRPr="00112EA9">
                    <w:rPr>
                      <w:rFonts w:hAnsi="宋体" w:cs="仿宋" w:hint="eastAsia"/>
                      <w:szCs w:val="21"/>
                    </w:rPr>
                    <w:t>95</w:t>
                  </w:r>
                  <w:r w:rsidRPr="00112EA9">
                    <w:rPr>
                      <w:rFonts w:hAnsi="宋体" w:cs="仿宋" w:hint="eastAsia"/>
                      <w:szCs w:val="21"/>
                    </w:rPr>
                    <w:t>基</w:t>
                  </w:r>
                </w:p>
              </w:tc>
              <w:tc>
                <w:tcPr>
                  <w:tcW w:w="1116" w:type="dxa"/>
                  <w:vAlign w:val="center"/>
                </w:tcPr>
                <w:p w14:paraId="6C0D9C1F" w14:textId="77777777" w:rsidR="00A64588" w:rsidRPr="00112EA9" w:rsidRDefault="003427D8" w:rsidP="0087016E">
                  <w:pPr>
                    <w:jc w:val="center"/>
                    <w:rPr>
                      <w:rFonts w:hAnsi="宋体" w:cs="仿宋"/>
                      <w:szCs w:val="21"/>
                    </w:rPr>
                  </w:pPr>
                  <w:r w:rsidRPr="00112EA9">
                    <w:rPr>
                      <w:rFonts w:hAnsi="宋体" w:cs="仿宋" w:hint="eastAsia"/>
                      <w:szCs w:val="21"/>
                    </w:rPr>
                    <w:t>推荐方案优</w:t>
                  </w:r>
                </w:p>
              </w:tc>
            </w:tr>
            <w:tr w:rsidR="00112EA9" w:rsidRPr="00112EA9" w14:paraId="49B753A9" w14:textId="77777777" w:rsidTr="009B265C">
              <w:trPr>
                <w:trHeight w:val="284"/>
                <w:jc w:val="center"/>
              </w:trPr>
              <w:tc>
                <w:tcPr>
                  <w:tcW w:w="433" w:type="dxa"/>
                  <w:shd w:val="clear" w:color="auto" w:fill="auto"/>
                  <w:vAlign w:val="center"/>
                </w:tcPr>
                <w:p w14:paraId="53D5EB83" w14:textId="77777777" w:rsidR="00A64588" w:rsidRPr="00112EA9" w:rsidRDefault="003427D8" w:rsidP="0087016E">
                  <w:pPr>
                    <w:jc w:val="center"/>
                    <w:rPr>
                      <w:rFonts w:hAnsi="宋体" w:cs="仿宋"/>
                      <w:szCs w:val="21"/>
                    </w:rPr>
                  </w:pPr>
                  <w:r w:rsidRPr="00112EA9">
                    <w:rPr>
                      <w:rFonts w:hAnsi="宋体" w:cs="仿宋"/>
                      <w:szCs w:val="21"/>
                    </w:rPr>
                    <w:t>4</w:t>
                  </w:r>
                </w:p>
              </w:tc>
              <w:tc>
                <w:tcPr>
                  <w:tcW w:w="1154" w:type="dxa"/>
                  <w:shd w:val="clear" w:color="auto" w:fill="auto"/>
                  <w:vAlign w:val="center"/>
                </w:tcPr>
                <w:p w14:paraId="50B8F614" w14:textId="77777777" w:rsidR="00A64588" w:rsidRPr="00112EA9" w:rsidRDefault="003427D8" w:rsidP="0087016E">
                  <w:pPr>
                    <w:jc w:val="center"/>
                    <w:rPr>
                      <w:rFonts w:hAnsi="宋体" w:cs="仿宋"/>
                      <w:szCs w:val="21"/>
                    </w:rPr>
                  </w:pPr>
                  <w:r w:rsidRPr="00112EA9">
                    <w:rPr>
                      <w:rFonts w:hAnsi="宋体" w:cs="仿宋" w:hint="eastAsia"/>
                      <w:szCs w:val="21"/>
                    </w:rPr>
                    <w:t>海拔高程（</w:t>
                  </w:r>
                  <w:r w:rsidRPr="00112EA9">
                    <w:rPr>
                      <w:rFonts w:hAnsi="宋体" w:cs="仿宋" w:hint="eastAsia"/>
                      <w:szCs w:val="21"/>
                    </w:rPr>
                    <w:t>m</w:t>
                  </w:r>
                  <w:r w:rsidRPr="00112EA9">
                    <w:rPr>
                      <w:rFonts w:hAnsi="宋体" w:cs="仿宋" w:hint="eastAsia"/>
                      <w:szCs w:val="21"/>
                    </w:rPr>
                    <w:t>）</w:t>
                  </w:r>
                </w:p>
              </w:tc>
              <w:tc>
                <w:tcPr>
                  <w:tcW w:w="2983" w:type="dxa"/>
                  <w:gridSpan w:val="2"/>
                  <w:shd w:val="clear" w:color="auto" w:fill="auto"/>
                  <w:vAlign w:val="center"/>
                </w:tcPr>
                <w:p w14:paraId="62C52FE9" w14:textId="77777777" w:rsidR="00A64588" w:rsidRPr="00112EA9" w:rsidRDefault="003427D8" w:rsidP="0087016E">
                  <w:pPr>
                    <w:jc w:val="center"/>
                    <w:rPr>
                      <w:rFonts w:hAnsi="宋体" w:cs="仿宋"/>
                      <w:szCs w:val="21"/>
                    </w:rPr>
                  </w:pPr>
                  <w:r w:rsidRPr="00112EA9">
                    <w:rPr>
                      <w:rFonts w:hAnsi="宋体" w:cs="仿宋" w:hint="eastAsia"/>
                      <w:szCs w:val="21"/>
                    </w:rPr>
                    <w:t>1000~1800</w:t>
                  </w:r>
                  <w:r w:rsidRPr="00112EA9">
                    <w:rPr>
                      <w:rFonts w:hAnsi="宋体" w:cs="仿宋"/>
                      <w:szCs w:val="21"/>
                    </w:rPr>
                    <w:t>m</w:t>
                  </w:r>
                </w:p>
              </w:tc>
              <w:tc>
                <w:tcPr>
                  <w:tcW w:w="2914" w:type="dxa"/>
                  <w:shd w:val="clear" w:color="auto" w:fill="auto"/>
                  <w:vAlign w:val="center"/>
                </w:tcPr>
                <w:p w14:paraId="41CBE4E5" w14:textId="77777777" w:rsidR="00A64588" w:rsidRPr="00112EA9" w:rsidRDefault="003427D8" w:rsidP="0087016E">
                  <w:pPr>
                    <w:jc w:val="center"/>
                    <w:rPr>
                      <w:rFonts w:hAnsi="宋体" w:cs="仿宋"/>
                      <w:szCs w:val="21"/>
                    </w:rPr>
                  </w:pPr>
                  <w:r w:rsidRPr="00112EA9">
                    <w:rPr>
                      <w:rFonts w:hAnsi="宋体" w:cs="仿宋" w:hint="eastAsia"/>
                      <w:szCs w:val="21"/>
                    </w:rPr>
                    <w:t>1000m~1780m</w:t>
                  </w:r>
                </w:p>
              </w:tc>
              <w:tc>
                <w:tcPr>
                  <w:tcW w:w="1116" w:type="dxa"/>
                  <w:vAlign w:val="center"/>
                </w:tcPr>
                <w:p w14:paraId="46190A92" w14:textId="77777777" w:rsidR="00A64588" w:rsidRPr="00112EA9" w:rsidRDefault="003427D8" w:rsidP="0087016E">
                  <w:pPr>
                    <w:jc w:val="center"/>
                    <w:rPr>
                      <w:rFonts w:hAnsi="宋体" w:cs="仿宋"/>
                      <w:szCs w:val="21"/>
                    </w:rPr>
                  </w:pPr>
                  <w:r w:rsidRPr="00112EA9">
                    <w:rPr>
                      <w:rFonts w:hAnsi="宋体" w:cs="仿宋" w:hint="eastAsia"/>
                      <w:szCs w:val="21"/>
                    </w:rPr>
                    <w:t>相当</w:t>
                  </w:r>
                </w:p>
              </w:tc>
            </w:tr>
            <w:tr w:rsidR="00112EA9" w:rsidRPr="00112EA9" w14:paraId="5378A933" w14:textId="77777777" w:rsidTr="009B265C">
              <w:trPr>
                <w:trHeight w:val="284"/>
                <w:jc w:val="center"/>
              </w:trPr>
              <w:tc>
                <w:tcPr>
                  <w:tcW w:w="433" w:type="dxa"/>
                  <w:shd w:val="clear" w:color="auto" w:fill="auto"/>
                  <w:vAlign w:val="center"/>
                </w:tcPr>
                <w:p w14:paraId="24D331AB" w14:textId="56FFFD5E" w:rsidR="002139A5" w:rsidRPr="00112EA9" w:rsidRDefault="002139A5" w:rsidP="0087016E">
                  <w:pPr>
                    <w:jc w:val="center"/>
                    <w:rPr>
                      <w:rFonts w:hAnsi="宋体" w:cs="仿宋"/>
                      <w:szCs w:val="21"/>
                    </w:rPr>
                  </w:pPr>
                  <w:r w:rsidRPr="00112EA9">
                    <w:rPr>
                      <w:rFonts w:hAnsi="宋体" w:cs="仿宋" w:hint="eastAsia"/>
                      <w:szCs w:val="21"/>
                    </w:rPr>
                    <w:t>5</w:t>
                  </w:r>
                </w:p>
              </w:tc>
              <w:tc>
                <w:tcPr>
                  <w:tcW w:w="1154" w:type="dxa"/>
                  <w:shd w:val="clear" w:color="auto" w:fill="auto"/>
                  <w:vAlign w:val="center"/>
                </w:tcPr>
                <w:p w14:paraId="552544DC" w14:textId="35A7D1F2" w:rsidR="002139A5" w:rsidRPr="00112EA9" w:rsidRDefault="002139A5" w:rsidP="0087016E">
                  <w:pPr>
                    <w:jc w:val="center"/>
                    <w:rPr>
                      <w:rFonts w:hAnsi="宋体" w:cs="仿宋"/>
                      <w:szCs w:val="21"/>
                    </w:rPr>
                  </w:pPr>
                  <w:r w:rsidRPr="00112EA9">
                    <w:rPr>
                      <w:rFonts w:hAnsi="宋体" w:cs="仿宋" w:hint="eastAsia"/>
                      <w:szCs w:val="21"/>
                    </w:rPr>
                    <w:t>水环境</w:t>
                  </w:r>
                </w:p>
              </w:tc>
              <w:tc>
                <w:tcPr>
                  <w:tcW w:w="2983" w:type="dxa"/>
                  <w:gridSpan w:val="2"/>
                  <w:shd w:val="clear" w:color="auto" w:fill="auto"/>
                  <w:vAlign w:val="center"/>
                </w:tcPr>
                <w:p w14:paraId="11CFA0AA" w14:textId="39AACD7A" w:rsidR="002139A5" w:rsidRPr="00112EA9" w:rsidRDefault="002139A5" w:rsidP="0087016E">
                  <w:pPr>
                    <w:jc w:val="center"/>
                    <w:rPr>
                      <w:rFonts w:hAnsi="宋体" w:cs="仿宋"/>
                      <w:szCs w:val="21"/>
                    </w:rPr>
                  </w:pPr>
                  <w:r w:rsidRPr="00112EA9">
                    <w:rPr>
                      <w:rFonts w:hAnsi="宋体" w:cs="仿宋" w:hint="eastAsia"/>
                      <w:szCs w:val="21"/>
                    </w:rPr>
                    <w:t>一档跨越小黑江，评价范围内不涉及饮用水水源保护区</w:t>
                  </w:r>
                </w:p>
              </w:tc>
              <w:tc>
                <w:tcPr>
                  <w:tcW w:w="2914" w:type="dxa"/>
                  <w:shd w:val="clear" w:color="auto" w:fill="auto"/>
                  <w:vAlign w:val="center"/>
                </w:tcPr>
                <w:p w14:paraId="65534D15" w14:textId="4D267A04" w:rsidR="002139A5" w:rsidRPr="00112EA9" w:rsidRDefault="002139A5" w:rsidP="0087016E">
                  <w:pPr>
                    <w:jc w:val="center"/>
                    <w:rPr>
                      <w:rFonts w:hAnsi="宋体" w:cs="仿宋"/>
                      <w:szCs w:val="21"/>
                    </w:rPr>
                  </w:pPr>
                  <w:r w:rsidRPr="00112EA9">
                    <w:rPr>
                      <w:rFonts w:hAnsi="宋体" w:cs="仿宋" w:hint="eastAsia"/>
                      <w:szCs w:val="21"/>
                    </w:rPr>
                    <w:t>一档跨越小黑江，评价范围内不涉及饮用水水源保护区</w:t>
                  </w:r>
                </w:p>
              </w:tc>
              <w:tc>
                <w:tcPr>
                  <w:tcW w:w="1116" w:type="dxa"/>
                  <w:vAlign w:val="center"/>
                </w:tcPr>
                <w:p w14:paraId="47C108BA" w14:textId="6655F930" w:rsidR="002139A5" w:rsidRPr="00112EA9" w:rsidRDefault="00C75508" w:rsidP="0087016E">
                  <w:pPr>
                    <w:jc w:val="center"/>
                    <w:rPr>
                      <w:rFonts w:hAnsi="宋体" w:cs="仿宋"/>
                      <w:szCs w:val="21"/>
                    </w:rPr>
                  </w:pPr>
                  <w:r w:rsidRPr="00112EA9">
                    <w:rPr>
                      <w:rFonts w:hAnsi="宋体" w:cs="仿宋" w:hint="eastAsia"/>
                      <w:szCs w:val="21"/>
                    </w:rPr>
                    <w:t>相当</w:t>
                  </w:r>
                </w:p>
              </w:tc>
            </w:tr>
            <w:tr w:rsidR="00112EA9" w:rsidRPr="00112EA9" w14:paraId="441E9738" w14:textId="77777777" w:rsidTr="009B265C">
              <w:trPr>
                <w:trHeight w:val="284"/>
                <w:jc w:val="center"/>
              </w:trPr>
              <w:tc>
                <w:tcPr>
                  <w:tcW w:w="433" w:type="dxa"/>
                  <w:shd w:val="clear" w:color="auto" w:fill="auto"/>
                  <w:vAlign w:val="center"/>
                </w:tcPr>
                <w:p w14:paraId="19116552" w14:textId="32AA9A5A" w:rsidR="002139A5" w:rsidRPr="00112EA9" w:rsidRDefault="002139A5" w:rsidP="002139A5">
                  <w:pPr>
                    <w:jc w:val="center"/>
                    <w:rPr>
                      <w:rFonts w:hAnsi="宋体" w:cs="仿宋"/>
                      <w:szCs w:val="21"/>
                    </w:rPr>
                  </w:pPr>
                  <w:r w:rsidRPr="00112EA9">
                    <w:rPr>
                      <w:rFonts w:hAnsi="宋体" w:cs="仿宋"/>
                      <w:szCs w:val="21"/>
                    </w:rPr>
                    <w:t>6</w:t>
                  </w:r>
                </w:p>
              </w:tc>
              <w:tc>
                <w:tcPr>
                  <w:tcW w:w="1154" w:type="dxa"/>
                  <w:shd w:val="clear" w:color="auto" w:fill="auto"/>
                  <w:vAlign w:val="center"/>
                </w:tcPr>
                <w:p w14:paraId="4B68B5FB" w14:textId="77777777" w:rsidR="002139A5" w:rsidRPr="00112EA9" w:rsidRDefault="002139A5" w:rsidP="002139A5">
                  <w:pPr>
                    <w:jc w:val="center"/>
                    <w:rPr>
                      <w:rFonts w:hAnsi="宋体" w:cs="仿宋"/>
                      <w:szCs w:val="21"/>
                    </w:rPr>
                  </w:pPr>
                  <w:r w:rsidRPr="00112EA9">
                    <w:rPr>
                      <w:rFonts w:hAnsi="宋体" w:cs="仿宋" w:hint="eastAsia"/>
                      <w:szCs w:val="21"/>
                    </w:rPr>
                    <w:t>自然保护地</w:t>
                  </w:r>
                </w:p>
              </w:tc>
              <w:tc>
                <w:tcPr>
                  <w:tcW w:w="2983" w:type="dxa"/>
                  <w:gridSpan w:val="2"/>
                  <w:shd w:val="clear" w:color="auto" w:fill="auto"/>
                  <w:vAlign w:val="center"/>
                </w:tcPr>
                <w:p w14:paraId="0B1A4B0F" w14:textId="77777777" w:rsidR="002139A5" w:rsidRPr="00112EA9" w:rsidRDefault="002139A5" w:rsidP="002139A5">
                  <w:pPr>
                    <w:jc w:val="center"/>
                    <w:rPr>
                      <w:rFonts w:hAnsi="宋体" w:cs="仿宋"/>
                      <w:szCs w:val="21"/>
                    </w:rPr>
                  </w:pPr>
                  <w:r w:rsidRPr="00112EA9">
                    <w:rPr>
                      <w:rFonts w:hAnsi="宋体" w:cs="仿宋"/>
                      <w:szCs w:val="21"/>
                    </w:rPr>
                    <w:t>不涉及</w:t>
                  </w:r>
                </w:p>
              </w:tc>
              <w:tc>
                <w:tcPr>
                  <w:tcW w:w="2914" w:type="dxa"/>
                  <w:shd w:val="clear" w:color="auto" w:fill="auto"/>
                  <w:vAlign w:val="center"/>
                </w:tcPr>
                <w:p w14:paraId="0ABE2F02" w14:textId="77777777" w:rsidR="002139A5" w:rsidRPr="00112EA9" w:rsidRDefault="002139A5" w:rsidP="002139A5">
                  <w:pPr>
                    <w:jc w:val="center"/>
                    <w:rPr>
                      <w:rFonts w:hAnsi="宋体" w:cs="仿宋"/>
                      <w:szCs w:val="21"/>
                    </w:rPr>
                  </w:pPr>
                  <w:r w:rsidRPr="00112EA9">
                    <w:rPr>
                      <w:rFonts w:hAnsi="宋体" w:cs="仿宋"/>
                      <w:szCs w:val="21"/>
                    </w:rPr>
                    <w:t>不涉及</w:t>
                  </w:r>
                </w:p>
              </w:tc>
              <w:tc>
                <w:tcPr>
                  <w:tcW w:w="1116" w:type="dxa"/>
                  <w:vAlign w:val="center"/>
                </w:tcPr>
                <w:p w14:paraId="3D1E07D0" w14:textId="77777777" w:rsidR="002139A5" w:rsidRPr="00112EA9" w:rsidRDefault="002139A5" w:rsidP="002139A5">
                  <w:pPr>
                    <w:jc w:val="center"/>
                    <w:rPr>
                      <w:rFonts w:hAnsi="宋体" w:cs="仿宋"/>
                      <w:szCs w:val="21"/>
                    </w:rPr>
                  </w:pPr>
                  <w:r w:rsidRPr="00112EA9">
                    <w:rPr>
                      <w:rFonts w:hAnsi="宋体" w:cs="仿宋" w:hint="eastAsia"/>
                      <w:szCs w:val="21"/>
                    </w:rPr>
                    <w:t>相当</w:t>
                  </w:r>
                </w:p>
              </w:tc>
            </w:tr>
            <w:tr w:rsidR="00112EA9" w:rsidRPr="00112EA9" w14:paraId="0206205D" w14:textId="77777777" w:rsidTr="009B265C">
              <w:trPr>
                <w:trHeight w:val="284"/>
                <w:jc w:val="center"/>
              </w:trPr>
              <w:tc>
                <w:tcPr>
                  <w:tcW w:w="433" w:type="dxa"/>
                  <w:shd w:val="clear" w:color="auto" w:fill="auto"/>
                  <w:vAlign w:val="center"/>
                </w:tcPr>
                <w:p w14:paraId="649C2552" w14:textId="55F04636" w:rsidR="002139A5" w:rsidRPr="00112EA9" w:rsidRDefault="002139A5" w:rsidP="002139A5">
                  <w:pPr>
                    <w:jc w:val="center"/>
                    <w:rPr>
                      <w:rFonts w:hAnsi="宋体" w:cs="仿宋"/>
                      <w:szCs w:val="21"/>
                    </w:rPr>
                  </w:pPr>
                  <w:r w:rsidRPr="00112EA9">
                    <w:rPr>
                      <w:rFonts w:hAnsi="宋体" w:cs="仿宋"/>
                      <w:szCs w:val="21"/>
                    </w:rPr>
                    <w:t>7</w:t>
                  </w:r>
                </w:p>
              </w:tc>
              <w:tc>
                <w:tcPr>
                  <w:tcW w:w="1154" w:type="dxa"/>
                  <w:shd w:val="clear" w:color="auto" w:fill="auto"/>
                  <w:vAlign w:val="center"/>
                </w:tcPr>
                <w:p w14:paraId="55509CCB" w14:textId="344EE85E" w:rsidR="002139A5" w:rsidRPr="00112EA9" w:rsidRDefault="00CD6B43" w:rsidP="002139A5">
                  <w:pPr>
                    <w:jc w:val="center"/>
                    <w:rPr>
                      <w:rFonts w:hAnsi="宋体" w:cs="仿宋"/>
                      <w:szCs w:val="21"/>
                    </w:rPr>
                  </w:pPr>
                  <w:r w:rsidRPr="00112EA9">
                    <w:rPr>
                      <w:rFonts w:hAnsi="宋体" w:cs="仿宋" w:hint="eastAsia"/>
                      <w:szCs w:val="21"/>
                    </w:rPr>
                    <w:t>生态保护红线</w:t>
                  </w:r>
                </w:p>
              </w:tc>
              <w:tc>
                <w:tcPr>
                  <w:tcW w:w="5897" w:type="dxa"/>
                  <w:gridSpan w:val="3"/>
                  <w:shd w:val="clear" w:color="auto" w:fill="auto"/>
                  <w:vAlign w:val="center"/>
                </w:tcPr>
                <w:p w14:paraId="4CEE325E" w14:textId="77777777" w:rsidR="002139A5" w:rsidRPr="00112EA9" w:rsidRDefault="002139A5" w:rsidP="002139A5">
                  <w:pPr>
                    <w:jc w:val="center"/>
                    <w:rPr>
                      <w:rFonts w:hAnsi="宋体" w:cs="仿宋"/>
                      <w:szCs w:val="21"/>
                    </w:rPr>
                  </w:pPr>
                  <w:r w:rsidRPr="00112EA9">
                    <w:rPr>
                      <w:rFonts w:hAnsi="宋体" w:cs="仿宋" w:hint="eastAsia"/>
                      <w:szCs w:val="21"/>
                    </w:rPr>
                    <w:t>输电线路未进入生态保护红线范围</w:t>
                  </w:r>
                </w:p>
              </w:tc>
              <w:tc>
                <w:tcPr>
                  <w:tcW w:w="1116" w:type="dxa"/>
                  <w:vAlign w:val="center"/>
                </w:tcPr>
                <w:p w14:paraId="690F10D8" w14:textId="77777777" w:rsidR="002139A5" w:rsidRPr="00112EA9" w:rsidRDefault="002139A5" w:rsidP="002139A5">
                  <w:pPr>
                    <w:jc w:val="center"/>
                    <w:rPr>
                      <w:rFonts w:hAnsi="宋体" w:cs="仿宋"/>
                      <w:szCs w:val="21"/>
                    </w:rPr>
                  </w:pPr>
                  <w:r w:rsidRPr="00112EA9">
                    <w:rPr>
                      <w:rFonts w:hAnsi="宋体" w:cs="仿宋" w:hint="eastAsia"/>
                      <w:szCs w:val="21"/>
                    </w:rPr>
                    <w:t>相当</w:t>
                  </w:r>
                </w:p>
              </w:tc>
            </w:tr>
            <w:tr w:rsidR="00112EA9" w:rsidRPr="00112EA9" w14:paraId="53BE27CA" w14:textId="77777777" w:rsidTr="009B265C">
              <w:trPr>
                <w:trHeight w:val="284"/>
                <w:jc w:val="center"/>
              </w:trPr>
              <w:tc>
                <w:tcPr>
                  <w:tcW w:w="433" w:type="dxa"/>
                  <w:shd w:val="clear" w:color="auto" w:fill="auto"/>
                  <w:vAlign w:val="center"/>
                </w:tcPr>
                <w:p w14:paraId="401446DC" w14:textId="7DC26572" w:rsidR="002139A5" w:rsidRPr="00112EA9" w:rsidRDefault="002139A5" w:rsidP="002139A5">
                  <w:pPr>
                    <w:jc w:val="center"/>
                    <w:rPr>
                      <w:rFonts w:hAnsi="宋体" w:cs="仿宋"/>
                      <w:szCs w:val="21"/>
                    </w:rPr>
                  </w:pPr>
                  <w:r w:rsidRPr="00112EA9">
                    <w:rPr>
                      <w:rFonts w:hAnsi="宋体" w:cs="仿宋"/>
                      <w:szCs w:val="21"/>
                    </w:rPr>
                    <w:t>8</w:t>
                  </w:r>
                </w:p>
              </w:tc>
              <w:tc>
                <w:tcPr>
                  <w:tcW w:w="1154" w:type="dxa"/>
                  <w:shd w:val="clear" w:color="auto" w:fill="auto"/>
                  <w:vAlign w:val="center"/>
                </w:tcPr>
                <w:p w14:paraId="64EF2CCE" w14:textId="77777777" w:rsidR="002139A5" w:rsidRPr="00112EA9" w:rsidRDefault="002139A5" w:rsidP="002139A5">
                  <w:pPr>
                    <w:jc w:val="center"/>
                    <w:rPr>
                      <w:rFonts w:hAnsi="宋体" w:cs="仿宋"/>
                      <w:szCs w:val="21"/>
                    </w:rPr>
                  </w:pPr>
                  <w:r w:rsidRPr="00112EA9">
                    <w:rPr>
                      <w:rFonts w:hAnsi="宋体" w:cs="仿宋" w:hint="eastAsia"/>
                      <w:szCs w:val="21"/>
                    </w:rPr>
                    <w:t>电磁和声</w:t>
                  </w:r>
                  <w:r w:rsidRPr="00112EA9">
                    <w:rPr>
                      <w:rFonts w:hAnsi="宋体" w:cs="仿宋" w:hint="eastAsia"/>
                      <w:szCs w:val="21"/>
                    </w:rPr>
                    <w:lastRenderedPageBreak/>
                    <w:t>环境敏感目标</w:t>
                  </w:r>
                </w:p>
              </w:tc>
              <w:tc>
                <w:tcPr>
                  <w:tcW w:w="2974" w:type="dxa"/>
                  <w:shd w:val="clear" w:color="auto" w:fill="auto"/>
                  <w:vAlign w:val="center"/>
                </w:tcPr>
                <w:p w14:paraId="4696C53C" w14:textId="77777777" w:rsidR="002139A5" w:rsidRPr="00112EA9" w:rsidRDefault="002139A5" w:rsidP="002139A5">
                  <w:pPr>
                    <w:jc w:val="center"/>
                    <w:rPr>
                      <w:rFonts w:hAnsi="宋体" w:cs="仿宋"/>
                      <w:szCs w:val="21"/>
                    </w:rPr>
                  </w:pPr>
                  <w:r w:rsidRPr="00112EA9">
                    <w:rPr>
                      <w:rFonts w:hAnsi="宋体" w:cs="仿宋" w:hint="eastAsia"/>
                      <w:szCs w:val="21"/>
                    </w:rPr>
                    <w:lastRenderedPageBreak/>
                    <w:t>3</w:t>
                  </w:r>
                  <w:r w:rsidRPr="00112EA9">
                    <w:rPr>
                      <w:rFonts w:hAnsi="宋体" w:cs="仿宋" w:hint="eastAsia"/>
                      <w:szCs w:val="21"/>
                    </w:rPr>
                    <w:t>处</w:t>
                  </w:r>
                </w:p>
              </w:tc>
              <w:tc>
                <w:tcPr>
                  <w:tcW w:w="2923" w:type="dxa"/>
                  <w:gridSpan w:val="2"/>
                  <w:shd w:val="clear" w:color="auto" w:fill="auto"/>
                  <w:vAlign w:val="center"/>
                </w:tcPr>
                <w:p w14:paraId="211965F1" w14:textId="77777777" w:rsidR="002139A5" w:rsidRPr="00112EA9" w:rsidRDefault="002139A5" w:rsidP="002139A5">
                  <w:pPr>
                    <w:jc w:val="center"/>
                    <w:rPr>
                      <w:rFonts w:hAnsi="宋体" w:cs="仿宋"/>
                      <w:szCs w:val="21"/>
                    </w:rPr>
                  </w:pPr>
                  <w:r w:rsidRPr="00112EA9">
                    <w:rPr>
                      <w:rFonts w:hAnsi="宋体" w:cs="仿宋" w:hint="eastAsia"/>
                      <w:szCs w:val="21"/>
                    </w:rPr>
                    <w:t>4</w:t>
                  </w:r>
                  <w:r w:rsidRPr="00112EA9">
                    <w:rPr>
                      <w:rFonts w:hAnsi="宋体" w:cs="仿宋" w:hint="eastAsia"/>
                      <w:szCs w:val="21"/>
                    </w:rPr>
                    <w:t>处</w:t>
                  </w:r>
                </w:p>
              </w:tc>
              <w:tc>
                <w:tcPr>
                  <w:tcW w:w="1116" w:type="dxa"/>
                  <w:vAlign w:val="center"/>
                </w:tcPr>
                <w:p w14:paraId="66688B8A" w14:textId="77777777" w:rsidR="002139A5" w:rsidRPr="00112EA9" w:rsidRDefault="002139A5" w:rsidP="002139A5">
                  <w:pPr>
                    <w:jc w:val="center"/>
                    <w:rPr>
                      <w:rFonts w:hAnsi="宋体" w:cs="仿宋"/>
                      <w:szCs w:val="21"/>
                    </w:rPr>
                  </w:pPr>
                  <w:r w:rsidRPr="00112EA9">
                    <w:rPr>
                      <w:rFonts w:hAnsi="宋体" w:cs="仿宋" w:hint="eastAsia"/>
                      <w:szCs w:val="21"/>
                    </w:rPr>
                    <w:t>推荐方案</w:t>
                  </w:r>
                  <w:r w:rsidRPr="00112EA9">
                    <w:rPr>
                      <w:rFonts w:hAnsi="宋体" w:cs="仿宋" w:hint="eastAsia"/>
                      <w:szCs w:val="21"/>
                    </w:rPr>
                    <w:lastRenderedPageBreak/>
                    <w:t>优</w:t>
                  </w:r>
                </w:p>
              </w:tc>
            </w:tr>
            <w:tr w:rsidR="00112EA9" w:rsidRPr="00112EA9" w14:paraId="5FECAA28" w14:textId="77777777" w:rsidTr="009B265C">
              <w:trPr>
                <w:trHeight w:val="284"/>
                <w:jc w:val="center"/>
              </w:trPr>
              <w:tc>
                <w:tcPr>
                  <w:tcW w:w="433" w:type="dxa"/>
                  <w:shd w:val="clear" w:color="auto" w:fill="auto"/>
                  <w:vAlign w:val="center"/>
                </w:tcPr>
                <w:p w14:paraId="4109577C" w14:textId="25BAD2D5" w:rsidR="002139A5" w:rsidRPr="00112EA9" w:rsidRDefault="002139A5" w:rsidP="002139A5">
                  <w:pPr>
                    <w:jc w:val="center"/>
                    <w:rPr>
                      <w:rFonts w:hAnsi="宋体" w:cs="仿宋"/>
                      <w:szCs w:val="21"/>
                    </w:rPr>
                  </w:pPr>
                  <w:r w:rsidRPr="00112EA9">
                    <w:rPr>
                      <w:rFonts w:hAnsi="宋体" w:cs="仿宋"/>
                      <w:szCs w:val="21"/>
                    </w:rPr>
                    <w:lastRenderedPageBreak/>
                    <w:t>9</w:t>
                  </w:r>
                </w:p>
              </w:tc>
              <w:tc>
                <w:tcPr>
                  <w:tcW w:w="1154" w:type="dxa"/>
                  <w:shd w:val="clear" w:color="auto" w:fill="auto"/>
                  <w:vAlign w:val="center"/>
                </w:tcPr>
                <w:p w14:paraId="1E6E077E" w14:textId="77777777" w:rsidR="002139A5" w:rsidRPr="00112EA9" w:rsidRDefault="002139A5" w:rsidP="002139A5">
                  <w:pPr>
                    <w:jc w:val="center"/>
                    <w:rPr>
                      <w:rFonts w:hAnsi="宋体" w:cs="仿宋"/>
                      <w:szCs w:val="21"/>
                    </w:rPr>
                  </w:pPr>
                  <w:r w:rsidRPr="00112EA9">
                    <w:rPr>
                      <w:rFonts w:hAnsi="宋体" w:cs="仿宋" w:hint="eastAsia"/>
                      <w:szCs w:val="21"/>
                    </w:rPr>
                    <w:t>地质及矿藏情况</w:t>
                  </w:r>
                </w:p>
              </w:tc>
              <w:tc>
                <w:tcPr>
                  <w:tcW w:w="5897" w:type="dxa"/>
                  <w:gridSpan w:val="3"/>
                  <w:shd w:val="clear" w:color="auto" w:fill="auto"/>
                  <w:vAlign w:val="center"/>
                </w:tcPr>
                <w:p w14:paraId="7E221F46" w14:textId="381A3450" w:rsidR="002139A5" w:rsidRPr="00112EA9" w:rsidRDefault="00620DB9" w:rsidP="002139A5">
                  <w:pPr>
                    <w:jc w:val="center"/>
                    <w:rPr>
                      <w:rFonts w:hAnsi="宋体" w:cs="仿宋"/>
                      <w:szCs w:val="21"/>
                    </w:rPr>
                  </w:pPr>
                  <w:r w:rsidRPr="00112EA9">
                    <w:rPr>
                      <w:rFonts w:hAnsi="宋体" w:cs="仿宋" w:hint="eastAsia"/>
                      <w:szCs w:val="21"/>
                    </w:rPr>
                    <w:t>新建线路沿线避让采石场、矿藏区。</w:t>
                  </w:r>
                </w:p>
              </w:tc>
              <w:tc>
                <w:tcPr>
                  <w:tcW w:w="1116" w:type="dxa"/>
                  <w:vAlign w:val="center"/>
                </w:tcPr>
                <w:p w14:paraId="469BBE9F" w14:textId="77777777" w:rsidR="002139A5" w:rsidRPr="00112EA9" w:rsidRDefault="002139A5" w:rsidP="002139A5">
                  <w:pPr>
                    <w:jc w:val="center"/>
                    <w:rPr>
                      <w:rFonts w:hAnsi="宋体" w:cs="仿宋"/>
                      <w:szCs w:val="21"/>
                    </w:rPr>
                  </w:pPr>
                  <w:r w:rsidRPr="00112EA9">
                    <w:rPr>
                      <w:rFonts w:hAnsi="宋体" w:cs="仿宋" w:hint="eastAsia"/>
                      <w:szCs w:val="21"/>
                    </w:rPr>
                    <w:t>相当</w:t>
                  </w:r>
                </w:p>
              </w:tc>
            </w:tr>
            <w:tr w:rsidR="00112EA9" w:rsidRPr="00112EA9" w14:paraId="4EA91ED3" w14:textId="77777777" w:rsidTr="009B265C">
              <w:trPr>
                <w:trHeight w:val="284"/>
                <w:jc w:val="center"/>
              </w:trPr>
              <w:tc>
                <w:tcPr>
                  <w:tcW w:w="433" w:type="dxa"/>
                  <w:shd w:val="clear" w:color="auto" w:fill="auto"/>
                  <w:vAlign w:val="center"/>
                </w:tcPr>
                <w:p w14:paraId="1548BCEA" w14:textId="0B36F825" w:rsidR="002139A5" w:rsidRPr="00112EA9" w:rsidRDefault="002139A5" w:rsidP="002139A5">
                  <w:pPr>
                    <w:jc w:val="center"/>
                    <w:rPr>
                      <w:rFonts w:hAnsi="宋体" w:cs="仿宋"/>
                      <w:szCs w:val="21"/>
                    </w:rPr>
                  </w:pPr>
                  <w:r w:rsidRPr="00112EA9">
                    <w:rPr>
                      <w:rFonts w:hAnsi="宋体" w:cs="仿宋" w:hint="eastAsia"/>
                      <w:szCs w:val="21"/>
                    </w:rPr>
                    <w:t>1</w:t>
                  </w:r>
                  <w:r w:rsidRPr="00112EA9">
                    <w:rPr>
                      <w:rFonts w:hAnsi="宋体" w:cs="仿宋"/>
                      <w:szCs w:val="21"/>
                    </w:rPr>
                    <w:t>0</w:t>
                  </w:r>
                </w:p>
              </w:tc>
              <w:tc>
                <w:tcPr>
                  <w:tcW w:w="1154" w:type="dxa"/>
                  <w:shd w:val="clear" w:color="auto" w:fill="auto"/>
                  <w:vAlign w:val="center"/>
                </w:tcPr>
                <w:p w14:paraId="22842491" w14:textId="77777777" w:rsidR="002139A5" w:rsidRPr="00112EA9" w:rsidRDefault="002139A5" w:rsidP="002139A5">
                  <w:pPr>
                    <w:jc w:val="center"/>
                    <w:rPr>
                      <w:rFonts w:hAnsi="宋体" w:cs="仿宋"/>
                      <w:szCs w:val="21"/>
                    </w:rPr>
                  </w:pPr>
                  <w:r w:rsidRPr="00112EA9">
                    <w:rPr>
                      <w:rFonts w:hAnsi="宋体" w:cs="仿宋" w:hint="eastAsia"/>
                      <w:szCs w:val="21"/>
                    </w:rPr>
                    <w:t>交通情况</w:t>
                  </w:r>
                </w:p>
              </w:tc>
              <w:tc>
                <w:tcPr>
                  <w:tcW w:w="5897" w:type="dxa"/>
                  <w:gridSpan w:val="3"/>
                  <w:shd w:val="clear" w:color="auto" w:fill="auto"/>
                  <w:vAlign w:val="center"/>
                </w:tcPr>
                <w:p w14:paraId="427B940F" w14:textId="77777777" w:rsidR="002139A5" w:rsidRPr="00112EA9" w:rsidRDefault="002139A5" w:rsidP="002139A5">
                  <w:pPr>
                    <w:jc w:val="center"/>
                    <w:rPr>
                      <w:rFonts w:hAnsi="宋体" w:cs="仿宋"/>
                      <w:szCs w:val="21"/>
                    </w:rPr>
                  </w:pPr>
                  <w:r w:rsidRPr="00112EA9">
                    <w:rPr>
                      <w:rFonts w:hAnsi="宋体" w:cs="仿宋" w:hint="eastAsia"/>
                      <w:szCs w:val="21"/>
                    </w:rPr>
                    <w:t>大运输及工地运输可用昆明至临沧高速公路、临沧至沧源县耿马乡二级公路。线路沿途周边乡村通道相对较多，交通相对较为方便。从野外踏勘来看，工地运输</w:t>
                  </w:r>
                  <w:r w:rsidRPr="00112EA9">
                    <w:rPr>
                      <w:rFonts w:hAnsi="宋体" w:cs="仿宋" w:hint="eastAsia"/>
                      <w:szCs w:val="21"/>
                    </w:rPr>
                    <w:t>20km</w:t>
                  </w:r>
                  <w:r w:rsidRPr="00112EA9">
                    <w:rPr>
                      <w:rFonts w:hAnsi="宋体" w:cs="仿宋" w:hint="eastAsia"/>
                      <w:szCs w:val="21"/>
                    </w:rPr>
                    <w:t>，人力运距约</w:t>
                  </w:r>
                  <w:r w:rsidRPr="00112EA9">
                    <w:rPr>
                      <w:rFonts w:hAnsi="宋体" w:cs="仿宋" w:hint="eastAsia"/>
                      <w:szCs w:val="21"/>
                    </w:rPr>
                    <w:t>0.5km</w:t>
                  </w:r>
                  <w:r w:rsidRPr="00112EA9">
                    <w:rPr>
                      <w:rFonts w:hAnsi="宋体" w:cs="仿宋" w:hint="eastAsia"/>
                      <w:szCs w:val="21"/>
                    </w:rPr>
                    <w:t>。</w:t>
                  </w:r>
                </w:p>
              </w:tc>
              <w:tc>
                <w:tcPr>
                  <w:tcW w:w="1116" w:type="dxa"/>
                  <w:vAlign w:val="center"/>
                </w:tcPr>
                <w:p w14:paraId="09BA645E" w14:textId="77777777" w:rsidR="002139A5" w:rsidRPr="00112EA9" w:rsidRDefault="002139A5" w:rsidP="002139A5">
                  <w:pPr>
                    <w:jc w:val="center"/>
                    <w:rPr>
                      <w:rFonts w:hAnsi="宋体" w:cs="仿宋"/>
                      <w:szCs w:val="21"/>
                    </w:rPr>
                  </w:pPr>
                  <w:r w:rsidRPr="00112EA9">
                    <w:rPr>
                      <w:rFonts w:hAnsi="宋体" w:cs="仿宋" w:hint="eastAsia"/>
                      <w:szCs w:val="21"/>
                    </w:rPr>
                    <w:t>相当</w:t>
                  </w:r>
                </w:p>
              </w:tc>
            </w:tr>
            <w:tr w:rsidR="00112EA9" w:rsidRPr="00112EA9" w14:paraId="57D4EF57" w14:textId="77777777" w:rsidTr="009B265C">
              <w:trPr>
                <w:trHeight w:val="284"/>
                <w:jc w:val="center"/>
              </w:trPr>
              <w:tc>
                <w:tcPr>
                  <w:tcW w:w="433" w:type="dxa"/>
                  <w:shd w:val="clear" w:color="auto" w:fill="auto"/>
                  <w:vAlign w:val="center"/>
                </w:tcPr>
                <w:p w14:paraId="491052BA" w14:textId="56DA50D9" w:rsidR="002139A5" w:rsidRPr="00112EA9" w:rsidRDefault="002139A5" w:rsidP="002139A5">
                  <w:pPr>
                    <w:jc w:val="center"/>
                    <w:rPr>
                      <w:rFonts w:hAnsi="宋体" w:cs="仿宋"/>
                      <w:szCs w:val="21"/>
                    </w:rPr>
                  </w:pPr>
                  <w:r w:rsidRPr="00112EA9">
                    <w:rPr>
                      <w:rFonts w:hAnsi="宋体" w:cs="仿宋"/>
                      <w:szCs w:val="21"/>
                    </w:rPr>
                    <w:t>11</w:t>
                  </w:r>
                </w:p>
              </w:tc>
              <w:tc>
                <w:tcPr>
                  <w:tcW w:w="1154" w:type="dxa"/>
                  <w:shd w:val="clear" w:color="auto" w:fill="auto"/>
                  <w:vAlign w:val="center"/>
                </w:tcPr>
                <w:p w14:paraId="12428DC1" w14:textId="77777777" w:rsidR="002139A5" w:rsidRPr="00112EA9" w:rsidRDefault="002139A5" w:rsidP="002139A5">
                  <w:pPr>
                    <w:jc w:val="center"/>
                    <w:rPr>
                      <w:rFonts w:hAnsi="宋体" w:cs="仿宋"/>
                      <w:szCs w:val="21"/>
                    </w:rPr>
                  </w:pPr>
                  <w:r w:rsidRPr="00112EA9">
                    <w:rPr>
                      <w:rFonts w:hAnsi="宋体" w:cs="仿宋" w:hint="eastAsia"/>
                      <w:szCs w:val="21"/>
                    </w:rPr>
                    <w:t>交叉</w:t>
                  </w:r>
                </w:p>
                <w:p w14:paraId="1E44D2F9" w14:textId="77777777" w:rsidR="002139A5" w:rsidRPr="00112EA9" w:rsidRDefault="002139A5" w:rsidP="002139A5">
                  <w:pPr>
                    <w:jc w:val="center"/>
                    <w:rPr>
                      <w:rFonts w:hAnsi="宋体" w:cs="仿宋"/>
                      <w:szCs w:val="21"/>
                    </w:rPr>
                  </w:pPr>
                  <w:r w:rsidRPr="00112EA9">
                    <w:rPr>
                      <w:rFonts w:hAnsi="宋体" w:cs="仿宋" w:hint="eastAsia"/>
                      <w:szCs w:val="21"/>
                    </w:rPr>
                    <w:t>跨越</w:t>
                  </w:r>
                </w:p>
              </w:tc>
              <w:tc>
                <w:tcPr>
                  <w:tcW w:w="5897" w:type="dxa"/>
                  <w:gridSpan w:val="3"/>
                  <w:shd w:val="clear" w:color="auto" w:fill="auto"/>
                  <w:vAlign w:val="center"/>
                </w:tcPr>
                <w:p w14:paraId="515E543A" w14:textId="77777777" w:rsidR="002139A5" w:rsidRPr="00112EA9" w:rsidRDefault="002139A5" w:rsidP="002139A5">
                  <w:pPr>
                    <w:jc w:val="center"/>
                    <w:rPr>
                      <w:rFonts w:hAnsi="宋体" w:cs="仿宋"/>
                      <w:szCs w:val="21"/>
                    </w:rPr>
                  </w:pPr>
                  <w:r w:rsidRPr="00112EA9">
                    <w:rPr>
                      <w:rFonts w:hAnsi="宋体" w:cs="仿宋" w:hint="eastAsia"/>
                      <w:szCs w:val="21"/>
                    </w:rPr>
                    <w:t>跨</w:t>
                  </w:r>
                  <w:r w:rsidRPr="00112EA9">
                    <w:rPr>
                      <w:rFonts w:hAnsi="宋体" w:cs="仿宋" w:hint="eastAsia"/>
                      <w:szCs w:val="21"/>
                    </w:rPr>
                    <w:t>110kV</w:t>
                  </w:r>
                  <w:r w:rsidRPr="00112EA9">
                    <w:rPr>
                      <w:rFonts w:hAnsi="宋体" w:cs="仿宋" w:hint="eastAsia"/>
                      <w:szCs w:val="21"/>
                    </w:rPr>
                    <w:t>线路</w:t>
                  </w:r>
                  <w:r w:rsidRPr="00112EA9">
                    <w:rPr>
                      <w:rFonts w:hAnsi="宋体" w:cs="仿宋" w:hint="eastAsia"/>
                      <w:szCs w:val="21"/>
                    </w:rPr>
                    <w:t>3</w:t>
                  </w:r>
                  <w:r w:rsidRPr="00112EA9">
                    <w:rPr>
                      <w:rFonts w:hAnsi="宋体" w:cs="仿宋" w:hint="eastAsia"/>
                      <w:szCs w:val="21"/>
                    </w:rPr>
                    <w:t>次跨</w:t>
                  </w:r>
                  <w:r w:rsidRPr="00112EA9">
                    <w:rPr>
                      <w:rFonts w:hAnsi="宋体" w:cs="仿宋" w:hint="eastAsia"/>
                      <w:szCs w:val="21"/>
                    </w:rPr>
                    <w:t>3</w:t>
                  </w:r>
                  <w:r w:rsidRPr="00112EA9">
                    <w:rPr>
                      <w:rFonts w:hAnsi="宋体" w:cs="仿宋"/>
                      <w:szCs w:val="21"/>
                    </w:rPr>
                    <w:t>5</w:t>
                  </w:r>
                  <w:r w:rsidRPr="00112EA9">
                    <w:rPr>
                      <w:rFonts w:hAnsi="宋体" w:cs="仿宋" w:hint="eastAsia"/>
                      <w:szCs w:val="21"/>
                    </w:rPr>
                    <w:t>kV</w:t>
                  </w:r>
                  <w:r w:rsidRPr="00112EA9">
                    <w:rPr>
                      <w:rFonts w:hAnsi="宋体" w:cs="仿宋" w:hint="eastAsia"/>
                      <w:szCs w:val="21"/>
                    </w:rPr>
                    <w:t>线路</w:t>
                  </w:r>
                  <w:r w:rsidRPr="00112EA9">
                    <w:rPr>
                      <w:rFonts w:hAnsi="宋体" w:cs="仿宋" w:hint="eastAsia"/>
                      <w:szCs w:val="21"/>
                    </w:rPr>
                    <w:t>2</w:t>
                  </w:r>
                  <w:r w:rsidRPr="00112EA9">
                    <w:rPr>
                      <w:rFonts w:hAnsi="宋体" w:cs="仿宋" w:hint="eastAsia"/>
                      <w:szCs w:val="21"/>
                    </w:rPr>
                    <w:t>次、</w:t>
                  </w:r>
                  <w:r w:rsidRPr="00112EA9">
                    <w:rPr>
                      <w:rFonts w:hAnsi="宋体" w:cs="仿宋" w:hint="eastAsia"/>
                      <w:szCs w:val="21"/>
                    </w:rPr>
                    <w:t>10kV</w:t>
                  </w:r>
                  <w:r w:rsidRPr="00112EA9">
                    <w:rPr>
                      <w:rFonts w:hAnsi="宋体" w:cs="仿宋" w:hint="eastAsia"/>
                      <w:szCs w:val="21"/>
                    </w:rPr>
                    <w:t>线路</w:t>
                  </w:r>
                  <w:r w:rsidRPr="00112EA9">
                    <w:rPr>
                      <w:rFonts w:hAnsi="宋体" w:cs="仿宋" w:hint="eastAsia"/>
                      <w:szCs w:val="21"/>
                    </w:rPr>
                    <w:t>15</w:t>
                  </w:r>
                  <w:r w:rsidRPr="00112EA9">
                    <w:rPr>
                      <w:rFonts w:hAnsi="宋体" w:cs="仿宋" w:hint="eastAsia"/>
                      <w:szCs w:val="21"/>
                    </w:rPr>
                    <w:t>次、低压</w:t>
                  </w:r>
                  <w:r w:rsidRPr="00112EA9">
                    <w:rPr>
                      <w:rFonts w:hAnsi="宋体" w:cs="仿宋" w:hint="eastAsia"/>
                      <w:szCs w:val="21"/>
                    </w:rPr>
                    <w:t>16</w:t>
                  </w:r>
                  <w:r w:rsidRPr="00112EA9">
                    <w:rPr>
                      <w:rFonts w:hAnsi="宋体" w:cs="仿宋" w:hint="eastAsia"/>
                      <w:szCs w:val="21"/>
                    </w:rPr>
                    <w:t>次、公路</w:t>
                  </w:r>
                  <w:r w:rsidRPr="00112EA9">
                    <w:rPr>
                      <w:rFonts w:hAnsi="宋体" w:cs="仿宋" w:hint="eastAsia"/>
                      <w:szCs w:val="21"/>
                    </w:rPr>
                    <w:t>2</w:t>
                  </w:r>
                  <w:r w:rsidRPr="00112EA9">
                    <w:rPr>
                      <w:rFonts w:hAnsi="宋体" w:cs="仿宋" w:hint="eastAsia"/>
                      <w:szCs w:val="21"/>
                    </w:rPr>
                    <w:t>次、大车路</w:t>
                  </w:r>
                  <w:r w:rsidRPr="00112EA9">
                    <w:rPr>
                      <w:rFonts w:hAnsi="宋体" w:cs="仿宋" w:hint="eastAsia"/>
                      <w:szCs w:val="21"/>
                    </w:rPr>
                    <w:t>6</w:t>
                  </w:r>
                  <w:r w:rsidRPr="00112EA9">
                    <w:rPr>
                      <w:rFonts w:hAnsi="宋体" w:cs="仿宋" w:hint="eastAsia"/>
                      <w:szCs w:val="21"/>
                    </w:rPr>
                    <w:t>次、通讯线</w:t>
                  </w:r>
                  <w:r w:rsidRPr="00112EA9">
                    <w:rPr>
                      <w:rFonts w:hAnsi="宋体" w:cs="仿宋" w:hint="eastAsia"/>
                      <w:szCs w:val="21"/>
                    </w:rPr>
                    <w:t>20</w:t>
                  </w:r>
                  <w:r w:rsidRPr="00112EA9">
                    <w:rPr>
                      <w:rFonts w:hAnsi="宋体" w:cs="仿宋" w:hint="eastAsia"/>
                      <w:szCs w:val="21"/>
                    </w:rPr>
                    <w:t>次、小路</w:t>
                  </w:r>
                  <w:r w:rsidRPr="00112EA9">
                    <w:rPr>
                      <w:rFonts w:hAnsi="宋体" w:cs="仿宋" w:hint="eastAsia"/>
                      <w:szCs w:val="21"/>
                    </w:rPr>
                    <w:t>10</w:t>
                  </w:r>
                  <w:r w:rsidRPr="00112EA9">
                    <w:rPr>
                      <w:rFonts w:hAnsi="宋体" w:cs="仿宋" w:hint="eastAsia"/>
                      <w:szCs w:val="21"/>
                    </w:rPr>
                    <w:t>次。</w:t>
                  </w:r>
                </w:p>
              </w:tc>
              <w:tc>
                <w:tcPr>
                  <w:tcW w:w="1116" w:type="dxa"/>
                  <w:vAlign w:val="center"/>
                </w:tcPr>
                <w:p w14:paraId="2AD210A2" w14:textId="77777777" w:rsidR="002139A5" w:rsidRPr="00112EA9" w:rsidRDefault="002139A5" w:rsidP="002139A5">
                  <w:pPr>
                    <w:jc w:val="center"/>
                    <w:rPr>
                      <w:rFonts w:hAnsi="宋体" w:cs="仿宋"/>
                      <w:szCs w:val="21"/>
                    </w:rPr>
                  </w:pPr>
                  <w:r w:rsidRPr="00112EA9">
                    <w:rPr>
                      <w:rFonts w:hAnsi="宋体" w:cs="仿宋" w:hint="eastAsia"/>
                      <w:szCs w:val="21"/>
                    </w:rPr>
                    <w:t>相当</w:t>
                  </w:r>
                </w:p>
              </w:tc>
            </w:tr>
            <w:tr w:rsidR="00112EA9" w:rsidRPr="00112EA9" w14:paraId="33ADD6C0" w14:textId="77777777" w:rsidTr="009B265C">
              <w:trPr>
                <w:trHeight w:val="284"/>
                <w:jc w:val="center"/>
              </w:trPr>
              <w:tc>
                <w:tcPr>
                  <w:tcW w:w="433" w:type="dxa"/>
                  <w:shd w:val="clear" w:color="auto" w:fill="auto"/>
                  <w:vAlign w:val="center"/>
                </w:tcPr>
                <w:p w14:paraId="1EEECA4E" w14:textId="105C7186" w:rsidR="002139A5" w:rsidRPr="00112EA9" w:rsidRDefault="002139A5" w:rsidP="002139A5">
                  <w:pPr>
                    <w:jc w:val="center"/>
                    <w:rPr>
                      <w:rFonts w:hAnsi="宋体" w:cs="仿宋"/>
                      <w:szCs w:val="21"/>
                    </w:rPr>
                  </w:pPr>
                  <w:r w:rsidRPr="00112EA9">
                    <w:rPr>
                      <w:rFonts w:hAnsi="宋体" w:cs="仿宋"/>
                      <w:szCs w:val="21"/>
                    </w:rPr>
                    <w:t>12</w:t>
                  </w:r>
                </w:p>
              </w:tc>
              <w:tc>
                <w:tcPr>
                  <w:tcW w:w="1154" w:type="dxa"/>
                  <w:shd w:val="clear" w:color="auto" w:fill="auto"/>
                  <w:vAlign w:val="center"/>
                </w:tcPr>
                <w:p w14:paraId="49D3C2D0" w14:textId="77777777" w:rsidR="002139A5" w:rsidRPr="00112EA9" w:rsidRDefault="002139A5" w:rsidP="002139A5">
                  <w:pPr>
                    <w:jc w:val="center"/>
                    <w:rPr>
                      <w:rFonts w:hAnsi="宋体" w:cs="仿宋"/>
                      <w:szCs w:val="21"/>
                    </w:rPr>
                  </w:pPr>
                  <w:r w:rsidRPr="00112EA9">
                    <w:rPr>
                      <w:rFonts w:hAnsi="宋体" w:cs="仿宋" w:hint="eastAsia"/>
                      <w:szCs w:val="21"/>
                    </w:rPr>
                    <w:t>地形</w:t>
                  </w:r>
                </w:p>
              </w:tc>
              <w:tc>
                <w:tcPr>
                  <w:tcW w:w="2983" w:type="dxa"/>
                  <w:gridSpan w:val="2"/>
                  <w:shd w:val="clear" w:color="auto" w:fill="auto"/>
                  <w:vAlign w:val="center"/>
                </w:tcPr>
                <w:p w14:paraId="5BE59368" w14:textId="77777777" w:rsidR="002139A5" w:rsidRPr="00112EA9" w:rsidRDefault="002139A5" w:rsidP="002139A5">
                  <w:pPr>
                    <w:jc w:val="center"/>
                    <w:rPr>
                      <w:rFonts w:hAnsi="宋体" w:cs="仿宋"/>
                      <w:szCs w:val="21"/>
                    </w:rPr>
                  </w:pPr>
                  <w:r w:rsidRPr="00112EA9">
                    <w:rPr>
                      <w:rFonts w:hAnsi="宋体" w:cs="仿宋" w:hint="eastAsia"/>
                      <w:szCs w:val="21"/>
                    </w:rPr>
                    <w:t>丘陵</w:t>
                  </w:r>
                  <w:r w:rsidRPr="00112EA9">
                    <w:rPr>
                      <w:rFonts w:hAnsi="宋体" w:cs="仿宋" w:hint="eastAsia"/>
                      <w:szCs w:val="21"/>
                    </w:rPr>
                    <w:t>20%</w:t>
                  </w:r>
                  <w:r w:rsidRPr="00112EA9">
                    <w:rPr>
                      <w:rFonts w:hAnsi="宋体" w:cs="仿宋" w:hint="eastAsia"/>
                      <w:szCs w:val="21"/>
                    </w:rPr>
                    <w:t>，山地</w:t>
                  </w:r>
                  <w:r w:rsidRPr="00112EA9">
                    <w:rPr>
                      <w:rFonts w:hAnsi="宋体" w:cs="仿宋" w:hint="eastAsia"/>
                      <w:szCs w:val="21"/>
                    </w:rPr>
                    <w:t>80%</w:t>
                  </w:r>
                </w:p>
              </w:tc>
              <w:tc>
                <w:tcPr>
                  <w:tcW w:w="2914" w:type="dxa"/>
                  <w:shd w:val="clear" w:color="auto" w:fill="auto"/>
                  <w:vAlign w:val="center"/>
                </w:tcPr>
                <w:p w14:paraId="1154E190" w14:textId="77777777" w:rsidR="002139A5" w:rsidRPr="00112EA9" w:rsidRDefault="002139A5" w:rsidP="002139A5">
                  <w:pPr>
                    <w:jc w:val="center"/>
                    <w:rPr>
                      <w:rFonts w:hAnsi="宋体" w:cs="仿宋"/>
                      <w:szCs w:val="21"/>
                    </w:rPr>
                  </w:pPr>
                  <w:r w:rsidRPr="00112EA9">
                    <w:rPr>
                      <w:rFonts w:hAnsi="宋体" w:cs="仿宋" w:hint="eastAsia"/>
                      <w:szCs w:val="21"/>
                    </w:rPr>
                    <w:t>丘陵</w:t>
                  </w:r>
                  <w:r w:rsidRPr="00112EA9">
                    <w:rPr>
                      <w:rFonts w:hAnsi="宋体" w:cs="仿宋" w:hint="eastAsia"/>
                      <w:szCs w:val="21"/>
                    </w:rPr>
                    <w:t>15%</w:t>
                  </w:r>
                  <w:r w:rsidRPr="00112EA9">
                    <w:rPr>
                      <w:rFonts w:hAnsi="宋体" w:cs="仿宋" w:hint="eastAsia"/>
                      <w:szCs w:val="21"/>
                    </w:rPr>
                    <w:t>，山地</w:t>
                  </w:r>
                  <w:r w:rsidRPr="00112EA9">
                    <w:rPr>
                      <w:rFonts w:hAnsi="宋体" w:cs="仿宋" w:hint="eastAsia"/>
                      <w:szCs w:val="21"/>
                    </w:rPr>
                    <w:t>85%</w:t>
                  </w:r>
                </w:p>
              </w:tc>
              <w:tc>
                <w:tcPr>
                  <w:tcW w:w="1116" w:type="dxa"/>
                  <w:vAlign w:val="center"/>
                </w:tcPr>
                <w:p w14:paraId="005E108E" w14:textId="77777777" w:rsidR="002139A5" w:rsidRPr="00112EA9" w:rsidRDefault="002139A5" w:rsidP="002139A5">
                  <w:pPr>
                    <w:jc w:val="center"/>
                    <w:rPr>
                      <w:rFonts w:hAnsi="宋体" w:cs="仿宋"/>
                      <w:szCs w:val="21"/>
                    </w:rPr>
                  </w:pPr>
                  <w:r w:rsidRPr="00112EA9">
                    <w:rPr>
                      <w:rFonts w:hAnsi="宋体" w:cs="仿宋" w:hint="eastAsia"/>
                      <w:szCs w:val="21"/>
                    </w:rPr>
                    <w:t>推荐方案优</w:t>
                  </w:r>
                </w:p>
              </w:tc>
            </w:tr>
            <w:tr w:rsidR="00112EA9" w:rsidRPr="00112EA9" w14:paraId="02CD9F28" w14:textId="77777777" w:rsidTr="009B265C">
              <w:trPr>
                <w:trHeight w:val="284"/>
                <w:jc w:val="center"/>
              </w:trPr>
              <w:tc>
                <w:tcPr>
                  <w:tcW w:w="433" w:type="dxa"/>
                  <w:shd w:val="clear" w:color="auto" w:fill="auto"/>
                  <w:vAlign w:val="center"/>
                </w:tcPr>
                <w:p w14:paraId="2F146250" w14:textId="457BC93E" w:rsidR="002139A5" w:rsidRPr="00112EA9" w:rsidRDefault="002139A5" w:rsidP="002139A5">
                  <w:pPr>
                    <w:jc w:val="center"/>
                    <w:rPr>
                      <w:rFonts w:hAnsi="宋体" w:cs="仿宋"/>
                      <w:szCs w:val="21"/>
                    </w:rPr>
                  </w:pPr>
                  <w:r w:rsidRPr="00112EA9">
                    <w:rPr>
                      <w:rFonts w:hAnsi="宋体" w:cs="仿宋" w:hint="eastAsia"/>
                      <w:szCs w:val="21"/>
                    </w:rPr>
                    <w:t>1</w:t>
                  </w:r>
                  <w:r w:rsidRPr="00112EA9">
                    <w:rPr>
                      <w:rFonts w:hAnsi="宋体" w:cs="仿宋"/>
                      <w:szCs w:val="21"/>
                    </w:rPr>
                    <w:t>3</w:t>
                  </w:r>
                </w:p>
              </w:tc>
              <w:tc>
                <w:tcPr>
                  <w:tcW w:w="1154" w:type="dxa"/>
                  <w:shd w:val="clear" w:color="auto" w:fill="auto"/>
                  <w:vAlign w:val="center"/>
                </w:tcPr>
                <w:p w14:paraId="3C0C61C4" w14:textId="77777777" w:rsidR="002139A5" w:rsidRPr="00112EA9" w:rsidRDefault="002139A5" w:rsidP="002139A5">
                  <w:pPr>
                    <w:jc w:val="center"/>
                    <w:rPr>
                      <w:rFonts w:hAnsi="宋体" w:cs="仿宋"/>
                      <w:szCs w:val="21"/>
                    </w:rPr>
                  </w:pPr>
                  <w:r w:rsidRPr="00112EA9">
                    <w:rPr>
                      <w:rFonts w:hAnsi="宋体" w:cs="仿宋" w:hint="eastAsia"/>
                      <w:szCs w:val="21"/>
                    </w:rPr>
                    <w:t>覆冰</w:t>
                  </w:r>
                </w:p>
              </w:tc>
              <w:tc>
                <w:tcPr>
                  <w:tcW w:w="5897" w:type="dxa"/>
                  <w:gridSpan w:val="3"/>
                  <w:shd w:val="clear" w:color="auto" w:fill="auto"/>
                  <w:vAlign w:val="center"/>
                </w:tcPr>
                <w:p w14:paraId="420F79B7" w14:textId="77777777" w:rsidR="002139A5" w:rsidRPr="00112EA9" w:rsidRDefault="002139A5" w:rsidP="002139A5">
                  <w:pPr>
                    <w:jc w:val="center"/>
                    <w:rPr>
                      <w:rFonts w:hAnsi="宋体" w:cs="仿宋"/>
                      <w:szCs w:val="21"/>
                    </w:rPr>
                  </w:pPr>
                  <w:r w:rsidRPr="00112EA9">
                    <w:rPr>
                      <w:rFonts w:hAnsi="宋体" w:cs="仿宋" w:hint="eastAsia"/>
                      <w:szCs w:val="21"/>
                    </w:rPr>
                    <w:t>5mm</w:t>
                  </w:r>
                </w:p>
              </w:tc>
              <w:tc>
                <w:tcPr>
                  <w:tcW w:w="1116" w:type="dxa"/>
                  <w:vAlign w:val="center"/>
                </w:tcPr>
                <w:p w14:paraId="66BD2F54" w14:textId="77777777" w:rsidR="002139A5" w:rsidRPr="00112EA9" w:rsidRDefault="002139A5" w:rsidP="002139A5">
                  <w:pPr>
                    <w:jc w:val="center"/>
                    <w:rPr>
                      <w:rFonts w:hAnsi="宋体" w:cs="仿宋"/>
                      <w:szCs w:val="21"/>
                    </w:rPr>
                  </w:pPr>
                  <w:r w:rsidRPr="00112EA9">
                    <w:rPr>
                      <w:rFonts w:hAnsi="宋体" w:cs="仿宋" w:hint="eastAsia"/>
                      <w:szCs w:val="21"/>
                    </w:rPr>
                    <w:t>相当</w:t>
                  </w:r>
                </w:p>
              </w:tc>
            </w:tr>
            <w:tr w:rsidR="00112EA9" w:rsidRPr="00112EA9" w14:paraId="6F9356F9" w14:textId="77777777" w:rsidTr="009B265C">
              <w:trPr>
                <w:trHeight w:val="284"/>
                <w:jc w:val="center"/>
              </w:trPr>
              <w:tc>
                <w:tcPr>
                  <w:tcW w:w="433" w:type="dxa"/>
                  <w:shd w:val="clear" w:color="auto" w:fill="auto"/>
                  <w:vAlign w:val="center"/>
                </w:tcPr>
                <w:p w14:paraId="255F7BC1" w14:textId="33361CEA" w:rsidR="002139A5" w:rsidRPr="00112EA9" w:rsidRDefault="002139A5" w:rsidP="002139A5">
                  <w:pPr>
                    <w:jc w:val="center"/>
                    <w:rPr>
                      <w:rFonts w:hAnsi="宋体" w:cs="仿宋"/>
                      <w:szCs w:val="21"/>
                    </w:rPr>
                  </w:pPr>
                  <w:r w:rsidRPr="00112EA9">
                    <w:rPr>
                      <w:rFonts w:hAnsi="宋体" w:cs="仿宋" w:hint="eastAsia"/>
                      <w:szCs w:val="21"/>
                    </w:rPr>
                    <w:t>1</w:t>
                  </w:r>
                  <w:r w:rsidRPr="00112EA9">
                    <w:rPr>
                      <w:rFonts w:hAnsi="宋体" w:cs="仿宋"/>
                      <w:szCs w:val="21"/>
                    </w:rPr>
                    <w:t>4</w:t>
                  </w:r>
                </w:p>
              </w:tc>
              <w:tc>
                <w:tcPr>
                  <w:tcW w:w="1154" w:type="dxa"/>
                  <w:shd w:val="clear" w:color="auto" w:fill="auto"/>
                  <w:vAlign w:val="center"/>
                </w:tcPr>
                <w:p w14:paraId="5B1B53C3" w14:textId="77777777" w:rsidR="002139A5" w:rsidRPr="00112EA9" w:rsidRDefault="002139A5" w:rsidP="002139A5">
                  <w:pPr>
                    <w:jc w:val="center"/>
                    <w:rPr>
                      <w:rFonts w:hAnsi="宋体" w:cs="仿宋"/>
                      <w:szCs w:val="21"/>
                    </w:rPr>
                  </w:pPr>
                  <w:proofErr w:type="gramStart"/>
                  <w:r w:rsidRPr="00112EA9">
                    <w:rPr>
                      <w:rFonts w:hAnsi="宋体" w:cs="仿宋" w:hint="eastAsia"/>
                      <w:szCs w:val="21"/>
                    </w:rPr>
                    <w:t>污</w:t>
                  </w:r>
                  <w:proofErr w:type="gramEnd"/>
                  <w:r w:rsidRPr="00112EA9">
                    <w:rPr>
                      <w:rFonts w:hAnsi="宋体" w:cs="仿宋" w:hint="eastAsia"/>
                      <w:szCs w:val="21"/>
                    </w:rPr>
                    <w:t>区划分</w:t>
                  </w:r>
                </w:p>
              </w:tc>
              <w:tc>
                <w:tcPr>
                  <w:tcW w:w="5897" w:type="dxa"/>
                  <w:gridSpan w:val="3"/>
                  <w:shd w:val="clear" w:color="auto" w:fill="auto"/>
                  <w:vAlign w:val="center"/>
                </w:tcPr>
                <w:p w14:paraId="4269369B" w14:textId="77777777" w:rsidR="002139A5" w:rsidRPr="00112EA9" w:rsidRDefault="002139A5" w:rsidP="002139A5">
                  <w:pPr>
                    <w:jc w:val="center"/>
                    <w:rPr>
                      <w:rFonts w:hAnsi="宋体" w:cs="仿宋"/>
                      <w:szCs w:val="21"/>
                    </w:rPr>
                  </w:pPr>
                  <w:r w:rsidRPr="00112EA9">
                    <w:rPr>
                      <w:rFonts w:hAnsi="宋体" w:cs="仿宋" w:hint="eastAsia"/>
                      <w:szCs w:val="21"/>
                    </w:rPr>
                    <w:t>d</w:t>
                  </w:r>
                  <w:proofErr w:type="gramStart"/>
                  <w:r w:rsidRPr="00112EA9">
                    <w:rPr>
                      <w:rFonts w:hAnsi="宋体" w:cs="仿宋" w:hint="eastAsia"/>
                      <w:szCs w:val="21"/>
                    </w:rPr>
                    <w:t>级污区</w:t>
                  </w:r>
                  <w:proofErr w:type="gramEnd"/>
                </w:p>
              </w:tc>
              <w:tc>
                <w:tcPr>
                  <w:tcW w:w="1116" w:type="dxa"/>
                  <w:vAlign w:val="center"/>
                </w:tcPr>
                <w:p w14:paraId="5960BF2F" w14:textId="77777777" w:rsidR="002139A5" w:rsidRPr="00112EA9" w:rsidRDefault="002139A5" w:rsidP="002139A5">
                  <w:pPr>
                    <w:jc w:val="center"/>
                    <w:rPr>
                      <w:rFonts w:hAnsi="宋体" w:cs="仿宋"/>
                      <w:szCs w:val="21"/>
                    </w:rPr>
                  </w:pPr>
                  <w:r w:rsidRPr="00112EA9">
                    <w:rPr>
                      <w:rFonts w:hAnsi="宋体" w:cs="仿宋" w:hint="eastAsia"/>
                      <w:szCs w:val="21"/>
                    </w:rPr>
                    <w:t>相当</w:t>
                  </w:r>
                </w:p>
              </w:tc>
            </w:tr>
          </w:tbl>
          <w:bookmarkEnd w:id="58"/>
          <w:p w14:paraId="027C73B0" w14:textId="77777777" w:rsidR="00A64588" w:rsidRPr="00112EA9" w:rsidRDefault="003427D8" w:rsidP="00284CAE">
            <w:pPr>
              <w:pStyle w:val="150"/>
              <w:ind w:firstLine="482"/>
            </w:pPr>
            <w:r w:rsidRPr="00112EA9">
              <w:rPr>
                <w:rFonts w:hint="eastAsia"/>
                <w:b/>
                <w:bCs w:val="0"/>
              </w:rPr>
              <w:t>从技经的角度分析：</w:t>
            </w:r>
          </w:p>
          <w:p w14:paraId="7B6EE9B2" w14:textId="77777777" w:rsidR="00A64588" w:rsidRPr="00112EA9" w:rsidRDefault="003427D8" w:rsidP="00EF1A61">
            <w:pPr>
              <w:pStyle w:val="150"/>
            </w:pPr>
            <w:r w:rsidRPr="00112EA9">
              <w:rPr>
                <w:rFonts w:hint="eastAsia"/>
              </w:rPr>
              <w:t>推荐方案避让了矿藏区，满足沧源县规划要求，输电线路沿线周围村寨公路较多，交通运输较为方便，线路施工维护较好，输电线路交叉跨越较少，线路施工较比</w:t>
            </w:r>
            <w:proofErr w:type="gramStart"/>
            <w:r w:rsidRPr="00112EA9">
              <w:rPr>
                <w:rFonts w:hint="eastAsia"/>
              </w:rPr>
              <w:t>选方案</w:t>
            </w:r>
            <w:proofErr w:type="gramEnd"/>
            <w:r w:rsidRPr="00112EA9">
              <w:rPr>
                <w:rFonts w:hint="eastAsia"/>
              </w:rPr>
              <w:t>更容易，线路沿线地形较为平缓，转角</w:t>
            </w:r>
            <w:proofErr w:type="gramStart"/>
            <w:r w:rsidRPr="00112EA9">
              <w:rPr>
                <w:rFonts w:hint="eastAsia"/>
              </w:rPr>
              <w:t>塔使用</w:t>
            </w:r>
            <w:proofErr w:type="gramEnd"/>
            <w:r w:rsidRPr="00112EA9">
              <w:rPr>
                <w:rFonts w:hint="eastAsia"/>
              </w:rPr>
              <w:t>数量较少，输电线路较短，项目投资较比</w:t>
            </w:r>
            <w:proofErr w:type="gramStart"/>
            <w:r w:rsidRPr="00112EA9">
              <w:rPr>
                <w:rFonts w:hint="eastAsia"/>
              </w:rPr>
              <w:t>选方案</w:t>
            </w:r>
            <w:proofErr w:type="gramEnd"/>
            <w:r w:rsidRPr="00112EA9">
              <w:rPr>
                <w:rFonts w:hint="eastAsia"/>
              </w:rPr>
              <w:t>更少。</w:t>
            </w:r>
          </w:p>
          <w:p w14:paraId="69084BCC" w14:textId="77777777" w:rsidR="00A64588" w:rsidRPr="00112EA9" w:rsidRDefault="003427D8" w:rsidP="00EF1A61">
            <w:pPr>
              <w:pStyle w:val="150"/>
            </w:pPr>
            <w:r w:rsidRPr="00112EA9">
              <w:rPr>
                <w:rFonts w:hint="eastAsia"/>
              </w:rPr>
              <w:t>比选方案线路曲折系数较小，输电线路使用的</w:t>
            </w:r>
            <w:proofErr w:type="gramStart"/>
            <w:r w:rsidRPr="00112EA9">
              <w:rPr>
                <w:rFonts w:hint="eastAsia"/>
              </w:rPr>
              <w:t>耐张塔比例</w:t>
            </w:r>
            <w:proofErr w:type="gramEnd"/>
            <w:r w:rsidRPr="00112EA9">
              <w:rPr>
                <w:rFonts w:hint="eastAsia"/>
              </w:rPr>
              <w:t>较低，但线路路径较长，杆塔使用数量较多，项目投资较多。</w:t>
            </w:r>
          </w:p>
          <w:p w14:paraId="7E50C4DF" w14:textId="77777777" w:rsidR="00A64588" w:rsidRPr="00112EA9" w:rsidRDefault="003427D8" w:rsidP="00284CAE">
            <w:pPr>
              <w:pStyle w:val="150"/>
              <w:ind w:firstLine="482"/>
            </w:pPr>
            <w:r w:rsidRPr="00112EA9">
              <w:rPr>
                <w:rFonts w:hint="eastAsia"/>
                <w:b/>
                <w:bCs w:val="0"/>
              </w:rPr>
              <w:t>从环保的角度分析：</w:t>
            </w:r>
          </w:p>
          <w:p w14:paraId="7FB53EB9" w14:textId="330624B2" w:rsidR="002139A5" w:rsidRPr="00112EA9" w:rsidRDefault="00C75508" w:rsidP="00EF1A61">
            <w:pPr>
              <w:pStyle w:val="150"/>
            </w:pPr>
            <w:r w:rsidRPr="00112EA9">
              <w:rPr>
                <w:rFonts w:hint="eastAsia"/>
              </w:rPr>
              <w:t>推荐方案与比选方案均避让了饮用水水源保护区、自然保护地、生态保护红线、采石场</w:t>
            </w:r>
            <w:r w:rsidR="00284CAE" w:rsidRPr="00112EA9">
              <w:rPr>
                <w:rFonts w:hint="eastAsia"/>
              </w:rPr>
              <w:t>、矿藏区</w:t>
            </w:r>
            <w:r w:rsidRPr="00112EA9">
              <w:rPr>
                <w:rFonts w:hint="eastAsia"/>
              </w:rPr>
              <w:t>等区域，比选方案</w:t>
            </w:r>
            <w:r w:rsidR="00284CAE" w:rsidRPr="00112EA9">
              <w:rPr>
                <w:rFonts w:hint="eastAsia"/>
              </w:rPr>
              <w:t>、</w:t>
            </w:r>
            <w:r w:rsidRPr="00112EA9">
              <w:rPr>
                <w:rFonts w:hint="eastAsia"/>
              </w:rPr>
              <w:t>推荐方案沿线均无限制因素。</w:t>
            </w:r>
            <w:r w:rsidR="0066404E" w:rsidRPr="00112EA9">
              <w:rPr>
                <w:kern w:val="0"/>
              </w:rPr>
              <w:t>从</w:t>
            </w:r>
            <w:r w:rsidR="0066404E" w:rsidRPr="00112EA9">
              <w:rPr>
                <w:rFonts w:hint="eastAsia"/>
                <w:kern w:val="0"/>
              </w:rPr>
              <w:t>环保的角度分析，</w:t>
            </w:r>
            <w:r w:rsidR="0066404E" w:rsidRPr="00112EA9">
              <w:rPr>
                <w:rFonts w:hint="eastAsia"/>
              </w:rPr>
              <w:t>推荐方案的优势如下：</w:t>
            </w:r>
          </w:p>
          <w:p w14:paraId="50A4E798" w14:textId="77777777" w:rsidR="0066404E" w:rsidRPr="00112EA9" w:rsidRDefault="0066404E" w:rsidP="00EF1A61">
            <w:pPr>
              <w:pStyle w:val="150"/>
            </w:pPr>
            <w:r w:rsidRPr="00112EA9">
              <w:rPr>
                <w:rFonts w:hint="eastAsia"/>
              </w:rPr>
              <w:t>①</w:t>
            </w:r>
            <w:r w:rsidR="003427D8" w:rsidRPr="00112EA9">
              <w:rPr>
                <w:rFonts w:hint="eastAsia"/>
              </w:rPr>
              <w:t>推荐线路输线路更短，线路沿线使用的杆塔更少，则推荐方案占地更小，线路建设的植被破坏较少，施工期植被损失量更小，对周边的生态环境的扰动也更小。</w:t>
            </w:r>
          </w:p>
          <w:p w14:paraId="66D84AD6" w14:textId="1EFBC768" w:rsidR="00A64588" w:rsidRPr="00112EA9" w:rsidRDefault="0066404E" w:rsidP="00EF1A61">
            <w:pPr>
              <w:pStyle w:val="150"/>
            </w:pPr>
            <w:r w:rsidRPr="00112EA9">
              <w:rPr>
                <w:rFonts w:hint="eastAsia"/>
              </w:rPr>
              <w:t>②</w:t>
            </w:r>
            <w:r w:rsidR="003427D8" w:rsidRPr="00112EA9">
              <w:rPr>
                <w:rFonts w:hint="eastAsia"/>
              </w:rPr>
              <w:t>推荐线路沿线电磁和声环境敏感目标更少，对周边电磁环境影响更小。</w:t>
            </w:r>
          </w:p>
          <w:p w14:paraId="17366EF3" w14:textId="0A2C0AD0" w:rsidR="0066404E" w:rsidRPr="00112EA9" w:rsidRDefault="00EF1A61" w:rsidP="00EF1A61">
            <w:pPr>
              <w:pStyle w:val="150"/>
            </w:pPr>
            <w:r w:rsidRPr="00112EA9">
              <w:rPr>
                <w:rFonts w:hint="eastAsia"/>
              </w:rPr>
              <w:t>③</w:t>
            </w:r>
            <w:r w:rsidR="007F7039" w:rsidRPr="00112EA9">
              <w:rPr>
                <w:rFonts w:hint="eastAsia"/>
              </w:rPr>
              <w:t>推荐线路沿线地形条件较比选线路更好，高山占比的范围更少，需要开辟的人</w:t>
            </w:r>
            <w:proofErr w:type="gramStart"/>
            <w:r w:rsidR="007F7039" w:rsidRPr="00112EA9">
              <w:rPr>
                <w:rFonts w:hint="eastAsia"/>
              </w:rPr>
              <w:t>抬道路</w:t>
            </w:r>
            <w:proofErr w:type="gramEnd"/>
            <w:r w:rsidR="007F7039" w:rsidRPr="00112EA9">
              <w:rPr>
                <w:rFonts w:hint="eastAsia"/>
              </w:rPr>
              <w:t>的距离更短，对植被的侵占更少。</w:t>
            </w:r>
          </w:p>
          <w:p w14:paraId="12BBD095" w14:textId="56A77C9E" w:rsidR="00A64588" w:rsidRPr="00112EA9" w:rsidRDefault="003427D8" w:rsidP="00EF1A61">
            <w:pPr>
              <w:pStyle w:val="150"/>
            </w:pPr>
            <w:r w:rsidRPr="00112EA9">
              <w:rPr>
                <w:rFonts w:hint="eastAsia"/>
              </w:rPr>
              <w:t>综上，</w:t>
            </w:r>
            <w:proofErr w:type="gramStart"/>
            <w:r w:rsidRPr="00112EA9">
              <w:rPr>
                <w:rFonts w:hint="eastAsia"/>
              </w:rPr>
              <w:t>博尚</w:t>
            </w:r>
            <w:proofErr w:type="gramEnd"/>
            <w:r w:rsidRPr="00112EA9">
              <w:rPr>
                <w:rFonts w:hint="eastAsia"/>
              </w:rPr>
              <w:t>～南伞</w:t>
            </w:r>
            <w:r w:rsidRPr="00112EA9">
              <w:t>Ⅰ</w:t>
            </w:r>
            <w:r w:rsidRPr="00112EA9">
              <w:rPr>
                <w:rFonts w:hint="eastAsia"/>
              </w:rPr>
              <w:t>回</w:t>
            </w:r>
            <w:r w:rsidRPr="00112EA9">
              <w:t>π</w:t>
            </w:r>
            <w:r w:rsidRPr="00112EA9">
              <w:rPr>
                <w:rFonts w:hint="eastAsia"/>
              </w:rPr>
              <w:t>接</w:t>
            </w:r>
            <w:proofErr w:type="gramStart"/>
            <w:r w:rsidRPr="00112EA9">
              <w:rPr>
                <w:rFonts w:hint="eastAsia"/>
              </w:rPr>
              <w:t>佤</w:t>
            </w:r>
            <w:proofErr w:type="gramEnd"/>
            <w:r w:rsidRPr="00112EA9">
              <w:rPr>
                <w:rFonts w:hint="eastAsia"/>
              </w:rPr>
              <w:t>山（</w:t>
            </w:r>
            <w:proofErr w:type="gramStart"/>
            <w:r w:rsidRPr="00112EA9">
              <w:rPr>
                <w:rFonts w:hint="eastAsia"/>
              </w:rPr>
              <w:t>勐</w:t>
            </w:r>
            <w:proofErr w:type="gramEnd"/>
            <w:r w:rsidRPr="00112EA9">
              <w:rPr>
                <w:rFonts w:hint="eastAsia"/>
              </w:rPr>
              <w:t>角）变</w:t>
            </w:r>
            <w:r w:rsidRPr="00112EA9">
              <w:t>220kV</w:t>
            </w:r>
            <w:r w:rsidRPr="00112EA9">
              <w:rPr>
                <w:rFonts w:hint="eastAsia"/>
              </w:rPr>
              <w:t>线路（南</w:t>
            </w:r>
            <w:proofErr w:type="gramStart"/>
            <w:r w:rsidRPr="00112EA9">
              <w:rPr>
                <w:rFonts w:hint="eastAsia"/>
              </w:rPr>
              <w:t>伞变侧</w:t>
            </w:r>
            <w:proofErr w:type="gramEnd"/>
            <w:r w:rsidRPr="00112EA9">
              <w:rPr>
                <w:rFonts w:hint="eastAsia"/>
              </w:rPr>
              <w:t>）推荐方案环保条件相对较好，对生态环境的影响更小。因此综合各专业意见后，推荐</w:t>
            </w:r>
            <w:proofErr w:type="gramStart"/>
            <w:r w:rsidRPr="00112EA9">
              <w:rPr>
                <w:rFonts w:hint="eastAsia"/>
              </w:rPr>
              <w:t>西方案为博尚</w:t>
            </w:r>
            <w:proofErr w:type="gramEnd"/>
            <w:r w:rsidRPr="00112EA9">
              <w:rPr>
                <w:rFonts w:hint="eastAsia"/>
              </w:rPr>
              <w:t>～南伞</w:t>
            </w:r>
            <w:r w:rsidRPr="00112EA9">
              <w:t>Ⅰ</w:t>
            </w:r>
            <w:r w:rsidRPr="00112EA9">
              <w:rPr>
                <w:rFonts w:hint="eastAsia"/>
              </w:rPr>
              <w:t>回</w:t>
            </w:r>
            <w:r w:rsidRPr="00112EA9">
              <w:t>π</w:t>
            </w:r>
            <w:r w:rsidRPr="00112EA9">
              <w:rPr>
                <w:rFonts w:hint="eastAsia"/>
              </w:rPr>
              <w:t>接</w:t>
            </w:r>
            <w:proofErr w:type="gramStart"/>
            <w:r w:rsidRPr="00112EA9">
              <w:rPr>
                <w:rFonts w:hint="eastAsia"/>
              </w:rPr>
              <w:t>佤</w:t>
            </w:r>
            <w:proofErr w:type="gramEnd"/>
            <w:r w:rsidRPr="00112EA9">
              <w:rPr>
                <w:rFonts w:hint="eastAsia"/>
              </w:rPr>
              <w:t>山（</w:t>
            </w:r>
            <w:proofErr w:type="gramStart"/>
            <w:r w:rsidRPr="00112EA9">
              <w:rPr>
                <w:rFonts w:hint="eastAsia"/>
              </w:rPr>
              <w:t>勐</w:t>
            </w:r>
            <w:proofErr w:type="gramEnd"/>
            <w:r w:rsidRPr="00112EA9">
              <w:rPr>
                <w:rFonts w:hint="eastAsia"/>
              </w:rPr>
              <w:t>角）变</w:t>
            </w:r>
            <w:r w:rsidRPr="00112EA9">
              <w:t>220kV</w:t>
            </w:r>
            <w:r w:rsidRPr="00112EA9">
              <w:rPr>
                <w:rFonts w:hint="eastAsia"/>
              </w:rPr>
              <w:t>线路（</w:t>
            </w:r>
            <w:proofErr w:type="gramStart"/>
            <w:r w:rsidRPr="00112EA9">
              <w:rPr>
                <w:rFonts w:hint="eastAsia"/>
              </w:rPr>
              <w:t>博尚变侧</w:t>
            </w:r>
            <w:proofErr w:type="gramEnd"/>
            <w:r w:rsidRPr="00112EA9">
              <w:rPr>
                <w:rFonts w:hint="eastAsia"/>
              </w:rPr>
              <w:t>）。</w:t>
            </w:r>
          </w:p>
          <w:p w14:paraId="4A3D99A1" w14:textId="77777777" w:rsidR="00A64588" w:rsidRPr="00112EA9" w:rsidRDefault="003427D8" w:rsidP="00167554">
            <w:pPr>
              <w:pStyle w:val="150"/>
              <w:ind w:firstLineChars="0" w:firstLine="0"/>
              <w:rPr>
                <w:b/>
                <w:bCs w:val="0"/>
              </w:rPr>
            </w:pPr>
            <w:r w:rsidRPr="00112EA9">
              <w:rPr>
                <w:b/>
                <w:bCs w:val="0"/>
              </w:rPr>
              <w:t xml:space="preserve">3.2 </w:t>
            </w:r>
            <w:r w:rsidRPr="00112EA9">
              <w:rPr>
                <w:rFonts w:hint="eastAsia"/>
                <w:b/>
                <w:bCs w:val="0"/>
              </w:rPr>
              <w:t>1</w:t>
            </w:r>
            <w:r w:rsidRPr="00112EA9">
              <w:rPr>
                <w:b/>
                <w:bCs w:val="0"/>
              </w:rPr>
              <w:t>10</w:t>
            </w:r>
            <w:r w:rsidRPr="00112EA9">
              <w:rPr>
                <w:rFonts w:hint="eastAsia"/>
                <w:b/>
                <w:bCs w:val="0"/>
              </w:rPr>
              <w:t>kV</w:t>
            </w:r>
            <w:r w:rsidRPr="00112EA9">
              <w:rPr>
                <w:rFonts w:hint="eastAsia"/>
                <w:b/>
                <w:bCs w:val="0"/>
              </w:rPr>
              <w:t>输电线路</w:t>
            </w:r>
          </w:p>
          <w:p w14:paraId="383B837D" w14:textId="70B03A69" w:rsidR="00A64588" w:rsidRPr="00112EA9" w:rsidRDefault="003427D8" w:rsidP="00EF1A61">
            <w:pPr>
              <w:pStyle w:val="150"/>
            </w:pPr>
            <w:bookmarkStart w:id="59" w:name="_Hlk147830435"/>
            <w:r w:rsidRPr="00112EA9">
              <w:rPr>
                <w:rFonts w:hint="eastAsia"/>
              </w:rPr>
              <w:lastRenderedPageBreak/>
              <w:t>110kV</w:t>
            </w:r>
            <w:r w:rsidRPr="00112EA9">
              <w:rPr>
                <w:rFonts w:hint="eastAsia"/>
              </w:rPr>
              <w:t>线路部分共</w:t>
            </w:r>
            <w:r w:rsidRPr="00112EA9">
              <w:rPr>
                <w:rFonts w:hint="eastAsia"/>
              </w:rPr>
              <w:t>7</w:t>
            </w:r>
            <w:r w:rsidRPr="00112EA9">
              <w:rPr>
                <w:rFonts w:hint="eastAsia"/>
              </w:rPr>
              <w:t>条送出线路，分别为</w:t>
            </w:r>
            <w:proofErr w:type="gramStart"/>
            <w:r w:rsidRPr="00112EA9">
              <w:t>勐</w:t>
            </w:r>
            <w:proofErr w:type="gramEnd"/>
            <w:r w:rsidRPr="00112EA9">
              <w:t>董～班考</w:t>
            </w:r>
            <w:r w:rsidRPr="00112EA9">
              <w:t>π</w:t>
            </w:r>
            <w:r w:rsidRPr="00112EA9">
              <w:t>接</w:t>
            </w:r>
            <w:proofErr w:type="gramStart"/>
            <w:r w:rsidRPr="00112EA9">
              <w:t>佤</w:t>
            </w:r>
            <w:proofErr w:type="gramEnd"/>
            <w:r w:rsidRPr="00112EA9">
              <w:t>山（</w:t>
            </w:r>
            <w:proofErr w:type="gramStart"/>
            <w:r w:rsidRPr="00112EA9">
              <w:t>勐</w:t>
            </w:r>
            <w:proofErr w:type="gramEnd"/>
            <w:r w:rsidRPr="00112EA9">
              <w:t>角）变</w:t>
            </w:r>
            <w:r w:rsidRPr="00112EA9">
              <w:t>110kV</w:t>
            </w:r>
            <w:r w:rsidRPr="00112EA9">
              <w:t>线路</w:t>
            </w:r>
            <w:r w:rsidRPr="00112EA9">
              <w:rPr>
                <w:rFonts w:hint="eastAsia"/>
              </w:rPr>
              <w:t>、</w:t>
            </w:r>
            <w:r w:rsidRPr="00112EA9">
              <w:t>孟定～耿马</w:t>
            </w:r>
            <w:r w:rsidRPr="00112EA9">
              <w:t>π</w:t>
            </w:r>
            <w:r w:rsidRPr="00112EA9">
              <w:t>接</w:t>
            </w:r>
            <w:proofErr w:type="gramStart"/>
            <w:r w:rsidRPr="00112EA9">
              <w:t>佤</w:t>
            </w:r>
            <w:proofErr w:type="gramEnd"/>
            <w:r w:rsidRPr="00112EA9">
              <w:t>山（</w:t>
            </w:r>
            <w:proofErr w:type="gramStart"/>
            <w:r w:rsidRPr="00112EA9">
              <w:t>勐</w:t>
            </w:r>
            <w:proofErr w:type="gramEnd"/>
            <w:r w:rsidRPr="00112EA9">
              <w:t>角）变</w:t>
            </w:r>
            <w:r w:rsidRPr="00112EA9">
              <w:t>110kV</w:t>
            </w:r>
            <w:r w:rsidRPr="00112EA9">
              <w:t>线路</w:t>
            </w:r>
            <w:r w:rsidRPr="00112EA9">
              <w:rPr>
                <w:rFonts w:hint="eastAsia"/>
              </w:rPr>
              <w:t>、</w:t>
            </w:r>
            <w:r w:rsidRPr="00112EA9">
              <w:t>耿马～班考</w:t>
            </w:r>
            <w:r w:rsidRPr="00112EA9">
              <w:t>π</w:t>
            </w:r>
            <w:r w:rsidRPr="00112EA9">
              <w:t>接</w:t>
            </w:r>
            <w:proofErr w:type="gramStart"/>
            <w:r w:rsidRPr="00112EA9">
              <w:t>佤</w:t>
            </w:r>
            <w:proofErr w:type="gramEnd"/>
            <w:r w:rsidRPr="00112EA9">
              <w:t>山（</w:t>
            </w:r>
            <w:proofErr w:type="gramStart"/>
            <w:r w:rsidRPr="00112EA9">
              <w:t>勐</w:t>
            </w:r>
            <w:proofErr w:type="gramEnd"/>
            <w:r w:rsidRPr="00112EA9">
              <w:t>角）变</w:t>
            </w:r>
            <w:r w:rsidRPr="00112EA9">
              <w:t>110kV</w:t>
            </w:r>
            <w:r w:rsidRPr="00112EA9">
              <w:t>线路</w:t>
            </w:r>
            <w:r w:rsidRPr="00112EA9">
              <w:rPr>
                <w:rFonts w:hint="eastAsia"/>
              </w:rPr>
              <w:t>、</w:t>
            </w:r>
            <w:proofErr w:type="gramStart"/>
            <w:r w:rsidRPr="00112EA9">
              <w:t>佤</w:t>
            </w:r>
            <w:proofErr w:type="gramEnd"/>
            <w:r w:rsidRPr="00112EA9">
              <w:t>山（</w:t>
            </w:r>
            <w:proofErr w:type="gramStart"/>
            <w:r w:rsidRPr="00112EA9">
              <w:t>勐</w:t>
            </w:r>
            <w:proofErr w:type="gramEnd"/>
            <w:r w:rsidRPr="00112EA9">
              <w:t>角）～</w:t>
            </w:r>
            <w:proofErr w:type="gramStart"/>
            <w:r w:rsidRPr="00112EA9">
              <w:t>勐</w:t>
            </w:r>
            <w:proofErr w:type="gramEnd"/>
            <w:r w:rsidRPr="00112EA9">
              <w:t>董</w:t>
            </w:r>
            <w:r w:rsidRPr="00112EA9">
              <w:t>110kV</w:t>
            </w:r>
            <w:r w:rsidRPr="00112EA9">
              <w:t>线路</w:t>
            </w:r>
            <w:r w:rsidRPr="00112EA9">
              <w:rPr>
                <w:rFonts w:hint="eastAsia"/>
              </w:rPr>
              <w:t>，</w:t>
            </w:r>
            <w:r w:rsidRPr="00112EA9">
              <w:t>π</w:t>
            </w:r>
            <w:r w:rsidRPr="00112EA9">
              <w:rPr>
                <w:rFonts w:hint="eastAsia"/>
              </w:rPr>
              <w:t>接</w:t>
            </w:r>
            <w:r w:rsidRPr="00112EA9">
              <w:t>110kV</w:t>
            </w:r>
            <w:proofErr w:type="gramStart"/>
            <w:r w:rsidRPr="00112EA9">
              <w:t>勐</w:t>
            </w:r>
            <w:proofErr w:type="gramEnd"/>
            <w:r w:rsidRPr="00112EA9">
              <w:t>班线</w:t>
            </w:r>
            <w:r w:rsidRPr="00112EA9">
              <w:rPr>
                <w:rFonts w:hint="eastAsia"/>
              </w:rPr>
              <w:t>与</w:t>
            </w:r>
            <w:r w:rsidRPr="00112EA9">
              <w:t>π</w:t>
            </w:r>
            <w:r w:rsidRPr="00112EA9">
              <w:rPr>
                <w:rFonts w:hint="eastAsia"/>
              </w:rPr>
              <w:t>接</w:t>
            </w:r>
            <w:r w:rsidRPr="00112EA9">
              <w:t>110kV</w:t>
            </w:r>
            <w:proofErr w:type="gramStart"/>
            <w:r w:rsidRPr="00112EA9">
              <w:t>耿</w:t>
            </w:r>
            <w:r w:rsidRPr="00112EA9">
              <w:rPr>
                <w:rFonts w:hint="eastAsia"/>
              </w:rPr>
              <w:t>班</w:t>
            </w:r>
            <w:r w:rsidRPr="00112EA9">
              <w:t>线</w:t>
            </w:r>
            <w:proofErr w:type="gramEnd"/>
            <w:r w:rsidRPr="00112EA9">
              <w:rPr>
                <w:rFonts w:hint="eastAsia"/>
              </w:rPr>
              <w:t>均在</w:t>
            </w:r>
            <w:r w:rsidRPr="00112EA9">
              <w:rPr>
                <w:rFonts w:hint="eastAsia"/>
              </w:rPr>
              <w:t>220kV</w:t>
            </w:r>
            <w:proofErr w:type="gramStart"/>
            <w:r w:rsidRPr="00112EA9">
              <w:rPr>
                <w:rFonts w:hint="eastAsia"/>
              </w:rPr>
              <w:t>佤</w:t>
            </w:r>
            <w:proofErr w:type="gramEnd"/>
            <w:r w:rsidRPr="00112EA9">
              <w:rPr>
                <w:rFonts w:hint="eastAsia"/>
              </w:rPr>
              <w:t>山</w:t>
            </w:r>
            <w:proofErr w:type="gramStart"/>
            <w:r w:rsidRPr="00112EA9">
              <w:rPr>
                <w:rFonts w:hint="eastAsia"/>
              </w:rPr>
              <w:t>变附近</w:t>
            </w:r>
            <w:proofErr w:type="gramEnd"/>
            <w:r w:rsidRPr="00112EA9">
              <w:rPr>
                <w:rFonts w:hint="eastAsia"/>
              </w:rPr>
              <w:t>就近</w:t>
            </w:r>
            <w:r w:rsidRPr="00112EA9">
              <w:t>π</w:t>
            </w:r>
            <w:r w:rsidRPr="00112EA9">
              <w:rPr>
                <w:rFonts w:hint="eastAsia"/>
              </w:rPr>
              <w:t>接，线路较短，受沿途村庄分布较密集等诸多因素限制，线路路径方案唯一。因此仅</w:t>
            </w:r>
            <w:proofErr w:type="gramStart"/>
            <w:r w:rsidRPr="00112EA9">
              <w:t>佤</w:t>
            </w:r>
            <w:proofErr w:type="gramEnd"/>
            <w:r w:rsidRPr="00112EA9">
              <w:t>山（</w:t>
            </w:r>
            <w:proofErr w:type="gramStart"/>
            <w:r w:rsidRPr="00112EA9">
              <w:t>勐</w:t>
            </w:r>
            <w:proofErr w:type="gramEnd"/>
            <w:r w:rsidRPr="00112EA9">
              <w:t>角）～</w:t>
            </w:r>
            <w:proofErr w:type="gramStart"/>
            <w:r w:rsidRPr="00112EA9">
              <w:t>勐</w:t>
            </w:r>
            <w:proofErr w:type="gramEnd"/>
            <w:r w:rsidRPr="00112EA9">
              <w:t>董</w:t>
            </w:r>
            <w:r w:rsidRPr="00112EA9">
              <w:t>110kV</w:t>
            </w:r>
            <w:r w:rsidRPr="00112EA9">
              <w:t>线路</w:t>
            </w:r>
            <w:r w:rsidRPr="00112EA9">
              <w:rPr>
                <w:rFonts w:hint="eastAsia"/>
              </w:rPr>
              <w:t>与</w:t>
            </w:r>
            <w:r w:rsidRPr="00112EA9">
              <w:t>孟定～耿马</w:t>
            </w:r>
            <w:r w:rsidRPr="00112EA9">
              <w:t>π</w:t>
            </w:r>
            <w:r w:rsidRPr="00112EA9">
              <w:t>接</w:t>
            </w:r>
            <w:proofErr w:type="gramStart"/>
            <w:r w:rsidRPr="00112EA9">
              <w:t>佤</w:t>
            </w:r>
            <w:proofErr w:type="gramEnd"/>
            <w:r w:rsidRPr="00112EA9">
              <w:t>山（</w:t>
            </w:r>
            <w:proofErr w:type="gramStart"/>
            <w:r w:rsidRPr="00112EA9">
              <w:t>勐</w:t>
            </w:r>
            <w:proofErr w:type="gramEnd"/>
            <w:r w:rsidRPr="00112EA9">
              <w:t>角）变</w:t>
            </w:r>
            <w:r w:rsidRPr="00112EA9">
              <w:t>110kV</w:t>
            </w:r>
            <w:r w:rsidRPr="00112EA9">
              <w:t>线路</w:t>
            </w:r>
            <w:r w:rsidRPr="00112EA9">
              <w:rPr>
                <w:rFonts w:hint="eastAsia"/>
              </w:rPr>
              <w:t>这两部分线路的</w:t>
            </w:r>
            <w:r w:rsidR="00CD6B43" w:rsidRPr="00112EA9">
              <w:rPr>
                <w:rFonts w:hint="eastAsia"/>
              </w:rPr>
              <w:t>有比选方案</w:t>
            </w:r>
            <w:r w:rsidRPr="00112EA9">
              <w:rPr>
                <w:rFonts w:hint="eastAsia"/>
              </w:rPr>
              <w:t>。</w:t>
            </w:r>
            <w:bookmarkEnd w:id="59"/>
          </w:p>
          <w:p w14:paraId="799FBF19" w14:textId="4AE32E90" w:rsidR="00A64588" w:rsidRPr="00112EA9" w:rsidRDefault="009616A0" w:rsidP="00EF1A61">
            <w:pPr>
              <w:pStyle w:val="150"/>
              <w:ind w:firstLine="482"/>
              <w:rPr>
                <w:b/>
                <w:bCs w:val="0"/>
              </w:rPr>
            </w:pPr>
            <w:bookmarkStart w:id="60" w:name="_Hlk147830448"/>
            <w:r w:rsidRPr="00112EA9">
              <w:rPr>
                <w:rFonts w:hint="eastAsia"/>
                <w:b/>
                <w:bCs w:val="0"/>
              </w:rPr>
              <w:t>（</w:t>
            </w:r>
            <w:r w:rsidRPr="00112EA9">
              <w:rPr>
                <w:rFonts w:hint="eastAsia"/>
                <w:b/>
                <w:bCs w:val="0"/>
              </w:rPr>
              <w:t>1</w:t>
            </w:r>
            <w:r w:rsidRPr="00112EA9">
              <w:rPr>
                <w:rFonts w:hint="eastAsia"/>
                <w:b/>
                <w:bCs w:val="0"/>
              </w:rPr>
              <w:t>）</w:t>
            </w:r>
            <w:r w:rsidR="003427D8" w:rsidRPr="00112EA9">
              <w:rPr>
                <w:b/>
                <w:bCs w:val="0"/>
              </w:rPr>
              <w:t>孟定～耿马</w:t>
            </w:r>
            <w:r w:rsidR="003427D8" w:rsidRPr="00112EA9">
              <w:rPr>
                <w:b/>
                <w:bCs w:val="0"/>
              </w:rPr>
              <w:t>π</w:t>
            </w:r>
            <w:r w:rsidR="003427D8" w:rsidRPr="00112EA9">
              <w:rPr>
                <w:b/>
                <w:bCs w:val="0"/>
              </w:rPr>
              <w:t>接</w:t>
            </w:r>
            <w:proofErr w:type="gramStart"/>
            <w:r w:rsidR="003427D8" w:rsidRPr="00112EA9">
              <w:rPr>
                <w:b/>
                <w:bCs w:val="0"/>
              </w:rPr>
              <w:t>佤</w:t>
            </w:r>
            <w:proofErr w:type="gramEnd"/>
            <w:r w:rsidR="003427D8" w:rsidRPr="00112EA9">
              <w:rPr>
                <w:b/>
                <w:bCs w:val="0"/>
              </w:rPr>
              <w:t>山（</w:t>
            </w:r>
            <w:proofErr w:type="gramStart"/>
            <w:r w:rsidR="003427D8" w:rsidRPr="00112EA9">
              <w:rPr>
                <w:b/>
                <w:bCs w:val="0"/>
              </w:rPr>
              <w:t>勐</w:t>
            </w:r>
            <w:proofErr w:type="gramEnd"/>
            <w:r w:rsidR="003427D8" w:rsidRPr="00112EA9">
              <w:rPr>
                <w:b/>
                <w:bCs w:val="0"/>
              </w:rPr>
              <w:t>角）变</w:t>
            </w:r>
            <w:r w:rsidR="003427D8" w:rsidRPr="00112EA9">
              <w:rPr>
                <w:b/>
                <w:bCs w:val="0"/>
              </w:rPr>
              <w:t>110kV</w:t>
            </w:r>
            <w:r w:rsidR="003427D8" w:rsidRPr="00112EA9">
              <w:rPr>
                <w:b/>
                <w:bCs w:val="0"/>
              </w:rPr>
              <w:t>线路</w:t>
            </w:r>
            <w:bookmarkEnd w:id="60"/>
          </w:p>
          <w:p w14:paraId="00732835" w14:textId="758F0340" w:rsidR="00A64588" w:rsidRPr="00112EA9" w:rsidRDefault="003427D8" w:rsidP="00EF1A61">
            <w:pPr>
              <w:pStyle w:val="150"/>
            </w:pPr>
            <w:r w:rsidRPr="00112EA9">
              <w:rPr>
                <w:rFonts w:hint="eastAsia"/>
              </w:rPr>
              <w:t>推荐方案：新建输电线路自</w:t>
            </w:r>
            <w:r w:rsidRPr="00112EA9">
              <w:rPr>
                <w:rFonts w:hint="eastAsia"/>
              </w:rPr>
              <w:t>2</w:t>
            </w:r>
            <w:r w:rsidRPr="00112EA9">
              <w:t>20</w:t>
            </w:r>
            <w:r w:rsidRPr="00112EA9">
              <w:rPr>
                <w:rFonts w:hint="eastAsia"/>
              </w:rPr>
              <w:t>kV</w:t>
            </w:r>
            <w:proofErr w:type="gramStart"/>
            <w:r w:rsidRPr="00112EA9">
              <w:rPr>
                <w:rFonts w:hint="eastAsia"/>
              </w:rPr>
              <w:t>佤</w:t>
            </w:r>
            <w:proofErr w:type="gramEnd"/>
            <w:r w:rsidRPr="00112EA9">
              <w:rPr>
                <w:rFonts w:hint="eastAsia"/>
              </w:rPr>
              <w:t>山变电站向北侧出线，经勐省农场三队后一档跨越南碧河进入耿马县，继续向北走线至新布景小组，转向西北走线，在跨越</w:t>
            </w:r>
            <w:r w:rsidRPr="00112EA9">
              <w:rPr>
                <w:rFonts w:hint="eastAsia"/>
              </w:rPr>
              <w:t>S239</w:t>
            </w:r>
            <w:r w:rsidRPr="00112EA9">
              <w:rPr>
                <w:rFonts w:hint="eastAsia"/>
              </w:rPr>
              <w:t>省道后再次跨越南碧河，转而向北走线，途经</w:t>
            </w:r>
            <w:proofErr w:type="gramStart"/>
            <w:r w:rsidRPr="00112EA9">
              <w:rPr>
                <w:rFonts w:hint="eastAsia"/>
              </w:rPr>
              <w:t>挡帕下</w:t>
            </w:r>
            <w:proofErr w:type="gramEnd"/>
            <w:r w:rsidRPr="00112EA9">
              <w:rPr>
                <w:rFonts w:hint="eastAsia"/>
              </w:rPr>
              <w:t>寨、广用小组、</w:t>
            </w:r>
            <w:proofErr w:type="gramStart"/>
            <w:r w:rsidRPr="00112EA9">
              <w:rPr>
                <w:rFonts w:hint="eastAsia"/>
              </w:rPr>
              <w:t>芒畔小组</w:t>
            </w:r>
            <w:proofErr w:type="gramEnd"/>
            <w:r w:rsidRPr="00112EA9">
              <w:rPr>
                <w:rFonts w:hint="eastAsia"/>
              </w:rPr>
              <w:t>、</w:t>
            </w:r>
            <w:proofErr w:type="gramStart"/>
            <w:r w:rsidRPr="00112EA9">
              <w:rPr>
                <w:rFonts w:hint="eastAsia"/>
              </w:rPr>
              <w:t>那棉小组</w:t>
            </w:r>
            <w:proofErr w:type="gramEnd"/>
            <w:r w:rsidRPr="00112EA9">
              <w:rPr>
                <w:rFonts w:hint="eastAsia"/>
              </w:rPr>
              <w:t>后，</w:t>
            </w:r>
            <w:proofErr w:type="gramStart"/>
            <w:r w:rsidRPr="00112EA9">
              <w:rPr>
                <w:rFonts w:hint="eastAsia"/>
              </w:rPr>
              <w:t>与芒片小</w:t>
            </w:r>
            <w:r w:rsidRPr="00112EA9">
              <w:t>组</w:t>
            </w:r>
            <w:proofErr w:type="gramEnd"/>
            <w:r w:rsidRPr="00112EA9">
              <w:t>π</w:t>
            </w:r>
            <w:r w:rsidRPr="00112EA9">
              <w:rPr>
                <w:rFonts w:hint="eastAsia"/>
              </w:rPr>
              <w:t>接</w:t>
            </w:r>
            <w:r w:rsidRPr="00112EA9">
              <w:rPr>
                <w:rFonts w:hint="eastAsia"/>
              </w:rPr>
              <w:t>1</w:t>
            </w:r>
            <w:r w:rsidRPr="00112EA9">
              <w:t>10</w:t>
            </w:r>
            <w:r w:rsidRPr="00112EA9">
              <w:rPr>
                <w:rFonts w:hint="eastAsia"/>
              </w:rPr>
              <w:t>kV</w:t>
            </w:r>
            <w:r w:rsidRPr="00112EA9">
              <w:rPr>
                <w:rFonts w:hint="eastAsia"/>
              </w:rPr>
              <w:t>耿勐线。</w:t>
            </w:r>
          </w:p>
          <w:p w14:paraId="5CDA3220" w14:textId="0A7CAFCE" w:rsidR="00A64588" w:rsidRPr="00112EA9" w:rsidRDefault="003427D8" w:rsidP="00EF1A61">
            <w:pPr>
              <w:pStyle w:val="150"/>
            </w:pPr>
            <w:r w:rsidRPr="00112EA9">
              <w:rPr>
                <w:rFonts w:hint="eastAsia"/>
              </w:rPr>
              <w:t>比选方案：新建输电线路自</w:t>
            </w:r>
            <w:r w:rsidRPr="00112EA9">
              <w:rPr>
                <w:rFonts w:hint="eastAsia"/>
              </w:rPr>
              <w:t>2</w:t>
            </w:r>
            <w:r w:rsidRPr="00112EA9">
              <w:t>20</w:t>
            </w:r>
            <w:r w:rsidRPr="00112EA9">
              <w:rPr>
                <w:rFonts w:hint="eastAsia"/>
              </w:rPr>
              <w:t>kV</w:t>
            </w:r>
            <w:proofErr w:type="gramStart"/>
            <w:r w:rsidRPr="00112EA9">
              <w:rPr>
                <w:rFonts w:hint="eastAsia"/>
              </w:rPr>
              <w:t>佤</w:t>
            </w:r>
            <w:proofErr w:type="gramEnd"/>
            <w:r w:rsidRPr="00112EA9">
              <w:rPr>
                <w:rFonts w:hint="eastAsia"/>
              </w:rPr>
              <w:t>山变电站出线后向西</w:t>
            </w:r>
            <w:proofErr w:type="gramStart"/>
            <w:r w:rsidRPr="00112EA9">
              <w:rPr>
                <w:rFonts w:hint="eastAsia"/>
              </w:rPr>
              <w:t>北侧走</w:t>
            </w:r>
            <w:proofErr w:type="gramEnd"/>
            <w:r w:rsidRPr="00112EA9">
              <w:rPr>
                <w:rFonts w:hint="eastAsia"/>
              </w:rPr>
              <w:t>线，沿勐省镇城区南侧走线，输电线路跨越</w:t>
            </w:r>
            <w:r w:rsidRPr="00112EA9">
              <w:rPr>
                <w:rFonts w:hint="eastAsia"/>
              </w:rPr>
              <w:t>S</w:t>
            </w:r>
            <w:r w:rsidRPr="00112EA9">
              <w:t>239</w:t>
            </w:r>
            <w:r w:rsidRPr="00112EA9">
              <w:rPr>
                <w:rFonts w:hint="eastAsia"/>
              </w:rPr>
              <w:t>省道后于班考村转向北走线，途经和平寨、贺满坎村后一档跨越</w:t>
            </w:r>
            <w:proofErr w:type="gramStart"/>
            <w:r w:rsidRPr="00112EA9">
              <w:rPr>
                <w:rFonts w:hint="eastAsia"/>
              </w:rPr>
              <w:t>挡帕河</w:t>
            </w:r>
            <w:proofErr w:type="gramEnd"/>
            <w:r w:rsidRPr="00112EA9">
              <w:rPr>
                <w:rFonts w:hint="eastAsia"/>
              </w:rPr>
              <w:t>，继续向北走线途经</w:t>
            </w:r>
            <w:proofErr w:type="gramStart"/>
            <w:r w:rsidRPr="00112EA9">
              <w:rPr>
                <w:rFonts w:hint="eastAsia"/>
              </w:rPr>
              <w:t>挡帕村、崩弄村、芒弄</w:t>
            </w:r>
            <w:proofErr w:type="gramEnd"/>
            <w:r w:rsidRPr="00112EA9">
              <w:rPr>
                <w:rFonts w:hint="eastAsia"/>
              </w:rPr>
              <w:t>小组、团结小组后向西北走线</w:t>
            </w:r>
            <w:r w:rsidRPr="00112EA9">
              <w:t>π</w:t>
            </w:r>
            <w:r w:rsidRPr="00112EA9">
              <w:rPr>
                <w:rFonts w:hint="eastAsia"/>
              </w:rPr>
              <w:t>接</w:t>
            </w:r>
            <w:r w:rsidRPr="00112EA9">
              <w:rPr>
                <w:rFonts w:hint="eastAsia"/>
              </w:rPr>
              <w:t>1</w:t>
            </w:r>
            <w:r w:rsidRPr="00112EA9">
              <w:t>10kV</w:t>
            </w:r>
            <w:r w:rsidRPr="00112EA9">
              <w:t>耿勐线</w:t>
            </w:r>
            <w:r w:rsidRPr="00112EA9">
              <w:rPr>
                <w:rFonts w:hint="eastAsia"/>
              </w:rPr>
              <w:t>。</w:t>
            </w:r>
          </w:p>
          <w:p w14:paraId="39C1CA4C" w14:textId="77777777" w:rsidR="00A64588" w:rsidRPr="00112EA9" w:rsidRDefault="003427D8" w:rsidP="009D7F57">
            <w:pPr>
              <w:pStyle w:val="150"/>
              <w:ind w:firstLineChars="0" w:firstLine="0"/>
              <w:jc w:val="center"/>
            </w:pPr>
            <w:r w:rsidRPr="00112EA9">
              <w:rPr>
                <w:b/>
                <w:bCs w:val="0"/>
              </w:rPr>
              <w:t>表</w:t>
            </w:r>
            <w:r w:rsidRPr="00112EA9">
              <w:rPr>
                <w:rFonts w:hint="eastAsia"/>
                <w:b/>
                <w:bCs w:val="0"/>
              </w:rPr>
              <w:t>2</w:t>
            </w:r>
            <w:r w:rsidRPr="00112EA9">
              <w:rPr>
                <w:b/>
                <w:bCs w:val="0"/>
              </w:rPr>
              <w:t xml:space="preserve">-13  </w:t>
            </w:r>
            <w:r w:rsidRPr="00112EA9">
              <w:rPr>
                <w:b/>
                <w:bCs w:val="0"/>
              </w:rPr>
              <w:t>输电线路</w:t>
            </w:r>
            <w:r w:rsidRPr="00112EA9">
              <w:rPr>
                <w:rFonts w:hint="eastAsia"/>
                <w:b/>
                <w:bCs w:val="0"/>
              </w:rPr>
              <w:t>各方面条件定性比较表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39"/>
              <w:gridCol w:w="3188"/>
              <w:gridCol w:w="2835"/>
              <w:gridCol w:w="1204"/>
            </w:tblGrid>
            <w:tr w:rsidR="00112EA9" w:rsidRPr="00112EA9" w14:paraId="7DAD0CC3" w14:textId="77777777" w:rsidTr="009B265C">
              <w:trPr>
                <w:trHeight w:val="284"/>
                <w:jc w:val="center"/>
              </w:trPr>
              <w:tc>
                <w:tcPr>
                  <w:tcW w:w="434" w:type="dxa"/>
                  <w:shd w:val="clear" w:color="auto" w:fill="auto"/>
                  <w:vAlign w:val="center"/>
                </w:tcPr>
                <w:p w14:paraId="5A7A8E4A" w14:textId="77777777" w:rsidR="00A64588" w:rsidRPr="00112EA9" w:rsidRDefault="003427D8" w:rsidP="00A24B97">
                  <w:pPr>
                    <w:jc w:val="center"/>
                    <w:rPr>
                      <w:b/>
                      <w:bCs/>
                      <w:szCs w:val="21"/>
                    </w:rPr>
                  </w:pPr>
                  <w:r w:rsidRPr="00112EA9">
                    <w:rPr>
                      <w:rFonts w:hint="eastAsia"/>
                      <w:b/>
                      <w:bCs/>
                      <w:szCs w:val="21"/>
                    </w:rPr>
                    <w:t>序号</w:t>
                  </w:r>
                </w:p>
              </w:tc>
              <w:tc>
                <w:tcPr>
                  <w:tcW w:w="939" w:type="dxa"/>
                  <w:shd w:val="clear" w:color="auto" w:fill="auto"/>
                  <w:vAlign w:val="center"/>
                </w:tcPr>
                <w:p w14:paraId="2AB18E11" w14:textId="77777777" w:rsidR="00A64588" w:rsidRPr="00112EA9" w:rsidRDefault="003427D8" w:rsidP="00A24B97">
                  <w:pPr>
                    <w:jc w:val="center"/>
                    <w:rPr>
                      <w:b/>
                      <w:bCs/>
                      <w:szCs w:val="21"/>
                    </w:rPr>
                  </w:pPr>
                  <w:r w:rsidRPr="00112EA9">
                    <w:rPr>
                      <w:rFonts w:hint="eastAsia"/>
                      <w:b/>
                      <w:bCs/>
                      <w:szCs w:val="21"/>
                    </w:rPr>
                    <w:t>项目</w:t>
                  </w:r>
                </w:p>
              </w:tc>
              <w:tc>
                <w:tcPr>
                  <w:tcW w:w="3188" w:type="dxa"/>
                  <w:shd w:val="clear" w:color="auto" w:fill="auto"/>
                  <w:vAlign w:val="center"/>
                </w:tcPr>
                <w:p w14:paraId="78A3EC34" w14:textId="77777777" w:rsidR="00A64588" w:rsidRPr="00112EA9" w:rsidRDefault="003427D8" w:rsidP="00A24B97">
                  <w:pPr>
                    <w:jc w:val="center"/>
                    <w:rPr>
                      <w:b/>
                      <w:bCs/>
                      <w:szCs w:val="21"/>
                    </w:rPr>
                  </w:pPr>
                  <w:r w:rsidRPr="00112EA9">
                    <w:rPr>
                      <w:rFonts w:hint="eastAsia"/>
                      <w:b/>
                      <w:bCs/>
                      <w:szCs w:val="21"/>
                    </w:rPr>
                    <w:t>推荐方案</w:t>
                  </w:r>
                </w:p>
              </w:tc>
              <w:tc>
                <w:tcPr>
                  <w:tcW w:w="2835" w:type="dxa"/>
                  <w:shd w:val="clear" w:color="auto" w:fill="auto"/>
                  <w:vAlign w:val="center"/>
                </w:tcPr>
                <w:p w14:paraId="43A9726A" w14:textId="77777777" w:rsidR="00A64588" w:rsidRPr="00112EA9" w:rsidRDefault="003427D8" w:rsidP="00A24B97">
                  <w:pPr>
                    <w:jc w:val="center"/>
                    <w:rPr>
                      <w:b/>
                      <w:bCs/>
                      <w:szCs w:val="21"/>
                    </w:rPr>
                  </w:pPr>
                  <w:r w:rsidRPr="00112EA9">
                    <w:rPr>
                      <w:rFonts w:hint="eastAsia"/>
                      <w:b/>
                      <w:bCs/>
                      <w:szCs w:val="21"/>
                    </w:rPr>
                    <w:t>比选方案</w:t>
                  </w:r>
                </w:p>
              </w:tc>
              <w:tc>
                <w:tcPr>
                  <w:tcW w:w="1204" w:type="dxa"/>
                  <w:vAlign w:val="center"/>
                </w:tcPr>
                <w:p w14:paraId="56971929" w14:textId="77777777" w:rsidR="00A64588" w:rsidRPr="00112EA9" w:rsidRDefault="003427D8" w:rsidP="00A24B97">
                  <w:pPr>
                    <w:jc w:val="center"/>
                    <w:rPr>
                      <w:b/>
                      <w:bCs/>
                      <w:szCs w:val="21"/>
                    </w:rPr>
                  </w:pPr>
                  <w:r w:rsidRPr="00112EA9">
                    <w:rPr>
                      <w:rFonts w:hint="eastAsia"/>
                      <w:b/>
                      <w:bCs/>
                      <w:szCs w:val="21"/>
                    </w:rPr>
                    <w:t>比选结果</w:t>
                  </w:r>
                </w:p>
              </w:tc>
            </w:tr>
            <w:tr w:rsidR="00112EA9" w:rsidRPr="00112EA9" w14:paraId="75D20ECF" w14:textId="77777777" w:rsidTr="009B265C">
              <w:trPr>
                <w:trHeight w:val="284"/>
                <w:jc w:val="center"/>
              </w:trPr>
              <w:tc>
                <w:tcPr>
                  <w:tcW w:w="434" w:type="dxa"/>
                  <w:shd w:val="clear" w:color="auto" w:fill="auto"/>
                  <w:vAlign w:val="center"/>
                </w:tcPr>
                <w:p w14:paraId="72CF90FE" w14:textId="77777777" w:rsidR="00A64588" w:rsidRPr="00112EA9" w:rsidRDefault="003427D8" w:rsidP="00A24B97">
                  <w:pPr>
                    <w:jc w:val="center"/>
                    <w:rPr>
                      <w:rFonts w:hAnsi="宋体" w:cs="仿宋"/>
                      <w:szCs w:val="21"/>
                    </w:rPr>
                  </w:pPr>
                  <w:r w:rsidRPr="00112EA9">
                    <w:rPr>
                      <w:rFonts w:hAnsi="宋体" w:cs="仿宋"/>
                      <w:szCs w:val="21"/>
                    </w:rPr>
                    <w:t>1</w:t>
                  </w:r>
                </w:p>
              </w:tc>
              <w:tc>
                <w:tcPr>
                  <w:tcW w:w="939" w:type="dxa"/>
                  <w:shd w:val="clear" w:color="auto" w:fill="auto"/>
                  <w:vAlign w:val="center"/>
                </w:tcPr>
                <w:p w14:paraId="1FFA5FBB" w14:textId="77777777" w:rsidR="00A64588" w:rsidRPr="00112EA9" w:rsidRDefault="003427D8" w:rsidP="00A24B97">
                  <w:pPr>
                    <w:jc w:val="center"/>
                    <w:rPr>
                      <w:rFonts w:hAnsi="宋体" w:cs="仿宋"/>
                      <w:szCs w:val="21"/>
                    </w:rPr>
                  </w:pPr>
                  <w:r w:rsidRPr="00112EA9">
                    <w:rPr>
                      <w:rFonts w:hAnsi="宋体" w:cs="仿宋" w:hint="eastAsia"/>
                      <w:szCs w:val="21"/>
                    </w:rPr>
                    <w:t>线路长度</w:t>
                  </w:r>
                </w:p>
              </w:tc>
              <w:tc>
                <w:tcPr>
                  <w:tcW w:w="3188" w:type="dxa"/>
                  <w:shd w:val="clear" w:color="auto" w:fill="auto"/>
                  <w:vAlign w:val="center"/>
                </w:tcPr>
                <w:p w14:paraId="63373B5C" w14:textId="77777777" w:rsidR="00A64588" w:rsidRPr="00112EA9" w:rsidRDefault="003427D8" w:rsidP="00A24B97">
                  <w:pPr>
                    <w:jc w:val="center"/>
                    <w:rPr>
                      <w:rFonts w:hAnsi="宋体" w:cs="仿宋"/>
                      <w:szCs w:val="21"/>
                    </w:rPr>
                  </w:pPr>
                  <w:r w:rsidRPr="00112EA9">
                    <w:rPr>
                      <w:rFonts w:hAnsi="宋体" w:cs="仿宋"/>
                      <w:szCs w:val="21"/>
                    </w:rPr>
                    <w:t>新建线路长约</w:t>
                  </w:r>
                  <w:r w:rsidRPr="00112EA9">
                    <w:t>2×</w:t>
                  </w:r>
                  <w:r w:rsidRPr="00112EA9">
                    <w:rPr>
                      <w:rFonts w:hAnsi="宋体" w:cs="仿宋" w:hint="eastAsia"/>
                      <w:szCs w:val="21"/>
                    </w:rPr>
                    <w:t>23</w:t>
                  </w:r>
                  <w:r w:rsidRPr="00112EA9">
                    <w:rPr>
                      <w:rFonts w:hAnsi="宋体" w:cs="仿宋"/>
                      <w:szCs w:val="21"/>
                    </w:rPr>
                    <w:t>.0km</w:t>
                  </w:r>
                </w:p>
              </w:tc>
              <w:tc>
                <w:tcPr>
                  <w:tcW w:w="2835" w:type="dxa"/>
                  <w:shd w:val="clear" w:color="auto" w:fill="auto"/>
                  <w:vAlign w:val="center"/>
                </w:tcPr>
                <w:p w14:paraId="58ED1BA0" w14:textId="77777777" w:rsidR="00A64588" w:rsidRPr="00112EA9" w:rsidRDefault="003427D8" w:rsidP="00A24B97">
                  <w:pPr>
                    <w:jc w:val="center"/>
                    <w:rPr>
                      <w:rFonts w:hAnsi="宋体" w:cs="仿宋"/>
                      <w:szCs w:val="21"/>
                    </w:rPr>
                  </w:pPr>
                  <w:r w:rsidRPr="00112EA9">
                    <w:rPr>
                      <w:rFonts w:hAnsi="宋体" w:cs="仿宋"/>
                      <w:szCs w:val="21"/>
                    </w:rPr>
                    <w:t>新建线路长约</w:t>
                  </w:r>
                  <w:r w:rsidRPr="00112EA9">
                    <w:t>2×</w:t>
                  </w:r>
                  <w:r w:rsidRPr="00112EA9">
                    <w:rPr>
                      <w:rFonts w:hAnsi="宋体" w:cs="仿宋" w:hint="eastAsia"/>
                      <w:szCs w:val="21"/>
                    </w:rPr>
                    <w:t>25</w:t>
                  </w:r>
                  <w:r w:rsidRPr="00112EA9">
                    <w:rPr>
                      <w:rFonts w:hAnsi="宋体" w:cs="仿宋"/>
                      <w:szCs w:val="21"/>
                    </w:rPr>
                    <w:t>.0km</w:t>
                  </w:r>
                </w:p>
              </w:tc>
              <w:tc>
                <w:tcPr>
                  <w:tcW w:w="1204" w:type="dxa"/>
                  <w:vAlign w:val="center"/>
                </w:tcPr>
                <w:p w14:paraId="1B49B5D9" w14:textId="77777777" w:rsidR="00A64588" w:rsidRPr="00112EA9" w:rsidRDefault="003427D8" w:rsidP="00A24B97">
                  <w:pPr>
                    <w:jc w:val="center"/>
                    <w:rPr>
                      <w:rFonts w:hAnsi="宋体" w:cs="仿宋"/>
                      <w:szCs w:val="21"/>
                    </w:rPr>
                  </w:pPr>
                  <w:r w:rsidRPr="00112EA9">
                    <w:rPr>
                      <w:rFonts w:hAnsi="宋体" w:cs="仿宋" w:hint="eastAsia"/>
                      <w:szCs w:val="21"/>
                    </w:rPr>
                    <w:t>推荐方案优</w:t>
                  </w:r>
                </w:p>
              </w:tc>
            </w:tr>
            <w:tr w:rsidR="00112EA9" w:rsidRPr="00112EA9" w14:paraId="44D3D4A9" w14:textId="77777777" w:rsidTr="009B265C">
              <w:trPr>
                <w:trHeight w:val="284"/>
                <w:jc w:val="center"/>
              </w:trPr>
              <w:tc>
                <w:tcPr>
                  <w:tcW w:w="434" w:type="dxa"/>
                  <w:shd w:val="clear" w:color="auto" w:fill="auto"/>
                  <w:vAlign w:val="center"/>
                </w:tcPr>
                <w:p w14:paraId="168F1842" w14:textId="77777777" w:rsidR="00A64588" w:rsidRPr="00112EA9" w:rsidRDefault="003427D8" w:rsidP="00A24B97">
                  <w:pPr>
                    <w:jc w:val="center"/>
                    <w:rPr>
                      <w:rFonts w:hAnsi="宋体" w:cs="仿宋"/>
                      <w:szCs w:val="21"/>
                    </w:rPr>
                  </w:pPr>
                  <w:r w:rsidRPr="00112EA9">
                    <w:rPr>
                      <w:rFonts w:hAnsi="宋体" w:cs="仿宋"/>
                      <w:szCs w:val="21"/>
                    </w:rPr>
                    <w:t>2</w:t>
                  </w:r>
                </w:p>
              </w:tc>
              <w:tc>
                <w:tcPr>
                  <w:tcW w:w="939" w:type="dxa"/>
                  <w:shd w:val="clear" w:color="auto" w:fill="auto"/>
                  <w:vAlign w:val="center"/>
                </w:tcPr>
                <w:p w14:paraId="0AA2559A" w14:textId="77777777" w:rsidR="00A64588" w:rsidRPr="00112EA9" w:rsidRDefault="003427D8" w:rsidP="00A24B97">
                  <w:pPr>
                    <w:jc w:val="center"/>
                    <w:rPr>
                      <w:rFonts w:hAnsi="宋体" w:cs="仿宋"/>
                      <w:szCs w:val="21"/>
                    </w:rPr>
                  </w:pPr>
                  <w:r w:rsidRPr="00112EA9">
                    <w:rPr>
                      <w:rFonts w:hAnsi="宋体" w:cs="仿宋" w:hint="eastAsia"/>
                      <w:szCs w:val="21"/>
                    </w:rPr>
                    <w:t>曲折系数</w:t>
                  </w:r>
                </w:p>
              </w:tc>
              <w:tc>
                <w:tcPr>
                  <w:tcW w:w="3188" w:type="dxa"/>
                  <w:shd w:val="clear" w:color="auto" w:fill="auto"/>
                  <w:vAlign w:val="center"/>
                </w:tcPr>
                <w:p w14:paraId="10BA9C36" w14:textId="77777777" w:rsidR="00A64588" w:rsidRPr="00112EA9" w:rsidRDefault="003427D8" w:rsidP="00A24B97">
                  <w:pPr>
                    <w:jc w:val="center"/>
                    <w:rPr>
                      <w:rFonts w:hAnsi="宋体" w:cs="仿宋"/>
                      <w:szCs w:val="21"/>
                    </w:rPr>
                  </w:pPr>
                  <w:r w:rsidRPr="00112EA9">
                    <w:rPr>
                      <w:rFonts w:hAnsi="宋体" w:cs="仿宋" w:hint="eastAsia"/>
                      <w:szCs w:val="21"/>
                    </w:rPr>
                    <w:t>1.09</w:t>
                  </w:r>
                </w:p>
              </w:tc>
              <w:tc>
                <w:tcPr>
                  <w:tcW w:w="2835" w:type="dxa"/>
                  <w:shd w:val="clear" w:color="auto" w:fill="auto"/>
                  <w:vAlign w:val="center"/>
                </w:tcPr>
                <w:p w14:paraId="62077DFC" w14:textId="77777777" w:rsidR="00A64588" w:rsidRPr="00112EA9" w:rsidRDefault="003427D8" w:rsidP="00A24B97">
                  <w:pPr>
                    <w:jc w:val="center"/>
                    <w:rPr>
                      <w:rFonts w:hAnsi="宋体" w:cs="仿宋"/>
                      <w:szCs w:val="21"/>
                    </w:rPr>
                  </w:pPr>
                  <w:r w:rsidRPr="00112EA9">
                    <w:rPr>
                      <w:rFonts w:hAnsi="宋体" w:cs="仿宋" w:hint="eastAsia"/>
                      <w:szCs w:val="21"/>
                    </w:rPr>
                    <w:t>1.13</w:t>
                  </w:r>
                </w:p>
              </w:tc>
              <w:tc>
                <w:tcPr>
                  <w:tcW w:w="1204" w:type="dxa"/>
                  <w:vAlign w:val="center"/>
                </w:tcPr>
                <w:p w14:paraId="5479197E" w14:textId="77777777" w:rsidR="00A64588" w:rsidRPr="00112EA9" w:rsidRDefault="003427D8" w:rsidP="00A24B97">
                  <w:pPr>
                    <w:jc w:val="center"/>
                    <w:rPr>
                      <w:rFonts w:hAnsi="宋体" w:cs="仿宋"/>
                      <w:szCs w:val="21"/>
                    </w:rPr>
                  </w:pPr>
                  <w:r w:rsidRPr="00112EA9">
                    <w:rPr>
                      <w:rFonts w:hAnsi="宋体" w:cs="仿宋" w:hint="eastAsia"/>
                      <w:szCs w:val="21"/>
                    </w:rPr>
                    <w:t>推荐方案优</w:t>
                  </w:r>
                </w:p>
              </w:tc>
            </w:tr>
            <w:tr w:rsidR="00112EA9" w:rsidRPr="00112EA9" w14:paraId="71F37FEA" w14:textId="77777777" w:rsidTr="009B265C">
              <w:trPr>
                <w:trHeight w:val="284"/>
                <w:jc w:val="center"/>
              </w:trPr>
              <w:tc>
                <w:tcPr>
                  <w:tcW w:w="434" w:type="dxa"/>
                  <w:shd w:val="clear" w:color="auto" w:fill="auto"/>
                  <w:vAlign w:val="center"/>
                </w:tcPr>
                <w:p w14:paraId="0D9221BA" w14:textId="77777777" w:rsidR="00A64588" w:rsidRPr="00112EA9" w:rsidRDefault="003427D8" w:rsidP="00A24B97">
                  <w:pPr>
                    <w:jc w:val="center"/>
                    <w:rPr>
                      <w:rFonts w:hAnsi="宋体" w:cs="仿宋"/>
                      <w:szCs w:val="21"/>
                    </w:rPr>
                  </w:pPr>
                  <w:r w:rsidRPr="00112EA9">
                    <w:rPr>
                      <w:rFonts w:hAnsi="宋体" w:cs="仿宋"/>
                      <w:szCs w:val="21"/>
                    </w:rPr>
                    <w:t>3</w:t>
                  </w:r>
                </w:p>
              </w:tc>
              <w:tc>
                <w:tcPr>
                  <w:tcW w:w="939" w:type="dxa"/>
                  <w:shd w:val="clear" w:color="auto" w:fill="auto"/>
                  <w:vAlign w:val="center"/>
                </w:tcPr>
                <w:p w14:paraId="3A24973D" w14:textId="77777777" w:rsidR="00A64588" w:rsidRPr="00112EA9" w:rsidRDefault="003427D8" w:rsidP="00A24B97">
                  <w:pPr>
                    <w:jc w:val="center"/>
                    <w:rPr>
                      <w:rFonts w:hAnsi="宋体" w:cs="仿宋"/>
                      <w:szCs w:val="21"/>
                    </w:rPr>
                  </w:pPr>
                  <w:r w:rsidRPr="00112EA9">
                    <w:rPr>
                      <w:rFonts w:hAnsi="宋体" w:cs="仿宋" w:hint="eastAsia"/>
                      <w:szCs w:val="21"/>
                    </w:rPr>
                    <w:t>杆塔使用数量</w:t>
                  </w:r>
                </w:p>
              </w:tc>
              <w:tc>
                <w:tcPr>
                  <w:tcW w:w="3188" w:type="dxa"/>
                  <w:shd w:val="clear" w:color="auto" w:fill="auto"/>
                  <w:vAlign w:val="center"/>
                </w:tcPr>
                <w:p w14:paraId="28CAE19E" w14:textId="77777777" w:rsidR="00A64588" w:rsidRPr="00112EA9" w:rsidRDefault="003427D8" w:rsidP="00A24B97">
                  <w:pPr>
                    <w:jc w:val="center"/>
                    <w:rPr>
                      <w:rFonts w:hAnsi="宋体" w:cs="仿宋"/>
                      <w:szCs w:val="21"/>
                    </w:rPr>
                  </w:pPr>
                  <w:r w:rsidRPr="00112EA9">
                    <w:rPr>
                      <w:rFonts w:hAnsi="宋体" w:cs="仿宋" w:hint="eastAsia"/>
                      <w:szCs w:val="21"/>
                    </w:rPr>
                    <w:t>共计使用杆塔约</w:t>
                  </w:r>
                  <w:r w:rsidRPr="00112EA9">
                    <w:rPr>
                      <w:rFonts w:hAnsi="宋体" w:cs="仿宋" w:hint="eastAsia"/>
                      <w:szCs w:val="21"/>
                    </w:rPr>
                    <w:t>86</w:t>
                  </w:r>
                  <w:r w:rsidRPr="00112EA9">
                    <w:rPr>
                      <w:rFonts w:hAnsi="宋体" w:cs="仿宋" w:hint="eastAsia"/>
                      <w:szCs w:val="21"/>
                    </w:rPr>
                    <w:t>基</w:t>
                  </w:r>
                </w:p>
              </w:tc>
              <w:tc>
                <w:tcPr>
                  <w:tcW w:w="2835" w:type="dxa"/>
                  <w:shd w:val="clear" w:color="auto" w:fill="auto"/>
                  <w:vAlign w:val="center"/>
                </w:tcPr>
                <w:p w14:paraId="0A3E37CE" w14:textId="77777777" w:rsidR="00A64588" w:rsidRPr="00112EA9" w:rsidRDefault="003427D8" w:rsidP="00A24B97">
                  <w:pPr>
                    <w:jc w:val="center"/>
                    <w:rPr>
                      <w:rFonts w:hAnsi="宋体" w:cs="仿宋"/>
                      <w:szCs w:val="21"/>
                    </w:rPr>
                  </w:pPr>
                  <w:r w:rsidRPr="00112EA9">
                    <w:rPr>
                      <w:rFonts w:hAnsi="宋体" w:cs="仿宋" w:hint="eastAsia"/>
                      <w:szCs w:val="21"/>
                    </w:rPr>
                    <w:t>共计使用杆塔约</w:t>
                  </w:r>
                  <w:r w:rsidRPr="00112EA9">
                    <w:rPr>
                      <w:rFonts w:hAnsi="宋体" w:cs="仿宋" w:hint="eastAsia"/>
                      <w:szCs w:val="21"/>
                    </w:rPr>
                    <w:t>90</w:t>
                  </w:r>
                  <w:r w:rsidRPr="00112EA9">
                    <w:rPr>
                      <w:rFonts w:hAnsi="宋体" w:cs="仿宋" w:hint="eastAsia"/>
                      <w:szCs w:val="21"/>
                    </w:rPr>
                    <w:t>基</w:t>
                  </w:r>
                </w:p>
              </w:tc>
              <w:tc>
                <w:tcPr>
                  <w:tcW w:w="1204" w:type="dxa"/>
                  <w:vAlign w:val="center"/>
                </w:tcPr>
                <w:p w14:paraId="0FEF7F4E" w14:textId="77777777" w:rsidR="00A64588" w:rsidRPr="00112EA9" w:rsidRDefault="003427D8" w:rsidP="00A24B97">
                  <w:pPr>
                    <w:jc w:val="center"/>
                    <w:rPr>
                      <w:rFonts w:hAnsi="宋体" w:cs="仿宋"/>
                      <w:szCs w:val="21"/>
                    </w:rPr>
                  </w:pPr>
                  <w:r w:rsidRPr="00112EA9">
                    <w:rPr>
                      <w:rFonts w:hAnsi="宋体" w:cs="仿宋" w:hint="eastAsia"/>
                      <w:szCs w:val="21"/>
                    </w:rPr>
                    <w:t>推荐方案优</w:t>
                  </w:r>
                </w:p>
              </w:tc>
            </w:tr>
            <w:tr w:rsidR="00112EA9" w:rsidRPr="00112EA9" w14:paraId="4603B2F5" w14:textId="77777777" w:rsidTr="009B265C">
              <w:trPr>
                <w:trHeight w:val="284"/>
                <w:jc w:val="center"/>
              </w:trPr>
              <w:tc>
                <w:tcPr>
                  <w:tcW w:w="434" w:type="dxa"/>
                  <w:shd w:val="clear" w:color="auto" w:fill="auto"/>
                  <w:vAlign w:val="center"/>
                </w:tcPr>
                <w:p w14:paraId="257F3722" w14:textId="77777777" w:rsidR="00A64588" w:rsidRPr="00112EA9" w:rsidRDefault="003427D8" w:rsidP="00A24B97">
                  <w:pPr>
                    <w:jc w:val="center"/>
                    <w:rPr>
                      <w:rFonts w:hAnsi="宋体" w:cs="仿宋"/>
                      <w:szCs w:val="21"/>
                    </w:rPr>
                  </w:pPr>
                  <w:r w:rsidRPr="00112EA9">
                    <w:rPr>
                      <w:rFonts w:hAnsi="宋体" w:cs="仿宋"/>
                      <w:szCs w:val="21"/>
                    </w:rPr>
                    <w:t>4</w:t>
                  </w:r>
                </w:p>
              </w:tc>
              <w:tc>
                <w:tcPr>
                  <w:tcW w:w="939" w:type="dxa"/>
                  <w:shd w:val="clear" w:color="auto" w:fill="auto"/>
                  <w:vAlign w:val="center"/>
                </w:tcPr>
                <w:p w14:paraId="1C72E866" w14:textId="77777777" w:rsidR="00A64588" w:rsidRPr="00112EA9" w:rsidRDefault="003427D8" w:rsidP="00A24B97">
                  <w:pPr>
                    <w:jc w:val="center"/>
                    <w:rPr>
                      <w:rFonts w:hAnsi="宋体" w:cs="仿宋"/>
                      <w:szCs w:val="21"/>
                    </w:rPr>
                  </w:pPr>
                  <w:r w:rsidRPr="00112EA9">
                    <w:rPr>
                      <w:rFonts w:hAnsi="宋体" w:cs="仿宋" w:hint="eastAsia"/>
                      <w:szCs w:val="21"/>
                    </w:rPr>
                    <w:t>海拔高程</w:t>
                  </w:r>
                </w:p>
              </w:tc>
              <w:tc>
                <w:tcPr>
                  <w:tcW w:w="3188" w:type="dxa"/>
                  <w:shd w:val="clear" w:color="auto" w:fill="auto"/>
                  <w:vAlign w:val="center"/>
                </w:tcPr>
                <w:p w14:paraId="7F4A4ABF" w14:textId="77777777" w:rsidR="00A64588" w:rsidRPr="00112EA9" w:rsidRDefault="003427D8" w:rsidP="00A24B97">
                  <w:pPr>
                    <w:jc w:val="center"/>
                    <w:rPr>
                      <w:rFonts w:hAnsi="宋体" w:cs="仿宋"/>
                      <w:szCs w:val="21"/>
                    </w:rPr>
                  </w:pPr>
                  <w:r w:rsidRPr="00112EA9">
                    <w:rPr>
                      <w:rFonts w:hAnsi="宋体" w:cs="仿宋" w:hint="eastAsia"/>
                      <w:szCs w:val="21"/>
                    </w:rPr>
                    <w:t>1000</w:t>
                  </w:r>
                  <w:r w:rsidRPr="00112EA9">
                    <w:rPr>
                      <w:rFonts w:hAnsi="宋体" w:cs="仿宋"/>
                      <w:szCs w:val="21"/>
                    </w:rPr>
                    <w:t>m~</w:t>
                  </w:r>
                  <w:r w:rsidRPr="00112EA9">
                    <w:rPr>
                      <w:rFonts w:hAnsi="宋体" w:cs="仿宋" w:hint="eastAsia"/>
                      <w:szCs w:val="21"/>
                    </w:rPr>
                    <w:t>1800</w:t>
                  </w:r>
                  <w:r w:rsidRPr="00112EA9">
                    <w:rPr>
                      <w:rFonts w:hAnsi="宋体" w:cs="仿宋"/>
                      <w:szCs w:val="21"/>
                    </w:rPr>
                    <w:t>m</w:t>
                  </w:r>
                </w:p>
              </w:tc>
              <w:tc>
                <w:tcPr>
                  <w:tcW w:w="2835" w:type="dxa"/>
                  <w:shd w:val="clear" w:color="auto" w:fill="auto"/>
                  <w:vAlign w:val="center"/>
                </w:tcPr>
                <w:p w14:paraId="60227C58" w14:textId="77777777" w:rsidR="00A64588" w:rsidRPr="00112EA9" w:rsidRDefault="003427D8" w:rsidP="00A24B97">
                  <w:pPr>
                    <w:jc w:val="center"/>
                    <w:rPr>
                      <w:rFonts w:hAnsi="宋体" w:cs="仿宋"/>
                      <w:szCs w:val="21"/>
                    </w:rPr>
                  </w:pPr>
                  <w:r w:rsidRPr="00112EA9">
                    <w:rPr>
                      <w:rFonts w:hAnsi="宋体" w:cs="仿宋" w:hint="eastAsia"/>
                      <w:szCs w:val="21"/>
                    </w:rPr>
                    <w:t>1000m~1880m</w:t>
                  </w:r>
                </w:p>
              </w:tc>
              <w:tc>
                <w:tcPr>
                  <w:tcW w:w="1204" w:type="dxa"/>
                  <w:vAlign w:val="center"/>
                </w:tcPr>
                <w:p w14:paraId="260918A8" w14:textId="77777777" w:rsidR="00A64588" w:rsidRPr="00112EA9" w:rsidRDefault="003427D8" w:rsidP="00A24B97">
                  <w:pPr>
                    <w:jc w:val="center"/>
                    <w:rPr>
                      <w:rFonts w:hAnsi="宋体" w:cs="仿宋"/>
                      <w:szCs w:val="21"/>
                    </w:rPr>
                  </w:pPr>
                  <w:r w:rsidRPr="00112EA9">
                    <w:rPr>
                      <w:rFonts w:hAnsi="宋体" w:cs="仿宋" w:hint="eastAsia"/>
                      <w:szCs w:val="21"/>
                    </w:rPr>
                    <w:t>推荐方案优</w:t>
                  </w:r>
                </w:p>
              </w:tc>
            </w:tr>
            <w:tr w:rsidR="00112EA9" w:rsidRPr="00112EA9" w14:paraId="47E93FED" w14:textId="77777777" w:rsidTr="009B265C">
              <w:trPr>
                <w:trHeight w:val="284"/>
                <w:jc w:val="center"/>
              </w:trPr>
              <w:tc>
                <w:tcPr>
                  <w:tcW w:w="434" w:type="dxa"/>
                  <w:shd w:val="clear" w:color="auto" w:fill="auto"/>
                  <w:vAlign w:val="center"/>
                </w:tcPr>
                <w:p w14:paraId="16F53740" w14:textId="77777777" w:rsidR="00A64588" w:rsidRPr="00112EA9" w:rsidRDefault="003427D8" w:rsidP="00A24B97">
                  <w:pPr>
                    <w:jc w:val="center"/>
                    <w:rPr>
                      <w:rFonts w:hAnsi="宋体" w:cs="仿宋"/>
                      <w:szCs w:val="21"/>
                    </w:rPr>
                  </w:pPr>
                  <w:r w:rsidRPr="00112EA9">
                    <w:rPr>
                      <w:rFonts w:hAnsi="宋体" w:cs="仿宋"/>
                      <w:szCs w:val="21"/>
                    </w:rPr>
                    <w:t>5</w:t>
                  </w:r>
                </w:p>
              </w:tc>
              <w:tc>
                <w:tcPr>
                  <w:tcW w:w="939" w:type="dxa"/>
                  <w:shd w:val="clear" w:color="auto" w:fill="auto"/>
                  <w:vAlign w:val="center"/>
                </w:tcPr>
                <w:p w14:paraId="58554859" w14:textId="77777777" w:rsidR="00A64588" w:rsidRPr="00112EA9" w:rsidRDefault="003427D8" w:rsidP="00A24B97">
                  <w:pPr>
                    <w:jc w:val="center"/>
                    <w:rPr>
                      <w:rFonts w:hAnsi="宋体" w:cs="仿宋"/>
                      <w:szCs w:val="21"/>
                    </w:rPr>
                  </w:pPr>
                  <w:r w:rsidRPr="00112EA9">
                    <w:rPr>
                      <w:rFonts w:hAnsi="宋体" w:cs="仿宋" w:hint="eastAsia"/>
                      <w:szCs w:val="21"/>
                    </w:rPr>
                    <w:t>自然保护地</w:t>
                  </w:r>
                </w:p>
              </w:tc>
              <w:tc>
                <w:tcPr>
                  <w:tcW w:w="3188" w:type="dxa"/>
                  <w:shd w:val="clear" w:color="auto" w:fill="auto"/>
                  <w:vAlign w:val="center"/>
                </w:tcPr>
                <w:p w14:paraId="60A91816" w14:textId="77777777" w:rsidR="00A64588" w:rsidRPr="00112EA9" w:rsidRDefault="003427D8" w:rsidP="00A24B97">
                  <w:pPr>
                    <w:jc w:val="center"/>
                    <w:rPr>
                      <w:rFonts w:hAnsi="宋体" w:cs="仿宋"/>
                      <w:szCs w:val="21"/>
                    </w:rPr>
                  </w:pPr>
                  <w:r w:rsidRPr="00112EA9">
                    <w:rPr>
                      <w:rFonts w:hAnsi="宋体" w:cs="仿宋"/>
                      <w:szCs w:val="21"/>
                    </w:rPr>
                    <w:t>不涉及</w:t>
                  </w:r>
                </w:p>
              </w:tc>
              <w:tc>
                <w:tcPr>
                  <w:tcW w:w="2835" w:type="dxa"/>
                  <w:shd w:val="clear" w:color="auto" w:fill="auto"/>
                  <w:vAlign w:val="center"/>
                </w:tcPr>
                <w:p w14:paraId="520DDF54" w14:textId="77777777" w:rsidR="00A64588" w:rsidRPr="00112EA9" w:rsidRDefault="003427D8" w:rsidP="00A24B97">
                  <w:pPr>
                    <w:jc w:val="center"/>
                    <w:rPr>
                      <w:rFonts w:hAnsi="宋体" w:cs="仿宋"/>
                      <w:szCs w:val="21"/>
                    </w:rPr>
                  </w:pPr>
                  <w:r w:rsidRPr="00112EA9">
                    <w:rPr>
                      <w:rFonts w:hAnsi="宋体" w:cs="仿宋"/>
                      <w:szCs w:val="21"/>
                    </w:rPr>
                    <w:t>不涉及</w:t>
                  </w:r>
                </w:p>
              </w:tc>
              <w:tc>
                <w:tcPr>
                  <w:tcW w:w="1204" w:type="dxa"/>
                  <w:vAlign w:val="center"/>
                </w:tcPr>
                <w:p w14:paraId="793D8376" w14:textId="77777777" w:rsidR="00A64588" w:rsidRPr="00112EA9" w:rsidRDefault="003427D8" w:rsidP="00A24B97">
                  <w:pPr>
                    <w:jc w:val="center"/>
                    <w:rPr>
                      <w:rFonts w:hAnsi="宋体" w:cs="仿宋"/>
                      <w:szCs w:val="21"/>
                    </w:rPr>
                  </w:pPr>
                  <w:r w:rsidRPr="00112EA9">
                    <w:rPr>
                      <w:rFonts w:hAnsi="宋体" w:cs="仿宋" w:hint="eastAsia"/>
                      <w:szCs w:val="21"/>
                    </w:rPr>
                    <w:t>相当</w:t>
                  </w:r>
                </w:p>
              </w:tc>
            </w:tr>
            <w:tr w:rsidR="00112EA9" w:rsidRPr="00112EA9" w14:paraId="55A9F5FC" w14:textId="77777777" w:rsidTr="009B265C">
              <w:trPr>
                <w:trHeight w:val="284"/>
                <w:jc w:val="center"/>
              </w:trPr>
              <w:tc>
                <w:tcPr>
                  <w:tcW w:w="434" w:type="dxa"/>
                  <w:shd w:val="clear" w:color="auto" w:fill="auto"/>
                  <w:vAlign w:val="center"/>
                </w:tcPr>
                <w:p w14:paraId="5A463CE4" w14:textId="77777777" w:rsidR="00A64588" w:rsidRPr="00112EA9" w:rsidRDefault="003427D8" w:rsidP="00A24B97">
                  <w:pPr>
                    <w:jc w:val="center"/>
                    <w:rPr>
                      <w:rFonts w:hAnsi="宋体" w:cs="仿宋"/>
                      <w:szCs w:val="21"/>
                    </w:rPr>
                  </w:pPr>
                  <w:r w:rsidRPr="00112EA9">
                    <w:rPr>
                      <w:rFonts w:hAnsi="宋体" w:cs="仿宋"/>
                      <w:szCs w:val="21"/>
                    </w:rPr>
                    <w:t>6</w:t>
                  </w:r>
                </w:p>
              </w:tc>
              <w:tc>
                <w:tcPr>
                  <w:tcW w:w="939" w:type="dxa"/>
                  <w:shd w:val="clear" w:color="auto" w:fill="auto"/>
                  <w:vAlign w:val="center"/>
                </w:tcPr>
                <w:p w14:paraId="539ACFD8" w14:textId="77777777" w:rsidR="00A64588" w:rsidRPr="00112EA9" w:rsidRDefault="003427D8" w:rsidP="00A24B97">
                  <w:pPr>
                    <w:jc w:val="center"/>
                    <w:rPr>
                      <w:rFonts w:hAnsi="宋体" w:cs="仿宋"/>
                      <w:szCs w:val="21"/>
                    </w:rPr>
                  </w:pPr>
                  <w:r w:rsidRPr="00112EA9">
                    <w:rPr>
                      <w:rFonts w:hAnsi="宋体" w:cs="仿宋" w:hint="eastAsia"/>
                      <w:szCs w:val="21"/>
                    </w:rPr>
                    <w:t>生态保护红线</w:t>
                  </w:r>
                </w:p>
              </w:tc>
              <w:tc>
                <w:tcPr>
                  <w:tcW w:w="3188" w:type="dxa"/>
                  <w:shd w:val="clear" w:color="auto" w:fill="auto"/>
                  <w:vAlign w:val="center"/>
                </w:tcPr>
                <w:p w14:paraId="75246336" w14:textId="15D8E958" w:rsidR="00A64588" w:rsidRPr="00112EA9" w:rsidRDefault="003427D8" w:rsidP="00A24B97">
                  <w:pPr>
                    <w:jc w:val="center"/>
                    <w:rPr>
                      <w:rFonts w:hAnsi="宋体" w:cs="仿宋"/>
                      <w:szCs w:val="21"/>
                    </w:rPr>
                  </w:pPr>
                  <w:r w:rsidRPr="00112EA9">
                    <w:rPr>
                      <w:rFonts w:hAnsi="宋体" w:cs="仿宋" w:hint="eastAsia"/>
                      <w:szCs w:val="21"/>
                    </w:rPr>
                    <w:t>输电线路</w:t>
                  </w:r>
                  <w:r w:rsidR="00284CAE" w:rsidRPr="00112EA9">
                    <w:rPr>
                      <w:rFonts w:hAnsi="宋体" w:cs="仿宋" w:hint="eastAsia"/>
                      <w:szCs w:val="21"/>
                    </w:rPr>
                    <w:t>未</w:t>
                  </w:r>
                  <w:r w:rsidRPr="00112EA9">
                    <w:rPr>
                      <w:rFonts w:hAnsi="宋体" w:cs="仿宋" w:hint="eastAsia"/>
                      <w:szCs w:val="21"/>
                    </w:rPr>
                    <w:t>进入生态保护红线</w:t>
                  </w:r>
                </w:p>
              </w:tc>
              <w:tc>
                <w:tcPr>
                  <w:tcW w:w="2835" w:type="dxa"/>
                  <w:shd w:val="clear" w:color="auto" w:fill="auto"/>
                  <w:vAlign w:val="center"/>
                </w:tcPr>
                <w:p w14:paraId="0FFF1557" w14:textId="77777777" w:rsidR="00A64588" w:rsidRPr="00112EA9" w:rsidRDefault="003427D8" w:rsidP="00A24B97">
                  <w:pPr>
                    <w:jc w:val="center"/>
                    <w:rPr>
                      <w:rFonts w:hAnsi="宋体" w:cs="仿宋"/>
                      <w:szCs w:val="21"/>
                    </w:rPr>
                  </w:pPr>
                  <w:r w:rsidRPr="00112EA9">
                    <w:rPr>
                      <w:rFonts w:hAnsi="宋体" w:cs="仿宋" w:hint="eastAsia"/>
                      <w:szCs w:val="21"/>
                    </w:rPr>
                    <w:t>一档跨越生态保护红线约</w:t>
                  </w:r>
                  <w:r w:rsidRPr="00112EA9">
                    <w:rPr>
                      <w:rFonts w:hAnsi="宋体" w:cs="仿宋"/>
                      <w:szCs w:val="21"/>
                    </w:rPr>
                    <w:t>0.3</w:t>
                  </w:r>
                  <w:r w:rsidRPr="00112EA9">
                    <w:rPr>
                      <w:rFonts w:hAnsi="宋体" w:cs="仿宋" w:hint="eastAsia"/>
                      <w:szCs w:val="21"/>
                    </w:rPr>
                    <w:t>km</w:t>
                  </w:r>
                </w:p>
              </w:tc>
              <w:tc>
                <w:tcPr>
                  <w:tcW w:w="1204" w:type="dxa"/>
                  <w:vAlign w:val="center"/>
                </w:tcPr>
                <w:p w14:paraId="47E274DC" w14:textId="77777777" w:rsidR="00A64588" w:rsidRPr="00112EA9" w:rsidRDefault="003427D8" w:rsidP="00A24B97">
                  <w:pPr>
                    <w:jc w:val="center"/>
                    <w:rPr>
                      <w:rFonts w:hAnsi="宋体" w:cs="仿宋"/>
                      <w:szCs w:val="21"/>
                    </w:rPr>
                  </w:pPr>
                  <w:r w:rsidRPr="00112EA9">
                    <w:rPr>
                      <w:rFonts w:hAnsi="宋体" w:cs="仿宋" w:hint="eastAsia"/>
                      <w:szCs w:val="21"/>
                    </w:rPr>
                    <w:t>推荐方案优</w:t>
                  </w:r>
                </w:p>
              </w:tc>
            </w:tr>
            <w:tr w:rsidR="00112EA9" w:rsidRPr="00112EA9" w14:paraId="24A7B8C1" w14:textId="77777777" w:rsidTr="009B265C">
              <w:trPr>
                <w:trHeight w:val="284"/>
                <w:jc w:val="center"/>
              </w:trPr>
              <w:tc>
                <w:tcPr>
                  <w:tcW w:w="434" w:type="dxa"/>
                  <w:shd w:val="clear" w:color="auto" w:fill="auto"/>
                  <w:vAlign w:val="center"/>
                </w:tcPr>
                <w:p w14:paraId="744EAB1F" w14:textId="77777777" w:rsidR="00A64588" w:rsidRPr="00112EA9" w:rsidRDefault="003427D8" w:rsidP="00A24B97">
                  <w:pPr>
                    <w:jc w:val="center"/>
                    <w:rPr>
                      <w:rFonts w:hAnsi="宋体" w:cs="仿宋"/>
                      <w:szCs w:val="21"/>
                    </w:rPr>
                  </w:pPr>
                  <w:r w:rsidRPr="00112EA9">
                    <w:rPr>
                      <w:rFonts w:hAnsi="宋体" w:cs="仿宋"/>
                      <w:szCs w:val="21"/>
                    </w:rPr>
                    <w:t>7</w:t>
                  </w:r>
                </w:p>
              </w:tc>
              <w:tc>
                <w:tcPr>
                  <w:tcW w:w="939" w:type="dxa"/>
                  <w:shd w:val="clear" w:color="auto" w:fill="auto"/>
                  <w:vAlign w:val="center"/>
                </w:tcPr>
                <w:p w14:paraId="0907B7A8" w14:textId="77777777" w:rsidR="00A64588" w:rsidRPr="00112EA9" w:rsidRDefault="003427D8" w:rsidP="00A24B97">
                  <w:pPr>
                    <w:jc w:val="center"/>
                    <w:rPr>
                      <w:rFonts w:hAnsi="宋体" w:cs="仿宋"/>
                      <w:szCs w:val="21"/>
                    </w:rPr>
                  </w:pPr>
                  <w:r w:rsidRPr="00112EA9">
                    <w:rPr>
                      <w:rFonts w:hAnsi="宋体" w:cs="仿宋" w:hint="eastAsia"/>
                      <w:szCs w:val="21"/>
                    </w:rPr>
                    <w:t>水环境敏感区</w:t>
                  </w:r>
                </w:p>
              </w:tc>
              <w:tc>
                <w:tcPr>
                  <w:tcW w:w="3188" w:type="dxa"/>
                  <w:shd w:val="clear" w:color="auto" w:fill="auto"/>
                  <w:vAlign w:val="center"/>
                </w:tcPr>
                <w:p w14:paraId="081D5105" w14:textId="77777777" w:rsidR="00A64588" w:rsidRPr="00112EA9" w:rsidRDefault="003427D8" w:rsidP="00A24B97">
                  <w:pPr>
                    <w:jc w:val="center"/>
                    <w:rPr>
                      <w:rFonts w:hAnsi="宋体" w:cs="仿宋"/>
                      <w:szCs w:val="21"/>
                    </w:rPr>
                  </w:pPr>
                  <w:r w:rsidRPr="00112EA9">
                    <w:rPr>
                      <w:rFonts w:hAnsi="宋体" w:cs="仿宋" w:hint="eastAsia"/>
                      <w:szCs w:val="21"/>
                    </w:rPr>
                    <w:t>不涉及</w:t>
                  </w:r>
                </w:p>
              </w:tc>
              <w:tc>
                <w:tcPr>
                  <w:tcW w:w="2835" w:type="dxa"/>
                  <w:shd w:val="clear" w:color="auto" w:fill="auto"/>
                  <w:vAlign w:val="center"/>
                </w:tcPr>
                <w:p w14:paraId="67B9EE00" w14:textId="77777777" w:rsidR="00A64588" w:rsidRPr="00112EA9" w:rsidRDefault="003427D8" w:rsidP="00A24B97">
                  <w:pPr>
                    <w:jc w:val="center"/>
                    <w:rPr>
                      <w:rFonts w:hAnsi="宋体" w:cs="仿宋"/>
                      <w:szCs w:val="21"/>
                    </w:rPr>
                  </w:pPr>
                  <w:r w:rsidRPr="00112EA9">
                    <w:rPr>
                      <w:rFonts w:hAnsi="宋体" w:cs="仿宋" w:hint="eastAsia"/>
                      <w:szCs w:val="21"/>
                    </w:rPr>
                    <w:t>不涉及</w:t>
                  </w:r>
                </w:p>
              </w:tc>
              <w:tc>
                <w:tcPr>
                  <w:tcW w:w="1204" w:type="dxa"/>
                  <w:vAlign w:val="center"/>
                </w:tcPr>
                <w:p w14:paraId="62EC7740" w14:textId="77777777" w:rsidR="00A64588" w:rsidRPr="00112EA9" w:rsidRDefault="003427D8" w:rsidP="00A24B97">
                  <w:pPr>
                    <w:jc w:val="center"/>
                    <w:rPr>
                      <w:rFonts w:hAnsi="宋体" w:cs="仿宋"/>
                      <w:szCs w:val="21"/>
                    </w:rPr>
                  </w:pPr>
                  <w:r w:rsidRPr="00112EA9">
                    <w:rPr>
                      <w:rFonts w:hAnsi="宋体" w:cs="仿宋" w:hint="eastAsia"/>
                      <w:szCs w:val="21"/>
                    </w:rPr>
                    <w:t>相当</w:t>
                  </w:r>
                </w:p>
              </w:tc>
            </w:tr>
            <w:tr w:rsidR="00112EA9" w:rsidRPr="00112EA9" w14:paraId="78AB6097" w14:textId="77777777" w:rsidTr="009B265C">
              <w:trPr>
                <w:trHeight w:val="284"/>
                <w:jc w:val="center"/>
              </w:trPr>
              <w:tc>
                <w:tcPr>
                  <w:tcW w:w="434" w:type="dxa"/>
                  <w:shd w:val="clear" w:color="auto" w:fill="auto"/>
                  <w:vAlign w:val="center"/>
                </w:tcPr>
                <w:p w14:paraId="51678A2C" w14:textId="77777777" w:rsidR="00A64588" w:rsidRPr="00112EA9" w:rsidRDefault="003427D8" w:rsidP="00A24B97">
                  <w:pPr>
                    <w:jc w:val="center"/>
                    <w:rPr>
                      <w:rFonts w:hAnsi="宋体" w:cs="仿宋"/>
                      <w:szCs w:val="21"/>
                    </w:rPr>
                  </w:pPr>
                  <w:r w:rsidRPr="00112EA9">
                    <w:rPr>
                      <w:rFonts w:hAnsi="宋体" w:cs="仿宋"/>
                      <w:szCs w:val="21"/>
                    </w:rPr>
                    <w:t>8</w:t>
                  </w:r>
                </w:p>
              </w:tc>
              <w:tc>
                <w:tcPr>
                  <w:tcW w:w="939" w:type="dxa"/>
                  <w:shd w:val="clear" w:color="auto" w:fill="auto"/>
                  <w:vAlign w:val="center"/>
                </w:tcPr>
                <w:p w14:paraId="0C2C8D75" w14:textId="77777777" w:rsidR="00A64588" w:rsidRPr="00112EA9" w:rsidRDefault="003427D8" w:rsidP="00A24B97">
                  <w:pPr>
                    <w:jc w:val="center"/>
                    <w:rPr>
                      <w:rFonts w:hAnsi="宋体" w:cs="仿宋"/>
                      <w:szCs w:val="21"/>
                    </w:rPr>
                  </w:pPr>
                  <w:r w:rsidRPr="00112EA9">
                    <w:rPr>
                      <w:rFonts w:hAnsi="宋体" w:cs="仿宋" w:hint="eastAsia"/>
                      <w:szCs w:val="21"/>
                    </w:rPr>
                    <w:t>电磁和声环境敏感区</w:t>
                  </w:r>
                </w:p>
              </w:tc>
              <w:tc>
                <w:tcPr>
                  <w:tcW w:w="3188" w:type="dxa"/>
                  <w:shd w:val="clear" w:color="auto" w:fill="auto"/>
                  <w:vAlign w:val="center"/>
                </w:tcPr>
                <w:p w14:paraId="243B8252" w14:textId="77777777" w:rsidR="00A64588" w:rsidRPr="00112EA9" w:rsidRDefault="003427D8" w:rsidP="00A24B97">
                  <w:pPr>
                    <w:jc w:val="center"/>
                    <w:rPr>
                      <w:rFonts w:hAnsi="宋体" w:cs="仿宋"/>
                      <w:szCs w:val="21"/>
                    </w:rPr>
                  </w:pPr>
                  <w:r w:rsidRPr="00112EA9">
                    <w:rPr>
                      <w:rFonts w:hAnsi="宋体" w:cs="仿宋" w:hint="eastAsia"/>
                      <w:szCs w:val="21"/>
                    </w:rPr>
                    <w:t>8</w:t>
                  </w:r>
                  <w:r w:rsidRPr="00112EA9">
                    <w:rPr>
                      <w:rFonts w:hAnsi="宋体" w:cs="仿宋" w:hint="eastAsia"/>
                      <w:szCs w:val="21"/>
                    </w:rPr>
                    <w:t>处</w:t>
                  </w:r>
                </w:p>
              </w:tc>
              <w:tc>
                <w:tcPr>
                  <w:tcW w:w="2835" w:type="dxa"/>
                  <w:shd w:val="clear" w:color="auto" w:fill="auto"/>
                  <w:vAlign w:val="center"/>
                </w:tcPr>
                <w:p w14:paraId="1A033BD7" w14:textId="77777777" w:rsidR="00A64588" w:rsidRPr="00112EA9" w:rsidRDefault="003427D8" w:rsidP="00A24B97">
                  <w:pPr>
                    <w:jc w:val="center"/>
                    <w:rPr>
                      <w:rFonts w:hAnsi="宋体" w:cs="仿宋"/>
                      <w:szCs w:val="21"/>
                    </w:rPr>
                  </w:pPr>
                  <w:r w:rsidRPr="00112EA9">
                    <w:rPr>
                      <w:rFonts w:hAnsi="宋体" w:cs="仿宋" w:hint="eastAsia"/>
                      <w:szCs w:val="21"/>
                    </w:rPr>
                    <w:t>9</w:t>
                  </w:r>
                  <w:r w:rsidRPr="00112EA9">
                    <w:rPr>
                      <w:rFonts w:hAnsi="宋体" w:cs="仿宋" w:hint="eastAsia"/>
                      <w:szCs w:val="21"/>
                    </w:rPr>
                    <w:t>处</w:t>
                  </w:r>
                </w:p>
              </w:tc>
              <w:tc>
                <w:tcPr>
                  <w:tcW w:w="1204" w:type="dxa"/>
                  <w:vAlign w:val="center"/>
                </w:tcPr>
                <w:p w14:paraId="091B557D" w14:textId="77777777" w:rsidR="00A64588" w:rsidRPr="00112EA9" w:rsidRDefault="003427D8" w:rsidP="00A24B97">
                  <w:pPr>
                    <w:jc w:val="center"/>
                    <w:rPr>
                      <w:rFonts w:hAnsi="宋体" w:cs="仿宋"/>
                      <w:szCs w:val="21"/>
                    </w:rPr>
                  </w:pPr>
                  <w:r w:rsidRPr="00112EA9">
                    <w:rPr>
                      <w:rFonts w:hAnsi="宋体" w:cs="仿宋" w:hint="eastAsia"/>
                      <w:szCs w:val="21"/>
                    </w:rPr>
                    <w:t>推荐方案优</w:t>
                  </w:r>
                </w:p>
              </w:tc>
            </w:tr>
            <w:tr w:rsidR="00112EA9" w:rsidRPr="00112EA9" w14:paraId="48197F60" w14:textId="77777777" w:rsidTr="009B265C">
              <w:trPr>
                <w:trHeight w:val="284"/>
                <w:jc w:val="center"/>
              </w:trPr>
              <w:tc>
                <w:tcPr>
                  <w:tcW w:w="434" w:type="dxa"/>
                  <w:shd w:val="clear" w:color="auto" w:fill="auto"/>
                  <w:vAlign w:val="center"/>
                </w:tcPr>
                <w:p w14:paraId="61A58C4C" w14:textId="77777777" w:rsidR="00A64588" w:rsidRPr="00112EA9" w:rsidRDefault="003427D8" w:rsidP="00A24B97">
                  <w:pPr>
                    <w:jc w:val="center"/>
                    <w:rPr>
                      <w:rFonts w:hAnsi="宋体" w:cs="仿宋"/>
                      <w:szCs w:val="21"/>
                    </w:rPr>
                  </w:pPr>
                  <w:r w:rsidRPr="00112EA9">
                    <w:rPr>
                      <w:rFonts w:hAnsi="宋体" w:cs="仿宋"/>
                      <w:szCs w:val="21"/>
                    </w:rPr>
                    <w:t>9</w:t>
                  </w:r>
                </w:p>
              </w:tc>
              <w:tc>
                <w:tcPr>
                  <w:tcW w:w="939" w:type="dxa"/>
                  <w:shd w:val="clear" w:color="auto" w:fill="auto"/>
                  <w:vAlign w:val="center"/>
                </w:tcPr>
                <w:p w14:paraId="27041ACD" w14:textId="77777777" w:rsidR="00A64588" w:rsidRPr="00112EA9" w:rsidRDefault="003427D8" w:rsidP="00A24B97">
                  <w:pPr>
                    <w:jc w:val="center"/>
                    <w:rPr>
                      <w:rFonts w:hAnsi="宋体" w:cs="仿宋"/>
                      <w:szCs w:val="21"/>
                    </w:rPr>
                  </w:pPr>
                  <w:r w:rsidRPr="00112EA9">
                    <w:rPr>
                      <w:rFonts w:hAnsi="宋体" w:cs="仿宋" w:hint="eastAsia"/>
                      <w:szCs w:val="21"/>
                    </w:rPr>
                    <w:t>地质及矿藏情况</w:t>
                  </w:r>
                </w:p>
              </w:tc>
              <w:tc>
                <w:tcPr>
                  <w:tcW w:w="6023" w:type="dxa"/>
                  <w:gridSpan w:val="2"/>
                  <w:shd w:val="clear" w:color="auto" w:fill="auto"/>
                  <w:vAlign w:val="center"/>
                </w:tcPr>
                <w:p w14:paraId="6384E01F" w14:textId="0D487AB2" w:rsidR="00A64588" w:rsidRPr="00112EA9" w:rsidRDefault="003427D8" w:rsidP="00A24B97">
                  <w:pPr>
                    <w:jc w:val="center"/>
                    <w:rPr>
                      <w:rFonts w:hAnsi="宋体" w:cs="仿宋"/>
                      <w:szCs w:val="21"/>
                    </w:rPr>
                  </w:pPr>
                  <w:r w:rsidRPr="00112EA9">
                    <w:rPr>
                      <w:rFonts w:hAnsi="宋体" w:cs="仿宋" w:hint="eastAsia"/>
                      <w:szCs w:val="21"/>
                    </w:rPr>
                    <w:t>新建线路沿线避让采石场</w:t>
                  </w:r>
                  <w:r w:rsidR="00620DB9" w:rsidRPr="00112EA9">
                    <w:rPr>
                      <w:rFonts w:hAnsi="宋体" w:cs="仿宋" w:hint="eastAsia"/>
                      <w:szCs w:val="21"/>
                    </w:rPr>
                    <w:t>、矿藏区</w:t>
                  </w:r>
                  <w:r w:rsidRPr="00112EA9">
                    <w:rPr>
                      <w:rFonts w:hAnsi="宋体" w:cs="仿宋" w:hint="eastAsia"/>
                      <w:szCs w:val="21"/>
                    </w:rPr>
                    <w:t>。</w:t>
                  </w:r>
                </w:p>
              </w:tc>
              <w:tc>
                <w:tcPr>
                  <w:tcW w:w="1204" w:type="dxa"/>
                  <w:vAlign w:val="center"/>
                </w:tcPr>
                <w:p w14:paraId="664A367E" w14:textId="77777777" w:rsidR="00A64588" w:rsidRPr="00112EA9" w:rsidRDefault="003427D8" w:rsidP="00A24B97">
                  <w:pPr>
                    <w:jc w:val="center"/>
                    <w:rPr>
                      <w:rFonts w:hAnsi="宋体" w:cs="仿宋"/>
                      <w:szCs w:val="21"/>
                    </w:rPr>
                  </w:pPr>
                  <w:r w:rsidRPr="00112EA9">
                    <w:rPr>
                      <w:rFonts w:hAnsi="宋体" w:cs="仿宋" w:hint="eastAsia"/>
                      <w:szCs w:val="21"/>
                    </w:rPr>
                    <w:t>相当</w:t>
                  </w:r>
                </w:p>
              </w:tc>
            </w:tr>
            <w:tr w:rsidR="00112EA9" w:rsidRPr="00112EA9" w14:paraId="4A87A693" w14:textId="77777777" w:rsidTr="009B265C">
              <w:trPr>
                <w:trHeight w:val="284"/>
                <w:jc w:val="center"/>
              </w:trPr>
              <w:tc>
                <w:tcPr>
                  <w:tcW w:w="434" w:type="dxa"/>
                  <w:shd w:val="clear" w:color="auto" w:fill="auto"/>
                  <w:vAlign w:val="center"/>
                </w:tcPr>
                <w:p w14:paraId="15386C88" w14:textId="77777777" w:rsidR="00A64588" w:rsidRPr="00112EA9" w:rsidRDefault="003427D8" w:rsidP="00A24B97">
                  <w:pPr>
                    <w:jc w:val="center"/>
                    <w:rPr>
                      <w:rFonts w:hAnsi="宋体" w:cs="仿宋"/>
                      <w:szCs w:val="21"/>
                    </w:rPr>
                  </w:pPr>
                  <w:r w:rsidRPr="00112EA9">
                    <w:rPr>
                      <w:rFonts w:hAnsi="宋体" w:cs="仿宋"/>
                      <w:szCs w:val="21"/>
                    </w:rPr>
                    <w:t>10</w:t>
                  </w:r>
                </w:p>
              </w:tc>
              <w:tc>
                <w:tcPr>
                  <w:tcW w:w="939" w:type="dxa"/>
                  <w:shd w:val="clear" w:color="auto" w:fill="auto"/>
                  <w:vAlign w:val="center"/>
                </w:tcPr>
                <w:p w14:paraId="30A84B0A" w14:textId="77777777" w:rsidR="00A64588" w:rsidRPr="00112EA9" w:rsidRDefault="003427D8" w:rsidP="00A24B97">
                  <w:pPr>
                    <w:jc w:val="center"/>
                    <w:rPr>
                      <w:rFonts w:hAnsi="宋体" w:cs="仿宋"/>
                      <w:szCs w:val="21"/>
                    </w:rPr>
                  </w:pPr>
                  <w:r w:rsidRPr="00112EA9">
                    <w:rPr>
                      <w:rFonts w:hAnsi="宋体" w:cs="仿宋" w:hint="eastAsia"/>
                      <w:szCs w:val="21"/>
                    </w:rPr>
                    <w:t>交通情</w:t>
                  </w:r>
                  <w:r w:rsidRPr="00112EA9">
                    <w:rPr>
                      <w:rFonts w:hAnsi="宋体" w:cs="仿宋" w:hint="eastAsia"/>
                      <w:szCs w:val="21"/>
                    </w:rPr>
                    <w:lastRenderedPageBreak/>
                    <w:t>况</w:t>
                  </w:r>
                </w:p>
              </w:tc>
              <w:tc>
                <w:tcPr>
                  <w:tcW w:w="3188" w:type="dxa"/>
                  <w:shd w:val="clear" w:color="auto" w:fill="auto"/>
                  <w:vAlign w:val="center"/>
                </w:tcPr>
                <w:p w14:paraId="435389DC" w14:textId="77777777" w:rsidR="00A64588" w:rsidRPr="00112EA9" w:rsidRDefault="003427D8" w:rsidP="00A24B97">
                  <w:pPr>
                    <w:ind w:firstLineChars="100" w:firstLine="210"/>
                    <w:rPr>
                      <w:rFonts w:hAnsi="宋体" w:cs="仿宋"/>
                      <w:szCs w:val="21"/>
                    </w:rPr>
                  </w:pPr>
                  <w:r w:rsidRPr="00112EA9">
                    <w:rPr>
                      <w:rFonts w:hAnsi="宋体" w:cs="仿宋" w:hint="eastAsia"/>
                      <w:szCs w:val="21"/>
                    </w:rPr>
                    <w:lastRenderedPageBreak/>
                    <w:t>大运输及工地运输可用昆明至</w:t>
                  </w:r>
                  <w:r w:rsidRPr="00112EA9">
                    <w:rPr>
                      <w:rFonts w:hAnsi="宋体" w:cs="仿宋" w:hint="eastAsia"/>
                      <w:szCs w:val="21"/>
                    </w:rPr>
                    <w:lastRenderedPageBreak/>
                    <w:t>临沧高速公路、临沧至沧源县耿马乡二级公路。线路沿途周边乡村通道相对较多，交通相对较为方便。工地运输</w:t>
                  </w:r>
                  <w:r w:rsidRPr="00112EA9">
                    <w:rPr>
                      <w:rFonts w:hAnsi="宋体" w:cs="仿宋" w:hint="eastAsia"/>
                      <w:szCs w:val="21"/>
                    </w:rPr>
                    <w:t>20km</w:t>
                  </w:r>
                  <w:r w:rsidRPr="00112EA9">
                    <w:rPr>
                      <w:rFonts w:hAnsi="宋体" w:cs="仿宋" w:hint="eastAsia"/>
                      <w:szCs w:val="21"/>
                    </w:rPr>
                    <w:t>，人力运距约</w:t>
                  </w:r>
                  <w:r w:rsidRPr="00112EA9">
                    <w:rPr>
                      <w:rFonts w:hAnsi="宋体" w:cs="仿宋" w:hint="eastAsia"/>
                      <w:szCs w:val="21"/>
                    </w:rPr>
                    <w:t>0.6km</w:t>
                  </w:r>
                  <w:r w:rsidRPr="00112EA9">
                    <w:rPr>
                      <w:rFonts w:hAnsi="宋体" w:cs="仿宋" w:hint="eastAsia"/>
                      <w:szCs w:val="21"/>
                    </w:rPr>
                    <w:t>。</w:t>
                  </w:r>
                </w:p>
              </w:tc>
              <w:tc>
                <w:tcPr>
                  <w:tcW w:w="2835" w:type="dxa"/>
                  <w:shd w:val="clear" w:color="auto" w:fill="auto"/>
                  <w:vAlign w:val="center"/>
                </w:tcPr>
                <w:p w14:paraId="76DCA4D8" w14:textId="77777777" w:rsidR="00A64588" w:rsidRPr="00112EA9" w:rsidRDefault="003427D8" w:rsidP="00A24B97">
                  <w:pPr>
                    <w:ind w:firstLineChars="100" w:firstLine="210"/>
                    <w:rPr>
                      <w:rFonts w:hAnsi="宋体" w:cs="仿宋"/>
                      <w:szCs w:val="21"/>
                    </w:rPr>
                  </w:pPr>
                  <w:r w:rsidRPr="00112EA9">
                    <w:rPr>
                      <w:rFonts w:hAnsi="宋体" w:cs="仿宋" w:hint="eastAsia"/>
                      <w:szCs w:val="21"/>
                    </w:rPr>
                    <w:lastRenderedPageBreak/>
                    <w:t>大运输及工地运输可用昆</w:t>
                  </w:r>
                  <w:r w:rsidRPr="00112EA9">
                    <w:rPr>
                      <w:rFonts w:hAnsi="宋体" w:cs="仿宋" w:hint="eastAsia"/>
                      <w:szCs w:val="21"/>
                    </w:rPr>
                    <w:lastRenderedPageBreak/>
                    <w:t>明至临沧高速公路、临沧至沧源县耿马乡二级公路。线路沿途周边乡村通道相对较多，交通相对较为方便。工地运输</w:t>
                  </w:r>
                  <w:r w:rsidRPr="00112EA9">
                    <w:rPr>
                      <w:rFonts w:hAnsi="宋体" w:cs="仿宋" w:hint="eastAsia"/>
                      <w:szCs w:val="21"/>
                    </w:rPr>
                    <w:t>20km</w:t>
                  </w:r>
                  <w:r w:rsidRPr="00112EA9">
                    <w:rPr>
                      <w:rFonts w:hAnsi="宋体" w:cs="仿宋" w:hint="eastAsia"/>
                      <w:szCs w:val="21"/>
                    </w:rPr>
                    <w:t>，人力运距约</w:t>
                  </w:r>
                  <w:r w:rsidRPr="00112EA9">
                    <w:rPr>
                      <w:rFonts w:hAnsi="宋体" w:cs="仿宋" w:hint="eastAsia"/>
                      <w:szCs w:val="21"/>
                    </w:rPr>
                    <w:t>0.65km</w:t>
                  </w:r>
                  <w:r w:rsidRPr="00112EA9">
                    <w:rPr>
                      <w:rFonts w:hAnsi="宋体" w:cs="仿宋" w:hint="eastAsia"/>
                      <w:szCs w:val="21"/>
                    </w:rPr>
                    <w:t>。</w:t>
                  </w:r>
                </w:p>
              </w:tc>
              <w:tc>
                <w:tcPr>
                  <w:tcW w:w="1204" w:type="dxa"/>
                  <w:vAlign w:val="center"/>
                </w:tcPr>
                <w:p w14:paraId="09ACF034" w14:textId="77777777" w:rsidR="00A64588" w:rsidRPr="00112EA9" w:rsidRDefault="003427D8" w:rsidP="00A24B97">
                  <w:pPr>
                    <w:jc w:val="center"/>
                    <w:rPr>
                      <w:rFonts w:hAnsi="宋体" w:cs="仿宋"/>
                      <w:szCs w:val="21"/>
                    </w:rPr>
                  </w:pPr>
                  <w:r w:rsidRPr="00112EA9">
                    <w:rPr>
                      <w:rFonts w:hAnsi="宋体" w:cs="仿宋" w:hint="eastAsia"/>
                      <w:szCs w:val="21"/>
                    </w:rPr>
                    <w:lastRenderedPageBreak/>
                    <w:t>推荐方案</w:t>
                  </w:r>
                  <w:r w:rsidRPr="00112EA9">
                    <w:rPr>
                      <w:rFonts w:hAnsi="宋体" w:cs="仿宋" w:hint="eastAsia"/>
                      <w:szCs w:val="21"/>
                    </w:rPr>
                    <w:lastRenderedPageBreak/>
                    <w:t>优</w:t>
                  </w:r>
                </w:p>
              </w:tc>
            </w:tr>
            <w:tr w:rsidR="00112EA9" w:rsidRPr="00112EA9" w14:paraId="14823D31" w14:textId="77777777" w:rsidTr="009B265C">
              <w:trPr>
                <w:trHeight w:val="284"/>
                <w:jc w:val="center"/>
              </w:trPr>
              <w:tc>
                <w:tcPr>
                  <w:tcW w:w="434" w:type="dxa"/>
                  <w:shd w:val="clear" w:color="auto" w:fill="auto"/>
                  <w:vAlign w:val="center"/>
                </w:tcPr>
                <w:p w14:paraId="510E2B45" w14:textId="77777777" w:rsidR="00A64588" w:rsidRPr="00112EA9" w:rsidRDefault="003427D8" w:rsidP="00A24B97">
                  <w:pPr>
                    <w:jc w:val="center"/>
                    <w:rPr>
                      <w:rFonts w:hAnsi="宋体" w:cs="仿宋"/>
                      <w:szCs w:val="21"/>
                    </w:rPr>
                  </w:pPr>
                  <w:r w:rsidRPr="00112EA9">
                    <w:rPr>
                      <w:rFonts w:hAnsi="宋体" w:cs="仿宋"/>
                      <w:szCs w:val="21"/>
                    </w:rPr>
                    <w:lastRenderedPageBreak/>
                    <w:t>11</w:t>
                  </w:r>
                </w:p>
              </w:tc>
              <w:tc>
                <w:tcPr>
                  <w:tcW w:w="939" w:type="dxa"/>
                  <w:shd w:val="clear" w:color="auto" w:fill="auto"/>
                  <w:vAlign w:val="center"/>
                </w:tcPr>
                <w:p w14:paraId="279ED60D" w14:textId="77777777" w:rsidR="00A64588" w:rsidRPr="00112EA9" w:rsidRDefault="003427D8" w:rsidP="00A24B97">
                  <w:pPr>
                    <w:jc w:val="center"/>
                    <w:rPr>
                      <w:rFonts w:hAnsi="宋体" w:cs="仿宋"/>
                      <w:szCs w:val="21"/>
                    </w:rPr>
                  </w:pPr>
                  <w:r w:rsidRPr="00112EA9">
                    <w:rPr>
                      <w:rFonts w:hAnsi="宋体" w:cs="仿宋" w:hint="eastAsia"/>
                      <w:szCs w:val="21"/>
                    </w:rPr>
                    <w:t>交叉</w:t>
                  </w:r>
                </w:p>
                <w:p w14:paraId="13867E5A" w14:textId="77777777" w:rsidR="00A64588" w:rsidRPr="00112EA9" w:rsidRDefault="003427D8" w:rsidP="00A24B97">
                  <w:pPr>
                    <w:jc w:val="center"/>
                    <w:rPr>
                      <w:rFonts w:hAnsi="宋体" w:cs="仿宋"/>
                      <w:szCs w:val="21"/>
                    </w:rPr>
                  </w:pPr>
                  <w:r w:rsidRPr="00112EA9">
                    <w:rPr>
                      <w:rFonts w:hAnsi="宋体" w:cs="仿宋" w:hint="eastAsia"/>
                      <w:szCs w:val="21"/>
                    </w:rPr>
                    <w:t>跨越</w:t>
                  </w:r>
                </w:p>
              </w:tc>
              <w:tc>
                <w:tcPr>
                  <w:tcW w:w="3188" w:type="dxa"/>
                  <w:shd w:val="clear" w:color="auto" w:fill="auto"/>
                  <w:vAlign w:val="center"/>
                </w:tcPr>
                <w:p w14:paraId="29A9FD11" w14:textId="77777777" w:rsidR="00A64588" w:rsidRPr="00112EA9" w:rsidRDefault="003427D8" w:rsidP="00A24B97">
                  <w:pPr>
                    <w:ind w:firstLineChars="100" w:firstLine="210"/>
                    <w:rPr>
                      <w:rFonts w:hAnsi="宋体" w:cs="仿宋"/>
                      <w:szCs w:val="21"/>
                    </w:rPr>
                  </w:pPr>
                  <w:r w:rsidRPr="00112EA9">
                    <w:rPr>
                      <w:rFonts w:hAnsi="宋体" w:cs="仿宋" w:hint="eastAsia"/>
                      <w:szCs w:val="21"/>
                    </w:rPr>
                    <w:t>跨</w:t>
                  </w:r>
                  <w:r w:rsidRPr="00112EA9">
                    <w:rPr>
                      <w:rFonts w:hAnsi="宋体" w:cs="仿宋" w:hint="eastAsia"/>
                      <w:szCs w:val="21"/>
                    </w:rPr>
                    <w:t>110kV</w:t>
                  </w:r>
                  <w:r w:rsidRPr="00112EA9">
                    <w:rPr>
                      <w:rFonts w:hAnsi="宋体" w:cs="仿宋" w:hint="eastAsia"/>
                      <w:szCs w:val="21"/>
                    </w:rPr>
                    <w:t>线路</w:t>
                  </w:r>
                  <w:r w:rsidRPr="00112EA9">
                    <w:rPr>
                      <w:rFonts w:hAnsi="宋体" w:cs="仿宋" w:hint="eastAsia"/>
                      <w:szCs w:val="21"/>
                    </w:rPr>
                    <w:t>1</w:t>
                  </w:r>
                  <w:r w:rsidRPr="00112EA9">
                    <w:rPr>
                      <w:rFonts w:hAnsi="宋体" w:cs="仿宋" w:hint="eastAsia"/>
                      <w:szCs w:val="21"/>
                    </w:rPr>
                    <w:t>次跨</w:t>
                  </w:r>
                  <w:r w:rsidRPr="00112EA9">
                    <w:rPr>
                      <w:rFonts w:hAnsi="宋体" w:cs="仿宋" w:hint="eastAsia"/>
                      <w:szCs w:val="21"/>
                    </w:rPr>
                    <w:t>3</w:t>
                  </w:r>
                  <w:r w:rsidRPr="00112EA9">
                    <w:rPr>
                      <w:rFonts w:hAnsi="宋体" w:cs="仿宋"/>
                      <w:szCs w:val="21"/>
                    </w:rPr>
                    <w:t>5</w:t>
                  </w:r>
                  <w:r w:rsidRPr="00112EA9">
                    <w:rPr>
                      <w:rFonts w:hAnsi="宋体" w:cs="仿宋" w:hint="eastAsia"/>
                      <w:szCs w:val="21"/>
                    </w:rPr>
                    <w:t>kV</w:t>
                  </w:r>
                  <w:r w:rsidRPr="00112EA9">
                    <w:rPr>
                      <w:rFonts w:hAnsi="宋体" w:cs="仿宋" w:hint="eastAsia"/>
                      <w:szCs w:val="21"/>
                    </w:rPr>
                    <w:t>线路</w:t>
                  </w:r>
                  <w:r w:rsidRPr="00112EA9">
                    <w:rPr>
                      <w:rFonts w:hAnsi="宋体" w:cs="仿宋" w:hint="eastAsia"/>
                      <w:szCs w:val="21"/>
                    </w:rPr>
                    <w:t>2</w:t>
                  </w:r>
                  <w:r w:rsidRPr="00112EA9">
                    <w:rPr>
                      <w:rFonts w:hAnsi="宋体" w:cs="仿宋" w:hint="eastAsia"/>
                      <w:szCs w:val="21"/>
                    </w:rPr>
                    <w:t>次、</w:t>
                  </w:r>
                  <w:r w:rsidRPr="00112EA9">
                    <w:rPr>
                      <w:rFonts w:hAnsi="宋体" w:cs="仿宋" w:hint="eastAsia"/>
                      <w:szCs w:val="21"/>
                    </w:rPr>
                    <w:t>10kV</w:t>
                  </w:r>
                  <w:r w:rsidRPr="00112EA9">
                    <w:rPr>
                      <w:rFonts w:hAnsi="宋体" w:cs="仿宋" w:hint="eastAsia"/>
                      <w:szCs w:val="21"/>
                    </w:rPr>
                    <w:t>线路</w:t>
                  </w:r>
                  <w:r w:rsidRPr="00112EA9">
                    <w:rPr>
                      <w:rFonts w:hAnsi="宋体" w:cs="仿宋" w:hint="eastAsia"/>
                      <w:szCs w:val="21"/>
                    </w:rPr>
                    <w:t>12</w:t>
                  </w:r>
                  <w:r w:rsidRPr="00112EA9">
                    <w:rPr>
                      <w:rFonts w:hAnsi="宋体" w:cs="仿宋" w:hint="eastAsia"/>
                      <w:szCs w:val="21"/>
                    </w:rPr>
                    <w:t>次、低压</w:t>
                  </w:r>
                  <w:r w:rsidRPr="00112EA9">
                    <w:rPr>
                      <w:rFonts w:hAnsi="宋体" w:cs="仿宋" w:hint="eastAsia"/>
                      <w:szCs w:val="21"/>
                    </w:rPr>
                    <w:t>13</w:t>
                  </w:r>
                  <w:r w:rsidRPr="00112EA9">
                    <w:rPr>
                      <w:rFonts w:hAnsi="宋体" w:cs="仿宋" w:hint="eastAsia"/>
                      <w:szCs w:val="21"/>
                    </w:rPr>
                    <w:t>次、公路</w:t>
                  </w:r>
                  <w:r w:rsidRPr="00112EA9">
                    <w:rPr>
                      <w:rFonts w:hAnsi="宋体" w:cs="仿宋" w:hint="eastAsia"/>
                      <w:szCs w:val="21"/>
                    </w:rPr>
                    <w:t>2</w:t>
                  </w:r>
                  <w:r w:rsidRPr="00112EA9">
                    <w:rPr>
                      <w:rFonts w:hAnsi="宋体" w:cs="仿宋" w:hint="eastAsia"/>
                      <w:szCs w:val="21"/>
                    </w:rPr>
                    <w:t>次、大车路</w:t>
                  </w:r>
                  <w:r w:rsidRPr="00112EA9">
                    <w:rPr>
                      <w:rFonts w:hAnsi="宋体" w:cs="仿宋" w:hint="eastAsia"/>
                      <w:szCs w:val="21"/>
                    </w:rPr>
                    <w:t>6</w:t>
                  </w:r>
                  <w:r w:rsidRPr="00112EA9">
                    <w:rPr>
                      <w:rFonts w:hAnsi="宋体" w:cs="仿宋" w:hint="eastAsia"/>
                      <w:szCs w:val="21"/>
                    </w:rPr>
                    <w:t>次、通讯线</w:t>
                  </w:r>
                  <w:r w:rsidRPr="00112EA9">
                    <w:rPr>
                      <w:rFonts w:hAnsi="宋体" w:cs="仿宋" w:hint="eastAsia"/>
                      <w:szCs w:val="21"/>
                    </w:rPr>
                    <w:t>20</w:t>
                  </w:r>
                  <w:r w:rsidRPr="00112EA9">
                    <w:rPr>
                      <w:rFonts w:hAnsi="宋体" w:cs="仿宋" w:hint="eastAsia"/>
                      <w:szCs w:val="21"/>
                    </w:rPr>
                    <w:t>次、小路</w:t>
                  </w:r>
                  <w:r w:rsidRPr="00112EA9">
                    <w:rPr>
                      <w:rFonts w:hAnsi="宋体" w:cs="仿宋" w:hint="eastAsia"/>
                      <w:szCs w:val="21"/>
                    </w:rPr>
                    <w:t>10</w:t>
                  </w:r>
                  <w:r w:rsidRPr="00112EA9">
                    <w:rPr>
                      <w:rFonts w:hAnsi="宋体" w:cs="仿宋" w:hint="eastAsia"/>
                      <w:szCs w:val="21"/>
                    </w:rPr>
                    <w:t>次。</w:t>
                  </w:r>
                </w:p>
              </w:tc>
              <w:tc>
                <w:tcPr>
                  <w:tcW w:w="2835" w:type="dxa"/>
                  <w:shd w:val="clear" w:color="auto" w:fill="auto"/>
                  <w:vAlign w:val="center"/>
                </w:tcPr>
                <w:p w14:paraId="795E3BC1" w14:textId="77777777" w:rsidR="00A64588" w:rsidRPr="00112EA9" w:rsidRDefault="003427D8" w:rsidP="00A24B97">
                  <w:pPr>
                    <w:ind w:firstLineChars="100" w:firstLine="210"/>
                    <w:rPr>
                      <w:rFonts w:hAnsi="宋体" w:cs="仿宋"/>
                      <w:szCs w:val="21"/>
                    </w:rPr>
                  </w:pPr>
                  <w:r w:rsidRPr="00112EA9">
                    <w:rPr>
                      <w:rFonts w:hAnsi="宋体" w:cs="仿宋" w:hint="eastAsia"/>
                      <w:szCs w:val="21"/>
                    </w:rPr>
                    <w:t>跨</w:t>
                  </w:r>
                  <w:r w:rsidRPr="00112EA9">
                    <w:rPr>
                      <w:rFonts w:hAnsi="宋体" w:cs="仿宋" w:hint="eastAsia"/>
                      <w:szCs w:val="21"/>
                    </w:rPr>
                    <w:t>110kV</w:t>
                  </w:r>
                  <w:r w:rsidRPr="00112EA9">
                    <w:rPr>
                      <w:rFonts w:hAnsi="宋体" w:cs="仿宋" w:hint="eastAsia"/>
                      <w:szCs w:val="21"/>
                    </w:rPr>
                    <w:t>线路</w:t>
                  </w:r>
                  <w:r w:rsidRPr="00112EA9">
                    <w:rPr>
                      <w:rFonts w:hAnsi="宋体" w:cs="仿宋" w:hint="eastAsia"/>
                      <w:szCs w:val="21"/>
                    </w:rPr>
                    <w:t>1</w:t>
                  </w:r>
                  <w:r w:rsidRPr="00112EA9">
                    <w:rPr>
                      <w:rFonts w:hAnsi="宋体" w:cs="仿宋" w:hint="eastAsia"/>
                      <w:szCs w:val="21"/>
                    </w:rPr>
                    <w:t>次跨</w:t>
                  </w:r>
                  <w:r w:rsidRPr="00112EA9">
                    <w:rPr>
                      <w:rFonts w:hAnsi="宋体" w:cs="仿宋" w:hint="eastAsia"/>
                      <w:szCs w:val="21"/>
                    </w:rPr>
                    <w:t>35kV</w:t>
                  </w:r>
                  <w:r w:rsidRPr="00112EA9">
                    <w:rPr>
                      <w:rFonts w:hAnsi="宋体" w:cs="仿宋" w:hint="eastAsia"/>
                      <w:szCs w:val="21"/>
                    </w:rPr>
                    <w:t>线路</w:t>
                  </w:r>
                  <w:r w:rsidRPr="00112EA9">
                    <w:rPr>
                      <w:rFonts w:hAnsi="宋体" w:cs="仿宋" w:hint="eastAsia"/>
                      <w:szCs w:val="21"/>
                    </w:rPr>
                    <w:t>2</w:t>
                  </w:r>
                  <w:r w:rsidRPr="00112EA9">
                    <w:rPr>
                      <w:rFonts w:hAnsi="宋体" w:cs="仿宋" w:hint="eastAsia"/>
                      <w:szCs w:val="21"/>
                    </w:rPr>
                    <w:t>次、</w:t>
                  </w:r>
                  <w:r w:rsidRPr="00112EA9">
                    <w:rPr>
                      <w:rFonts w:hAnsi="宋体" w:cs="仿宋" w:hint="eastAsia"/>
                      <w:szCs w:val="21"/>
                    </w:rPr>
                    <w:t>10kV</w:t>
                  </w:r>
                  <w:r w:rsidRPr="00112EA9">
                    <w:rPr>
                      <w:rFonts w:hAnsi="宋体" w:cs="仿宋" w:hint="eastAsia"/>
                      <w:szCs w:val="21"/>
                    </w:rPr>
                    <w:t>线路</w:t>
                  </w:r>
                  <w:r w:rsidRPr="00112EA9">
                    <w:rPr>
                      <w:rFonts w:hAnsi="宋体" w:cs="仿宋" w:hint="eastAsia"/>
                      <w:szCs w:val="21"/>
                    </w:rPr>
                    <w:t>15</w:t>
                  </w:r>
                  <w:r w:rsidRPr="00112EA9">
                    <w:rPr>
                      <w:rFonts w:hAnsi="宋体" w:cs="仿宋" w:hint="eastAsia"/>
                      <w:szCs w:val="21"/>
                    </w:rPr>
                    <w:t>次、低压</w:t>
                  </w:r>
                  <w:r w:rsidRPr="00112EA9">
                    <w:rPr>
                      <w:rFonts w:hAnsi="宋体" w:cs="仿宋" w:hint="eastAsia"/>
                      <w:szCs w:val="21"/>
                    </w:rPr>
                    <w:t>20</w:t>
                  </w:r>
                  <w:r w:rsidRPr="00112EA9">
                    <w:rPr>
                      <w:rFonts w:hAnsi="宋体" w:cs="仿宋" w:hint="eastAsia"/>
                      <w:szCs w:val="21"/>
                    </w:rPr>
                    <w:t>次、公路</w:t>
                  </w:r>
                  <w:r w:rsidRPr="00112EA9">
                    <w:rPr>
                      <w:rFonts w:hAnsi="宋体" w:cs="仿宋" w:hint="eastAsia"/>
                      <w:szCs w:val="21"/>
                    </w:rPr>
                    <w:t>2</w:t>
                  </w:r>
                  <w:r w:rsidRPr="00112EA9">
                    <w:rPr>
                      <w:rFonts w:hAnsi="宋体" w:cs="仿宋" w:hint="eastAsia"/>
                      <w:szCs w:val="21"/>
                    </w:rPr>
                    <w:t>次、大车路</w:t>
                  </w:r>
                  <w:r w:rsidRPr="00112EA9">
                    <w:rPr>
                      <w:rFonts w:hAnsi="宋体" w:cs="仿宋" w:hint="eastAsia"/>
                      <w:szCs w:val="21"/>
                    </w:rPr>
                    <w:t>10</w:t>
                  </w:r>
                  <w:r w:rsidRPr="00112EA9">
                    <w:rPr>
                      <w:rFonts w:hAnsi="宋体" w:cs="仿宋" w:hint="eastAsia"/>
                      <w:szCs w:val="21"/>
                    </w:rPr>
                    <w:t>次、通讯线</w:t>
                  </w:r>
                  <w:r w:rsidRPr="00112EA9">
                    <w:rPr>
                      <w:rFonts w:hAnsi="宋体" w:cs="仿宋" w:hint="eastAsia"/>
                      <w:szCs w:val="21"/>
                    </w:rPr>
                    <w:t>22</w:t>
                  </w:r>
                  <w:r w:rsidRPr="00112EA9">
                    <w:rPr>
                      <w:rFonts w:hAnsi="宋体" w:cs="仿宋" w:hint="eastAsia"/>
                      <w:szCs w:val="21"/>
                    </w:rPr>
                    <w:t>次、小路</w:t>
                  </w:r>
                  <w:r w:rsidRPr="00112EA9">
                    <w:rPr>
                      <w:rFonts w:hAnsi="宋体" w:cs="仿宋" w:hint="eastAsia"/>
                      <w:szCs w:val="21"/>
                    </w:rPr>
                    <w:t>10</w:t>
                  </w:r>
                  <w:r w:rsidRPr="00112EA9">
                    <w:rPr>
                      <w:rFonts w:hAnsi="宋体" w:cs="仿宋" w:hint="eastAsia"/>
                      <w:szCs w:val="21"/>
                    </w:rPr>
                    <w:t>次。</w:t>
                  </w:r>
                </w:p>
              </w:tc>
              <w:tc>
                <w:tcPr>
                  <w:tcW w:w="1204" w:type="dxa"/>
                  <w:vAlign w:val="center"/>
                </w:tcPr>
                <w:p w14:paraId="2F275F5D" w14:textId="77777777" w:rsidR="00A64588" w:rsidRPr="00112EA9" w:rsidRDefault="003427D8" w:rsidP="00A24B97">
                  <w:pPr>
                    <w:jc w:val="center"/>
                    <w:rPr>
                      <w:rFonts w:hAnsi="宋体" w:cs="仿宋"/>
                      <w:szCs w:val="21"/>
                    </w:rPr>
                  </w:pPr>
                  <w:r w:rsidRPr="00112EA9">
                    <w:rPr>
                      <w:rFonts w:hAnsi="宋体" w:cs="仿宋" w:hint="eastAsia"/>
                      <w:szCs w:val="21"/>
                    </w:rPr>
                    <w:t>相当</w:t>
                  </w:r>
                </w:p>
              </w:tc>
            </w:tr>
            <w:tr w:rsidR="00112EA9" w:rsidRPr="00112EA9" w14:paraId="4F3BE40D" w14:textId="77777777" w:rsidTr="009B265C">
              <w:trPr>
                <w:trHeight w:val="284"/>
                <w:jc w:val="center"/>
              </w:trPr>
              <w:tc>
                <w:tcPr>
                  <w:tcW w:w="434" w:type="dxa"/>
                  <w:shd w:val="clear" w:color="auto" w:fill="auto"/>
                  <w:vAlign w:val="center"/>
                </w:tcPr>
                <w:p w14:paraId="63724270" w14:textId="77777777" w:rsidR="00A64588" w:rsidRPr="00112EA9" w:rsidRDefault="003427D8" w:rsidP="00A24B97">
                  <w:pPr>
                    <w:jc w:val="center"/>
                    <w:rPr>
                      <w:rFonts w:hAnsi="宋体" w:cs="仿宋"/>
                      <w:szCs w:val="21"/>
                    </w:rPr>
                  </w:pPr>
                  <w:r w:rsidRPr="00112EA9">
                    <w:rPr>
                      <w:rFonts w:hAnsi="宋体" w:cs="仿宋"/>
                      <w:szCs w:val="21"/>
                    </w:rPr>
                    <w:t>12</w:t>
                  </w:r>
                </w:p>
              </w:tc>
              <w:tc>
                <w:tcPr>
                  <w:tcW w:w="939" w:type="dxa"/>
                  <w:shd w:val="clear" w:color="auto" w:fill="auto"/>
                  <w:vAlign w:val="center"/>
                </w:tcPr>
                <w:p w14:paraId="316BA106" w14:textId="77777777" w:rsidR="00A64588" w:rsidRPr="00112EA9" w:rsidRDefault="003427D8" w:rsidP="00A24B97">
                  <w:pPr>
                    <w:jc w:val="center"/>
                    <w:rPr>
                      <w:rFonts w:hAnsi="宋体" w:cs="仿宋"/>
                      <w:szCs w:val="21"/>
                    </w:rPr>
                  </w:pPr>
                  <w:r w:rsidRPr="00112EA9">
                    <w:rPr>
                      <w:rFonts w:hAnsi="宋体" w:cs="仿宋" w:hint="eastAsia"/>
                      <w:szCs w:val="21"/>
                    </w:rPr>
                    <w:t>地形</w:t>
                  </w:r>
                </w:p>
              </w:tc>
              <w:tc>
                <w:tcPr>
                  <w:tcW w:w="3188" w:type="dxa"/>
                  <w:shd w:val="clear" w:color="auto" w:fill="auto"/>
                  <w:vAlign w:val="center"/>
                </w:tcPr>
                <w:p w14:paraId="090D30F5" w14:textId="77777777" w:rsidR="00A64588" w:rsidRPr="00112EA9" w:rsidRDefault="003427D8" w:rsidP="00620DB9">
                  <w:pPr>
                    <w:jc w:val="center"/>
                    <w:rPr>
                      <w:rFonts w:hAnsi="宋体" w:cs="仿宋"/>
                      <w:szCs w:val="21"/>
                    </w:rPr>
                  </w:pPr>
                  <w:r w:rsidRPr="00112EA9">
                    <w:rPr>
                      <w:rFonts w:hAnsi="宋体" w:cs="仿宋" w:hint="eastAsia"/>
                      <w:szCs w:val="21"/>
                    </w:rPr>
                    <w:t>丘陵</w:t>
                  </w:r>
                  <w:r w:rsidRPr="00112EA9">
                    <w:rPr>
                      <w:rFonts w:hAnsi="宋体" w:cs="仿宋" w:hint="eastAsia"/>
                      <w:szCs w:val="21"/>
                    </w:rPr>
                    <w:t>20%</w:t>
                  </w:r>
                  <w:r w:rsidRPr="00112EA9">
                    <w:rPr>
                      <w:rFonts w:hAnsi="宋体" w:cs="仿宋" w:hint="eastAsia"/>
                      <w:szCs w:val="21"/>
                    </w:rPr>
                    <w:t>，山地</w:t>
                  </w:r>
                  <w:r w:rsidRPr="00112EA9">
                    <w:rPr>
                      <w:rFonts w:hAnsi="宋体" w:cs="仿宋" w:hint="eastAsia"/>
                      <w:szCs w:val="21"/>
                    </w:rPr>
                    <w:t>80%</w:t>
                  </w:r>
                </w:p>
              </w:tc>
              <w:tc>
                <w:tcPr>
                  <w:tcW w:w="2835" w:type="dxa"/>
                  <w:shd w:val="clear" w:color="auto" w:fill="auto"/>
                  <w:vAlign w:val="center"/>
                </w:tcPr>
                <w:p w14:paraId="5A1BEF4F" w14:textId="77777777" w:rsidR="00A64588" w:rsidRPr="00112EA9" w:rsidRDefault="003427D8" w:rsidP="00620DB9">
                  <w:pPr>
                    <w:jc w:val="center"/>
                    <w:rPr>
                      <w:rFonts w:hAnsi="宋体" w:cs="仿宋"/>
                      <w:szCs w:val="21"/>
                    </w:rPr>
                  </w:pPr>
                  <w:r w:rsidRPr="00112EA9">
                    <w:rPr>
                      <w:rFonts w:hAnsi="宋体" w:cs="仿宋" w:hint="eastAsia"/>
                      <w:szCs w:val="21"/>
                    </w:rPr>
                    <w:t>丘陵</w:t>
                  </w:r>
                  <w:r w:rsidRPr="00112EA9">
                    <w:rPr>
                      <w:rFonts w:hAnsi="宋体" w:cs="仿宋" w:hint="eastAsia"/>
                      <w:szCs w:val="21"/>
                    </w:rPr>
                    <w:t>15%</w:t>
                  </w:r>
                  <w:r w:rsidRPr="00112EA9">
                    <w:rPr>
                      <w:rFonts w:hAnsi="宋体" w:cs="仿宋" w:hint="eastAsia"/>
                      <w:szCs w:val="21"/>
                    </w:rPr>
                    <w:t>，山地</w:t>
                  </w:r>
                  <w:r w:rsidRPr="00112EA9">
                    <w:rPr>
                      <w:rFonts w:hAnsi="宋体" w:cs="仿宋" w:hint="eastAsia"/>
                      <w:szCs w:val="21"/>
                    </w:rPr>
                    <w:t>85%</w:t>
                  </w:r>
                </w:p>
              </w:tc>
              <w:tc>
                <w:tcPr>
                  <w:tcW w:w="1204" w:type="dxa"/>
                  <w:vAlign w:val="center"/>
                </w:tcPr>
                <w:p w14:paraId="7CB88E66" w14:textId="77777777" w:rsidR="00A64588" w:rsidRPr="00112EA9" w:rsidRDefault="003427D8" w:rsidP="00A24B97">
                  <w:pPr>
                    <w:jc w:val="center"/>
                    <w:rPr>
                      <w:rFonts w:hAnsi="宋体" w:cs="仿宋"/>
                      <w:szCs w:val="21"/>
                    </w:rPr>
                  </w:pPr>
                  <w:r w:rsidRPr="00112EA9">
                    <w:rPr>
                      <w:rFonts w:hAnsi="宋体" w:cs="仿宋" w:hint="eastAsia"/>
                      <w:szCs w:val="21"/>
                    </w:rPr>
                    <w:t>推荐方案优</w:t>
                  </w:r>
                </w:p>
              </w:tc>
            </w:tr>
            <w:tr w:rsidR="00112EA9" w:rsidRPr="00112EA9" w14:paraId="50CBAE7D" w14:textId="77777777" w:rsidTr="009B265C">
              <w:trPr>
                <w:trHeight w:val="284"/>
                <w:jc w:val="center"/>
              </w:trPr>
              <w:tc>
                <w:tcPr>
                  <w:tcW w:w="434" w:type="dxa"/>
                  <w:shd w:val="clear" w:color="auto" w:fill="auto"/>
                  <w:vAlign w:val="center"/>
                </w:tcPr>
                <w:p w14:paraId="47A8B072" w14:textId="77777777" w:rsidR="00A64588" w:rsidRPr="00112EA9" w:rsidRDefault="003427D8" w:rsidP="00A24B97">
                  <w:pPr>
                    <w:jc w:val="center"/>
                    <w:rPr>
                      <w:rFonts w:hAnsi="宋体" w:cs="仿宋"/>
                      <w:szCs w:val="21"/>
                    </w:rPr>
                  </w:pPr>
                  <w:r w:rsidRPr="00112EA9">
                    <w:rPr>
                      <w:rFonts w:hAnsi="宋体" w:cs="仿宋"/>
                      <w:szCs w:val="21"/>
                    </w:rPr>
                    <w:t>13</w:t>
                  </w:r>
                </w:p>
              </w:tc>
              <w:tc>
                <w:tcPr>
                  <w:tcW w:w="939" w:type="dxa"/>
                  <w:shd w:val="clear" w:color="auto" w:fill="auto"/>
                  <w:vAlign w:val="center"/>
                </w:tcPr>
                <w:p w14:paraId="2D85EA92" w14:textId="77777777" w:rsidR="00A64588" w:rsidRPr="00112EA9" w:rsidRDefault="003427D8" w:rsidP="00A24B97">
                  <w:pPr>
                    <w:jc w:val="center"/>
                    <w:rPr>
                      <w:rFonts w:hAnsi="宋体" w:cs="仿宋"/>
                      <w:szCs w:val="21"/>
                    </w:rPr>
                  </w:pPr>
                  <w:r w:rsidRPr="00112EA9">
                    <w:rPr>
                      <w:rFonts w:hAnsi="宋体" w:cs="仿宋" w:hint="eastAsia"/>
                      <w:szCs w:val="21"/>
                    </w:rPr>
                    <w:t>沿线重要通信线</w:t>
                  </w:r>
                </w:p>
              </w:tc>
              <w:tc>
                <w:tcPr>
                  <w:tcW w:w="6023" w:type="dxa"/>
                  <w:gridSpan w:val="2"/>
                  <w:shd w:val="clear" w:color="auto" w:fill="auto"/>
                  <w:vAlign w:val="center"/>
                </w:tcPr>
                <w:p w14:paraId="05849EC3" w14:textId="77777777" w:rsidR="00A64588" w:rsidRPr="00112EA9" w:rsidRDefault="003427D8" w:rsidP="00A24B97">
                  <w:pPr>
                    <w:jc w:val="center"/>
                    <w:rPr>
                      <w:rFonts w:hAnsi="宋体" w:cs="仿宋"/>
                      <w:szCs w:val="21"/>
                    </w:rPr>
                  </w:pPr>
                  <w:r w:rsidRPr="00112EA9">
                    <w:rPr>
                      <w:rFonts w:hAnsi="宋体" w:cs="仿宋" w:hint="eastAsia"/>
                      <w:szCs w:val="21"/>
                    </w:rPr>
                    <w:t>无</w:t>
                  </w:r>
                </w:p>
              </w:tc>
              <w:tc>
                <w:tcPr>
                  <w:tcW w:w="1204" w:type="dxa"/>
                  <w:vAlign w:val="center"/>
                </w:tcPr>
                <w:p w14:paraId="4BCB4966" w14:textId="77777777" w:rsidR="00A64588" w:rsidRPr="00112EA9" w:rsidRDefault="003427D8" w:rsidP="00A24B97">
                  <w:pPr>
                    <w:jc w:val="center"/>
                    <w:rPr>
                      <w:rFonts w:hAnsi="宋体" w:cs="仿宋"/>
                      <w:szCs w:val="21"/>
                    </w:rPr>
                  </w:pPr>
                  <w:r w:rsidRPr="00112EA9">
                    <w:rPr>
                      <w:rFonts w:hAnsi="宋体" w:cs="仿宋" w:hint="eastAsia"/>
                      <w:szCs w:val="21"/>
                    </w:rPr>
                    <w:t>相当</w:t>
                  </w:r>
                </w:p>
              </w:tc>
            </w:tr>
            <w:tr w:rsidR="00112EA9" w:rsidRPr="00112EA9" w14:paraId="5EFF8FC6" w14:textId="77777777" w:rsidTr="009B265C">
              <w:trPr>
                <w:trHeight w:val="284"/>
                <w:jc w:val="center"/>
              </w:trPr>
              <w:tc>
                <w:tcPr>
                  <w:tcW w:w="434" w:type="dxa"/>
                  <w:shd w:val="clear" w:color="auto" w:fill="auto"/>
                  <w:vAlign w:val="center"/>
                </w:tcPr>
                <w:p w14:paraId="30F1C27C" w14:textId="77777777" w:rsidR="00A64588" w:rsidRPr="00112EA9" w:rsidRDefault="003427D8" w:rsidP="00A24B97">
                  <w:pPr>
                    <w:jc w:val="center"/>
                    <w:rPr>
                      <w:rFonts w:hAnsi="宋体" w:cs="仿宋"/>
                      <w:szCs w:val="21"/>
                    </w:rPr>
                  </w:pPr>
                  <w:r w:rsidRPr="00112EA9">
                    <w:rPr>
                      <w:rFonts w:hAnsi="宋体" w:cs="仿宋" w:hint="eastAsia"/>
                      <w:szCs w:val="21"/>
                    </w:rPr>
                    <w:t>1</w:t>
                  </w:r>
                  <w:r w:rsidRPr="00112EA9">
                    <w:rPr>
                      <w:rFonts w:hAnsi="宋体" w:cs="仿宋"/>
                      <w:szCs w:val="21"/>
                    </w:rPr>
                    <w:t>4</w:t>
                  </w:r>
                </w:p>
              </w:tc>
              <w:tc>
                <w:tcPr>
                  <w:tcW w:w="939" w:type="dxa"/>
                  <w:shd w:val="clear" w:color="auto" w:fill="auto"/>
                  <w:vAlign w:val="center"/>
                </w:tcPr>
                <w:p w14:paraId="45BED70E" w14:textId="77777777" w:rsidR="00A64588" w:rsidRPr="00112EA9" w:rsidRDefault="003427D8" w:rsidP="00A24B97">
                  <w:pPr>
                    <w:jc w:val="center"/>
                    <w:rPr>
                      <w:rFonts w:hAnsi="宋体" w:cs="仿宋"/>
                      <w:szCs w:val="21"/>
                    </w:rPr>
                  </w:pPr>
                  <w:r w:rsidRPr="00112EA9">
                    <w:rPr>
                      <w:rFonts w:hAnsi="宋体" w:cs="仿宋" w:hint="eastAsia"/>
                      <w:szCs w:val="21"/>
                    </w:rPr>
                    <w:t>覆冰</w:t>
                  </w:r>
                </w:p>
              </w:tc>
              <w:tc>
                <w:tcPr>
                  <w:tcW w:w="6023" w:type="dxa"/>
                  <w:gridSpan w:val="2"/>
                  <w:shd w:val="clear" w:color="auto" w:fill="auto"/>
                  <w:vAlign w:val="center"/>
                </w:tcPr>
                <w:p w14:paraId="454CFCEB" w14:textId="77777777" w:rsidR="00A64588" w:rsidRPr="00112EA9" w:rsidRDefault="003427D8" w:rsidP="00A24B97">
                  <w:pPr>
                    <w:jc w:val="center"/>
                    <w:rPr>
                      <w:rFonts w:hAnsi="宋体" w:cs="仿宋"/>
                      <w:szCs w:val="21"/>
                    </w:rPr>
                  </w:pPr>
                  <w:r w:rsidRPr="00112EA9">
                    <w:rPr>
                      <w:rFonts w:hAnsi="宋体" w:cs="仿宋" w:hint="eastAsia"/>
                      <w:szCs w:val="21"/>
                    </w:rPr>
                    <w:t>5mm</w:t>
                  </w:r>
                </w:p>
              </w:tc>
              <w:tc>
                <w:tcPr>
                  <w:tcW w:w="1204" w:type="dxa"/>
                  <w:vAlign w:val="center"/>
                </w:tcPr>
                <w:p w14:paraId="358F8C21" w14:textId="77777777" w:rsidR="00A64588" w:rsidRPr="00112EA9" w:rsidRDefault="003427D8" w:rsidP="00A24B97">
                  <w:pPr>
                    <w:jc w:val="center"/>
                    <w:rPr>
                      <w:rFonts w:hAnsi="宋体" w:cs="仿宋"/>
                      <w:szCs w:val="21"/>
                    </w:rPr>
                  </w:pPr>
                  <w:r w:rsidRPr="00112EA9">
                    <w:rPr>
                      <w:rFonts w:hAnsi="宋体" w:cs="仿宋" w:hint="eastAsia"/>
                      <w:szCs w:val="21"/>
                    </w:rPr>
                    <w:t>相当</w:t>
                  </w:r>
                </w:p>
              </w:tc>
            </w:tr>
            <w:tr w:rsidR="00112EA9" w:rsidRPr="00112EA9" w14:paraId="2D281F4E" w14:textId="77777777" w:rsidTr="009B265C">
              <w:trPr>
                <w:trHeight w:val="284"/>
                <w:jc w:val="center"/>
              </w:trPr>
              <w:tc>
                <w:tcPr>
                  <w:tcW w:w="434" w:type="dxa"/>
                  <w:shd w:val="clear" w:color="auto" w:fill="auto"/>
                  <w:vAlign w:val="center"/>
                </w:tcPr>
                <w:p w14:paraId="0D3B8B34" w14:textId="77777777" w:rsidR="00A64588" w:rsidRPr="00112EA9" w:rsidRDefault="003427D8" w:rsidP="00A24B97">
                  <w:pPr>
                    <w:jc w:val="center"/>
                    <w:rPr>
                      <w:rFonts w:hAnsi="宋体" w:cs="仿宋"/>
                      <w:szCs w:val="21"/>
                    </w:rPr>
                  </w:pPr>
                  <w:r w:rsidRPr="00112EA9">
                    <w:rPr>
                      <w:rFonts w:hAnsi="宋体" w:cs="仿宋" w:hint="eastAsia"/>
                      <w:szCs w:val="21"/>
                    </w:rPr>
                    <w:t>1</w:t>
                  </w:r>
                  <w:r w:rsidRPr="00112EA9">
                    <w:rPr>
                      <w:rFonts w:hAnsi="宋体" w:cs="仿宋"/>
                      <w:szCs w:val="21"/>
                    </w:rPr>
                    <w:t>5</w:t>
                  </w:r>
                </w:p>
              </w:tc>
              <w:tc>
                <w:tcPr>
                  <w:tcW w:w="939" w:type="dxa"/>
                  <w:shd w:val="clear" w:color="auto" w:fill="auto"/>
                  <w:vAlign w:val="center"/>
                </w:tcPr>
                <w:p w14:paraId="40580F6D" w14:textId="77777777" w:rsidR="00A64588" w:rsidRPr="00112EA9" w:rsidRDefault="003427D8" w:rsidP="00A24B97">
                  <w:pPr>
                    <w:jc w:val="center"/>
                    <w:rPr>
                      <w:rFonts w:hAnsi="宋体" w:cs="仿宋"/>
                      <w:szCs w:val="21"/>
                    </w:rPr>
                  </w:pPr>
                  <w:proofErr w:type="gramStart"/>
                  <w:r w:rsidRPr="00112EA9">
                    <w:rPr>
                      <w:rFonts w:hAnsi="宋体" w:cs="仿宋" w:hint="eastAsia"/>
                      <w:szCs w:val="21"/>
                    </w:rPr>
                    <w:t>污</w:t>
                  </w:r>
                  <w:proofErr w:type="gramEnd"/>
                  <w:r w:rsidRPr="00112EA9">
                    <w:rPr>
                      <w:rFonts w:hAnsi="宋体" w:cs="仿宋" w:hint="eastAsia"/>
                      <w:szCs w:val="21"/>
                    </w:rPr>
                    <w:t>区划分</w:t>
                  </w:r>
                </w:p>
              </w:tc>
              <w:tc>
                <w:tcPr>
                  <w:tcW w:w="6023" w:type="dxa"/>
                  <w:gridSpan w:val="2"/>
                  <w:shd w:val="clear" w:color="auto" w:fill="auto"/>
                  <w:vAlign w:val="center"/>
                </w:tcPr>
                <w:p w14:paraId="0D5491A8" w14:textId="77777777" w:rsidR="00A64588" w:rsidRPr="00112EA9" w:rsidRDefault="003427D8" w:rsidP="00A24B97">
                  <w:pPr>
                    <w:jc w:val="center"/>
                    <w:rPr>
                      <w:rFonts w:hAnsi="宋体" w:cs="仿宋"/>
                      <w:szCs w:val="21"/>
                    </w:rPr>
                  </w:pPr>
                  <w:r w:rsidRPr="00112EA9">
                    <w:rPr>
                      <w:rFonts w:hAnsi="宋体" w:cs="仿宋" w:hint="eastAsia"/>
                      <w:szCs w:val="21"/>
                    </w:rPr>
                    <w:t>d</w:t>
                  </w:r>
                  <w:proofErr w:type="gramStart"/>
                  <w:r w:rsidRPr="00112EA9">
                    <w:rPr>
                      <w:rFonts w:hAnsi="宋体" w:cs="仿宋" w:hint="eastAsia"/>
                      <w:szCs w:val="21"/>
                    </w:rPr>
                    <w:t>级污区</w:t>
                  </w:r>
                  <w:proofErr w:type="gramEnd"/>
                </w:p>
              </w:tc>
              <w:tc>
                <w:tcPr>
                  <w:tcW w:w="1204" w:type="dxa"/>
                  <w:vAlign w:val="center"/>
                </w:tcPr>
                <w:p w14:paraId="00649155" w14:textId="77777777" w:rsidR="00A64588" w:rsidRPr="00112EA9" w:rsidRDefault="003427D8" w:rsidP="00A24B97">
                  <w:pPr>
                    <w:jc w:val="center"/>
                    <w:rPr>
                      <w:rFonts w:hAnsi="宋体" w:cs="仿宋"/>
                      <w:szCs w:val="21"/>
                    </w:rPr>
                  </w:pPr>
                  <w:r w:rsidRPr="00112EA9">
                    <w:rPr>
                      <w:rFonts w:hAnsi="宋体" w:cs="仿宋" w:hint="eastAsia"/>
                      <w:szCs w:val="21"/>
                    </w:rPr>
                    <w:t>相当</w:t>
                  </w:r>
                </w:p>
              </w:tc>
            </w:tr>
          </w:tbl>
          <w:p w14:paraId="7745BA5E" w14:textId="77777777" w:rsidR="00A64588" w:rsidRPr="00112EA9" w:rsidRDefault="003427D8" w:rsidP="00284CAE">
            <w:pPr>
              <w:pStyle w:val="150"/>
              <w:ind w:firstLine="482"/>
            </w:pPr>
            <w:r w:rsidRPr="00112EA9">
              <w:rPr>
                <w:rFonts w:hint="eastAsia"/>
                <w:b/>
                <w:bCs w:val="0"/>
              </w:rPr>
              <w:t>从技经的角度分析：</w:t>
            </w:r>
          </w:p>
          <w:p w14:paraId="490B97DE" w14:textId="77777777" w:rsidR="00A64588" w:rsidRPr="00112EA9" w:rsidRDefault="003427D8" w:rsidP="00EF1A61">
            <w:pPr>
              <w:pStyle w:val="150"/>
            </w:pPr>
            <w:r w:rsidRPr="00112EA9">
              <w:rPr>
                <w:rFonts w:hint="eastAsia"/>
              </w:rPr>
              <w:t>推荐方案：避让矿藏区、满足沧源县规划要求，推荐方案沿线周围村寨公路较多，交通运输较为方便，线路施工维护条件较好，线路地形较平缓，转角</w:t>
            </w:r>
            <w:proofErr w:type="gramStart"/>
            <w:r w:rsidRPr="00112EA9">
              <w:rPr>
                <w:rFonts w:hint="eastAsia"/>
              </w:rPr>
              <w:t>塔使用</w:t>
            </w:r>
            <w:proofErr w:type="gramEnd"/>
            <w:r w:rsidRPr="00112EA9">
              <w:rPr>
                <w:rFonts w:hint="eastAsia"/>
              </w:rPr>
              <w:t>较少。交叉跨越较少，</w:t>
            </w:r>
            <w:proofErr w:type="gramStart"/>
            <w:r w:rsidRPr="00112EA9">
              <w:rPr>
                <w:rFonts w:hint="eastAsia"/>
              </w:rPr>
              <w:t>施工共</w:t>
            </w:r>
            <w:proofErr w:type="gramEnd"/>
            <w:r w:rsidRPr="00112EA9">
              <w:rPr>
                <w:rFonts w:hint="eastAsia"/>
              </w:rPr>
              <w:t>更容易。线路较比</w:t>
            </w:r>
            <w:proofErr w:type="gramStart"/>
            <w:r w:rsidRPr="00112EA9">
              <w:rPr>
                <w:rFonts w:hint="eastAsia"/>
              </w:rPr>
              <w:t>选方案短</w:t>
            </w:r>
            <w:proofErr w:type="gramEnd"/>
            <w:r w:rsidRPr="00112EA9">
              <w:rPr>
                <w:rFonts w:hint="eastAsia"/>
              </w:rPr>
              <w:t>,</w:t>
            </w:r>
            <w:r w:rsidRPr="00112EA9">
              <w:rPr>
                <w:rFonts w:hint="eastAsia"/>
              </w:rPr>
              <w:t>曲折系数较小，投资小。</w:t>
            </w:r>
          </w:p>
          <w:p w14:paraId="5CCDF2E4" w14:textId="77777777" w:rsidR="00A64588" w:rsidRPr="00112EA9" w:rsidRDefault="003427D8" w:rsidP="00EF1A61">
            <w:pPr>
              <w:pStyle w:val="150"/>
            </w:pPr>
            <w:r w:rsidRPr="00112EA9">
              <w:rPr>
                <w:rFonts w:hint="eastAsia"/>
              </w:rPr>
              <w:t>比选方案：离周围村寨公路较远，线路施工维护较差。线路地形高差较大，转角</w:t>
            </w:r>
            <w:proofErr w:type="gramStart"/>
            <w:r w:rsidRPr="00112EA9">
              <w:rPr>
                <w:rFonts w:hint="eastAsia"/>
              </w:rPr>
              <w:t>塔使用</w:t>
            </w:r>
            <w:proofErr w:type="gramEnd"/>
            <w:r w:rsidRPr="00112EA9">
              <w:rPr>
                <w:rFonts w:hint="eastAsia"/>
              </w:rPr>
              <w:t>较多。交叉跨越较多。线路较推荐方案长，投资大。</w:t>
            </w:r>
          </w:p>
          <w:p w14:paraId="63EC0D76" w14:textId="77777777" w:rsidR="00A64588" w:rsidRPr="00112EA9" w:rsidRDefault="003427D8" w:rsidP="00EF1A61">
            <w:pPr>
              <w:pStyle w:val="150"/>
              <w:ind w:firstLine="482"/>
              <w:rPr>
                <w:b/>
                <w:bCs w:val="0"/>
              </w:rPr>
            </w:pPr>
            <w:r w:rsidRPr="00112EA9">
              <w:rPr>
                <w:rFonts w:hint="eastAsia"/>
                <w:b/>
                <w:bCs w:val="0"/>
              </w:rPr>
              <w:t>从环保的角度分析：</w:t>
            </w:r>
          </w:p>
          <w:p w14:paraId="6FD690B4" w14:textId="1E3269BE" w:rsidR="00284CAE" w:rsidRPr="00112EA9" w:rsidRDefault="00284CAE" w:rsidP="00EF1A61">
            <w:pPr>
              <w:pStyle w:val="150"/>
            </w:pPr>
            <w:r w:rsidRPr="00112EA9">
              <w:rPr>
                <w:rFonts w:hint="eastAsia"/>
              </w:rPr>
              <w:t>推荐方案与比选方案均避让了饮用水水源保护区、自然保护地、生态保护红线、采石场、矿藏区等区域。</w:t>
            </w:r>
            <w:r w:rsidRPr="00112EA9">
              <w:rPr>
                <w:kern w:val="0"/>
              </w:rPr>
              <w:t>从</w:t>
            </w:r>
            <w:r w:rsidRPr="00112EA9">
              <w:rPr>
                <w:rFonts w:hint="eastAsia"/>
                <w:kern w:val="0"/>
              </w:rPr>
              <w:t>环保的角度分析，</w:t>
            </w:r>
            <w:r w:rsidRPr="00112EA9">
              <w:rPr>
                <w:rFonts w:hint="eastAsia"/>
              </w:rPr>
              <w:t>推荐方案的优势如下：</w:t>
            </w:r>
          </w:p>
          <w:p w14:paraId="772866C6" w14:textId="76E69079" w:rsidR="00284CAE" w:rsidRPr="00112EA9" w:rsidRDefault="00284CAE" w:rsidP="00EF1A61">
            <w:pPr>
              <w:pStyle w:val="150"/>
            </w:pPr>
            <w:r w:rsidRPr="00112EA9">
              <w:rPr>
                <w:rFonts w:hint="eastAsia"/>
              </w:rPr>
              <w:t>①</w:t>
            </w:r>
            <w:r w:rsidR="003427D8" w:rsidRPr="00112EA9">
              <w:rPr>
                <w:rFonts w:hint="eastAsia"/>
              </w:rPr>
              <w:t>比选方案</w:t>
            </w:r>
            <w:r w:rsidRPr="00112EA9">
              <w:rPr>
                <w:rFonts w:hint="eastAsia"/>
              </w:rPr>
              <w:t>线路进入了</w:t>
            </w:r>
            <w:r w:rsidR="003427D8" w:rsidRPr="00112EA9">
              <w:rPr>
                <w:rFonts w:hint="eastAsia"/>
              </w:rPr>
              <w:t>生态保护红线，输电线路一档跨越生态保护红线约</w:t>
            </w:r>
            <w:r w:rsidR="003427D8" w:rsidRPr="00112EA9">
              <w:rPr>
                <w:rFonts w:hint="eastAsia"/>
              </w:rPr>
              <w:t>0</w:t>
            </w:r>
            <w:r w:rsidR="003427D8" w:rsidRPr="00112EA9">
              <w:t>.3</w:t>
            </w:r>
            <w:r w:rsidR="003427D8" w:rsidRPr="00112EA9">
              <w:rPr>
                <w:rFonts w:hint="eastAsia"/>
              </w:rPr>
              <w:t>km</w:t>
            </w:r>
            <w:r w:rsidR="003427D8" w:rsidRPr="00112EA9">
              <w:rPr>
                <w:rFonts w:hint="eastAsia"/>
              </w:rPr>
              <w:t>，项目建设期可能对生态敏感区造成不良影响</w:t>
            </w:r>
            <w:r w:rsidRPr="00112EA9">
              <w:rPr>
                <w:rFonts w:hint="eastAsia"/>
              </w:rPr>
              <w:t>。</w:t>
            </w:r>
          </w:p>
          <w:p w14:paraId="4D84174E" w14:textId="77777777" w:rsidR="00284CAE" w:rsidRPr="00112EA9" w:rsidRDefault="00284CAE" w:rsidP="00EF1A61">
            <w:pPr>
              <w:pStyle w:val="150"/>
            </w:pPr>
            <w:r w:rsidRPr="00112EA9">
              <w:rPr>
                <w:rFonts w:hint="eastAsia"/>
              </w:rPr>
              <w:t>②</w:t>
            </w:r>
            <w:r w:rsidR="003427D8" w:rsidRPr="00112EA9">
              <w:rPr>
                <w:rFonts w:hint="eastAsia"/>
              </w:rPr>
              <w:t>推荐线路输线路更短，线路沿线使用的杆塔更少，则推荐方案占地更小，线路建设的植被破坏较少，施工期植被损失量更小，对周边的生态环境的扰动也更小。</w:t>
            </w:r>
          </w:p>
          <w:p w14:paraId="6CE83132" w14:textId="5F7EF8F4" w:rsidR="00A64588" w:rsidRPr="00112EA9" w:rsidRDefault="00284CAE" w:rsidP="00EF1A61">
            <w:pPr>
              <w:pStyle w:val="150"/>
            </w:pPr>
            <w:r w:rsidRPr="00112EA9">
              <w:rPr>
                <w:rFonts w:hint="eastAsia"/>
              </w:rPr>
              <w:t>③</w:t>
            </w:r>
            <w:r w:rsidR="003427D8" w:rsidRPr="00112EA9">
              <w:rPr>
                <w:rFonts w:hint="eastAsia"/>
              </w:rPr>
              <w:t>且推荐线路沿线电磁和声环境敏感目标更少，对周边电磁环境影响更小。</w:t>
            </w:r>
          </w:p>
          <w:p w14:paraId="22B44047" w14:textId="1C725203" w:rsidR="00A64588" w:rsidRPr="00112EA9" w:rsidRDefault="003427D8" w:rsidP="00EF1A61">
            <w:pPr>
              <w:pStyle w:val="150"/>
            </w:pPr>
            <w:r w:rsidRPr="00112EA9">
              <w:rPr>
                <w:rFonts w:hint="eastAsia"/>
              </w:rPr>
              <w:t>综上，</w:t>
            </w:r>
            <w:r w:rsidRPr="00112EA9">
              <w:t>孟定～耿马</w:t>
            </w:r>
            <w:r w:rsidRPr="00112EA9">
              <w:t>π</w:t>
            </w:r>
            <w:r w:rsidRPr="00112EA9">
              <w:t>接</w:t>
            </w:r>
            <w:proofErr w:type="gramStart"/>
            <w:r w:rsidRPr="00112EA9">
              <w:t>佤</w:t>
            </w:r>
            <w:proofErr w:type="gramEnd"/>
            <w:r w:rsidRPr="00112EA9">
              <w:t>山（</w:t>
            </w:r>
            <w:proofErr w:type="gramStart"/>
            <w:r w:rsidRPr="00112EA9">
              <w:t>勐</w:t>
            </w:r>
            <w:proofErr w:type="gramEnd"/>
            <w:r w:rsidRPr="00112EA9">
              <w:t>角）变</w:t>
            </w:r>
            <w:r w:rsidRPr="00112EA9">
              <w:t>110kV</w:t>
            </w:r>
            <w:r w:rsidRPr="00112EA9">
              <w:t>线路</w:t>
            </w:r>
            <w:r w:rsidRPr="00112EA9">
              <w:rPr>
                <w:rFonts w:hint="eastAsia"/>
              </w:rPr>
              <w:t>推荐方案环保条件相对较好，对生态环境的影响更小。因此综合各专业意见后，推荐</w:t>
            </w:r>
            <w:proofErr w:type="gramStart"/>
            <w:r w:rsidRPr="00112EA9">
              <w:rPr>
                <w:rFonts w:hint="eastAsia"/>
              </w:rPr>
              <w:t>西方案为博尚</w:t>
            </w:r>
            <w:proofErr w:type="gramEnd"/>
            <w:r w:rsidRPr="00112EA9">
              <w:rPr>
                <w:rFonts w:hint="eastAsia"/>
              </w:rPr>
              <w:t>～南伞</w:t>
            </w:r>
            <w:r w:rsidRPr="00112EA9">
              <w:t>Ⅰ</w:t>
            </w:r>
            <w:r w:rsidRPr="00112EA9">
              <w:rPr>
                <w:rFonts w:hint="eastAsia"/>
              </w:rPr>
              <w:lastRenderedPageBreak/>
              <w:t>回</w:t>
            </w:r>
            <w:r w:rsidRPr="00112EA9">
              <w:t>π</w:t>
            </w:r>
            <w:r w:rsidRPr="00112EA9">
              <w:rPr>
                <w:rFonts w:hint="eastAsia"/>
              </w:rPr>
              <w:t>接</w:t>
            </w:r>
            <w:proofErr w:type="gramStart"/>
            <w:r w:rsidRPr="00112EA9">
              <w:rPr>
                <w:rFonts w:hint="eastAsia"/>
              </w:rPr>
              <w:t>佤</w:t>
            </w:r>
            <w:proofErr w:type="gramEnd"/>
            <w:r w:rsidRPr="00112EA9">
              <w:rPr>
                <w:rFonts w:hint="eastAsia"/>
              </w:rPr>
              <w:t>山（</w:t>
            </w:r>
            <w:proofErr w:type="gramStart"/>
            <w:r w:rsidRPr="00112EA9">
              <w:rPr>
                <w:rFonts w:hint="eastAsia"/>
              </w:rPr>
              <w:t>勐</w:t>
            </w:r>
            <w:proofErr w:type="gramEnd"/>
            <w:r w:rsidRPr="00112EA9">
              <w:rPr>
                <w:rFonts w:hint="eastAsia"/>
              </w:rPr>
              <w:t>角）变</w:t>
            </w:r>
            <w:r w:rsidRPr="00112EA9">
              <w:t>220kV</w:t>
            </w:r>
            <w:r w:rsidRPr="00112EA9">
              <w:rPr>
                <w:rFonts w:hint="eastAsia"/>
              </w:rPr>
              <w:t>线路（</w:t>
            </w:r>
            <w:proofErr w:type="gramStart"/>
            <w:r w:rsidRPr="00112EA9">
              <w:rPr>
                <w:rFonts w:hint="eastAsia"/>
              </w:rPr>
              <w:t>博尚变侧</w:t>
            </w:r>
            <w:proofErr w:type="gramEnd"/>
            <w:r w:rsidRPr="00112EA9">
              <w:rPr>
                <w:rFonts w:hint="eastAsia"/>
              </w:rPr>
              <w:t>）。</w:t>
            </w:r>
          </w:p>
          <w:p w14:paraId="7812BA08" w14:textId="5F6D4571" w:rsidR="00A64588" w:rsidRPr="00112EA9" w:rsidRDefault="009616A0" w:rsidP="00EF1A61">
            <w:pPr>
              <w:pStyle w:val="150"/>
              <w:ind w:firstLine="482"/>
            </w:pPr>
            <w:bookmarkStart w:id="61" w:name="_Hlk147830958"/>
            <w:r w:rsidRPr="00112EA9">
              <w:rPr>
                <w:rFonts w:hint="eastAsia"/>
                <w:b/>
                <w:bCs w:val="0"/>
              </w:rPr>
              <w:t>（</w:t>
            </w:r>
            <w:r w:rsidRPr="00112EA9">
              <w:rPr>
                <w:rFonts w:hint="eastAsia"/>
                <w:b/>
                <w:bCs w:val="0"/>
              </w:rPr>
              <w:t>2</w:t>
            </w:r>
            <w:r w:rsidRPr="00112EA9">
              <w:rPr>
                <w:rFonts w:hint="eastAsia"/>
                <w:b/>
                <w:bCs w:val="0"/>
              </w:rPr>
              <w:t>）</w:t>
            </w:r>
            <w:proofErr w:type="gramStart"/>
            <w:r w:rsidR="003427D8" w:rsidRPr="00112EA9">
              <w:rPr>
                <w:b/>
                <w:bCs w:val="0"/>
              </w:rPr>
              <w:t>佤</w:t>
            </w:r>
            <w:proofErr w:type="gramEnd"/>
            <w:r w:rsidR="003427D8" w:rsidRPr="00112EA9">
              <w:rPr>
                <w:b/>
                <w:bCs w:val="0"/>
              </w:rPr>
              <w:t>山（</w:t>
            </w:r>
            <w:proofErr w:type="gramStart"/>
            <w:r w:rsidR="003427D8" w:rsidRPr="00112EA9">
              <w:rPr>
                <w:b/>
                <w:bCs w:val="0"/>
              </w:rPr>
              <w:t>勐</w:t>
            </w:r>
            <w:proofErr w:type="gramEnd"/>
            <w:r w:rsidR="003427D8" w:rsidRPr="00112EA9">
              <w:rPr>
                <w:b/>
                <w:bCs w:val="0"/>
              </w:rPr>
              <w:t>角）～</w:t>
            </w:r>
            <w:proofErr w:type="gramStart"/>
            <w:r w:rsidR="003427D8" w:rsidRPr="00112EA9">
              <w:rPr>
                <w:b/>
                <w:bCs w:val="0"/>
              </w:rPr>
              <w:t>勐</w:t>
            </w:r>
            <w:proofErr w:type="gramEnd"/>
            <w:r w:rsidR="003427D8" w:rsidRPr="00112EA9">
              <w:rPr>
                <w:b/>
                <w:bCs w:val="0"/>
              </w:rPr>
              <w:t>董</w:t>
            </w:r>
            <w:r w:rsidR="003427D8" w:rsidRPr="00112EA9">
              <w:rPr>
                <w:b/>
                <w:bCs w:val="0"/>
              </w:rPr>
              <w:t>110kV</w:t>
            </w:r>
            <w:r w:rsidR="003427D8" w:rsidRPr="00112EA9">
              <w:rPr>
                <w:b/>
                <w:bCs w:val="0"/>
              </w:rPr>
              <w:t>线路</w:t>
            </w:r>
            <w:bookmarkEnd w:id="61"/>
          </w:p>
          <w:p w14:paraId="0177C7BC" w14:textId="77777777" w:rsidR="00A64588" w:rsidRPr="00112EA9" w:rsidRDefault="003427D8" w:rsidP="00EF1A61">
            <w:pPr>
              <w:pStyle w:val="150"/>
            </w:pPr>
            <w:r w:rsidRPr="00112EA9">
              <w:rPr>
                <w:rFonts w:hint="eastAsia"/>
              </w:rPr>
              <w:t>推荐方案：输电线路自</w:t>
            </w:r>
            <w:r w:rsidRPr="00112EA9">
              <w:rPr>
                <w:rFonts w:hint="eastAsia"/>
              </w:rPr>
              <w:t>2</w:t>
            </w:r>
            <w:r w:rsidRPr="00112EA9">
              <w:t>20</w:t>
            </w:r>
            <w:r w:rsidRPr="00112EA9">
              <w:rPr>
                <w:rFonts w:hint="eastAsia"/>
              </w:rPr>
              <w:t>kV</w:t>
            </w:r>
            <w:proofErr w:type="gramStart"/>
            <w:r w:rsidRPr="00112EA9">
              <w:rPr>
                <w:rFonts w:hint="eastAsia"/>
              </w:rPr>
              <w:t>佤</w:t>
            </w:r>
            <w:proofErr w:type="gramEnd"/>
            <w:r w:rsidRPr="00112EA9">
              <w:rPr>
                <w:rFonts w:hint="eastAsia"/>
              </w:rPr>
              <w:t>山变电站向南侧出线后于勐省农场五队转向西南走线，途径勐省农场八队、十队、</w:t>
            </w:r>
            <w:proofErr w:type="gramStart"/>
            <w:r w:rsidRPr="00112EA9">
              <w:rPr>
                <w:rFonts w:hint="eastAsia"/>
              </w:rPr>
              <w:t>革改小组</w:t>
            </w:r>
            <w:proofErr w:type="gramEnd"/>
            <w:r w:rsidRPr="00112EA9">
              <w:rPr>
                <w:rFonts w:hint="eastAsia"/>
              </w:rPr>
              <w:t>、帕秋村、</w:t>
            </w:r>
            <w:proofErr w:type="gramStart"/>
            <w:r w:rsidRPr="00112EA9">
              <w:rPr>
                <w:rFonts w:hint="eastAsia"/>
              </w:rPr>
              <w:t>糯</w:t>
            </w:r>
            <w:proofErr w:type="gramEnd"/>
            <w:r w:rsidRPr="00112EA9">
              <w:rPr>
                <w:rFonts w:hint="eastAsia"/>
              </w:rPr>
              <w:t>良</w:t>
            </w:r>
            <w:proofErr w:type="gramStart"/>
            <w:r w:rsidRPr="00112EA9">
              <w:rPr>
                <w:rFonts w:hint="eastAsia"/>
              </w:rPr>
              <w:t>村永冷上</w:t>
            </w:r>
            <w:proofErr w:type="gramEnd"/>
            <w:r w:rsidRPr="00112EA9">
              <w:rPr>
                <w:rFonts w:hint="eastAsia"/>
              </w:rPr>
              <w:t>寨后，接入</w:t>
            </w:r>
            <w:r w:rsidRPr="00112EA9">
              <w:rPr>
                <w:rFonts w:hint="eastAsia"/>
              </w:rPr>
              <w:t>1</w:t>
            </w:r>
            <w:r w:rsidRPr="00112EA9">
              <w:t>10</w:t>
            </w:r>
            <w:r w:rsidRPr="00112EA9">
              <w:rPr>
                <w:rFonts w:hint="eastAsia"/>
              </w:rPr>
              <w:t>kV</w:t>
            </w:r>
            <w:proofErr w:type="gramStart"/>
            <w:r w:rsidRPr="00112EA9">
              <w:rPr>
                <w:rFonts w:hint="eastAsia"/>
              </w:rPr>
              <w:t>勐董变</w:t>
            </w:r>
            <w:proofErr w:type="gramEnd"/>
            <w:r w:rsidRPr="00112EA9">
              <w:rPr>
                <w:rFonts w:hint="eastAsia"/>
              </w:rPr>
              <w:t>出线间隔。新建线路全长</w:t>
            </w:r>
            <w:r w:rsidRPr="00112EA9">
              <w:rPr>
                <w:rFonts w:hint="eastAsia"/>
              </w:rPr>
              <w:t>3</w:t>
            </w:r>
            <w:r w:rsidRPr="00112EA9">
              <w:t>0</w:t>
            </w:r>
            <w:r w:rsidRPr="00112EA9">
              <w:rPr>
                <w:rFonts w:hint="eastAsia"/>
              </w:rPr>
              <w:t>km</w:t>
            </w:r>
            <w:r w:rsidRPr="00112EA9">
              <w:rPr>
                <w:rFonts w:hint="eastAsia"/>
              </w:rPr>
              <w:t>。</w:t>
            </w:r>
          </w:p>
          <w:p w14:paraId="6B363077" w14:textId="77777777" w:rsidR="00A64588" w:rsidRPr="00112EA9" w:rsidRDefault="003427D8" w:rsidP="00EF1A61">
            <w:pPr>
              <w:pStyle w:val="150"/>
            </w:pPr>
            <w:r w:rsidRPr="00112EA9">
              <w:rPr>
                <w:rFonts w:hint="eastAsia"/>
              </w:rPr>
              <w:t>比选方案</w:t>
            </w:r>
            <w:r w:rsidRPr="00112EA9">
              <w:t>：输电</w:t>
            </w:r>
            <w:r w:rsidRPr="00112EA9">
              <w:rPr>
                <w:rFonts w:hint="eastAsia"/>
              </w:rPr>
              <w:t>线路自</w:t>
            </w:r>
            <w:r w:rsidRPr="00112EA9">
              <w:rPr>
                <w:rFonts w:hint="eastAsia"/>
              </w:rPr>
              <w:t>2</w:t>
            </w:r>
            <w:r w:rsidRPr="00112EA9">
              <w:t>20kV</w:t>
            </w:r>
            <w:proofErr w:type="gramStart"/>
            <w:r w:rsidRPr="00112EA9">
              <w:t>佤</w:t>
            </w:r>
            <w:proofErr w:type="gramEnd"/>
            <w:r w:rsidRPr="00112EA9">
              <w:t>山变电站向</w:t>
            </w:r>
            <w:r w:rsidRPr="00112EA9">
              <w:rPr>
                <w:rFonts w:hint="eastAsia"/>
              </w:rPr>
              <w:t>南侧出线后于勐省农场五队转向西南走线，走线至帕秋村转向南走线，途径刀梗小组、</w:t>
            </w:r>
            <w:proofErr w:type="gramStart"/>
            <w:r w:rsidRPr="00112EA9">
              <w:rPr>
                <w:rFonts w:hint="eastAsia"/>
              </w:rPr>
              <w:t>永十小组</w:t>
            </w:r>
            <w:proofErr w:type="gramEnd"/>
            <w:r w:rsidRPr="00112EA9">
              <w:rPr>
                <w:rFonts w:hint="eastAsia"/>
              </w:rPr>
              <w:t>后，转向西南走线，至羊俄新寨转向西北走线，接至</w:t>
            </w:r>
            <w:r w:rsidRPr="00112EA9">
              <w:rPr>
                <w:rFonts w:hint="eastAsia"/>
              </w:rPr>
              <w:t>1</w:t>
            </w:r>
            <w:r w:rsidRPr="00112EA9">
              <w:t>10</w:t>
            </w:r>
            <w:r w:rsidRPr="00112EA9">
              <w:rPr>
                <w:rFonts w:hint="eastAsia"/>
              </w:rPr>
              <w:t>kV</w:t>
            </w:r>
            <w:proofErr w:type="gramStart"/>
            <w:r w:rsidRPr="00112EA9">
              <w:rPr>
                <w:rFonts w:hint="eastAsia"/>
              </w:rPr>
              <w:t>勐董变</w:t>
            </w:r>
            <w:proofErr w:type="gramEnd"/>
            <w:r w:rsidRPr="00112EA9">
              <w:rPr>
                <w:rFonts w:hint="eastAsia"/>
              </w:rPr>
              <w:t>出线间隔。新建线路全长</w:t>
            </w:r>
            <w:r w:rsidRPr="00112EA9">
              <w:rPr>
                <w:rFonts w:hint="eastAsia"/>
              </w:rPr>
              <w:t>3</w:t>
            </w:r>
            <w:r w:rsidRPr="00112EA9">
              <w:t>3km</w:t>
            </w:r>
            <w:r w:rsidRPr="00112EA9">
              <w:t>。</w:t>
            </w:r>
          </w:p>
          <w:p w14:paraId="18EE35C7" w14:textId="1202D396" w:rsidR="00A64588" w:rsidRPr="00112EA9" w:rsidRDefault="003427D8" w:rsidP="009D7F57">
            <w:pPr>
              <w:pStyle w:val="150"/>
              <w:ind w:firstLineChars="0" w:firstLine="0"/>
              <w:jc w:val="center"/>
            </w:pPr>
            <w:r w:rsidRPr="00112EA9">
              <w:rPr>
                <w:b/>
                <w:bCs w:val="0"/>
              </w:rPr>
              <w:t>表</w:t>
            </w:r>
            <w:r w:rsidRPr="00112EA9">
              <w:rPr>
                <w:rFonts w:hint="eastAsia"/>
                <w:b/>
                <w:bCs w:val="0"/>
              </w:rPr>
              <w:t>2</w:t>
            </w:r>
            <w:r w:rsidRPr="00112EA9">
              <w:rPr>
                <w:b/>
                <w:bCs w:val="0"/>
              </w:rPr>
              <w:t xml:space="preserve">-14  </w:t>
            </w:r>
            <w:r w:rsidRPr="00112EA9">
              <w:rPr>
                <w:b/>
                <w:bCs w:val="0"/>
              </w:rPr>
              <w:t>输电线路</w:t>
            </w:r>
            <w:r w:rsidRPr="00112EA9">
              <w:rPr>
                <w:rFonts w:hint="eastAsia"/>
                <w:b/>
                <w:bCs w:val="0"/>
              </w:rPr>
              <w:t>各方面条件定性比较表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1151"/>
              <w:gridCol w:w="3260"/>
              <w:gridCol w:w="2835"/>
              <w:gridCol w:w="920"/>
            </w:tblGrid>
            <w:tr w:rsidR="00112EA9" w:rsidRPr="00112EA9" w14:paraId="4BC05F65" w14:textId="77777777" w:rsidTr="009B265C">
              <w:trPr>
                <w:trHeight w:val="284"/>
                <w:jc w:val="center"/>
              </w:trPr>
              <w:tc>
                <w:tcPr>
                  <w:tcW w:w="434" w:type="dxa"/>
                  <w:shd w:val="clear" w:color="auto" w:fill="auto"/>
                  <w:vAlign w:val="center"/>
                </w:tcPr>
                <w:p w14:paraId="0591CB91" w14:textId="77777777" w:rsidR="00A64588" w:rsidRPr="00112EA9" w:rsidRDefault="003427D8" w:rsidP="007C2065">
                  <w:pPr>
                    <w:jc w:val="center"/>
                    <w:rPr>
                      <w:b/>
                      <w:bCs/>
                      <w:szCs w:val="21"/>
                    </w:rPr>
                  </w:pPr>
                  <w:r w:rsidRPr="00112EA9">
                    <w:rPr>
                      <w:rFonts w:hint="eastAsia"/>
                      <w:b/>
                      <w:bCs/>
                      <w:szCs w:val="21"/>
                    </w:rPr>
                    <w:t>序号</w:t>
                  </w:r>
                </w:p>
              </w:tc>
              <w:tc>
                <w:tcPr>
                  <w:tcW w:w="1151" w:type="dxa"/>
                  <w:shd w:val="clear" w:color="auto" w:fill="auto"/>
                  <w:vAlign w:val="center"/>
                </w:tcPr>
                <w:p w14:paraId="453B3CF6" w14:textId="77777777" w:rsidR="00A64588" w:rsidRPr="00112EA9" w:rsidRDefault="003427D8" w:rsidP="007C2065">
                  <w:pPr>
                    <w:jc w:val="center"/>
                    <w:rPr>
                      <w:b/>
                      <w:bCs/>
                      <w:szCs w:val="21"/>
                    </w:rPr>
                  </w:pPr>
                  <w:r w:rsidRPr="00112EA9">
                    <w:rPr>
                      <w:rFonts w:hint="eastAsia"/>
                      <w:b/>
                      <w:bCs/>
                      <w:szCs w:val="21"/>
                    </w:rPr>
                    <w:t>项目</w:t>
                  </w:r>
                </w:p>
              </w:tc>
              <w:tc>
                <w:tcPr>
                  <w:tcW w:w="3260" w:type="dxa"/>
                  <w:shd w:val="clear" w:color="auto" w:fill="auto"/>
                  <w:vAlign w:val="center"/>
                </w:tcPr>
                <w:p w14:paraId="0C9E878E" w14:textId="77777777" w:rsidR="00A64588" w:rsidRPr="00112EA9" w:rsidRDefault="003427D8" w:rsidP="007C2065">
                  <w:pPr>
                    <w:jc w:val="center"/>
                    <w:rPr>
                      <w:b/>
                      <w:bCs/>
                      <w:szCs w:val="21"/>
                    </w:rPr>
                  </w:pPr>
                  <w:r w:rsidRPr="00112EA9">
                    <w:rPr>
                      <w:rFonts w:hint="eastAsia"/>
                      <w:b/>
                      <w:bCs/>
                      <w:szCs w:val="21"/>
                    </w:rPr>
                    <w:t>推荐方案</w:t>
                  </w:r>
                </w:p>
              </w:tc>
              <w:tc>
                <w:tcPr>
                  <w:tcW w:w="2835" w:type="dxa"/>
                  <w:shd w:val="clear" w:color="auto" w:fill="auto"/>
                  <w:vAlign w:val="center"/>
                </w:tcPr>
                <w:p w14:paraId="38C3126D" w14:textId="77777777" w:rsidR="00A64588" w:rsidRPr="00112EA9" w:rsidRDefault="003427D8" w:rsidP="007C2065">
                  <w:pPr>
                    <w:jc w:val="center"/>
                    <w:rPr>
                      <w:b/>
                      <w:bCs/>
                      <w:szCs w:val="21"/>
                    </w:rPr>
                  </w:pPr>
                  <w:r w:rsidRPr="00112EA9">
                    <w:rPr>
                      <w:rFonts w:hint="eastAsia"/>
                      <w:b/>
                      <w:bCs/>
                      <w:szCs w:val="21"/>
                    </w:rPr>
                    <w:t>比选方案</w:t>
                  </w:r>
                </w:p>
              </w:tc>
              <w:tc>
                <w:tcPr>
                  <w:tcW w:w="920" w:type="dxa"/>
                  <w:vAlign w:val="center"/>
                </w:tcPr>
                <w:p w14:paraId="2EA6B026" w14:textId="77777777" w:rsidR="00A64588" w:rsidRPr="00112EA9" w:rsidRDefault="003427D8" w:rsidP="007C2065">
                  <w:pPr>
                    <w:jc w:val="center"/>
                    <w:rPr>
                      <w:b/>
                      <w:bCs/>
                      <w:szCs w:val="21"/>
                    </w:rPr>
                  </w:pPr>
                  <w:r w:rsidRPr="00112EA9">
                    <w:rPr>
                      <w:rFonts w:hint="eastAsia"/>
                      <w:b/>
                      <w:bCs/>
                      <w:szCs w:val="21"/>
                    </w:rPr>
                    <w:t>比选结果</w:t>
                  </w:r>
                </w:p>
              </w:tc>
            </w:tr>
            <w:tr w:rsidR="00112EA9" w:rsidRPr="00112EA9" w14:paraId="5B887AE3" w14:textId="77777777" w:rsidTr="009B265C">
              <w:trPr>
                <w:trHeight w:val="284"/>
                <w:jc w:val="center"/>
              </w:trPr>
              <w:tc>
                <w:tcPr>
                  <w:tcW w:w="434" w:type="dxa"/>
                  <w:vAlign w:val="center"/>
                </w:tcPr>
                <w:p w14:paraId="2E188B5F" w14:textId="77777777" w:rsidR="00A64588" w:rsidRPr="00112EA9" w:rsidRDefault="003427D8" w:rsidP="00EF1A61">
                  <w:pPr>
                    <w:jc w:val="center"/>
                    <w:rPr>
                      <w:rFonts w:hAnsi="宋体" w:cs="仿宋"/>
                      <w:szCs w:val="21"/>
                    </w:rPr>
                  </w:pPr>
                  <w:r w:rsidRPr="00112EA9">
                    <w:rPr>
                      <w:rFonts w:hAnsi="宋体" w:cs="仿宋"/>
                      <w:szCs w:val="21"/>
                    </w:rPr>
                    <w:t>1</w:t>
                  </w:r>
                </w:p>
              </w:tc>
              <w:tc>
                <w:tcPr>
                  <w:tcW w:w="1151" w:type="dxa"/>
                  <w:vAlign w:val="center"/>
                </w:tcPr>
                <w:p w14:paraId="7EA781A4" w14:textId="77777777" w:rsidR="00A64588" w:rsidRPr="00112EA9" w:rsidRDefault="003427D8" w:rsidP="00EF1A61">
                  <w:pPr>
                    <w:jc w:val="center"/>
                    <w:rPr>
                      <w:rFonts w:hAnsi="宋体" w:cs="仿宋"/>
                      <w:szCs w:val="21"/>
                    </w:rPr>
                  </w:pPr>
                  <w:r w:rsidRPr="00112EA9">
                    <w:rPr>
                      <w:rFonts w:hAnsi="宋体" w:cs="仿宋" w:hint="eastAsia"/>
                      <w:szCs w:val="21"/>
                    </w:rPr>
                    <w:t>线路长度</w:t>
                  </w:r>
                </w:p>
              </w:tc>
              <w:tc>
                <w:tcPr>
                  <w:tcW w:w="3260" w:type="dxa"/>
                  <w:vAlign w:val="center"/>
                </w:tcPr>
                <w:p w14:paraId="7B257160" w14:textId="77777777" w:rsidR="00A64588" w:rsidRPr="00112EA9" w:rsidRDefault="003427D8" w:rsidP="00EF1A61">
                  <w:pPr>
                    <w:jc w:val="center"/>
                    <w:rPr>
                      <w:rFonts w:hAnsi="宋体" w:cs="仿宋"/>
                      <w:szCs w:val="21"/>
                    </w:rPr>
                  </w:pPr>
                  <w:r w:rsidRPr="00112EA9">
                    <w:rPr>
                      <w:rFonts w:hAnsi="宋体" w:cs="仿宋"/>
                      <w:szCs w:val="21"/>
                    </w:rPr>
                    <w:t>新建线路长约</w:t>
                  </w:r>
                  <w:r w:rsidRPr="00112EA9">
                    <w:rPr>
                      <w:rFonts w:hAnsi="宋体" w:cs="仿宋"/>
                      <w:szCs w:val="21"/>
                    </w:rPr>
                    <w:t>29.5km</w:t>
                  </w:r>
                  <w:r w:rsidRPr="00112EA9">
                    <w:rPr>
                      <w:rFonts w:hAnsi="宋体" w:cs="仿宋" w:hint="eastAsia"/>
                      <w:szCs w:val="21"/>
                    </w:rPr>
                    <w:t>，单双</w:t>
                  </w:r>
                  <w:proofErr w:type="gramStart"/>
                  <w:r w:rsidRPr="00112EA9">
                    <w:rPr>
                      <w:rFonts w:hAnsi="宋体" w:cs="仿宋" w:hint="eastAsia"/>
                      <w:szCs w:val="21"/>
                    </w:rPr>
                    <w:t>混合路架设</w:t>
                  </w:r>
                  <w:proofErr w:type="gramEnd"/>
                </w:p>
              </w:tc>
              <w:tc>
                <w:tcPr>
                  <w:tcW w:w="2835" w:type="dxa"/>
                  <w:vAlign w:val="center"/>
                </w:tcPr>
                <w:p w14:paraId="667B795E" w14:textId="77777777" w:rsidR="00A64588" w:rsidRPr="00112EA9" w:rsidRDefault="003427D8" w:rsidP="00EF1A61">
                  <w:pPr>
                    <w:jc w:val="center"/>
                    <w:rPr>
                      <w:rFonts w:hAnsi="宋体" w:cs="仿宋"/>
                      <w:szCs w:val="21"/>
                    </w:rPr>
                  </w:pPr>
                  <w:r w:rsidRPr="00112EA9">
                    <w:rPr>
                      <w:rFonts w:hAnsi="宋体" w:cs="仿宋"/>
                      <w:szCs w:val="21"/>
                    </w:rPr>
                    <w:t>新建线路长约</w:t>
                  </w:r>
                  <w:r w:rsidRPr="00112EA9">
                    <w:rPr>
                      <w:rFonts w:hAnsi="宋体" w:cs="仿宋" w:hint="eastAsia"/>
                      <w:szCs w:val="21"/>
                    </w:rPr>
                    <w:t>33</w:t>
                  </w:r>
                  <w:r w:rsidRPr="00112EA9">
                    <w:rPr>
                      <w:rFonts w:hAnsi="宋体" w:cs="仿宋"/>
                      <w:szCs w:val="21"/>
                    </w:rPr>
                    <w:t>km</w:t>
                  </w:r>
                  <w:r w:rsidRPr="00112EA9">
                    <w:rPr>
                      <w:rFonts w:hAnsi="宋体" w:cs="仿宋" w:hint="eastAsia"/>
                      <w:szCs w:val="21"/>
                    </w:rPr>
                    <w:t>，单双</w:t>
                  </w:r>
                  <w:proofErr w:type="gramStart"/>
                  <w:r w:rsidRPr="00112EA9">
                    <w:rPr>
                      <w:rFonts w:hAnsi="宋体" w:cs="仿宋" w:hint="eastAsia"/>
                      <w:szCs w:val="21"/>
                    </w:rPr>
                    <w:t>混合路架设</w:t>
                  </w:r>
                  <w:proofErr w:type="gramEnd"/>
                </w:p>
              </w:tc>
              <w:tc>
                <w:tcPr>
                  <w:tcW w:w="920" w:type="dxa"/>
                  <w:vAlign w:val="center"/>
                </w:tcPr>
                <w:p w14:paraId="29EBF0FA" w14:textId="77777777" w:rsidR="00A64588" w:rsidRPr="00112EA9" w:rsidRDefault="003427D8" w:rsidP="00EF1A61">
                  <w:pPr>
                    <w:jc w:val="center"/>
                    <w:rPr>
                      <w:rFonts w:hAnsi="宋体" w:cs="仿宋"/>
                      <w:szCs w:val="21"/>
                    </w:rPr>
                  </w:pPr>
                  <w:r w:rsidRPr="00112EA9">
                    <w:rPr>
                      <w:rFonts w:hAnsi="宋体" w:cs="仿宋" w:hint="eastAsia"/>
                      <w:szCs w:val="21"/>
                    </w:rPr>
                    <w:t>推荐方案优</w:t>
                  </w:r>
                </w:p>
              </w:tc>
            </w:tr>
            <w:tr w:rsidR="00112EA9" w:rsidRPr="00112EA9" w14:paraId="03401CDC" w14:textId="77777777" w:rsidTr="009B265C">
              <w:trPr>
                <w:trHeight w:val="284"/>
                <w:jc w:val="center"/>
              </w:trPr>
              <w:tc>
                <w:tcPr>
                  <w:tcW w:w="434" w:type="dxa"/>
                  <w:vAlign w:val="center"/>
                </w:tcPr>
                <w:p w14:paraId="1DDF4F07" w14:textId="77777777" w:rsidR="00A64588" w:rsidRPr="00112EA9" w:rsidRDefault="003427D8" w:rsidP="00EF1A61">
                  <w:pPr>
                    <w:jc w:val="center"/>
                    <w:rPr>
                      <w:rFonts w:hAnsi="宋体" w:cs="仿宋"/>
                      <w:szCs w:val="21"/>
                    </w:rPr>
                  </w:pPr>
                  <w:r w:rsidRPr="00112EA9">
                    <w:rPr>
                      <w:rFonts w:hAnsi="宋体" w:cs="仿宋"/>
                      <w:szCs w:val="21"/>
                    </w:rPr>
                    <w:t>2</w:t>
                  </w:r>
                </w:p>
              </w:tc>
              <w:tc>
                <w:tcPr>
                  <w:tcW w:w="1151" w:type="dxa"/>
                  <w:vAlign w:val="center"/>
                </w:tcPr>
                <w:p w14:paraId="1AE77CFD" w14:textId="77777777" w:rsidR="00A64588" w:rsidRPr="00112EA9" w:rsidRDefault="003427D8" w:rsidP="00EF1A61">
                  <w:pPr>
                    <w:jc w:val="center"/>
                    <w:rPr>
                      <w:rFonts w:hAnsi="宋体" w:cs="仿宋"/>
                      <w:szCs w:val="21"/>
                    </w:rPr>
                  </w:pPr>
                  <w:r w:rsidRPr="00112EA9">
                    <w:rPr>
                      <w:rFonts w:hAnsi="宋体" w:cs="仿宋" w:hint="eastAsia"/>
                      <w:szCs w:val="21"/>
                    </w:rPr>
                    <w:t>曲折系数</w:t>
                  </w:r>
                </w:p>
              </w:tc>
              <w:tc>
                <w:tcPr>
                  <w:tcW w:w="3260" w:type="dxa"/>
                  <w:vAlign w:val="center"/>
                </w:tcPr>
                <w:p w14:paraId="3DB2A74A" w14:textId="77777777" w:rsidR="00A64588" w:rsidRPr="00112EA9" w:rsidRDefault="003427D8" w:rsidP="00EF1A61">
                  <w:pPr>
                    <w:jc w:val="center"/>
                    <w:rPr>
                      <w:rFonts w:hAnsi="宋体" w:cs="仿宋"/>
                      <w:szCs w:val="21"/>
                    </w:rPr>
                  </w:pPr>
                  <w:r w:rsidRPr="00112EA9">
                    <w:rPr>
                      <w:rFonts w:hAnsi="宋体" w:cs="仿宋" w:hint="eastAsia"/>
                      <w:szCs w:val="21"/>
                    </w:rPr>
                    <w:t>1.11</w:t>
                  </w:r>
                </w:p>
              </w:tc>
              <w:tc>
                <w:tcPr>
                  <w:tcW w:w="2835" w:type="dxa"/>
                  <w:vAlign w:val="center"/>
                </w:tcPr>
                <w:p w14:paraId="09C89043" w14:textId="77777777" w:rsidR="00A64588" w:rsidRPr="00112EA9" w:rsidRDefault="003427D8" w:rsidP="00EF1A61">
                  <w:pPr>
                    <w:jc w:val="center"/>
                    <w:rPr>
                      <w:rFonts w:hAnsi="宋体" w:cs="仿宋"/>
                      <w:szCs w:val="21"/>
                    </w:rPr>
                  </w:pPr>
                  <w:r w:rsidRPr="00112EA9">
                    <w:rPr>
                      <w:rFonts w:hAnsi="宋体" w:cs="仿宋" w:hint="eastAsia"/>
                      <w:szCs w:val="21"/>
                    </w:rPr>
                    <w:t>1.22</w:t>
                  </w:r>
                </w:p>
              </w:tc>
              <w:tc>
                <w:tcPr>
                  <w:tcW w:w="920" w:type="dxa"/>
                  <w:vAlign w:val="center"/>
                </w:tcPr>
                <w:p w14:paraId="6E530DAA" w14:textId="77777777" w:rsidR="00A64588" w:rsidRPr="00112EA9" w:rsidRDefault="003427D8" w:rsidP="00EF1A61">
                  <w:pPr>
                    <w:jc w:val="center"/>
                    <w:rPr>
                      <w:rFonts w:hAnsi="宋体" w:cs="仿宋"/>
                      <w:szCs w:val="21"/>
                    </w:rPr>
                  </w:pPr>
                  <w:r w:rsidRPr="00112EA9">
                    <w:rPr>
                      <w:rFonts w:hAnsi="宋体" w:cs="仿宋" w:hint="eastAsia"/>
                      <w:szCs w:val="21"/>
                    </w:rPr>
                    <w:t>推荐方案优</w:t>
                  </w:r>
                </w:p>
              </w:tc>
            </w:tr>
            <w:tr w:rsidR="00112EA9" w:rsidRPr="00112EA9" w14:paraId="47E8A2F4" w14:textId="77777777" w:rsidTr="009B265C">
              <w:trPr>
                <w:trHeight w:val="284"/>
                <w:jc w:val="center"/>
              </w:trPr>
              <w:tc>
                <w:tcPr>
                  <w:tcW w:w="434" w:type="dxa"/>
                  <w:vAlign w:val="center"/>
                </w:tcPr>
                <w:p w14:paraId="4D9FDF31" w14:textId="77777777" w:rsidR="00A64588" w:rsidRPr="00112EA9" w:rsidRDefault="003427D8" w:rsidP="00EF1A61">
                  <w:pPr>
                    <w:jc w:val="center"/>
                    <w:rPr>
                      <w:rFonts w:hAnsi="宋体" w:cs="仿宋"/>
                      <w:szCs w:val="21"/>
                    </w:rPr>
                  </w:pPr>
                  <w:r w:rsidRPr="00112EA9">
                    <w:rPr>
                      <w:rFonts w:hAnsi="宋体" w:cs="仿宋"/>
                      <w:szCs w:val="21"/>
                    </w:rPr>
                    <w:t>3</w:t>
                  </w:r>
                </w:p>
              </w:tc>
              <w:tc>
                <w:tcPr>
                  <w:tcW w:w="1151" w:type="dxa"/>
                  <w:vAlign w:val="center"/>
                </w:tcPr>
                <w:p w14:paraId="09422848" w14:textId="77777777" w:rsidR="00A64588" w:rsidRPr="00112EA9" w:rsidRDefault="003427D8" w:rsidP="00EF1A61">
                  <w:pPr>
                    <w:jc w:val="center"/>
                    <w:rPr>
                      <w:rFonts w:hAnsi="宋体" w:cs="仿宋"/>
                      <w:szCs w:val="21"/>
                    </w:rPr>
                  </w:pPr>
                  <w:r w:rsidRPr="00112EA9">
                    <w:rPr>
                      <w:rFonts w:hAnsi="宋体" w:cs="仿宋" w:hint="eastAsia"/>
                      <w:szCs w:val="21"/>
                    </w:rPr>
                    <w:t>杆塔使用数量</w:t>
                  </w:r>
                </w:p>
              </w:tc>
              <w:tc>
                <w:tcPr>
                  <w:tcW w:w="3260" w:type="dxa"/>
                  <w:vAlign w:val="center"/>
                </w:tcPr>
                <w:p w14:paraId="4A101597" w14:textId="77777777" w:rsidR="00A64588" w:rsidRPr="00112EA9" w:rsidRDefault="003427D8" w:rsidP="00EF1A61">
                  <w:pPr>
                    <w:jc w:val="center"/>
                    <w:rPr>
                      <w:rFonts w:hAnsi="宋体" w:cs="仿宋"/>
                      <w:szCs w:val="21"/>
                    </w:rPr>
                  </w:pPr>
                  <w:r w:rsidRPr="00112EA9">
                    <w:rPr>
                      <w:rFonts w:hAnsi="宋体" w:cs="仿宋" w:hint="eastAsia"/>
                      <w:szCs w:val="21"/>
                    </w:rPr>
                    <w:t>共计使用杆塔约</w:t>
                  </w:r>
                  <w:r w:rsidRPr="00112EA9">
                    <w:rPr>
                      <w:rFonts w:hAnsi="宋体" w:cs="仿宋" w:hint="eastAsia"/>
                      <w:szCs w:val="21"/>
                    </w:rPr>
                    <w:t>95</w:t>
                  </w:r>
                  <w:r w:rsidRPr="00112EA9">
                    <w:rPr>
                      <w:rFonts w:hAnsi="宋体" w:cs="仿宋" w:hint="eastAsia"/>
                      <w:szCs w:val="21"/>
                    </w:rPr>
                    <w:t>基</w:t>
                  </w:r>
                </w:p>
              </w:tc>
              <w:tc>
                <w:tcPr>
                  <w:tcW w:w="2835" w:type="dxa"/>
                  <w:vAlign w:val="center"/>
                </w:tcPr>
                <w:p w14:paraId="66192DFA" w14:textId="77777777" w:rsidR="00A64588" w:rsidRPr="00112EA9" w:rsidRDefault="003427D8" w:rsidP="00EF1A61">
                  <w:pPr>
                    <w:jc w:val="center"/>
                    <w:rPr>
                      <w:rFonts w:hAnsi="宋体" w:cs="仿宋"/>
                      <w:szCs w:val="21"/>
                    </w:rPr>
                  </w:pPr>
                  <w:r w:rsidRPr="00112EA9">
                    <w:rPr>
                      <w:rFonts w:hAnsi="宋体" w:cs="仿宋" w:hint="eastAsia"/>
                      <w:szCs w:val="21"/>
                    </w:rPr>
                    <w:t>共计使用杆塔约</w:t>
                  </w:r>
                  <w:r w:rsidRPr="00112EA9">
                    <w:rPr>
                      <w:rFonts w:hAnsi="宋体" w:cs="仿宋" w:hint="eastAsia"/>
                      <w:szCs w:val="21"/>
                    </w:rPr>
                    <w:t>100</w:t>
                  </w:r>
                  <w:r w:rsidRPr="00112EA9">
                    <w:rPr>
                      <w:rFonts w:hAnsi="宋体" w:cs="仿宋" w:hint="eastAsia"/>
                      <w:szCs w:val="21"/>
                    </w:rPr>
                    <w:t>基</w:t>
                  </w:r>
                </w:p>
              </w:tc>
              <w:tc>
                <w:tcPr>
                  <w:tcW w:w="920" w:type="dxa"/>
                  <w:vAlign w:val="center"/>
                </w:tcPr>
                <w:p w14:paraId="6F05ADC7" w14:textId="77777777" w:rsidR="00A64588" w:rsidRPr="00112EA9" w:rsidRDefault="003427D8" w:rsidP="00EF1A61">
                  <w:pPr>
                    <w:jc w:val="center"/>
                    <w:rPr>
                      <w:rFonts w:hAnsi="宋体" w:cs="仿宋"/>
                      <w:szCs w:val="21"/>
                    </w:rPr>
                  </w:pPr>
                  <w:r w:rsidRPr="00112EA9">
                    <w:rPr>
                      <w:rFonts w:hAnsi="宋体" w:cs="仿宋" w:hint="eastAsia"/>
                      <w:szCs w:val="21"/>
                    </w:rPr>
                    <w:t>推荐方案优</w:t>
                  </w:r>
                </w:p>
              </w:tc>
            </w:tr>
            <w:tr w:rsidR="00112EA9" w:rsidRPr="00112EA9" w14:paraId="0306A8F3" w14:textId="77777777" w:rsidTr="009B265C">
              <w:trPr>
                <w:trHeight w:val="284"/>
                <w:jc w:val="center"/>
              </w:trPr>
              <w:tc>
                <w:tcPr>
                  <w:tcW w:w="434" w:type="dxa"/>
                  <w:vAlign w:val="center"/>
                </w:tcPr>
                <w:p w14:paraId="42C047A0" w14:textId="77777777" w:rsidR="00A64588" w:rsidRPr="00112EA9" w:rsidRDefault="003427D8" w:rsidP="00EF1A61">
                  <w:pPr>
                    <w:jc w:val="center"/>
                    <w:rPr>
                      <w:rFonts w:hAnsi="宋体" w:cs="仿宋"/>
                      <w:szCs w:val="21"/>
                    </w:rPr>
                  </w:pPr>
                  <w:r w:rsidRPr="00112EA9">
                    <w:rPr>
                      <w:rFonts w:hAnsi="宋体" w:cs="仿宋" w:hint="eastAsia"/>
                      <w:szCs w:val="21"/>
                    </w:rPr>
                    <w:t>4</w:t>
                  </w:r>
                </w:p>
              </w:tc>
              <w:tc>
                <w:tcPr>
                  <w:tcW w:w="1151" w:type="dxa"/>
                  <w:vAlign w:val="center"/>
                </w:tcPr>
                <w:p w14:paraId="6588AEEC" w14:textId="77777777" w:rsidR="00A64588" w:rsidRPr="00112EA9" w:rsidRDefault="003427D8" w:rsidP="00EF1A61">
                  <w:pPr>
                    <w:jc w:val="center"/>
                    <w:rPr>
                      <w:rFonts w:hAnsi="宋体" w:cs="仿宋"/>
                      <w:szCs w:val="21"/>
                    </w:rPr>
                  </w:pPr>
                  <w:r w:rsidRPr="00112EA9">
                    <w:rPr>
                      <w:rFonts w:hAnsi="宋体" w:cs="仿宋" w:hint="eastAsia"/>
                      <w:szCs w:val="21"/>
                    </w:rPr>
                    <w:t>海拔高程</w:t>
                  </w:r>
                </w:p>
              </w:tc>
              <w:tc>
                <w:tcPr>
                  <w:tcW w:w="3260" w:type="dxa"/>
                  <w:vAlign w:val="center"/>
                </w:tcPr>
                <w:p w14:paraId="47AB7FDB" w14:textId="77777777" w:rsidR="00A64588" w:rsidRPr="00112EA9" w:rsidRDefault="003427D8" w:rsidP="00EF1A61">
                  <w:pPr>
                    <w:jc w:val="center"/>
                    <w:rPr>
                      <w:rFonts w:hAnsi="宋体" w:cs="仿宋"/>
                      <w:szCs w:val="21"/>
                    </w:rPr>
                  </w:pPr>
                  <w:r w:rsidRPr="00112EA9">
                    <w:rPr>
                      <w:rFonts w:hAnsi="宋体" w:cs="仿宋" w:hint="eastAsia"/>
                      <w:szCs w:val="21"/>
                    </w:rPr>
                    <w:t>1000</w:t>
                  </w:r>
                  <w:r w:rsidRPr="00112EA9">
                    <w:rPr>
                      <w:rFonts w:hAnsi="宋体" w:cs="仿宋"/>
                      <w:szCs w:val="21"/>
                    </w:rPr>
                    <w:t>m</w:t>
                  </w:r>
                  <w:r w:rsidRPr="00112EA9">
                    <w:rPr>
                      <w:rFonts w:hAnsi="宋体" w:cs="仿宋" w:hint="eastAsia"/>
                      <w:szCs w:val="21"/>
                    </w:rPr>
                    <w:t>~1800</w:t>
                  </w:r>
                  <w:r w:rsidRPr="00112EA9">
                    <w:rPr>
                      <w:rFonts w:hAnsi="宋体" w:cs="仿宋"/>
                      <w:szCs w:val="21"/>
                    </w:rPr>
                    <w:t>m</w:t>
                  </w:r>
                </w:p>
              </w:tc>
              <w:tc>
                <w:tcPr>
                  <w:tcW w:w="2835" w:type="dxa"/>
                  <w:vAlign w:val="center"/>
                </w:tcPr>
                <w:p w14:paraId="1954D285" w14:textId="77777777" w:rsidR="00A64588" w:rsidRPr="00112EA9" w:rsidRDefault="003427D8" w:rsidP="00EF1A61">
                  <w:pPr>
                    <w:jc w:val="center"/>
                    <w:rPr>
                      <w:rFonts w:hAnsi="宋体" w:cs="仿宋"/>
                      <w:szCs w:val="21"/>
                    </w:rPr>
                  </w:pPr>
                  <w:r w:rsidRPr="00112EA9">
                    <w:rPr>
                      <w:rFonts w:hAnsi="宋体" w:cs="仿宋" w:hint="eastAsia"/>
                      <w:szCs w:val="21"/>
                    </w:rPr>
                    <w:t>1000m~1800m</w:t>
                  </w:r>
                </w:p>
              </w:tc>
              <w:tc>
                <w:tcPr>
                  <w:tcW w:w="920" w:type="dxa"/>
                  <w:vAlign w:val="center"/>
                </w:tcPr>
                <w:p w14:paraId="661D099D" w14:textId="77777777" w:rsidR="00A64588" w:rsidRPr="00112EA9" w:rsidRDefault="003427D8" w:rsidP="00EF1A61">
                  <w:pPr>
                    <w:jc w:val="center"/>
                    <w:rPr>
                      <w:rFonts w:hAnsi="宋体" w:cs="仿宋"/>
                      <w:szCs w:val="21"/>
                    </w:rPr>
                  </w:pPr>
                  <w:r w:rsidRPr="00112EA9">
                    <w:rPr>
                      <w:rFonts w:hAnsi="宋体" w:cs="仿宋" w:hint="eastAsia"/>
                      <w:szCs w:val="21"/>
                    </w:rPr>
                    <w:t>相当</w:t>
                  </w:r>
                </w:p>
              </w:tc>
            </w:tr>
            <w:tr w:rsidR="00112EA9" w:rsidRPr="00112EA9" w14:paraId="36762FB4" w14:textId="77777777" w:rsidTr="009B265C">
              <w:trPr>
                <w:trHeight w:val="284"/>
                <w:jc w:val="center"/>
              </w:trPr>
              <w:tc>
                <w:tcPr>
                  <w:tcW w:w="434" w:type="dxa"/>
                  <w:vAlign w:val="center"/>
                </w:tcPr>
                <w:p w14:paraId="318C2EBF" w14:textId="77777777" w:rsidR="00A64588" w:rsidRPr="00112EA9" w:rsidRDefault="003427D8" w:rsidP="00EF1A61">
                  <w:pPr>
                    <w:jc w:val="center"/>
                    <w:rPr>
                      <w:rFonts w:hAnsi="宋体" w:cs="仿宋"/>
                      <w:szCs w:val="21"/>
                    </w:rPr>
                  </w:pPr>
                  <w:r w:rsidRPr="00112EA9">
                    <w:rPr>
                      <w:rFonts w:hAnsi="宋体" w:cs="仿宋"/>
                      <w:szCs w:val="21"/>
                    </w:rPr>
                    <w:t>5</w:t>
                  </w:r>
                </w:p>
              </w:tc>
              <w:tc>
                <w:tcPr>
                  <w:tcW w:w="1151" w:type="dxa"/>
                  <w:vAlign w:val="center"/>
                </w:tcPr>
                <w:p w14:paraId="69EA1F44" w14:textId="77777777" w:rsidR="00A64588" w:rsidRPr="00112EA9" w:rsidRDefault="003427D8" w:rsidP="00EF1A61">
                  <w:pPr>
                    <w:jc w:val="center"/>
                    <w:rPr>
                      <w:rFonts w:hAnsi="宋体" w:cs="仿宋"/>
                      <w:szCs w:val="21"/>
                    </w:rPr>
                  </w:pPr>
                  <w:r w:rsidRPr="00112EA9">
                    <w:rPr>
                      <w:rFonts w:hAnsi="宋体" w:cs="仿宋" w:hint="eastAsia"/>
                      <w:szCs w:val="21"/>
                    </w:rPr>
                    <w:t>自然保护地</w:t>
                  </w:r>
                </w:p>
              </w:tc>
              <w:tc>
                <w:tcPr>
                  <w:tcW w:w="3260" w:type="dxa"/>
                  <w:vAlign w:val="center"/>
                </w:tcPr>
                <w:p w14:paraId="55BE684A" w14:textId="77777777" w:rsidR="00A64588" w:rsidRPr="00112EA9" w:rsidRDefault="003427D8" w:rsidP="00EF1A61">
                  <w:pPr>
                    <w:jc w:val="center"/>
                    <w:rPr>
                      <w:rFonts w:hAnsi="宋体" w:cs="仿宋"/>
                      <w:szCs w:val="21"/>
                    </w:rPr>
                  </w:pPr>
                  <w:r w:rsidRPr="00112EA9">
                    <w:rPr>
                      <w:rFonts w:hAnsi="宋体" w:cs="仿宋"/>
                      <w:szCs w:val="21"/>
                    </w:rPr>
                    <w:t>不涉及</w:t>
                  </w:r>
                </w:p>
              </w:tc>
              <w:tc>
                <w:tcPr>
                  <w:tcW w:w="2835" w:type="dxa"/>
                  <w:vAlign w:val="center"/>
                </w:tcPr>
                <w:p w14:paraId="04B3D101" w14:textId="77777777" w:rsidR="00A64588" w:rsidRPr="00112EA9" w:rsidRDefault="003427D8" w:rsidP="00EF1A61">
                  <w:pPr>
                    <w:jc w:val="center"/>
                    <w:rPr>
                      <w:rFonts w:hAnsi="宋体" w:cs="仿宋"/>
                      <w:szCs w:val="21"/>
                    </w:rPr>
                  </w:pPr>
                  <w:r w:rsidRPr="00112EA9">
                    <w:rPr>
                      <w:rFonts w:hAnsi="宋体" w:cs="仿宋"/>
                      <w:szCs w:val="21"/>
                    </w:rPr>
                    <w:t>不涉及</w:t>
                  </w:r>
                </w:p>
              </w:tc>
              <w:tc>
                <w:tcPr>
                  <w:tcW w:w="920" w:type="dxa"/>
                  <w:vAlign w:val="center"/>
                </w:tcPr>
                <w:p w14:paraId="0165B8FB" w14:textId="77777777" w:rsidR="00A64588" w:rsidRPr="00112EA9" w:rsidRDefault="003427D8" w:rsidP="00EF1A61">
                  <w:pPr>
                    <w:jc w:val="center"/>
                    <w:rPr>
                      <w:rFonts w:hAnsi="宋体" w:cs="仿宋"/>
                      <w:szCs w:val="21"/>
                    </w:rPr>
                  </w:pPr>
                  <w:r w:rsidRPr="00112EA9">
                    <w:rPr>
                      <w:rFonts w:hAnsi="宋体" w:cs="仿宋" w:hint="eastAsia"/>
                      <w:szCs w:val="21"/>
                    </w:rPr>
                    <w:t>相当</w:t>
                  </w:r>
                </w:p>
              </w:tc>
            </w:tr>
            <w:tr w:rsidR="00112EA9" w:rsidRPr="00112EA9" w14:paraId="05D975EF" w14:textId="77777777" w:rsidTr="009B265C">
              <w:trPr>
                <w:trHeight w:val="284"/>
                <w:jc w:val="center"/>
              </w:trPr>
              <w:tc>
                <w:tcPr>
                  <w:tcW w:w="434" w:type="dxa"/>
                  <w:vAlign w:val="center"/>
                </w:tcPr>
                <w:p w14:paraId="6F10E0E9" w14:textId="77777777" w:rsidR="00A64588" w:rsidRPr="00112EA9" w:rsidRDefault="003427D8" w:rsidP="00EF1A61">
                  <w:pPr>
                    <w:jc w:val="center"/>
                    <w:rPr>
                      <w:rFonts w:hAnsi="宋体" w:cs="仿宋"/>
                      <w:szCs w:val="21"/>
                    </w:rPr>
                  </w:pPr>
                  <w:r w:rsidRPr="00112EA9">
                    <w:rPr>
                      <w:rFonts w:hAnsi="宋体" w:cs="仿宋"/>
                      <w:szCs w:val="21"/>
                    </w:rPr>
                    <w:t>6</w:t>
                  </w:r>
                </w:p>
              </w:tc>
              <w:tc>
                <w:tcPr>
                  <w:tcW w:w="1151" w:type="dxa"/>
                  <w:vAlign w:val="center"/>
                </w:tcPr>
                <w:p w14:paraId="75912BC0" w14:textId="77777777" w:rsidR="00A64588" w:rsidRPr="00112EA9" w:rsidRDefault="003427D8" w:rsidP="00EF1A61">
                  <w:pPr>
                    <w:jc w:val="center"/>
                    <w:rPr>
                      <w:rFonts w:hAnsi="宋体" w:cs="仿宋"/>
                      <w:szCs w:val="21"/>
                    </w:rPr>
                  </w:pPr>
                  <w:r w:rsidRPr="00112EA9">
                    <w:rPr>
                      <w:rFonts w:hAnsi="宋体" w:cs="仿宋" w:hint="eastAsia"/>
                      <w:szCs w:val="21"/>
                    </w:rPr>
                    <w:t>生态保护红线</w:t>
                  </w:r>
                </w:p>
              </w:tc>
              <w:tc>
                <w:tcPr>
                  <w:tcW w:w="3260" w:type="dxa"/>
                  <w:vAlign w:val="center"/>
                </w:tcPr>
                <w:p w14:paraId="39EBDDB4" w14:textId="77777777" w:rsidR="00A64588" w:rsidRPr="00112EA9" w:rsidRDefault="003427D8" w:rsidP="00EF1A61">
                  <w:pPr>
                    <w:rPr>
                      <w:rFonts w:hAnsi="宋体" w:cs="仿宋"/>
                      <w:szCs w:val="21"/>
                    </w:rPr>
                  </w:pPr>
                  <w:r w:rsidRPr="00112EA9">
                    <w:rPr>
                      <w:rFonts w:hAnsi="宋体" w:cs="仿宋"/>
                      <w:szCs w:val="21"/>
                    </w:rPr>
                    <w:t>穿越生态保护红线路径长度约为</w:t>
                  </w:r>
                  <w:r w:rsidRPr="00112EA9">
                    <w:rPr>
                      <w:rFonts w:hAnsi="宋体" w:cs="仿宋"/>
                      <w:szCs w:val="21"/>
                    </w:rPr>
                    <w:t>4.341km</w:t>
                  </w:r>
                  <w:r w:rsidRPr="00112EA9">
                    <w:rPr>
                      <w:rFonts w:hAnsi="宋体" w:cs="仿宋"/>
                      <w:szCs w:val="21"/>
                    </w:rPr>
                    <w:t>，在</w:t>
                  </w:r>
                  <w:proofErr w:type="gramStart"/>
                  <w:r w:rsidRPr="00112EA9">
                    <w:rPr>
                      <w:rFonts w:hAnsi="宋体" w:cs="仿宋"/>
                      <w:szCs w:val="21"/>
                    </w:rPr>
                    <w:t>红范围</w:t>
                  </w:r>
                  <w:proofErr w:type="gramEnd"/>
                  <w:r w:rsidRPr="00112EA9">
                    <w:rPr>
                      <w:rFonts w:hAnsi="宋体" w:cs="仿宋"/>
                      <w:szCs w:val="21"/>
                    </w:rPr>
                    <w:t>内立塔约</w:t>
                  </w:r>
                  <w:r w:rsidRPr="00112EA9">
                    <w:rPr>
                      <w:rFonts w:hAnsi="宋体" w:cs="仿宋" w:hint="eastAsia"/>
                      <w:szCs w:val="21"/>
                    </w:rPr>
                    <w:t>10</w:t>
                  </w:r>
                  <w:r w:rsidRPr="00112EA9">
                    <w:rPr>
                      <w:rFonts w:hAnsi="宋体" w:cs="仿宋"/>
                      <w:szCs w:val="21"/>
                    </w:rPr>
                    <w:t>基</w:t>
                  </w:r>
                </w:p>
              </w:tc>
              <w:tc>
                <w:tcPr>
                  <w:tcW w:w="2835" w:type="dxa"/>
                  <w:vAlign w:val="center"/>
                </w:tcPr>
                <w:p w14:paraId="28A51590" w14:textId="77777777" w:rsidR="00A64588" w:rsidRPr="00112EA9" w:rsidRDefault="003427D8" w:rsidP="00EF1A61">
                  <w:pPr>
                    <w:rPr>
                      <w:rFonts w:hAnsi="宋体" w:cs="仿宋"/>
                      <w:szCs w:val="21"/>
                    </w:rPr>
                  </w:pPr>
                  <w:r w:rsidRPr="00112EA9">
                    <w:rPr>
                      <w:rFonts w:hAnsi="宋体" w:cs="仿宋"/>
                      <w:szCs w:val="21"/>
                    </w:rPr>
                    <w:t>穿越生态保护红线路径长度约为</w:t>
                  </w:r>
                  <w:r w:rsidRPr="00112EA9">
                    <w:rPr>
                      <w:rFonts w:hAnsi="宋体" w:cs="仿宋"/>
                      <w:szCs w:val="21"/>
                    </w:rPr>
                    <w:t>6.781km</w:t>
                  </w:r>
                  <w:r w:rsidRPr="00112EA9">
                    <w:rPr>
                      <w:rFonts w:hAnsi="宋体" w:cs="仿宋"/>
                      <w:szCs w:val="21"/>
                    </w:rPr>
                    <w:t>，在</w:t>
                  </w:r>
                  <w:proofErr w:type="gramStart"/>
                  <w:r w:rsidRPr="00112EA9">
                    <w:rPr>
                      <w:rFonts w:hAnsi="宋体" w:cs="仿宋"/>
                      <w:szCs w:val="21"/>
                    </w:rPr>
                    <w:t>红范围</w:t>
                  </w:r>
                  <w:proofErr w:type="gramEnd"/>
                  <w:r w:rsidRPr="00112EA9">
                    <w:rPr>
                      <w:rFonts w:hAnsi="宋体" w:cs="仿宋"/>
                      <w:szCs w:val="21"/>
                    </w:rPr>
                    <w:t>内立塔约</w:t>
                  </w:r>
                  <w:r w:rsidRPr="00112EA9">
                    <w:rPr>
                      <w:rFonts w:hAnsi="宋体" w:cs="仿宋"/>
                      <w:szCs w:val="21"/>
                    </w:rPr>
                    <w:t>45</w:t>
                  </w:r>
                  <w:r w:rsidRPr="00112EA9">
                    <w:rPr>
                      <w:rFonts w:hAnsi="宋体" w:cs="仿宋"/>
                      <w:szCs w:val="21"/>
                    </w:rPr>
                    <w:t>基</w:t>
                  </w:r>
                </w:p>
              </w:tc>
              <w:tc>
                <w:tcPr>
                  <w:tcW w:w="920" w:type="dxa"/>
                  <w:vAlign w:val="center"/>
                </w:tcPr>
                <w:p w14:paraId="6039009D" w14:textId="77777777" w:rsidR="00A64588" w:rsidRPr="00112EA9" w:rsidRDefault="003427D8" w:rsidP="00EF1A61">
                  <w:pPr>
                    <w:jc w:val="center"/>
                    <w:rPr>
                      <w:rFonts w:hAnsi="宋体" w:cs="仿宋"/>
                      <w:szCs w:val="21"/>
                    </w:rPr>
                  </w:pPr>
                  <w:r w:rsidRPr="00112EA9">
                    <w:rPr>
                      <w:rFonts w:hAnsi="宋体" w:cs="仿宋" w:hint="eastAsia"/>
                      <w:szCs w:val="21"/>
                    </w:rPr>
                    <w:t>推荐方案优</w:t>
                  </w:r>
                </w:p>
              </w:tc>
            </w:tr>
            <w:tr w:rsidR="00112EA9" w:rsidRPr="00112EA9" w14:paraId="095B65F6" w14:textId="77777777" w:rsidTr="009B265C">
              <w:trPr>
                <w:trHeight w:val="284"/>
                <w:jc w:val="center"/>
              </w:trPr>
              <w:tc>
                <w:tcPr>
                  <w:tcW w:w="434" w:type="dxa"/>
                  <w:vAlign w:val="center"/>
                </w:tcPr>
                <w:p w14:paraId="028DFEB6" w14:textId="77777777" w:rsidR="00A64588" w:rsidRPr="00112EA9" w:rsidRDefault="003427D8" w:rsidP="00EF1A61">
                  <w:pPr>
                    <w:jc w:val="center"/>
                    <w:rPr>
                      <w:rFonts w:hAnsi="宋体" w:cs="仿宋"/>
                      <w:szCs w:val="21"/>
                    </w:rPr>
                  </w:pPr>
                  <w:r w:rsidRPr="00112EA9">
                    <w:rPr>
                      <w:rFonts w:hAnsi="宋体" w:cs="仿宋"/>
                      <w:szCs w:val="21"/>
                    </w:rPr>
                    <w:t>7</w:t>
                  </w:r>
                </w:p>
              </w:tc>
              <w:tc>
                <w:tcPr>
                  <w:tcW w:w="1151" w:type="dxa"/>
                  <w:vAlign w:val="center"/>
                </w:tcPr>
                <w:p w14:paraId="1C713807" w14:textId="77777777" w:rsidR="00A64588" w:rsidRPr="00112EA9" w:rsidRDefault="003427D8" w:rsidP="00EF1A61">
                  <w:pPr>
                    <w:jc w:val="center"/>
                    <w:rPr>
                      <w:rFonts w:hAnsi="宋体" w:cs="仿宋"/>
                      <w:szCs w:val="21"/>
                    </w:rPr>
                  </w:pPr>
                  <w:r w:rsidRPr="00112EA9">
                    <w:rPr>
                      <w:rFonts w:hAnsi="宋体" w:cs="仿宋" w:hint="eastAsia"/>
                      <w:szCs w:val="21"/>
                    </w:rPr>
                    <w:t>水环境敏感区</w:t>
                  </w:r>
                </w:p>
              </w:tc>
              <w:tc>
                <w:tcPr>
                  <w:tcW w:w="3260" w:type="dxa"/>
                  <w:vAlign w:val="center"/>
                </w:tcPr>
                <w:p w14:paraId="3E7F28F5" w14:textId="085DABF9" w:rsidR="00A64588" w:rsidRPr="00112EA9" w:rsidRDefault="003427D8" w:rsidP="00EF1A61">
                  <w:pPr>
                    <w:rPr>
                      <w:rFonts w:hAnsi="宋体" w:cs="仿宋"/>
                      <w:szCs w:val="21"/>
                    </w:rPr>
                  </w:pPr>
                  <w:proofErr w:type="gramStart"/>
                  <w:r w:rsidRPr="00112EA9">
                    <w:rPr>
                      <w:rFonts w:hAnsi="宋体" w:cs="仿宋" w:hint="eastAsia"/>
                      <w:szCs w:val="21"/>
                    </w:rPr>
                    <w:t>距离南撒</w:t>
                  </w:r>
                  <w:proofErr w:type="gramEnd"/>
                  <w:r w:rsidRPr="00112EA9">
                    <w:rPr>
                      <w:rFonts w:hAnsi="宋体" w:cs="仿宋" w:hint="eastAsia"/>
                      <w:szCs w:val="21"/>
                    </w:rPr>
                    <w:t>水库饮用水水源保护区</w:t>
                  </w:r>
                  <w:r w:rsidR="00C71BE9" w:rsidRPr="00112EA9">
                    <w:rPr>
                      <w:rFonts w:hAnsi="宋体" w:cs="仿宋" w:hint="eastAsia"/>
                      <w:szCs w:val="21"/>
                    </w:rPr>
                    <w:t>一级保护区</w:t>
                  </w:r>
                  <w:r w:rsidRPr="00112EA9">
                    <w:rPr>
                      <w:rFonts w:hAnsi="宋体" w:cs="仿宋" w:hint="eastAsia"/>
                      <w:szCs w:val="21"/>
                    </w:rPr>
                    <w:t>约为</w:t>
                  </w:r>
                  <w:r w:rsidRPr="00112EA9">
                    <w:rPr>
                      <w:rFonts w:hAnsi="宋体" w:cs="仿宋" w:hint="eastAsia"/>
                      <w:szCs w:val="21"/>
                    </w:rPr>
                    <w:t>7</w:t>
                  </w:r>
                  <w:r w:rsidRPr="00112EA9">
                    <w:rPr>
                      <w:rFonts w:hAnsi="宋体" w:cs="仿宋"/>
                      <w:szCs w:val="21"/>
                    </w:rPr>
                    <w:t>90</w:t>
                  </w:r>
                  <w:r w:rsidRPr="00112EA9">
                    <w:rPr>
                      <w:rFonts w:hAnsi="宋体" w:cs="仿宋" w:hint="eastAsia"/>
                      <w:szCs w:val="21"/>
                    </w:rPr>
                    <w:t>m</w:t>
                  </w:r>
                  <w:r w:rsidRPr="00112EA9">
                    <w:rPr>
                      <w:rFonts w:hAnsi="宋体" w:cs="仿宋" w:hint="eastAsia"/>
                      <w:szCs w:val="21"/>
                    </w:rPr>
                    <w:t>，距离</w:t>
                  </w:r>
                  <w:r w:rsidR="00C71BE9" w:rsidRPr="00112EA9">
                    <w:rPr>
                      <w:rFonts w:hAnsi="宋体" w:cs="仿宋" w:hint="eastAsia"/>
                      <w:szCs w:val="21"/>
                    </w:rPr>
                    <w:t>二级保护区</w:t>
                  </w:r>
                  <w:r w:rsidRPr="00112EA9">
                    <w:rPr>
                      <w:rFonts w:hAnsi="宋体" w:cs="仿宋" w:hint="eastAsia"/>
                      <w:szCs w:val="21"/>
                    </w:rPr>
                    <w:t>约</w:t>
                  </w:r>
                  <w:r w:rsidRPr="00112EA9">
                    <w:rPr>
                      <w:rFonts w:hAnsi="宋体" w:cs="仿宋"/>
                      <w:szCs w:val="21"/>
                    </w:rPr>
                    <w:t>724</w:t>
                  </w:r>
                  <w:r w:rsidRPr="00112EA9">
                    <w:rPr>
                      <w:rFonts w:hAnsi="宋体" w:cs="仿宋" w:hint="eastAsia"/>
                      <w:szCs w:val="21"/>
                    </w:rPr>
                    <w:t>m</w:t>
                  </w:r>
                  <w:r w:rsidRPr="00112EA9">
                    <w:rPr>
                      <w:rFonts w:hAnsi="宋体" w:cs="仿宋" w:hint="eastAsia"/>
                      <w:szCs w:val="21"/>
                    </w:rPr>
                    <w:t>，距离</w:t>
                  </w:r>
                  <w:proofErr w:type="gramStart"/>
                  <w:r w:rsidRPr="00112EA9">
                    <w:rPr>
                      <w:rFonts w:hAnsi="宋体" w:cs="仿宋" w:hint="eastAsia"/>
                      <w:szCs w:val="21"/>
                    </w:rPr>
                    <w:t>糯</w:t>
                  </w:r>
                  <w:proofErr w:type="gramEnd"/>
                  <w:r w:rsidRPr="00112EA9">
                    <w:rPr>
                      <w:rFonts w:hAnsi="宋体" w:cs="仿宋" w:hint="eastAsia"/>
                      <w:szCs w:val="21"/>
                    </w:rPr>
                    <w:t>良饮用水水源保护区</w:t>
                  </w:r>
                  <w:r w:rsidR="00C71BE9" w:rsidRPr="00112EA9">
                    <w:rPr>
                      <w:rFonts w:hAnsi="宋体" w:cs="仿宋" w:hint="eastAsia"/>
                      <w:szCs w:val="21"/>
                    </w:rPr>
                    <w:t>一级保护区</w:t>
                  </w:r>
                  <w:r w:rsidRPr="00112EA9">
                    <w:rPr>
                      <w:rFonts w:hAnsi="宋体" w:cs="仿宋" w:hint="eastAsia"/>
                      <w:szCs w:val="21"/>
                    </w:rPr>
                    <w:t>约为</w:t>
                  </w:r>
                  <w:r w:rsidRPr="00112EA9">
                    <w:rPr>
                      <w:rFonts w:hAnsi="宋体" w:cs="仿宋"/>
                      <w:szCs w:val="21"/>
                    </w:rPr>
                    <w:t>39</w:t>
                  </w:r>
                  <w:r w:rsidRPr="00112EA9">
                    <w:rPr>
                      <w:rFonts w:hAnsi="宋体" w:cs="仿宋" w:hint="eastAsia"/>
                      <w:szCs w:val="21"/>
                    </w:rPr>
                    <w:t>m</w:t>
                  </w:r>
                  <w:r w:rsidRPr="00112EA9">
                    <w:rPr>
                      <w:rFonts w:hAnsi="宋体" w:cs="仿宋" w:hint="eastAsia"/>
                      <w:szCs w:val="21"/>
                    </w:rPr>
                    <w:t>，距离</w:t>
                  </w:r>
                  <w:r w:rsidR="00C71BE9" w:rsidRPr="00112EA9">
                    <w:rPr>
                      <w:rFonts w:hAnsi="宋体" w:cs="仿宋" w:hint="eastAsia"/>
                      <w:szCs w:val="21"/>
                    </w:rPr>
                    <w:t>二级保护区</w:t>
                  </w:r>
                  <w:r w:rsidRPr="00112EA9">
                    <w:rPr>
                      <w:rFonts w:hAnsi="宋体" w:cs="仿宋" w:hint="eastAsia"/>
                      <w:szCs w:val="21"/>
                    </w:rPr>
                    <w:t>约</w:t>
                  </w:r>
                  <w:r w:rsidRPr="00112EA9">
                    <w:rPr>
                      <w:rFonts w:hAnsi="宋体" w:cs="仿宋"/>
                      <w:szCs w:val="21"/>
                    </w:rPr>
                    <w:t>27</w:t>
                  </w:r>
                  <w:r w:rsidRPr="00112EA9">
                    <w:rPr>
                      <w:rFonts w:hAnsi="宋体" w:cs="仿宋" w:hint="eastAsia"/>
                      <w:szCs w:val="21"/>
                    </w:rPr>
                    <w:t>m</w:t>
                  </w:r>
                  <w:r w:rsidRPr="00112EA9">
                    <w:rPr>
                      <w:rFonts w:hAnsi="宋体" w:cs="仿宋" w:hint="eastAsia"/>
                      <w:szCs w:val="21"/>
                    </w:rPr>
                    <w:t>，建设区域不占用饮用水水源保护区。</w:t>
                  </w:r>
                </w:p>
              </w:tc>
              <w:tc>
                <w:tcPr>
                  <w:tcW w:w="2835" w:type="dxa"/>
                  <w:vAlign w:val="center"/>
                </w:tcPr>
                <w:p w14:paraId="2F530344" w14:textId="77777777" w:rsidR="00A64588" w:rsidRPr="00112EA9" w:rsidRDefault="003427D8" w:rsidP="00EF1A61">
                  <w:pPr>
                    <w:jc w:val="center"/>
                    <w:rPr>
                      <w:rFonts w:hAnsi="宋体" w:cs="仿宋"/>
                      <w:szCs w:val="21"/>
                    </w:rPr>
                  </w:pPr>
                  <w:r w:rsidRPr="00112EA9">
                    <w:rPr>
                      <w:rFonts w:hAnsi="宋体" w:cs="仿宋" w:hint="eastAsia"/>
                      <w:szCs w:val="21"/>
                    </w:rPr>
                    <w:t>不涉及</w:t>
                  </w:r>
                </w:p>
              </w:tc>
              <w:tc>
                <w:tcPr>
                  <w:tcW w:w="920" w:type="dxa"/>
                  <w:vAlign w:val="center"/>
                </w:tcPr>
                <w:p w14:paraId="1EB10D64" w14:textId="77777777" w:rsidR="00A64588" w:rsidRPr="00112EA9" w:rsidRDefault="003427D8" w:rsidP="00EF1A61">
                  <w:pPr>
                    <w:jc w:val="center"/>
                    <w:rPr>
                      <w:rFonts w:hAnsi="宋体" w:cs="仿宋"/>
                      <w:szCs w:val="21"/>
                    </w:rPr>
                  </w:pPr>
                  <w:r w:rsidRPr="00112EA9">
                    <w:rPr>
                      <w:rFonts w:hAnsi="宋体" w:cs="仿宋" w:hint="eastAsia"/>
                      <w:szCs w:val="21"/>
                    </w:rPr>
                    <w:t>比选方案优</w:t>
                  </w:r>
                </w:p>
              </w:tc>
            </w:tr>
            <w:tr w:rsidR="00112EA9" w:rsidRPr="00112EA9" w14:paraId="30DBFE5E" w14:textId="77777777" w:rsidTr="009B265C">
              <w:trPr>
                <w:trHeight w:val="284"/>
                <w:jc w:val="center"/>
              </w:trPr>
              <w:tc>
                <w:tcPr>
                  <w:tcW w:w="434" w:type="dxa"/>
                  <w:vAlign w:val="center"/>
                </w:tcPr>
                <w:p w14:paraId="12633D6D" w14:textId="77777777" w:rsidR="00A64588" w:rsidRPr="00112EA9" w:rsidRDefault="003427D8" w:rsidP="00EF1A61">
                  <w:pPr>
                    <w:jc w:val="center"/>
                    <w:rPr>
                      <w:rFonts w:hAnsi="宋体" w:cs="仿宋"/>
                      <w:szCs w:val="21"/>
                    </w:rPr>
                  </w:pPr>
                  <w:r w:rsidRPr="00112EA9">
                    <w:rPr>
                      <w:rFonts w:hAnsi="宋体" w:cs="仿宋"/>
                      <w:szCs w:val="21"/>
                    </w:rPr>
                    <w:t>8</w:t>
                  </w:r>
                </w:p>
              </w:tc>
              <w:tc>
                <w:tcPr>
                  <w:tcW w:w="1151" w:type="dxa"/>
                  <w:vAlign w:val="center"/>
                </w:tcPr>
                <w:p w14:paraId="043834C6" w14:textId="77777777" w:rsidR="00A64588" w:rsidRPr="00112EA9" w:rsidRDefault="003427D8" w:rsidP="00EF1A61">
                  <w:pPr>
                    <w:jc w:val="center"/>
                    <w:rPr>
                      <w:rFonts w:hAnsi="宋体" w:cs="仿宋"/>
                      <w:szCs w:val="21"/>
                    </w:rPr>
                  </w:pPr>
                  <w:r w:rsidRPr="00112EA9">
                    <w:rPr>
                      <w:rFonts w:hAnsi="宋体" w:cs="仿宋" w:hint="eastAsia"/>
                      <w:szCs w:val="21"/>
                    </w:rPr>
                    <w:t>电磁和声环境敏感目标</w:t>
                  </w:r>
                </w:p>
              </w:tc>
              <w:tc>
                <w:tcPr>
                  <w:tcW w:w="3260" w:type="dxa"/>
                  <w:vAlign w:val="center"/>
                </w:tcPr>
                <w:p w14:paraId="7B4D4FEA" w14:textId="77777777" w:rsidR="00A64588" w:rsidRPr="00112EA9" w:rsidRDefault="003427D8" w:rsidP="00EF1A61">
                  <w:pPr>
                    <w:jc w:val="center"/>
                    <w:rPr>
                      <w:kern w:val="0"/>
                      <w:szCs w:val="20"/>
                    </w:rPr>
                  </w:pPr>
                  <w:r w:rsidRPr="00112EA9">
                    <w:rPr>
                      <w:szCs w:val="21"/>
                    </w:rPr>
                    <w:t>8</w:t>
                  </w:r>
                  <w:r w:rsidRPr="00112EA9">
                    <w:rPr>
                      <w:rFonts w:hint="eastAsia"/>
                      <w:szCs w:val="21"/>
                    </w:rPr>
                    <w:t>处</w:t>
                  </w:r>
                </w:p>
              </w:tc>
              <w:tc>
                <w:tcPr>
                  <w:tcW w:w="2835" w:type="dxa"/>
                  <w:vAlign w:val="center"/>
                </w:tcPr>
                <w:p w14:paraId="5FFFC8DB" w14:textId="77777777" w:rsidR="00A64588" w:rsidRPr="00112EA9" w:rsidRDefault="003427D8" w:rsidP="00EF1A61">
                  <w:pPr>
                    <w:jc w:val="center"/>
                    <w:rPr>
                      <w:rFonts w:hAnsi="宋体" w:cs="仿宋"/>
                      <w:szCs w:val="21"/>
                    </w:rPr>
                  </w:pPr>
                  <w:r w:rsidRPr="00112EA9">
                    <w:rPr>
                      <w:snapToGrid w:val="0"/>
                      <w:szCs w:val="21"/>
                    </w:rPr>
                    <w:t>9</w:t>
                  </w:r>
                  <w:r w:rsidRPr="00112EA9">
                    <w:rPr>
                      <w:rFonts w:hint="eastAsia"/>
                      <w:snapToGrid w:val="0"/>
                      <w:szCs w:val="21"/>
                    </w:rPr>
                    <w:t>处</w:t>
                  </w:r>
                </w:p>
              </w:tc>
              <w:tc>
                <w:tcPr>
                  <w:tcW w:w="920" w:type="dxa"/>
                  <w:vAlign w:val="center"/>
                </w:tcPr>
                <w:p w14:paraId="72C95558" w14:textId="77777777" w:rsidR="00A64588" w:rsidRPr="00112EA9" w:rsidRDefault="003427D8" w:rsidP="00EF1A61">
                  <w:pPr>
                    <w:jc w:val="center"/>
                    <w:rPr>
                      <w:rFonts w:hAnsi="宋体" w:cs="仿宋"/>
                      <w:szCs w:val="21"/>
                    </w:rPr>
                  </w:pPr>
                  <w:r w:rsidRPr="00112EA9">
                    <w:rPr>
                      <w:rFonts w:hAnsi="宋体" w:cs="仿宋" w:hint="eastAsia"/>
                      <w:szCs w:val="21"/>
                    </w:rPr>
                    <w:t>推荐方案优</w:t>
                  </w:r>
                </w:p>
              </w:tc>
            </w:tr>
            <w:tr w:rsidR="00112EA9" w:rsidRPr="00112EA9" w14:paraId="4C390B35" w14:textId="77777777" w:rsidTr="009B265C">
              <w:trPr>
                <w:trHeight w:val="284"/>
                <w:jc w:val="center"/>
              </w:trPr>
              <w:tc>
                <w:tcPr>
                  <w:tcW w:w="434" w:type="dxa"/>
                  <w:vAlign w:val="center"/>
                </w:tcPr>
                <w:p w14:paraId="02BA171F" w14:textId="77777777" w:rsidR="00A64588" w:rsidRPr="00112EA9" w:rsidRDefault="003427D8" w:rsidP="00EF1A61">
                  <w:pPr>
                    <w:jc w:val="center"/>
                    <w:rPr>
                      <w:rFonts w:hAnsi="宋体" w:cs="仿宋"/>
                      <w:szCs w:val="21"/>
                    </w:rPr>
                  </w:pPr>
                  <w:r w:rsidRPr="00112EA9">
                    <w:rPr>
                      <w:rFonts w:hAnsi="宋体" w:cs="仿宋"/>
                      <w:szCs w:val="21"/>
                    </w:rPr>
                    <w:t>9</w:t>
                  </w:r>
                </w:p>
              </w:tc>
              <w:tc>
                <w:tcPr>
                  <w:tcW w:w="1151" w:type="dxa"/>
                  <w:vAlign w:val="center"/>
                </w:tcPr>
                <w:p w14:paraId="3815B1DD" w14:textId="77777777" w:rsidR="00A64588" w:rsidRPr="00112EA9" w:rsidRDefault="003427D8" w:rsidP="00EF1A61">
                  <w:pPr>
                    <w:jc w:val="center"/>
                    <w:rPr>
                      <w:rFonts w:hAnsi="宋体" w:cs="仿宋"/>
                      <w:szCs w:val="21"/>
                    </w:rPr>
                  </w:pPr>
                  <w:r w:rsidRPr="00112EA9">
                    <w:rPr>
                      <w:rFonts w:hAnsi="宋体" w:cs="仿宋" w:hint="eastAsia"/>
                      <w:szCs w:val="21"/>
                    </w:rPr>
                    <w:t>地质及矿藏情况</w:t>
                  </w:r>
                </w:p>
              </w:tc>
              <w:tc>
                <w:tcPr>
                  <w:tcW w:w="6095" w:type="dxa"/>
                  <w:gridSpan w:val="2"/>
                  <w:vAlign w:val="center"/>
                </w:tcPr>
                <w:p w14:paraId="33554E92" w14:textId="4ECB3E93" w:rsidR="00A64588" w:rsidRPr="00112EA9" w:rsidRDefault="003427D8" w:rsidP="00EF1A61">
                  <w:pPr>
                    <w:jc w:val="center"/>
                    <w:rPr>
                      <w:rFonts w:hAnsi="宋体" w:cs="仿宋"/>
                      <w:szCs w:val="21"/>
                    </w:rPr>
                  </w:pPr>
                  <w:r w:rsidRPr="00112EA9">
                    <w:rPr>
                      <w:rFonts w:hAnsi="宋体" w:cs="仿宋" w:hint="eastAsia"/>
                      <w:szCs w:val="21"/>
                    </w:rPr>
                    <w:t>新建线路沿线避让采石场</w:t>
                  </w:r>
                  <w:r w:rsidR="00CD6B43" w:rsidRPr="00112EA9">
                    <w:rPr>
                      <w:rFonts w:hAnsi="宋体" w:cs="仿宋" w:hint="eastAsia"/>
                      <w:szCs w:val="21"/>
                    </w:rPr>
                    <w:t>、矿藏区</w:t>
                  </w:r>
                  <w:r w:rsidRPr="00112EA9">
                    <w:rPr>
                      <w:rFonts w:hAnsi="宋体" w:cs="仿宋" w:hint="eastAsia"/>
                      <w:szCs w:val="21"/>
                    </w:rPr>
                    <w:t>。</w:t>
                  </w:r>
                </w:p>
              </w:tc>
              <w:tc>
                <w:tcPr>
                  <w:tcW w:w="920" w:type="dxa"/>
                  <w:vAlign w:val="center"/>
                </w:tcPr>
                <w:p w14:paraId="14CB0986" w14:textId="77777777" w:rsidR="00A64588" w:rsidRPr="00112EA9" w:rsidRDefault="003427D8" w:rsidP="00EF1A61">
                  <w:pPr>
                    <w:jc w:val="center"/>
                    <w:rPr>
                      <w:rFonts w:hAnsi="宋体" w:cs="仿宋"/>
                      <w:szCs w:val="21"/>
                    </w:rPr>
                  </w:pPr>
                  <w:r w:rsidRPr="00112EA9">
                    <w:rPr>
                      <w:rFonts w:hAnsi="宋体" w:cs="仿宋" w:hint="eastAsia"/>
                      <w:szCs w:val="21"/>
                    </w:rPr>
                    <w:t>相当</w:t>
                  </w:r>
                </w:p>
              </w:tc>
            </w:tr>
            <w:tr w:rsidR="00112EA9" w:rsidRPr="00112EA9" w14:paraId="727E73D6" w14:textId="77777777" w:rsidTr="009B265C">
              <w:trPr>
                <w:trHeight w:val="284"/>
                <w:jc w:val="center"/>
              </w:trPr>
              <w:tc>
                <w:tcPr>
                  <w:tcW w:w="434" w:type="dxa"/>
                  <w:vAlign w:val="center"/>
                </w:tcPr>
                <w:p w14:paraId="436FCC91" w14:textId="77777777" w:rsidR="00A64588" w:rsidRPr="00112EA9" w:rsidRDefault="003427D8" w:rsidP="00EF1A61">
                  <w:pPr>
                    <w:jc w:val="center"/>
                    <w:rPr>
                      <w:rFonts w:hAnsi="宋体" w:cs="仿宋"/>
                      <w:szCs w:val="21"/>
                    </w:rPr>
                  </w:pPr>
                  <w:r w:rsidRPr="00112EA9">
                    <w:rPr>
                      <w:rFonts w:hAnsi="宋体" w:cs="仿宋"/>
                      <w:szCs w:val="21"/>
                    </w:rPr>
                    <w:t>10</w:t>
                  </w:r>
                </w:p>
              </w:tc>
              <w:tc>
                <w:tcPr>
                  <w:tcW w:w="1151" w:type="dxa"/>
                  <w:vAlign w:val="center"/>
                </w:tcPr>
                <w:p w14:paraId="3307A820" w14:textId="77777777" w:rsidR="00A64588" w:rsidRPr="00112EA9" w:rsidRDefault="003427D8" w:rsidP="00EF1A61">
                  <w:pPr>
                    <w:jc w:val="center"/>
                    <w:rPr>
                      <w:rFonts w:hAnsi="宋体" w:cs="仿宋"/>
                      <w:szCs w:val="21"/>
                    </w:rPr>
                  </w:pPr>
                  <w:r w:rsidRPr="00112EA9">
                    <w:rPr>
                      <w:rFonts w:hAnsi="宋体" w:cs="仿宋" w:hint="eastAsia"/>
                      <w:szCs w:val="21"/>
                    </w:rPr>
                    <w:t>交通情况</w:t>
                  </w:r>
                </w:p>
              </w:tc>
              <w:tc>
                <w:tcPr>
                  <w:tcW w:w="3260" w:type="dxa"/>
                  <w:vAlign w:val="center"/>
                </w:tcPr>
                <w:p w14:paraId="47C9981C" w14:textId="77777777" w:rsidR="00A64588" w:rsidRPr="00112EA9" w:rsidRDefault="003427D8" w:rsidP="00EF1A61">
                  <w:pPr>
                    <w:rPr>
                      <w:rFonts w:hAnsi="宋体" w:cs="仿宋"/>
                      <w:szCs w:val="21"/>
                    </w:rPr>
                  </w:pPr>
                  <w:r w:rsidRPr="00112EA9">
                    <w:rPr>
                      <w:rFonts w:hAnsi="宋体" w:cs="仿宋" w:hint="eastAsia"/>
                      <w:szCs w:val="21"/>
                    </w:rPr>
                    <w:t>大运输及工地运输可用昆明至临沧高速公路、临沧至沧源县耿马乡二级公路。线路沿途周边乡村通道相对较多，交通相对较为方便。</w:t>
                  </w:r>
                </w:p>
                <w:p w14:paraId="1BDD44C3" w14:textId="77777777" w:rsidR="00A64588" w:rsidRPr="00112EA9" w:rsidRDefault="003427D8" w:rsidP="00EF1A61">
                  <w:pPr>
                    <w:rPr>
                      <w:rFonts w:hAnsi="宋体" w:cs="仿宋"/>
                      <w:szCs w:val="21"/>
                    </w:rPr>
                  </w:pPr>
                  <w:r w:rsidRPr="00112EA9">
                    <w:rPr>
                      <w:rFonts w:hAnsi="宋体" w:cs="仿宋" w:hint="eastAsia"/>
                      <w:szCs w:val="21"/>
                    </w:rPr>
                    <w:t>从野外踏勘来看，工地运输</w:t>
                  </w:r>
                  <w:r w:rsidRPr="00112EA9">
                    <w:rPr>
                      <w:rFonts w:hAnsi="宋体" w:cs="仿宋" w:hint="eastAsia"/>
                      <w:szCs w:val="21"/>
                    </w:rPr>
                    <w:t>20km</w:t>
                  </w:r>
                  <w:r w:rsidRPr="00112EA9">
                    <w:rPr>
                      <w:rFonts w:hAnsi="宋体" w:cs="仿宋" w:hint="eastAsia"/>
                      <w:szCs w:val="21"/>
                    </w:rPr>
                    <w:t>，人力运距约</w:t>
                  </w:r>
                  <w:r w:rsidRPr="00112EA9">
                    <w:rPr>
                      <w:rFonts w:hAnsi="宋体" w:cs="仿宋" w:hint="eastAsia"/>
                      <w:szCs w:val="21"/>
                    </w:rPr>
                    <w:t>0.6km</w:t>
                  </w:r>
                  <w:r w:rsidRPr="00112EA9">
                    <w:rPr>
                      <w:rFonts w:hAnsi="宋体" w:cs="仿宋" w:hint="eastAsia"/>
                      <w:szCs w:val="21"/>
                    </w:rPr>
                    <w:t>。</w:t>
                  </w:r>
                </w:p>
              </w:tc>
              <w:tc>
                <w:tcPr>
                  <w:tcW w:w="2835" w:type="dxa"/>
                  <w:vAlign w:val="center"/>
                </w:tcPr>
                <w:p w14:paraId="12A3B779" w14:textId="77777777" w:rsidR="00A64588" w:rsidRPr="00112EA9" w:rsidRDefault="003427D8" w:rsidP="00EF1A61">
                  <w:pPr>
                    <w:rPr>
                      <w:rFonts w:hAnsi="宋体" w:cs="仿宋"/>
                      <w:szCs w:val="21"/>
                    </w:rPr>
                  </w:pPr>
                  <w:r w:rsidRPr="00112EA9">
                    <w:rPr>
                      <w:rFonts w:hAnsi="宋体" w:cs="仿宋" w:hint="eastAsia"/>
                      <w:szCs w:val="21"/>
                    </w:rPr>
                    <w:t>大运输及工地运输可用昆明至临沧高速公路、临沧至沧源县耿马乡二级公路。线路沿途周边乡村通道相对较多，交通相对较为方便。</w:t>
                  </w:r>
                </w:p>
                <w:p w14:paraId="2DC24D23" w14:textId="77777777" w:rsidR="00A64588" w:rsidRPr="00112EA9" w:rsidRDefault="003427D8" w:rsidP="00EF1A61">
                  <w:pPr>
                    <w:rPr>
                      <w:rFonts w:hAnsi="宋体" w:cs="仿宋"/>
                      <w:szCs w:val="21"/>
                    </w:rPr>
                  </w:pPr>
                  <w:r w:rsidRPr="00112EA9">
                    <w:rPr>
                      <w:rFonts w:hAnsi="宋体" w:cs="仿宋" w:hint="eastAsia"/>
                      <w:szCs w:val="21"/>
                    </w:rPr>
                    <w:t>从野外踏勘来看，工地运输</w:t>
                  </w:r>
                  <w:r w:rsidRPr="00112EA9">
                    <w:rPr>
                      <w:rFonts w:hAnsi="宋体" w:cs="仿宋" w:hint="eastAsia"/>
                      <w:szCs w:val="21"/>
                    </w:rPr>
                    <w:t>20km</w:t>
                  </w:r>
                  <w:r w:rsidRPr="00112EA9">
                    <w:rPr>
                      <w:rFonts w:hAnsi="宋体" w:cs="仿宋" w:hint="eastAsia"/>
                      <w:szCs w:val="21"/>
                    </w:rPr>
                    <w:t>，人力运距约</w:t>
                  </w:r>
                  <w:r w:rsidRPr="00112EA9">
                    <w:rPr>
                      <w:rFonts w:hAnsi="宋体" w:cs="仿宋" w:hint="eastAsia"/>
                      <w:szCs w:val="21"/>
                    </w:rPr>
                    <w:t>0.65km</w:t>
                  </w:r>
                  <w:r w:rsidRPr="00112EA9">
                    <w:rPr>
                      <w:rFonts w:hAnsi="宋体" w:cs="仿宋" w:hint="eastAsia"/>
                      <w:szCs w:val="21"/>
                    </w:rPr>
                    <w:t>。</w:t>
                  </w:r>
                </w:p>
              </w:tc>
              <w:tc>
                <w:tcPr>
                  <w:tcW w:w="920" w:type="dxa"/>
                  <w:vAlign w:val="center"/>
                </w:tcPr>
                <w:p w14:paraId="121609B1" w14:textId="77777777" w:rsidR="00A64588" w:rsidRPr="00112EA9" w:rsidRDefault="003427D8" w:rsidP="00EF1A61">
                  <w:pPr>
                    <w:jc w:val="center"/>
                    <w:rPr>
                      <w:rFonts w:hAnsi="宋体" w:cs="仿宋"/>
                      <w:szCs w:val="21"/>
                    </w:rPr>
                  </w:pPr>
                  <w:r w:rsidRPr="00112EA9">
                    <w:rPr>
                      <w:rFonts w:hAnsi="宋体" w:cs="仿宋" w:hint="eastAsia"/>
                      <w:szCs w:val="21"/>
                    </w:rPr>
                    <w:t>推荐方案优</w:t>
                  </w:r>
                </w:p>
              </w:tc>
            </w:tr>
            <w:tr w:rsidR="00112EA9" w:rsidRPr="00112EA9" w14:paraId="41A03554" w14:textId="77777777" w:rsidTr="009B265C">
              <w:trPr>
                <w:trHeight w:val="284"/>
                <w:jc w:val="center"/>
              </w:trPr>
              <w:tc>
                <w:tcPr>
                  <w:tcW w:w="434" w:type="dxa"/>
                  <w:vAlign w:val="center"/>
                </w:tcPr>
                <w:p w14:paraId="782EBCD8" w14:textId="77777777" w:rsidR="00A64588" w:rsidRPr="00112EA9" w:rsidRDefault="003427D8" w:rsidP="00EF1A61">
                  <w:pPr>
                    <w:jc w:val="center"/>
                    <w:rPr>
                      <w:rFonts w:hAnsi="宋体" w:cs="仿宋"/>
                      <w:szCs w:val="21"/>
                    </w:rPr>
                  </w:pPr>
                  <w:r w:rsidRPr="00112EA9">
                    <w:rPr>
                      <w:rFonts w:hAnsi="宋体" w:cs="仿宋"/>
                      <w:szCs w:val="21"/>
                    </w:rPr>
                    <w:lastRenderedPageBreak/>
                    <w:t>11</w:t>
                  </w:r>
                </w:p>
              </w:tc>
              <w:tc>
                <w:tcPr>
                  <w:tcW w:w="1151" w:type="dxa"/>
                  <w:vAlign w:val="center"/>
                </w:tcPr>
                <w:p w14:paraId="340F9E16" w14:textId="77777777" w:rsidR="00A64588" w:rsidRPr="00112EA9" w:rsidRDefault="003427D8" w:rsidP="00EF1A61">
                  <w:pPr>
                    <w:jc w:val="center"/>
                    <w:rPr>
                      <w:rFonts w:hAnsi="宋体" w:cs="仿宋"/>
                      <w:szCs w:val="21"/>
                    </w:rPr>
                  </w:pPr>
                  <w:r w:rsidRPr="00112EA9">
                    <w:rPr>
                      <w:rFonts w:hAnsi="宋体" w:cs="仿宋" w:hint="eastAsia"/>
                      <w:szCs w:val="21"/>
                    </w:rPr>
                    <w:t>交叉</w:t>
                  </w:r>
                </w:p>
                <w:p w14:paraId="56306FF5" w14:textId="77777777" w:rsidR="00A64588" w:rsidRPr="00112EA9" w:rsidRDefault="003427D8" w:rsidP="00EF1A61">
                  <w:pPr>
                    <w:jc w:val="center"/>
                    <w:rPr>
                      <w:rFonts w:hAnsi="宋体" w:cs="仿宋"/>
                      <w:szCs w:val="21"/>
                    </w:rPr>
                  </w:pPr>
                  <w:r w:rsidRPr="00112EA9">
                    <w:rPr>
                      <w:rFonts w:hAnsi="宋体" w:cs="仿宋" w:hint="eastAsia"/>
                      <w:szCs w:val="21"/>
                    </w:rPr>
                    <w:t>跨越</w:t>
                  </w:r>
                </w:p>
              </w:tc>
              <w:tc>
                <w:tcPr>
                  <w:tcW w:w="3260" w:type="dxa"/>
                  <w:vAlign w:val="center"/>
                </w:tcPr>
                <w:p w14:paraId="1B43EC2A" w14:textId="77777777" w:rsidR="00A64588" w:rsidRPr="00112EA9" w:rsidRDefault="003427D8" w:rsidP="00EF1A61">
                  <w:pPr>
                    <w:rPr>
                      <w:rFonts w:hAnsi="宋体" w:cs="仿宋"/>
                      <w:szCs w:val="21"/>
                    </w:rPr>
                  </w:pPr>
                  <w:r w:rsidRPr="00112EA9">
                    <w:rPr>
                      <w:rFonts w:hAnsi="宋体" w:cs="仿宋" w:hint="eastAsia"/>
                      <w:szCs w:val="21"/>
                    </w:rPr>
                    <w:t>跨</w:t>
                  </w:r>
                  <w:r w:rsidRPr="00112EA9">
                    <w:rPr>
                      <w:rFonts w:hAnsi="宋体" w:cs="仿宋" w:hint="eastAsia"/>
                      <w:szCs w:val="21"/>
                    </w:rPr>
                    <w:t>110kV</w:t>
                  </w:r>
                  <w:r w:rsidRPr="00112EA9">
                    <w:rPr>
                      <w:rFonts w:hAnsi="宋体" w:cs="仿宋" w:hint="eastAsia"/>
                      <w:szCs w:val="21"/>
                    </w:rPr>
                    <w:t>线路</w:t>
                  </w:r>
                  <w:r w:rsidRPr="00112EA9">
                    <w:rPr>
                      <w:rFonts w:hAnsi="宋体" w:cs="仿宋" w:hint="eastAsia"/>
                      <w:szCs w:val="21"/>
                    </w:rPr>
                    <w:t>1</w:t>
                  </w:r>
                  <w:r w:rsidRPr="00112EA9">
                    <w:rPr>
                      <w:rFonts w:hAnsi="宋体" w:cs="仿宋" w:hint="eastAsia"/>
                      <w:szCs w:val="21"/>
                    </w:rPr>
                    <w:t>次跨</w:t>
                  </w:r>
                  <w:r w:rsidRPr="00112EA9">
                    <w:rPr>
                      <w:rFonts w:hAnsi="宋体" w:cs="仿宋" w:hint="eastAsia"/>
                      <w:szCs w:val="21"/>
                    </w:rPr>
                    <w:t>3</w:t>
                  </w:r>
                  <w:r w:rsidRPr="00112EA9">
                    <w:rPr>
                      <w:rFonts w:hAnsi="宋体" w:cs="仿宋"/>
                      <w:szCs w:val="21"/>
                    </w:rPr>
                    <w:t>5</w:t>
                  </w:r>
                  <w:r w:rsidRPr="00112EA9">
                    <w:rPr>
                      <w:rFonts w:hAnsi="宋体" w:cs="仿宋" w:hint="eastAsia"/>
                      <w:szCs w:val="21"/>
                    </w:rPr>
                    <w:t>kV</w:t>
                  </w:r>
                  <w:r w:rsidRPr="00112EA9">
                    <w:rPr>
                      <w:rFonts w:hAnsi="宋体" w:cs="仿宋" w:hint="eastAsia"/>
                      <w:szCs w:val="21"/>
                    </w:rPr>
                    <w:t>线路</w:t>
                  </w:r>
                  <w:r w:rsidRPr="00112EA9">
                    <w:rPr>
                      <w:rFonts w:hAnsi="宋体" w:cs="仿宋" w:hint="eastAsia"/>
                      <w:szCs w:val="21"/>
                    </w:rPr>
                    <w:t>2</w:t>
                  </w:r>
                  <w:r w:rsidRPr="00112EA9">
                    <w:rPr>
                      <w:rFonts w:hAnsi="宋体" w:cs="仿宋" w:hint="eastAsia"/>
                      <w:szCs w:val="21"/>
                    </w:rPr>
                    <w:t>次、</w:t>
                  </w:r>
                  <w:r w:rsidRPr="00112EA9">
                    <w:rPr>
                      <w:rFonts w:hAnsi="宋体" w:cs="仿宋" w:hint="eastAsia"/>
                      <w:szCs w:val="21"/>
                    </w:rPr>
                    <w:t>10kV</w:t>
                  </w:r>
                  <w:r w:rsidRPr="00112EA9">
                    <w:rPr>
                      <w:rFonts w:hAnsi="宋体" w:cs="仿宋" w:hint="eastAsia"/>
                      <w:szCs w:val="21"/>
                    </w:rPr>
                    <w:t>线路</w:t>
                  </w:r>
                  <w:r w:rsidRPr="00112EA9">
                    <w:rPr>
                      <w:rFonts w:hAnsi="宋体" w:cs="仿宋" w:hint="eastAsia"/>
                      <w:szCs w:val="21"/>
                    </w:rPr>
                    <w:t>15</w:t>
                  </w:r>
                  <w:r w:rsidRPr="00112EA9">
                    <w:rPr>
                      <w:rFonts w:hAnsi="宋体" w:cs="仿宋" w:hint="eastAsia"/>
                      <w:szCs w:val="21"/>
                    </w:rPr>
                    <w:t>次、低压</w:t>
                  </w:r>
                  <w:r w:rsidRPr="00112EA9">
                    <w:rPr>
                      <w:rFonts w:hAnsi="宋体" w:cs="仿宋" w:hint="eastAsia"/>
                      <w:szCs w:val="21"/>
                    </w:rPr>
                    <w:t>20</w:t>
                  </w:r>
                  <w:r w:rsidRPr="00112EA9">
                    <w:rPr>
                      <w:rFonts w:hAnsi="宋体" w:cs="仿宋" w:hint="eastAsia"/>
                      <w:szCs w:val="21"/>
                    </w:rPr>
                    <w:t>次、公路</w:t>
                  </w:r>
                  <w:r w:rsidRPr="00112EA9">
                    <w:rPr>
                      <w:rFonts w:hAnsi="宋体" w:cs="仿宋" w:hint="eastAsia"/>
                      <w:szCs w:val="21"/>
                    </w:rPr>
                    <w:t>2</w:t>
                  </w:r>
                  <w:r w:rsidRPr="00112EA9">
                    <w:rPr>
                      <w:rFonts w:hAnsi="宋体" w:cs="仿宋" w:hint="eastAsia"/>
                      <w:szCs w:val="21"/>
                    </w:rPr>
                    <w:t>次、大车路</w:t>
                  </w:r>
                  <w:r w:rsidRPr="00112EA9">
                    <w:rPr>
                      <w:rFonts w:hAnsi="宋体" w:cs="仿宋" w:hint="eastAsia"/>
                      <w:szCs w:val="21"/>
                    </w:rPr>
                    <w:t>5</w:t>
                  </w:r>
                  <w:r w:rsidRPr="00112EA9">
                    <w:rPr>
                      <w:rFonts w:hAnsi="宋体" w:cs="仿宋" w:hint="eastAsia"/>
                      <w:szCs w:val="21"/>
                    </w:rPr>
                    <w:t>次、通讯线</w:t>
                  </w:r>
                  <w:r w:rsidRPr="00112EA9">
                    <w:rPr>
                      <w:rFonts w:hAnsi="宋体" w:cs="仿宋" w:hint="eastAsia"/>
                      <w:szCs w:val="21"/>
                    </w:rPr>
                    <w:t>18</w:t>
                  </w:r>
                  <w:r w:rsidRPr="00112EA9">
                    <w:rPr>
                      <w:rFonts w:hAnsi="宋体" w:cs="仿宋" w:hint="eastAsia"/>
                      <w:szCs w:val="21"/>
                    </w:rPr>
                    <w:t>次、小路</w:t>
                  </w:r>
                  <w:r w:rsidRPr="00112EA9">
                    <w:rPr>
                      <w:rFonts w:hAnsi="宋体" w:cs="仿宋" w:hint="eastAsia"/>
                      <w:szCs w:val="21"/>
                    </w:rPr>
                    <w:t>10</w:t>
                  </w:r>
                  <w:r w:rsidRPr="00112EA9">
                    <w:rPr>
                      <w:rFonts w:hAnsi="宋体" w:cs="仿宋" w:hint="eastAsia"/>
                      <w:szCs w:val="21"/>
                    </w:rPr>
                    <w:t>次。</w:t>
                  </w:r>
                </w:p>
              </w:tc>
              <w:tc>
                <w:tcPr>
                  <w:tcW w:w="2835" w:type="dxa"/>
                  <w:vAlign w:val="center"/>
                </w:tcPr>
                <w:p w14:paraId="17C7B8CA" w14:textId="77777777" w:rsidR="00A64588" w:rsidRPr="00112EA9" w:rsidRDefault="003427D8" w:rsidP="00EF1A61">
                  <w:pPr>
                    <w:rPr>
                      <w:rFonts w:hAnsi="宋体" w:cs="仿宋"/>
                      <w:szCs w:val="21"/>
                    </w:rPr>
                  </w:pPr>
                  <w:r w:rsidRPr="00112EA9">
                    <w:rPr>
                      <w:rFonts w:hAnsi="宋体" w:cs="仿宋" w:hint="eastAsia"/>
                      <w:szCs w:val="21"/>
                    </w:rPr>
                    <w:t>跨</w:t>
                  </w:r>
                  <w:r w:rsidRPr="00112EA9">
                    <w:rPr>
                      <w:rFonts w:hAnsi="宋体" w:cs="仿宋" w:hint="eastAsia"/>
                      <w:szCs w:val="21"/>
                    </w:rPr>
                    <w:t>110kV</w:t>
                  </w:r>
                  <w:r w:rsidRPr="00112EA9">
                    <w:rPr>
                      <w:rFonts w:hAnsi="宋体" w:cs="仿宋" w:hint="eastAsia"/>
                      <w:szCs w:val="21"/>
                    </w:rPr>
                    <w:t>线路</w:t>
                  </w:r>
                  <w:r w:rsidRPr="00112EA9">
                    <w:rPr>
                      <w:rFonts w:hAnsi="宋体" w:cs="仿宋" w:hint="eastAsia"/>
                      <w:szCs w:val="21"/>
                    </w:rPr>
                    <w:t>1</w:t>
                  </w:r>
                  <w:r w:rsidRPr="00112EA9">
                    <w:rPr>
                      <w:rFonts w:hAnsi="宋体" w:cs="仿宋" w:hint="eastAsia"/>
                      <w:szCs w:val="21"/>
                    </w:rPr>
                    <w:t>次跨</w:t>
                  </w:r>
                  <w:r w:rsidRPr="00112EA9">
                    <w:rPr>
                      <w:rFonts w:hAnsi="宋体" w:cs="仿宋" w:hint="eastAsia"/>
                      <w:szCs w:val="21"/>
                    </w:rPr>
                    <w:t>3</w:t>
                  </w:r>
                  <w:r w:rsidRPr="00112EA9">
                    <w:rPr>
                      <w:rFonts w:hAnsi="宋体" w:cs="仿宋"/>
                      <w:szCs w:val="21"/>
                    </w:rPr>
                    <w:t>5</w:t>
                  </w:r>
                  <w:r w:rsidRPr="00112EA9">
                    <w:rPr>
                      <w:rFonts w:hAnsi="宋体" w:cs="仿宋" w:hint="eastAsia"/>
                      <w:szCs w:val="21"/>
                    </w:rPr>
                    <w:t>kV</w:t>
                  </w:r>
                  <w:r w:rsidRPr="00112EA9">
                    <w:rPr>
                      <w:rFonts w:hAnsi="宋体" w:cs="仿宋" w:hint="eastAsia"/>
                      <w:szCs w:val="21"/>
                    </w:rPr>
                    <w:t>线路</w:t>
                  </w:r>
                  <w:r w:rsidRPr="00112EA9">
                    <w:rPr>
                      <w:rFonts w:hAnsi="宋体" w:cs="仿宋" w:hint="eastAsia"/>
                      <w:szCs w:val="21"/>
                    </w:rPr>
                    <w:t>2</w:t>
                  </w:r>
                  <w:r w:rsidRPr="00112EA9">
                    <w:rPr>
                      <w:rFonts w:hAnsi="宋体" w:cs="仿宋" w:hint="eastAsia"/>
                      <w:szCs w:val="21"/>
                    </w:rPr>
                    <w:t>次、</w:t>
                  </w:r>
                  <w:r w:rsidRPr="00112EA9">
                    <w:rPr>
                      <w:rFonts w:hAnsi="宋体" w:cs="仿宋" w:hint="eastAsia"/>
                      <w:szCs w:val="21"/>
                    </w:rPr>
                    <w:t>10kV</w:t>
                  </w:r>
                  <w:r w:rsidRPr="00112EA9">
                    <w:rPr>
                      <w:rFonts w:hAnsi="宋体" w:cs="仿宋" w:hint="eastAsia"/>
                      <w:szCs w:val="21"/>
                    </w:rPr>
                    <w:t>线路</w:t>
                  </w:r>
                  <w:r w:rsidRPr="00112EA9">
                    <w:rPr>
                      <w:rFonts w:hAnsi="宋体" w:cs="仿宋" w:hint="eastAsia"/>
                      <w:szCs w:val="21"/>
                    </w:rPr>
                    <w:t>18</w:t>
                  </w:r>
                  <w:r w:rsidRPr="00112EA9">
                    <w:rPr>
                      <w:rFonts w:hAnsi="宋体" w:cs="仿宋" w:hint="eastAsia"/>
                      <w:szCs w:val="21"/>
                    </w:rPr>
                    <w:t>次、低压</w:t>
                  </w:r>
                  <w:r w:rsidRPr="00112EA9">
                    <w:rPr>
                      <w:rFonts w:hAnsi="宋体" w:cs="仿宋" w:hint="eastAsia"/>
                      <w:szCs w:val="21"/>
                    </w:rPr>
                    <w:t>20</w:t>
                  </w:r>
                  <w:r w:rsidRPr="00112EA9">
                    <w:rPr>
                      <w:rFonts w:hAnsi="宋体" w:cs="仿宋" w:hint="eastAsia"/>
                      <w:szCs w:val="21"/>
                    </w:rPr>
                    <w:t>次、公路</w:t>
                  </w:r>
                  <w:r w:rsidRPr="00112EA9">
                    <w:rPr>
                      <w:rFonts w:hAnsi="宋体" w:cs="仿宋" w:hint="eastAsia"/>
                      <w:szCs w:val="21"/>
                    </w:rPr>
                    <w:t>2</w:t>
                  </w:r>
                  <w:r w:rsidRPr="00112EA9">
                    <w:rPr>
                      <w:rFonts w:hAnsi="宋体" w:cs="仿宋" w:hint="eastAsia"/>
                      <w:szCs w:val="21"/>
                    </w:rPr>
                    <w:t>次、大车路</w:t>
                  </w:r>
                  <w:r w:rsidRPr="00112EA9">
                    <w:rPr>
                      <w:rFonts w:hAnsi="宋体" w:cs="仿宋" w:hint="eastAsia"/>
                      <w:szCs w:val="21"/>
                    </w:rPr>
                    <w:t>8</w:t>
                  </w:r>
                  <w:r w:rsidRPr="00112EA9">
                    <w:rPr>
                      <w:rFonts w:hAnsi="宋体" w:cs="仿宋" w:hint="eastAsia"/>
                      <w:szCs w:val="21"/>
                    </w:rPr>
                    <w:t>次、通讯线</w:t>
                  </w:r>
                  <w:r w:rsidRPr="00112EA9">
                    <w:rPr>
                      <w:rFonts w:hAnsi="宋体" w:cs="仿宋" w:hint="eastAsia"/>
                      <w:szCs w:val="21"/>
                    </w:rPr>
                    <w:t>22</w:t>
                  </w:r>
                  <w:r w:rsidRPr="00112EA9">
                    <w:rPr>
                      <w:rFonts w:hAnsi="宋体" w:cs="仿宋" w:hint="eastAsia"/>
                      <w:szCs w:val="21"/>
                    </w:rPr>
                    <w:t>次、小路</w:t>
                  </w:r>
                  <w:r w:rsidRPr="00112EA9">
                    <w:rPr>
                      <w:rFonts w:hAnsi="宋体" w:cs="仿宋" w:hint="eastAsia"/>
                      <w:szCs w:val="21"/>
                    </w:rPr>
                    <w:t>10</w:t>
                  </w:r>
                  <w:r w:rsidRPr="00112EA9">
                    <w:rPr>
                      <w:rFonts w:hAnsi="宋体" w:cs="仿宋" w:hint="eastAsia"/>
                      <w:szCs w:val="21"/>
                    </w:rPr>
                    <w:t>次。</w:t>
                  </w:r>
                </w:p>
              </w:tc>
              <w:tc>
                <w:tcPr>
                  <w:tcW w:w="920" w:type="dxa"/>
                  <w:vAlign w:val="center"/>
                </w:tcPr>
                <w:p w14:paraId="6408D354" w14:textId="77777777" w:rsidR="00A64588" w:rsidRPr="00112EA9" w:rsidRDefault="003427D8" w:rsidP="00EF1A61">
                  <w:pPr>
                    <w:jc w:val="center"/>
                    <w:rPr>
                      <w:rFonts w:hAnsi="宋体" w:cs="仿宋"/>
                      <w:szCs w:val="21"/>
                    </w:rPr>
                  </w:pPr>
                  <w:r w:rsidRPr="00112EA9">
                    <w:rPr>
                      <w:rFonts w:hAnsi="宋体" w:cs="仿宋" w:hint="eastAsia"/>
                      <w:szCs w:val="21"/>
                    </w:rPr>
                    <w:t>相当</w:t>
                  </w:r>
                </w:p>
              </w:tc>
            </w:tr>
            <w:tr w:rsidR="00112EA9" w:rsidRPr="00112EA9" w14:paraId="1E227DEB" w14:textId="77777777" w:rsidTr="009B265C">
              <w:trPr>
                <w:trHeight w:val="284"/>
                <w:jc w:val="center"/>
              </w:trPr>
              <w:tc>
                <w:tcPr>
                  <w:tcW w:w="434" w:type="dxa"/>
                  <w:vAlign w:val="center"/>
                </w:tcPr>
                <w:p w14:paraId="3A2A9C00" w14:textId="77777777" w:rsidR="00A64588" w:rsidRPr="00112EA9" w:rsidRDefault="003427D8" w:rsidP="00EF1A61">
                  <w:pPr>
                    <w:jc w:val="center"/>
                    <w:rPr>
                      <w:rFonts w:hAnsi="宋体" w:cs="仿宋"/>
                      <w:szCs w:val="21"/>
                    </w:rPr>
                  </w:pPr>
                  <w:r w:rsidRPr="00112EA9">
                    <w:rPr>
                      <w:rFonts w:hAnsi="宋体" w:cs="仿宋"/>
                      <w:szCs w:val="21"/>
                    </w:rPr>
                    <w:t>12</w:t>
                  </w:r>
                </w:p>
              </w:tc>
              <w:tc>
                <w:tcPr>
                  <w:tcW w:w="1151" w:type="dxa"/>
                  <w:vAlign w:val="center"/>
                </w:tcPr>
                <w:p w14:paraId="0FAF8697" w14:textId="77777777" w:rsidR="00A64588" w:rsidRPr="00112EA9" w:rsidRDefault="003427D8" w:rsidP="00EF1A61">
                  <w:pPr>
                    <w:jc w:val="center"/>
                    <w:rPr>
                      <w:rFonts w:hAnsi="宋体" w:cs="仿宋"/>
                      <w:szCs w:val="21"/>
                    </w:rPr>
                  </w:pPr>
                  <w:r w:rsidRPr="00112EA9">
                    <w:rPr>
                      <w:rFonts w:hAnsi="宋体" w:cs="仿宋" w:hint="eastAsia"/>
                      <w:szCs w:val="21"/>
                    </w:rPr>
                    <w:t>地形</w:t>
                  </w:r>
                </w:p>
              </w:tc>
              <w:tc>
                <w:tcPr>
                  <w:tcW w:w="3260" w:type="dxa"/>
                  <w:vAlign w:val="center"/>
                </w:tcPr>
                <w:p w14:paraId="5BCB197C" w14:textId="77777777" w:rsidR="00A64588" w:rsidRPr="00112EA9" w:rsidRDefault="003427D8" w:rsidP="00EF1A61">
                  <w:pPr>
                    <w:jc w:val="center"/>
                    <w:rPr>
                      <w:rFonts w:hAnsi="宋体" w:cs="仿宋"/>
                      <w:szCs w:val="21"/>
                    </w:rPr>
                  </w:pPr>
                  <w:r w:rsidRPr="00112EA9">
                    <w:rPr>
                      <w:rFonts w:hAnsi="宋体" w:cs="仿宋" w:hint="eastAsia"/>
                      <w:szCs w:val="21"/>
                    </w:rPr>
                    <w:t>丘陵</w:t>
                  </w:r>
                  <w:r w:rsidRPr="00112EA9">
                    <w:rPr>
                      <w:rFonts w:hAnsi="宋体" w:cs="仿宋" w:hint="eastAsia"/>
                      <w:szCs w:val="21"/>
                    </w:rPr>
                    <w:t>25%</w:t>
                  </w:r>
                  <w:r w:rsidRPr="00112EA9">
                    <w:rPr>
                      <w:rFonts w:hAnsi="宋体" w:cs="仿宋" w:hint="eastAsia"/>
                      <w:szCs w:val="21"/>
                    </w:rPr>
                    <w:t>，山地</w:t>
                  </w:r>
                  <w:r w:rsidRPr="00112EA9">
                    <w:rPr>
                      <w:rFonts w:hAnsi="宋体" w:cs="仿宋" w:hint="eastAsia"/>
                      <w:szCs w:val="21"/>
                    </w:rPr>
                    <w:t>75%</w:t>
                  </w:r>
                </w:p>
              </w:tc>
              <w:tc>
                <w:tcPr>
                  <w:tcW w:w="2835" w:type="dxa"/>
                  <w:vAlign w:val="center"/>
                </w:tcPr>
                <w:p w14:paraId="199D8097" w14:textId="77777777" w:rsidR="00A64588" w:rsidRPr="00112EA9" w:rsidRDefault="003427D8" w:rsidP="00EF1A61">
                  <w:pPr>
                    <w:jc w:val="center"/>
                    <w:rPr>
                      <w:rFonts w:hAnsi="宋体" w:cs="仿宋"/>
                      <w:szCs w:val="21"/>
                    </w:rPr>
                  </w:pPr>
                  <w:r w:rsidRPr="00112EA9">
                    <w:rPr>
                      <w:rFonts w:hAnsi="宋体" w:cs="仿宋" w:hint="eastAsia"/>
                      <w:szCs w:val="21"/>
                    </w:rPr>
                    <w:t>丘陵</w:t>
                  </w:r>
                  <w:r w:rsidRPr="00112EA9">
                    <w:rPr>
                      <w:rFonts w:hAnsi="宋体" w:cs="仿宋" w:hint="eastAsia"/>
                      <w:szCs w:val="21"/>
                    </w:rPr>
                    <w:t>15%</w:t>
                  </w:r>
                  <w:r w:rsidRPr="00112EA9">
                    <w:rPr>
                      <w:rFonts w:hAnsi="宋体" w:cs="仿宋" w:hint="eastAsia"/>
                      <w:szCs w:val="21"/>
                    </w:rPr>
                    <w:t>，山地</w:t>
                  </w:r>
                  <w:r w:rsidRPr="00112EA9">
                    <w:rPr>
                      <w:rFonts w:hAnsi="宋体" w:cs="仿宋" w:hint="eastAsia"/>
                      <w:szCs w:val="21"/>
                    </w:rPr>
                    <w:t>85%</w:t>
                  </w:r>
                </w:p>
              </w:tc>
              <w:tc>
                <w:tcPr>
                  <w:tcW w:w="920" w:type="dxa"/>
                  <w:vAlign w:val="center"/>
                </w:tcPr>
                <w:p w14:paraId="4A5AF2D4" w14:textId="77777777" w:rsidR="00A64588" w:rsidRPr="00112EA9" w:rsidRDefault="003427D8" w:rsidP="00EF1A61">
                  <w:pPr>
                    <w:jc w:val="center"/>
                    <w:rPr>
                      <w:rFonts w:hAnsi="宋体" w:cs="仿宋"/>
                      <w:szCs w:val="21"/>
                    </w:rPr>
                  </w:pPr>
                  <w:r w:rsidRPr="00112EA9">
                    <w:rPr>
                      <w:rFonts w:hAnsi="宋体" w:cs="仿宋" w:hint="eastAsia"/>
                      <w:szCs w:val="21"/>
                    </w:rPr>
                    <w:t>推荐方案优</w:t>
                  </w:r>
                </w:p>
              </w:tc>
            </w:tr>
            <w:tr w:rsidR="00112EA9" w:rsidRPr="00112EA9" w14:paraId="75631326" w14:textId="77777777" w:rsidTr="009B265C">
              <w:trPr>
                <w:trHeight w:val="284"/>
                <w:jc w:val="center"/>
              </w:trPr>
              <w:tc>
                <w:tcPr>
                  <w:tcW w:w="434" w:type="dxa"/>
                  <w:vAlign w:val="center"/>
                </w:tcPr>
                <w:p w14:paraId="2C455E1D" w14:textId="77777777" w:rsidR="00A64588" w:rsidRPr="00112EA9" w:rsidRDefault="003427D8" w:rsidP="00EF1A61">
                  <w:pPr>
                    <w:jc w:val="center"/>
                    <w:rPr>
                      <w:rFonts w:hAnsi="宋体" w:cs="仿宋"/>
                      <w:szCs w:val="21"/>
                    </w:rPr>
                  </w:pPr>
                  <w:r w:rsidRPr="00112EA9">
                    <w:rPr>
                      <w:rFonts w:hAnsi="宋体" w:cs="仿宋"/>
                      <w:szCs w:val="21"/>
                    </w:rPr>
                    <w:t>13</w:t>
                  </w:r>
                </w:p>
              </w:tc>
              <w:tc>
                <w:tcPr>
                  <w:tcW w:w="1151" w:type="dxa"/>
                  <w:vAlign w:val="center"/>
                </w:tcPr>
                <w:p w14:paraId="7C384BC8" w14:textId="77777777" w:rsidR="00A64588" w:rsidRPr="00112EA9" w:rsidRDefault="003427D8" w:rsidP="00EF1A61">
                  <w:pPr>
                    <w:jc w:val="center"/>
                    <w:rPr>
                      <w:rFonts w:hAnsi="宋体" w:cs="仿宋"/>
                      <w:szCs w:val="21"/>
                    </w:rPr>
                  </w:pPr>
                  <w:r w:rsidRPr="00112EA9">
                    <w:rPr>
                      <w:rFonts w:hAnsi="宋体" w:cs="仿宋" w:hint="eastAsia"/>
                      <w:szCs w:val="21"/>
                    </w:rPr>
                    <w:t>覆冰</w:t>
                  </w:r>
                </w:p>
              </w:tc>
              <w:tc>
                <w:tcPr>
                  <w:tcW w:w="6095" w:type="dxa"/>
                  <w:gridSpan w:val="2"/>
                  <w:vAlign w:val="center"/>
                </w:tcPr>
                <w:p w14:paraId="16C04247" w14:textId="77777777" w:rsidR="00A64588" w:rsidRPr="00112EA9" w:rsidRDefault="003427D8" w:rsidP="00EF1A61">
                  <w:pPr>
                    <w:jc w:val="center"/>
                    <w:rPr>
                      <w:rFonts w:hAnsi="宋体" w:cs="仿宋"/>
                      <w:szCs w:val="21"/>
                    </w:rPr>
                  </w:pPr>
                  <w:r w:rsidRPr="00112EA9">
                    <w:rPr>
                      <w:rFonts w:hAnsi="宋体" w:cs="仿宋" w:hint="eastAsia"/>
                      <w:szCs w:val="21"/>
                    </w:rPr>
                    <w:t>5mm</w:t>
                  </w:r>
                </w:p>
              </w:tc>
              <w:tc>
                <w:tcPr>
                  <w:tcW w:w="920" w:type="dxa"/>
                  <w:vAlign w:val="center"/>
                </w:tcPr>
                <w:p w14:paraId="68BB52C4" w14:textId="77777777" w:rsidR="00A64588" w:rsidRPr="00112EA9" w:rsidRDefault="003427D8" w:rsidP="00EF1A61">
                  <w:pPr>
                    <w:jc w:val="center"/>
                    <w:rPr>
                      <w:rFonts w:hAnsi="宋体" w:cs="仿宋"/>
                      <w:szCs w:val="21"/>
                    </w:rPr>
                  </w:pPr>
                  <w:r w:rsidRPr="00112EA9">
                    <w:rPr>
                      <w:rFonts w:hAnsi="宋体" w:cs="仿宋" w:hint="eastAsia"/>
                      <w:szCs w:val="21"/>
                    </w:rPr>
                    <w:t>相当</w:t>
                  </w:r>
                </w:p>
              </w:tc>
            </w:tr>
            <w:tr w:rsidR="00112EA9" w:rsidRPr="00112EA9" w14:paraId="5C30C52A" w14:textId="77777777" w:rsidTr="009B265C">
              <w:trPr>
                <w:trHeight w:val="284"/>
                <w:jc w:val="center"/>
              </w:trPr>
              <w:tc>
                <w:tcPr>
                  <w:tcW w:w="434" w:type="dxa"/>
                  <w:vAlign w:val="center"/>
                </w:tcPr>
                <w:p w14:paraId="74E292DC" w14:textId="77777777" w:rsidR="00A64588" w:rsidRPr="00112EA9" w:rsidRDefault="003427D8" w:rsidP="00EF1A61">
                  <w:pPr>
                    <w:jc w:val="center"/>
                    <w:rPr>
                      <w:rFonts w:hAnsi="宋体" w:cs="仿宋"/>
                      <w:szCs w:val="21"/>
                    </w:rPr>
                  </w:pPr>
                  <w:r w:rsidRPr="00112EA9">
                    <w:rPr>
                      <w:rFonts w:hAnsi="宋体" w:cs="仿宋" w:hint="eastAsia"/>
                      <w:szCs w:val="21"/>
                    </w:rPr>
                    <w:t>1</w:t>
                  </w:r>
                  <w:r w:rsidRPr="00112EA9">
                    <w:rPr>
                      <w:rFonts w:hAnsi="宋体" w:cs="仿宋"/>
                      <w:szCs w:val="21"/>
                    </w:rPr>
                    <w:t>4</w:t>
                  </w:r>
                </w:p>
              </w:tc>
              <w:tc>
                <w:tcPr>
                  <w:tcW w:w="1151" w:type="dxa"/>
                  <w:vAlign w:val="center"/>
                </w:tcPr>
                <w:p w14:paraId="3328FE14" w14:textId="77777777" w:rsidR="00A64588" w:rsidRPr="00112EA9" w:rsidRDefault="003427D8" w:rsidP="00EF1A61">
                  <w:pPr>
                    <w:jc w:val="center"/>
                    <w:rPr>
                      <w:rFonts w:hAnsi="宋体" w:cs="仿宋"/>
                      <w:szCs w:val="21"/>
                    </w:rPr>
                  </w:pPr>
                  <w:proofErr w:type="gramStart"/>
                  <w:r w:rsidRPr="00112EA9">
                    <w:rPr>
                      <w:rFonts w:hAnsi="宋体" w:cs="仿宋" w:hint="eastAsia"/>
                      <w:szCs w:val="21"/>
                    </w:rPr>
                    <w:t>污</w:t>
                  </w:r>
                  <w:proofErr w:type="gramEnd"/>
                  <w:r w:rsidRPr="00112EA9">
                    <w:rPr>
                      <w:rFonts w:hAnsi="宋体" w:cs="仿宋" w:hint="eastAsia"/>
                      <w:szCs w:val="21"/>
                    </w:rPr>
                    <w:t>区划分</w:t>
                  </w:r>
                </w:p>
              </w:tc>
              <w:tc>
                <w:tcPr>
                  <w:tcW w:w="6095" w:type="dxa"/>
                  <w:gridSpan w:val="2"/>
                  <w:vAlign w:val="center"/>
                </w:tcPr>
                <w:p w14:paraId="46A81E5B" w14:textId="77777777" w:rsidR="00A64588" w:rsidRPr="00112EA9" w:rsidRDefault="003427D8" w:rsidP="00EF1A61">
                  <w:pPr>
                    <w:jc w:val="center"/>
                    <w:rPr>
                      <w:rFonts w:hAnsi="宋体" w:cs="仿宋"/>
                      <w:szCs w:val="21"/>
                    </w:rPr>
                  </w:pPr>
                  <w:r w:rsidRPr="00112EA9">
                    <w:rPr>
                      <w:rFonts w:hAnsi="宋体" w:cs="仿宋" w:hint="eastAsia"/>
                      <w:szCs w:val="21"/>
                    </w:rPr>
                    <w:t>d</w:t>
                  </w:r>
                  <w:proofErr w:type="gramStart"/>
                  <w:r w:rsidRPr="00112EA9">
                    <w:rPr>
                      <w:rFonts w:hAnsi="宋体" w:cs="仿宋" w:hint="eastAsia"/>
                      <w:szCs w:val="21"/>
                    </w:rPr>
                    <w:t>级污区</w:t>
                  </w:r>
                  <w:proofErr w:type="gramEnd"/>
                </w:p>
              </w:tc>
              <w:tc>
                <w:tcPr>
                  <w:tcW w:w="920" w:type="dxa"/>
                  <w:vAlign w:val="center"/>
                </w:tcPr>
                <w:p w14:paraId="3AA161C6" w14:textId="77777777" w:rsidR="00A64588" w:rsidRPr="00112EA9" w:rsidRDefault="003427D8" w:rsidP="00EF1A61">
                  <w:pPr>
                    <w:jc w:val="center"/>
                    <w:rPr>
                      <w:rFonts w:hAnsi="宋体" w:cs="仿宋"/>
                      <w:szCs w:val="21"/>
                    </w:rPr>
                  </w:pPr>
                  <w:r w:rsidRPr="00112EA9">
                    <w:rPr>
                      <w:rFonts w:hAnsi="宋体" w:cs="仿宋" w:hint="eastAsia"/>
                      <w:szCs w:val="21"/>
                    </w:rPr>
                    <w:t>相当</w:t>
                  </w:r>
                </w:p>
              </w:tc>
            </w:tr>
          </w:tbl>
          <w:p w14:paraId="5608CD19" w14:textId="77777777" w:rsidR="00A64588" w:rsidRPr="00112EA9" w:rsidRDefault="003427D8" w:rsidP="00284CAE">
            <w:pPr>
              <w:pStyle w:val="150"/>
              <w:ind w:firstLine="482"/>
            </w:pPr>
            <w:r w:rsidRPr="00112EA9">
              <w:rPr>
                <w:rFonts w:hint="eastAsia"/>
                <w:b/>
                <w:bCs w:val="0"/>
              </w:rPr>
              <w:t>从技经的角度分析：</w:t>
            </w:r>
          </w:p>
          <w:p w14:paraId="2AB1270D" w14:textId="77777777" w:rsidR="00A64588" w:rsidRPr="00112EA9" w:rsidRDefault="003427D8" w:rsidP="00EF1A61">
            <w:pPr>
              <w:pStyle w:val="150"/>
            </w:pPr>
            <w:r w:rsidRPr="00112EA9">
              <w:rPr>
                <w:rFonts w:hint="eastAsia"/>
              </w:rPr>
              <w:t>推荐方案：推荐方案避让矿藏区、满足沧源县规划要求，推荐方案沿线周围村寨公路较多，交通运输较为方便，线路施工维护条件较好，线路地形较平缓，转角</w:t>
            </w:r>
            <w:proofErr w:type="gramStart"/>
            <w:r w:rsidRPr="00112EA9">
              <w:rPr>
                <w:rFonts w:hint="eastAsia"/>
              </w:rPr>
              <w:t>塔使用</w:t>
            </w:r>
            <w:proofErr w:type="gramEnd"/>
            <w:r w:rsidRPr="00112EA9">
              <w:rPr>
                <w:rFonts w:hint="eastAsia"/>
              </w:rPr>
              <w:t>较少。交叉跨越较少，</w:t>
            </w:r>
            <w:proofErr w:type="gramStart"/>
            <w:r w:rsidRPr="00112EA9">
              <w:rPr>
                <w:rFonts w:hint="eastAsia"/>
              </w:rPr>
              <w:t>施工共</w:t>
            </w:r>
            <w:proofErr w:type="gramEnd"/>
            <w:r w:rsidRPr="00112EA9">
              <w:rPr>
                <w:rFonts w:hint="eastAsia"/>
              </w:rPr>
              <w:t>更容易。线路较比</w:t>
            </w:r>
            <w:proofErr w:type="gramStart"/>
            <w:r w:rsidRPr="00112EA9">
              <w:rPr>
                <w:rFonts w:hint="eastAsia"/>
              </w:rPr>
              <w:t>选方案短</w:t>
            </w:r>
            <w:proofErr w:type="gramEnd"/>
            <w:r w:rsidRPr="00112EA9">
              <w:rPr>
                <w:rFonts w:hint="eastAsia"/>
              </w:rPr>
              <w:t>，曲折系数较小，投资小。</w:t>
            </w:r>
          </w:p>
          <w:p w14:paraId="6933F7EF" w14:textId="77777777" w:rsidR="00A64588" w:rsidRPr="00112EA9" w:rsidRDefault="003427D8" w:rsidP="00EF1A61">
            <w:pPr>
              <w:pStyle w:val="150"/>
            </w:pPr>
            <w:r w:rsidRPr="00112EA9">
              <w:rPr>
                <w:rFonts w:hint="eastAsia"/>
              </w:rPr>
              <w:t>比选方案：</w:t>
            </w:r>
            <w:proofErr w:type="gramStart"/>
            <w:r w:rsidRPr="00112EA9">
              <w:rPr>
                <w:rFonts w:hint="eastAsia"/>
              </w:rPr>
              <w:t>较北方案</w:t>
            </w:r>
            <w:proofErr w:type="gramEnd"/>
            <w:r w:rsidRPr="00112EA9">
              <w:rPr>
                <w:rFonts w:hint="eastAsia"/>
              </w:rPr>
              <w:t>距离机场较远，但线路沿线距离村寨公路较远，线路施工维护条件较差；输电线路的交叉跨越较多，沿线地形高差较大，施工难度更大，转角</w:t>
            </w:r>
            <w:proofErr w:type="gramStart"/>
            <w:r w:rsidRPr="00112EA9">
              <w:rPr>
                <w:rFonts w:hint="eastAsia"/>
              </w:rPr>
              <w:t>塔使用</w:t>
            </w:r>
            <w:proofErr w:type="gramEnd"/>
            <w:r w:rsidRPr="00112EA9">
              <w:rPr>
                <w:rFonts w:hint="eastAsia"/>
              </w:rPr>
              <w:t>较多，杆塔材料的使用</w:t>
            </w:r>
            <w:proofErr w:type="gramStart"/>
            <w:r w:rsidRPr="00112EA9">
              <w:rPr>
                <w:rFonts w:hint="eastAsia"/>
              </w:rPr>
              <w:t>较腿甲南方案</w:t>
            </w:r>
            <w:proofErr w:type="gramEnd"/>
            <w:r w:rsidRPr="00112EA9">
              <w:rPr>
                <w:rFonts w:hint="eastAsia"/>
              </w:rPr>
              <w:t>更多，线路路径更长，投资更大。</w:t>
            </w:r>
          </w:p>
          <w:p w14:paraId="09BB8057" w14:textId="77777777" w:rsidR="00A64588" w:rsidRPr="00112EA9" w:rsidRDefault="003427D8" w:rsidP="00284CAE">
            <w:pPr>
              <w:pStyle w:val="150"/>
              <w:ind w:firstLine="482"/>
            </w:pPr>
            <w:r w:rsidRPr="00112EA9">
              <w:rPr>
                <w:rFonts w:hint="eastAsia"/>
                <w:b/>
                <w:bCs w:val="0"/>
              </w:rPr>
              <w:t>从环保的角度分析：</w:t>
            </w:r>
          </w:p>
          <w:p w14:paraId="685B55A6" w14:textId="7C274E14" w:rsidR="00284CAE" w:rsidRPr="00112EA9" w:rsidRDefault="00284CAE" w:rsidP="00EF1A61">
            <w:pPr>
              <w:pStyle w:val="150"/>
            </w:pPr>
            <w:r w:rsidRPr="00112EA9">
              <w:rPr>
                <w:rFonts w:hint="eastAsia"/>
              </w:rPr>
              <w:t>推荐方案与比选方案均避让了饮用水水源保护区、自然保护地、采石场、矿藏区等区域。</w:t>
            </w:r>
            <w:r w:rsidRPr="00112EA9">
              <w:rPr>
                <w:kern w:val="0"/>
              </w:rPr>
              <w:t>从</w:t>
            </w:r>
            <w:r w:rsidRPr="00112EA9">
              <w:rPr>
                <w:rFonts w:hint="eastAsia"/>
                <w:kern w:val="0"/>
              </w:rPr>
              <w:t>环保的角度分析，</w:t>
            </w:r>
            <w:r w:rsidRPr="00112EA9">
              <w:rPr>
                <w:rFonts w:hint="eastAsia"/>
              </w:rPr>
              <w:t>推荐方案的优势如下：</w:t>
            </w:r>
          </w:p>
          <w:p w14:paraId="0E637FB9" w14:textId="77777777" w:rsidR="004133F7" w:rsidRPr="00112EA9" w:rsidRDefault="004133F7" w:rsidP="00EF1A61">
            <w:pPr>
              <w:pStyle w:val="150"/>
            </w:pPr>
            <w:r w:rsidRPr="00112EA9">
              <w:rPr>
                <w:rFonts w:hint="eastAsia"/>
              </w:rPr>
              <w:t>①</w:t>
            </w:r>
            <w:r w:rsidR="003427D8" w:rsidRPr="00112EA9">
              <w:rPr>
                <w:rFonts w:hint="eastAsia"/>
              </w:rPr>
              <w:t>虽然推荐方案评价范围内临近饮用水水源保护区，但推荐方案未进入饮用水水源保护区，施工区域不占用饮用水水源保护区的范围，且推荐方案较比选线方案路路径更短，杆塔使用数量更少，人力运距更小，即推荐方案项目占地面积更小，项目施工对周边生态环境的影响更小，造成的水土流失范围更小</w:t>
            </w:r>
            <w:r w:rsidRPr="00112EA9">
              <w:rPr>
                <w:rFonts w:hint="eastAsia"/>
              </w:rPr>
              <w:t>。</w:t>
            </w:r>
          </w:p>
          <w:p w14:paraId="7EB3EB83" w14:textId="464D28B8" w:rsidR="004133F7" w:rsidRPr="00112EA9" w:rsidRDefault="004133F7" w:rsidP="00EF1A61">
            <w:pPr>
              <w:pStyle w:val="150"/>
            </w:pPr>
            <w:r w:rsidRPr="00112EA9">
              <w:rPr>
                <w:rFonts w:hint="eastAsia"/>
              </w:rPr>
              <w:t>②推荐方案与比选方案均进入了生态保护红线，但推荐方案穿越生态保护红线的距离更短，生态保护红线内的占地面积更小，植被破坏面积更小，对生态保护红线的影响更小。</w:t>
            </w:r>
          </w:p>
          <w:p w14:paraId="59C7226D" w14:textId="575EEE6F" w:rsidR="00A64588" w:rsidRPr="00112EA9" w:rsidRDefault="004133F7" w:rsidP="00EF1A61">
            <w:pPr>
              <w:pStyle w:val="150"/>
            </w:pPr>
            <w:r w:rsidRPr="00112EA9">
              <w:rPr>
                <w:rFonts w:hint="eastAsia"/>
              </w:rPr>
              <w:t>③</w:t>
            </w:r>
            <w:r w:rsidR="003427D8" w:rsidRPr="00112EA9">
              <w:rPr>
                <w:rFonts w:hint="eastAsia"/>
              </w:rPr>
              <w:t>且推荐线路沿线电磁和声环境敏感目标更少，对周边电磁环境影响更小。</w:t>
            </w:r>
          </w:p>
          <w:p w14:paraId="4780902E" w14:textId="68C0F07D" w:rsidR="00A64588" w:rsidRPr="00112EA9" w:rsidRDefault="003427D8" w:rsidP="00EF1A61">
            <w:pPr>
              <w:pStyle w:val="150"/>
            </w:pPr>
            <w:r w:rsidRPr="00112EA9">
              <w:rPr>
                <w:rFonts w:hint="eastAsia"/>
              </w:rPr>
              <w:t>综上，</w:t>
            </w:r>
            <w:proofErr w:type="gramStart"/>
            <w:r w:rsidRPr="00112EA9">
              <w:t>佤</w:t>
            </w:r>
            <w:proofErr w:type="gramEnd"/>
            <w:r w:rsidRPr="00112EA9">
              <w:t>山（</w:t>
            </w:r>
            <w:proofErr w:type="gramStart"/>
            <w:r w:rsidRPr="00112EA9">
              <w:t>勐</w:t>
            </w:r>
            <w:proofErr w:type="gramEnd"/>
            <w:r w:rsidRPr="00112EA9">
              <w:t>角）～</w:t>
            </w:r>
            <w:proofErr w:type="gramStart"/>
            <w:r w:rsidRPr="00112EA9">
              <w:t>勐</w:t>
            </w:r>
            <w:proofErr w:type="gramEnd"/>
            <w:r w:rsidRPr="00112EA9">
              <w:t>董</w:t>
            </w:r>
            <w:r w:rsidRPr="00112EA9">
              <w:t>110kV</w:t>
            </w:r>
            <w:r w:rsidRPr="00112EA9">
              <w:t>线路</w:t>
            </w:r>
            <w:r w:rsidRPr="00112EA9">
              <w:rPr>
                <w:rFonts w:hint="eastAsia"/>
              </w:rPr>
              <w:t>推荐方案环保条件相对较好，对生态环境的影响更小。因此综合各专业意见后，推荐</w:t>
            </w:r>
            <w:proofErr w:type="gramStart"/>
            <w:r w:rsidRPr="00112EA9">
              <w:rPr>
                <w:rFonts w:hint="eastAsia"/>
              </w:rPr>
              <w:t>西方案为博尚</w:t>
            </w:r>
            <w:proofErr w:type="gramEnd"/>
            <w:r w:rsidRPr="00112EA9">
              <w:rPr>
                <w:rFonts w:hint="eastAsia"/>
              </w:rPr>
              <w:t>～南伞</w:t>
            </w:r>
            <w:r w:rsidRPr="00112EA9">
              <w:t>Ⅰ</w:t>
            </w:r>
            <w:r w:rsidRPr="00112EA9">
              <w:rPr>
                <w:rFonts w:hint="eastAsia"/>
              </w:rPr>
              <w:t>回</w:t>
            </w:r>
            <w:r w:rsidRPr="00112EA9">
              <w:t>π</w:t>
            </w:r>
            <w:r w:rsidRPr="00112EA9">
              <w:rPr>
                <w:rFonts w:hint="eastAsia"/>
              </w:rPr>
              <w:t>接</w:t>
            </w:r>
            <w:proofErr w:type="gramStart"/>
            <w:r w:rsidRPr="00112EA9">
              <w:rPr>
                <w:rFonts w:hint="eastAsia"/>
              </w:rPr>
              <w:t>佤</w:t>
            </w:r>
            <w:proofErr w:type="gramEnd"/>
            <w:r w:rsidRPr="00112EA9">
              <w:rPr>
                <w:rFonts w:hint="eastAsia"/>
              </w:rPr>
              <w:t>山（</w:t>
            </w:r>
            <w:proofErr w:type="gramStart"/>
            <w:r w:rsidRPr="00112EA9">
              <w:rPr>
                <w:rFonts w:hint="eastAsia"/>
              </w:rPr>
              <w:t>勐</w:t>
            </w:r>
            <w:proofErr w:type="gramEnd"/>
            <w:r w:rsidRPr="00112EA9">
              <w:rPr>
                <w:rFonts w:hint="eastAsia"/>
              </w:rPr>
              <w:t>角）变</w:t>
            </w:r>
            <w:r w:rsidRPr="00112EA9">
              <w:t>220kV</w:t>
            </w:r>
            <w:r w:rsidRPr="00112EA9">
              <w:rPr>
                <w:rFonts w:hint="eastAsia"/>
              </w:rPr>
              <w:t>线路（</w:t>
            </w:r>
            <w:proofErr w:type="gramStart"/>
            <w:r w:rsidRPr="00112EA9">
              <w:rPr>
                <w:rFonts w:hint="eastAsia"/>
              </w:rPr>
              <w:t>博尚变侧</w:t>
            </w:r>
            <w:proofErr w:type="gramEnd"/>
            <w:r w:rsidRPr="00112EA9">
              <w:rPr>
                <w:rFonts w:hint="eastAsia"/>
              </w:rPr>
              <w:t>）。</w:t>
            </w:r>
          </w:p>
          <w:p w14:paraId="2A2813B9" w14:textId="77777777" w:rsidR="00A64588" w:rsidRPr="00112EA9" w:rsidRDefault="003427D8">
            <w:pPr>
              <w:keepNext/>
              <w:keepLines/>
              <w:tabs>
                <w:tab w:val="left" w:pos="420"/>
                <w:tab w:val="left" w:pos="567"/>
              </w:tabs>
              <w:spacing w:before="120" w:line="360" w:lineRule="auto"/>
              <w:ind w:firstLine="482"/>
              <w:jc w:val="left"/>
              <w:outlineLvl w:val="1"/>
              <w:rPr>
                <w:b/>
                <w:bCs/>
                <w:sz w:val="24"/>
              </w:rPr>
            </w:pPr>
            <w:r w:rsidRPr="00112EA9">
              <w:rPr>
                <w:b/>
                <w:bCs/>
                <w:sz w:val="24"/>
              </w:rPr>
              <w:lastRenderedPageBreak/>
              <w:t>4.</w:t>
            </w:r>
            <w:r w:rsidRPr="00112EA9">
              <w:rPr>
                <w:b/>
                <w:bCs/>
                <w:sz w:val="24"/>
              </w:rPr>
              <w:t>施工方案比选</w:t>
            </w:r>
          </w:p>
          <w:p w14:paraId="5F53EC93" w14:textId="77777777" w:rsidR="00896EFB" w:rsidRPr="00112EA9" w:rsidRDefault="00896EFB" w:rsidP="00896EFB">
            <w:pPr>
              <w:adjustRightInd w:val="0"/>
              <w:spacing w:line="360" w:lineRule="auto"/>
              <w:ind w:firstLineChars="200" w:firstLine="480"/>
              <w:textAlignment w:val="baseline"/>
              <w:rPr>
                <w:bCs/>
                <w:kern w:val="0"/>
                <w:sz w:val="24"/>
              </w:rPr>
            </w:pPr>
            <w:r w:rsidRPr="00112EA9">
              <w:rPr>
                <w:rFonts w:hint="eastAsia"/>
                <w:bCs/>
                <w:kern w:val="0"/>
                <w:sz w:val="24"/>
              </w:rPr>
              <w:t>本项目尚未开工，施工单位尚未确定，施工组织方案暂按常规方案考虑。</w:t>
            </w:r>
          </w:p>
          <w:p w14:paraId="31A7AF86" w14:textId="24F96443" w:rsidR="00896EFB" w:rsidRPr="00112EA9" w:rsidRDefault="00896EFB" w:rsidP="00896EFB">
            <w:pPr>
              <w:adjustRightInd w:val="0"/>
              <w:spacing w:line="360" w:lineRule="auto"/>
              <w:ind w:firstLineChars="200" w:firstLine="480"/>
              <w:textAlignment w:val="baseline"/>
              <w:rPr>
                <w:bCs/>
                <w:kern w:val="0"/>
                <w:sz w:val="24"/>
              </w:rPr>
            </w:pPr>
            <w:r w:rsidRPr="00112EA9">
              <w:rPr>
                <w:rFonts w:hint="eastAsia"/>
                <w:bCs/>
                <w:kern w:val="0"/>
                <w:sz w:val="24"/>
              </w:rPr>
              <w:t>本项目新建线路施工活动应集中在昼间进行；新建输电线路杆塔基础为掏挖基础和人工挖孔桩基础，属占地面积和开挖量均很小的原状土基础型式，不会破坏塔基处地形地貌；位于山坡区域基础采取高低腿和主柱加高方式，不需大面积的平整塔基处施工区域，进一步降低塔基处临时施工占地面积；划定塔基施</w:t>
            </w:r>
            <w:proofErr w:type="gramStart"/>
            <w:r w:rsidRPr="00112EA9">
              <w:rPr>
                <w:rFonts w:hint="eastAsia"/>
                <w:bCs/>
                <w:kern w:val="0"/>
                <w:sz w:val="24"/>
              </w:rPr>
              <w:t>工临时</w:t>
            </w:r>
            <w:proofErr w:type="gramEnd"/>
            <w:r w:rsidRPr="00112EA9">
              <w:rPr>
                <w:rFonts w:hint="eastAsia"/>
                <w:bCs/>
                <w:kern w:val="0"/>
                <w:sz w:val="24"/>
              </w:rPr>
              <w:t>活动区域，并进行拦挡，限制越界施工；塔基处必须砍伐的林木，采取电锯和人工相结合的方式；基坑开挖不需使用挖掘机、推土机等大型机械，主要为人工开挖，辅助小型切割机切割树根，遇到岩石地基的，还需采用电动液压劈裂棒破裂（输电线路基础占地较小，且对地质要求较高，不采取爆破施工，爆破施工会大面积破坏基坑地形地质条件）。</w:t>
            </w:r>
          </w:p>
          <w:p w14:paraId="721C4A58" w14:textId="40BB0F22" w:rsidR="00A64588" w:rsidRPr="00112EA9" w:rsidRDefault="00896EFB" w:rsidP="00896EFB">
            <w:pPr>
              <w:pStyle w:val="150"/>
            </w:pPr>
            <w:r w:rsidRPr="00112EA9">
              <w:rPr>
                <w:rFonts w:hint="eastAsia"/>
                <w:kern w:val="0"/>
              </w:rPr>
              <w:t>施工人抬便道分布于塔基附近，尽可能利用既有小道进行修整；</w:t>
            </w:r>
            <w:proofErr w:type="gramStart"/>
            <w:r w:rsidRPr="00112EA9">
              <w:rPr>
                <w:rFonts w:hint="eastAsia"/>
                <w:kern w:val="0"/>
              </w:rPr>
              <w:t>牵张场设置</w:t>
            </w:r>
            <w:proofErr w:type="gramEnd"/>
            <w:r w:rsidRPr="00112EA9">
              <w:rPr>
                <w:rFonts w:hint="eastAsia"/>
                <w:kern w:val="0"/>
              </w:rPr>
              <w:t>于塔基附近</w:t>
            </w:r>
            <w:proofErr w:type="gramStart"/>
            <w:r w:rsidRPr="00112EA9">
              <w:rPr>
                <w:rFonts w:hint="eastAsia"/>
                <w:kern w:val="0"/>
              </w:rPr>
              <w:t>便于放紧线</w:t>
            </w:r>
            <w:proofErr w:type="gramEnd"/>
            <w:r w:rsidRPr="00112EA9">
              <w:rPr>
                <w:rFonts w:hint="eastAsia"/>
                <w:kern w:val="0"/>
              </w:rPr>
              <w:t>施工、临近既有道路便于材料运输；跨越</w:t>
            </w:r>
            <w:proofErr w:type="gramStart"/>
            <w:r w:rsidRPr="00112EA9">
              <w:rPr>
                <w:rFonts w:hint="eastAsia"/>
                <w:kern w:val="0"/>
              </w:rPr>
              <w:t>施工场</w:t>
            </w:r>
            <w:proofErr w:type="gramEnd"/>
            <w:r w:rsidRPr="00112EA9">
              <w:rPr>
                <w:rFonts w:hint="eastAsia"/>
                <w:kern w:val="0"/>
              </w:rPr>
              <w:t>设置于线路跨越既有线路处；铁塔施工临时场地、施工人抬便道和跨越</w:t>
            </w:r>
            <w:proofErr w:type="gramStart"/>
            <w:r w:rsidRPr="00112EA9">
              <w:rPr>
                <w:rFonts w:hint="eastAsia"/>
                <w:kern w:val="0"/>
              </w:rPr>
              <w:t>施工场</w:t>
            </w:r>
            <w:proofErr w:type="gramEnd"/>
            <w:r w:rsidRPr="00112EA9">
              <w:rPr>
                <w:rFonts w:hint="eastAsia"/>
                <w:kern w:val="0"/>
              </w:rPr>
              <w:t>应尽可能避让植被密集区，以占用植被较低矮、稀疏处，以减少对当地植被和农作物的破坏；</w:t>
            </w:r>
            <w:proofErr w:type="gramStart"/>
            <w:r w:rsidRPr="00112EA9">
              <w:rPr>
                <w:rFonts w:hint="eastAsia"/>
                <w:kern w:val="0"/>
              </w:rPr>
              <w:t>牵张场优先</w:t>
            </w:r>
            <w:proofErr w:type="gramEnd"/>
            <w:r w:rsidRPr="00112EA9">
              <w:rPr>
                <w:rFonts w:hint="eastAsia"/>
                <w:kern w:val="0"/>
              </w:rPr>
              <w:t>布设在输电线路沿线的农村道路、灌丛、旱地、普洱茶林，尽可能少占或不占植被。</w:t>
            </w:r>
          </w:p>
          <w:p w14:paraId="42707DAB" w14:textId="30E9AA46" w:rsidR="00A64588" w:rsidRPr="00112EA9" w:rsidRDefault="00EE584F">
            <w:pPr>
              <w:rPr>
                <w:bCs/>
                <w:kern w:val="0"/>
                <w:sz w:val="24"/>
              </w:rPr>
            </w:pPr>
            <w:r>
              <w:rPr>
                <w:noProof/>
              </w:rPr>
              <w:drawing>
                <wp:inline distT="0" distB="0" distL="0" distR="0" wp14:anchorId="0F3618AC" wp14:editId="295D3EC6">
                  <wp:extent cx="5467350" cy="2875915"/>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7350" cy="2875915"/>
                          </a:xfrm>
                          <a:prstGeom prst="rect">
                            <a:avLst/>
                          </a:prstGeom>
                        </pic:spPr>
                      </pic:pic>
                    </a:graphicData>
                  </a:graphic>
                </wp:inline>
              </w:drawing>
            </w:r>
          </w:p>
          <w:p w14:paraId="7091D339" w14:textId="77777777" w:rsidR="00A64588" w:rsidRPr="00112EA9" w:rsidRDefault="003427D8">
            <w:pPr>
              <w:spacing w:line="360" w:lineRule="auto"/>
              <w:ind w:firstLine="482"/>
              <w:jc w:val="center"/>
              <w:rPr>
                <w:bCs/>
                <w:kern w:val="0"/>
                <w:sz w:val="24"/>
              </w:rPr>
            </w:pPr>
            <w:r w:rsidRPr="00112EA9">
              <w:rPr>
                <w:rFonts w:hint="eastAsia"/>
                <w:b/>
                <w:bCs/>
                <w:kern w:val="0"/>
                <w:sz w:val="24"/>
              </w:rPr>
              <w:t>图</w:t>
            </w:r>
            <w:r w:rsidRPr="00112EA9">
              <w:rPr>
                <w:rFonts w:hint="eastAsia"/>
                <w:b/>
                <w:bCs/>
                <w:kern w:val="0"/>
                <w:sz w:val="24"/>
              </w:rPr>
              <w:t>2</w:t>
            </w:r>
            <w:r w:rsidRPr="00112EA9">
              <w:rPr>
                <w:b/>
                <w:bCs/>
                <w:kern w:val="0"/>
                <w:sz w:val="24"/>
              </w:rPr>
              <w:t xml:space="preserve">-7  </w:t>
            </w:r>
            <w:r w:rsidRPr="00112EA9">
              <w:rPr>
                <w:rFonts w:hint="eastAsia"/>
                <w:b/>
                <w:bCs/>
                <w:kern w:val="0"/>
                <w:sz w:val="24"/>
              </w:rPr>
              <w:t>线路路径对比一览图</w:t>
            </w:r>
          </w:p>
          <w:p w14:paraId="43F94EC4" w14:textId="77777777" w:rsidR="00112EA9" w:rsidRDefault="00112EA9" w:rsidP="00112EA9">
            <w:pPr>
              <w:pStyle w:val="a0"/>
            </w:pPr>
          </w:p>
          <w:p w14:paraId="5EF5963C" w14:textId="77777777" w:rsidR="00112EA9" w:rsidRDefault="00112EA9" w:rsidP="00112EA9"/>
          <w:p w14:paraId="25612433" w14:textId="4E4F9AE1" w:rsidR="00112EA9" w:rsidRPr="00112EA9" w:rsidRDefault="00112EA9" w:rsidP="00112EA9">
            <w:pPr>
              <w:pStyle w:val="a0"/>
            </w:pPr>
          </w:p>
        </w:tc>
      </w:tr>
    </w:tbl>
    <w:p w14:paraId="667F0FD2" w14:textId="77777777" w:rsidR="00A64588" w:rsidRPr="00112EA9" w:rsidRDefault="003427D8">
      <w:pPr>
        <w:pStyle w:val="af3"/>
        <w:ind w:firstLine="482"/>
        <w:jc w:val="center"/>
        <w:outlineLvl w:val="0"/>
        <w:rPr>
          <w:rFonts w:ascii="Times New Roman" w:eastAsia="黑体" w:hAnsi="Times New Roman"/>
          <w:snapToGrid w:val="0"/>
          <w:sz w:val="30"/>
          <w:szCs w:val="30"/>
        </w:rPr>
      </w:pPr>
      <w:r w:rsidRPr="00112EA9">
        <w:rPr>
          <w:rFonts w:ascii="Times New Roman" w:eastAsia="仿宋" w:hAnsi="Times New Roman"/>
          <w:b/>
          <w:bCs/>
        </w:rPr>
        <w:lastRenderedPageBreak/>
        <w:br w:type="page"/>
      </w:r>
      <w:bookmarkStart w:id="62" w:name="_Toc67392627"/>
      <w:r w:rsidRPr="00112EA9">
        <w:rPr>
          <w:rFonts w:ascii="Times New Roman" w:eastAsia="黑体" w:hAnsi="Times New Roman"/>
          <w:snapToGrid w:val="0"/>
          <w:sz w:val="30"/>
          <w:szCs w:val="30"/>
        </w:rPr>
        <w:lastRenderedPageBreak/>
        <w:t>三、生态环境现状、保护目标及评价标准</w:t>
      </w:r>
      <w:bookmarkEnd w:id="62"/>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7"/>
        <w:gridCol w:w="8685"/>
      </w:tblGrid>
      <w:tr w:rsidR="00112EA9" w:rsidRPr="00112EA9" w14:paraId="15AF10D6" w14:textId="77777777">
        <w:trPr>
          <w:trHeight w:val="3118"/>
          <w:jc w:val="center"/>
        </w:trPr>
        <w:tc>
          <w:tcPr>
            <w:tcW w:w="557" w:type="dxa"/>
            <w:vAlign w:val="center"/>
          </w:tcPr>
          <w:p w14:paraId="338EE80C" w14:textId="77777777" w:rsidR="00A64588" w:rsidRPr="00112EA9" w:rsidRDefault="003427D8">
            <w:pPr>
              <w:adjustRightInd w:val="0"/>
              <w:snapToGrid w:val="0"/>
              <w:jc w:val="center"/>
              <w:rPr>
                <w:kern w:val="0"/>
                <w:sz w:val="24"/>
              </w:rPr>
            </w:pPr>
            <w:r w:rsidRPr="00112EA9">
              <w:rPr>
                <w:kern w:val="0"/>
                <w:sz w:val="24"/>
              </w:rPr>
              <w:t>生态环境现状</w:t>
            </w:r>
          </w:p>
        </w:tc>
        <w:tc>
          <w:tcPr>
            <w:tcW w:w="8685" w:type="dxa"/>
            <w:vAlign w:val="center"/>
          </w:tcPr>
          <w:p w14:paraId="0C68D866" w14:textId="77777777" w:rsidR="00A64588" w:rsidRPr="00112EA9" w:rsidRDefault="003427D8">
            <w:pPr>
              <w:keepNext/>
              <w:keepLines/>
              <w:tabs>
                <w:tab w:val="left" w:pos="420"/>
                <w:tab w:val="left" w:pos="567"/>
              </w:tabs>
              <w:spacing w:before="120" w:line="360" w:lineRule="auto"/>
              <w:ind w:firstLine="482"/>
              <w:jc w:val="left"/>
              <w:outlineLvl w:val="1"/>
              <w:rPr>
                <w:b/>
                <w:bCs/>
                <w:sz w:val="24"/>
              </w:rPr>
            </w:pPr>
            <w:r w:rsidRPr="00112EA9">
              <w:rPr>
                <w:b/>
                <w:bCs/>
                <w:sz w:val="24"/>
              </w:rPr>
              <w:t>1.</w:t>
            </w:r>
            <w:r w:rsidRPr="00112EA9">
              <w:rPr>
                <w:b/>
                <w:bCs/>
                <w:sz w:val="24"/>
              </w:rPr>
              <w:t>生态环境</w:t>
            </w:r>
          </w:p>
          <w:p w14:paraId="2D4271D6" w14:textId="77777777" w:rsidR="00A64588" w:rsidRPr="00112EA9" w:rsidRDefault="003427D8">
            <w:pPr>
              <w:keepNext/>
              <w:keepLines/>
              <w:tabs>
                <w:tab w:val="left" w:pos="420"/>
                <w:tab w:val="left" w:pos="567"/>
              </w:tabs>
              <w:spacing w:before="20" w:after="20" w:line="360" w:lineRule="auto"/>
              <w:ind w:firstLine="482"/>
              <w:jc w:val="left"/>
              <w:outlineLvl w:val="1"/>
              <w:rPr>
                <w:b/>
                <w:bCs/>
                <w:sz w:val="24"/>
              </w:rPr>
            </w:pPr>
            <w:r w:rsidRPr="00112EA9">
              <w:rPr>
                <w:b/>
                <w:bCs/>
                <w:sz w:val="24"/>
              </w:rPr>
              <w:t>1.1</w:t>
            </w:r>
            <w:r w:rsidRPr="00112EA9">
              <w:rPr>
                <w:b/>
                <w:bCs/>
                <w:sz w:val="24"/>
              </w:rPr>
              <w:t>主体功能区划</w:t>
            </w:r>
          </w:p>
          <w:p w14:paraId="6915DBBB" w14:textId="77777777" w:rsidR="00A64588" w:rsidRPr="00112EA9" w:rsidRDefault="003427D8">
            <w:pPr>
              <w:keepNext/>
              <w:keepLines/>
              <w:tabs>
                <w:tab w:val="left" w:pos="420"/>
                <w:tab w:val="left" w:pos="567"/>
              </w:tabs>
              <w:spacing w:before="20" w:after="20" w:line="360" w:lineRule="auto"/>
              <w:ind w:firstLine="482"/>
              <w:jc w:val="left"/>
              <w:outlineLvl w:val="1"/>
              <w:rPr>
                <w:b/>
                <w:bCs/>
                <w:sz w:val="24"/>
              </w:rPr>
            </w:pPr>
            <w:r w:rsidRPr="00112EA9">
              <w:rPr>
                <w:b/>
                <w:bCs/>
                <w:sz w:val="24"/>
              </w:rPr>
              <w:t>1.1.1</w:t>
            </w:r>
            <w:r w:rsidRPr="00112EA9">
              <w:rPr>
                <w:rFonts w:hint="eastAsia"/>
                <w:b/>
                <w:bCs/>
                <w:sz w:val="24"/>
              </w:rPr>
              <w:t>项目与主体功能区划的相对位置关系</w:t>
            </w:r>
            <w:r w:rsidRPr="00112EA9">
              <w:rPr>
                <w:b/>
                <w:bCs/>
                <w:sz w:val="24"/>
              </w:rPr>
              <w:t xml:space="preserve">  </w:t>
            </w:r>
          </w:p>
          <w:p w14:paraId="069B8F98" w14:textId="77777777" w:rsidR="00A64588" w:rsidRPr="00112EA9" w:rsidRDefault="003427D8">
            <w:pPr>
              <w:spacing w:line="360" w:lineRule="auto"/>
              <w:ind w:firstLineChars="200" w:firstLine="480"/>
              <w:rPr>
                <w:sz w:val="24"/>
              </w:rPr>
            </w:pPr>
            <w:r w:rsidRPr="00112EA9">
              <w:rPr>
                <w:sz w:val="24"/>
              </w:rPr>
              <w:t>据《云南省人民政府关于印发云南省主体功能区规划的通知》（云政发〔</w:t>
            </w:r>
            <w:r w:rsidRPr="00112EA9">
              <w:rPr>
                <w:sz w:val="24"/>
              </w:rPr>
              <w:t>2014</w:t>
            </w:r>
            <w:r w:rsidRPr="00112EA9">
              <w:rPr>
                <w:sz w:val="24"/>
              </w:rPr>
              <w:t>〕</w:t>
            </w:r>
            <w:r w:rsidRPr="00112EA9">
              <w:rPr>
                <w:sz w:val="24"/>
              </w:rPr>
              <w:t>1</w:t>
            </w:r>
            <w:r w:rsidRPr="00112EA9">
              <w:rPr>
                <w:sz w:val="24"/>
              </w:rPr>
              <w:t>号），本项目位于</w:t>
            </w:r>
            <w:r w:rsidRPr="00112EA9">
              <w:rPr>
                <w:rFonts w:hint="eastAsia"/>
                <w:sz w:val="24"/>
              </w:rPr>
              <w:t>临沧市耿马傣族佤族自治县、</w:t>
            </w:r>
            <w:r w:rsidRPr="00112EA9">
              <w:rPr>
                <w:sz w:val="24"/>
              </w:rPr>
              <w:t>沧源佤族自治县境内，评价区域主体功能规划为</w:t>
            </w:r>
            <w:r w:rsidRPr="00112EA9">
              <w:rPr>
                <w:sz w:val="24"/>
              </w:rPr>
              <w:t>—</w:t>
            </w:r>
            <w:r w:rsidRPr="00112EA9">
              <w:rPr>
                <w:sz w:val="24"/>
              </w:rPr>
              <w:t>国家农产品主产区。</w:t>
            </w:r>
          </w:p>
          <w:p w14:paraId="18E07AF6" w14:textId="77777777" w:rsidR="00A64588" w:rsidRPr="00112EA9" w:rsidRDefault="003427D8" w:rsidP="009B265C">
            <w:pPr>
              <w:jc w:val="center"/>
              <w:rPr>
                <w:b/>
                <w:bCs/>
                <w:sz w:val="24"/>
              </w:rPr>
            </w:pPr>
            <w:r w:rsidRPr="00112EA9">
              <w:rPr>
                <w:noProof/>
              </w:rPr>
              <w:drawing>
                <wp:inline distT="0" distB="0" distL="0" distR="0" wp14:anchorId="6E879AAC" wp14:editId="6345A368">
                  <wp:extent cx="5100955" cy="3573145"/>
                  <wp:effectExtent l="0" t="0" r="444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1258" cy="3573145"/>
                          </a:xfrm>
                          <a:prstGeom prst="rect">
                            <a:avLst/>
                          </a:prstGeom>
                        </pic:spPr>
                      </pic:pic>
                    </a:graphicData>
                  </a:graphic>
                </wp:inline>
              </w:drawing>
            </w:r>
          </w:p>
          <w:p w14:paraId="76D9E071" w14:textId="77777777" w:rsidR="00A64588" w:rsidRPr="00112EA9" w:rsidRDefault="003427D8">
            <w:pPr>
              <w:ind w:firstLine="482"/>
              <w:jc w:val="center"/>
              <w:rPr>
                <w:sz w:val="24"/>
              </w:rPr>
            </w:pPr>
            <w:r w:rsidRPr="00112EA9">
              <w:rPr>
                <w:b/>
                <w:bCs/>
                <w:sz w:val="24"/>
              </w:rPr>
              <w:t>图</w:t>
            </w:r>
            <w:r w:rsidRPr="00112EA9">
              <w:rPr>
                <w:b/>
                <w:bCs/>
                <w:sz w:val="24"/>
              </w:rPr>
              <w:t xml:space="preserve">3-1  </w:t>
            </w:r>
            <w:r w:rsidRPr="00112EA9">
              <w:rPr>
                <w:b/>
                <w:bCs/>
                <w:sz w:val="24"/>
              </w:rPr>
              <w:t>项目与云南省主体功能区规划的位置关系图</w:t>
            </w:r>
          </w:p>
          <w:p w14:paraId="1F844E48" w14:textId="77777777" w:rsidR="00A64588" w:rsidRPr="00112EA9" w:rsidRDefault="003427D8">
            <w:pPr>
              <w:spacing w:before="240" w:line="360" w:lineRule="auto"/>
              <w:ind w:firstLine="482"/>
              <w:rPr>
                <w:b/>
                <w:bCs/>
              </w:rPr>
            </w:pPr>
            <w:r w:rsidRPr="00112EA9">
              <w:rPr>
                <w:rFonts w:hint="eastAsia"/>
                <w:b/>
                <w:bCs/>
                <w:sz w:val="24"/>
                <w:szCs w:val="32"/>
              </w:rPr>
              <w:t>1</w:t>
            </w:r>
            <w:r w:rsidRPr="00112EA9">
              <w:rPr>
                <w:b/>
                <w:bCs/>
                <w:sz w:val="24"/>
                <w:szCs w:val="32"/>
              </w:rPr>
              <w:t>.1</w:t>
            </w:r>
            <w:r w:rsidRPr="00112EA9">
              <w:rPr>
                <w:rFonts w:hint="eastAsia"/>
                <w:b/>
                <w:bCs/>
                <w:sz w:val="24"/>
                <w:szCs w:val="32"/>
              </w:rPr>
              <w:t>.</w:t>
            </w:r>
            <w:r w:rsidRPr="00112EA9">
              <w:rPr>
                <w:b/>
                <w:bCs/>
                <w:sz w:val="24"/>
                <w:szCs w:val="32"/>
              </w:rPr>
              <w:t>2</w:t>
            </w:r>
            <w:r w:rsidRPr="00112EA9">
              <w:rPr>
                <w:rFonts w:hint="eastAsia"/>
                <w:b/>
                <w:bCs/>
                <w:sz w:val="24"/>
                <w:szCs w:val="32"/>
              </w:rPr>
              <w:t>与主体功能区划的符合性分析</w:t>
            </w:r>
          </w:p>
          <w:p w14:paraId="31BBE41E" w14:textId="77777777" w:rsidR="00A64588" w:rsidRPr="00112EA9" w:rsidRDefault="003427D8">
            <w:pPr>
              <w:spacing w:line="360" w:lineRule="auto"/>
              <w:ind w:firstLineChars="200" w:firstLine="480"/>
              <w:rPr>
                <w:kern w:val="0"/>
                <w:sz w:val="24"/>
              </w:rPr>
            </w:pPr>
            <w:r w:rsidRPr="00112EA9">
              <w:rPr>
                <w:rFonts w:hint="eastAsia"/>
                <w:kern w:val="0"/>
                <w:sz w:val="24"/>
              </w:rPr>
              <w:t>云南省</w:t>
            </w:r>
            <w:r w:rsidRPr="00112EA9">
              <w:rPr>
                <w:kern w:val="0"/>
                <w:sz w:val="24"/>
              </w:rPr>
              <w:t>国家</w:t>
            </w:r>
            <w:r w:rsidRPr="00112EA9">
              <w:rPr>
                <w:rFonts w:hint="eastAsia"/>
                <w:kern w:val="0"/>
                <w:sz w:val="24"/>
              </w:rPr>
              <w:t>农产品主产区</w:t>
            </w:r>
            <w:r w:rsidRPr="00112EA9">
              <w:rPr>
                <w:kern w:val="0"/>
                <w:sz w:val="24"/>
              </w:rPr>
              <w:t>发展方向</w:t>
            </w:r>
            <w:r w:rsidRPr="00112EA9">
              <w:rPr>
                <w:rFonts w:hint="eastAsia"/>
                <w:kern w:val="0"/>
                <w:sz w:val="24"/>
              </w:rPr>
              <w:t>和开发原则</w:t>
            </w:r>
            <w:r w:rsidRPr="00112EA9">
              <w:rPr>
                <w:kern w:val="0"/>
                <w:sz w:val="24"/>
              </w:rPr>
              <w:t>：</w:t>
            </w:r>
          </w:p>
          <w:p w14:paraId="102B2313" w14:textId="77777777" w:rsidR="00A64588" w:rsidRPr="00112EA9" w:rsidRDefault="003427D8">
            <w:pPr>
              <w:spacing w:line="360" w:lineRule="auto"/>
              <w:ind w:firstLineChars="200" w:firstLine="480"/>
              <w:rPr>
                <w:kern w:val="0"/>
                <w:sz w:val="24"/>
              </w:rPr>
            </w:pPr>
            <w:r w:rsidRPr="00112EA9">
              <w:rPr>
                <w:rFonts w:hint="eastAsia"/>
                <w:kern w:val="0"/>
                <w:sz w:val="24"/>
              </w:rPr>
              <w:t>①打破行政区划，推进优势农产品向优势产区集中，建设一批特色产业的规模化、集约化基地，尽快形成一批优质特色农产品产业群、产业带，加快特色产业发展，推进现代农业建设。</w:t>
            </w:r>
          </w:p>
          <w:p w14:paraId="61ED5103" w14:textId="77777777" w:rsidR="00A64588" w:rsidRPr="00112EA9" w:rsidRDefault="003427D8">
            <w:pPr>
              <w:spacing w:line="360" w:lineRule="auto"/>
              <w:ind w:firstLineChars="200" w:firstLine="480"/>
              <w:rPr>
                <w:kern w:val="0"/>
                <w:sz w:val="24"/>
              </w:rPr>
            </w:pPr>
            <w:r w:rsidRPr="00112EA9">
              <w:rPr>
                <w:rFonts w:hint="eastAsia"/>
                <w:kern w:val="0"/>
                <w:sz w:val="24"/>
              </w:rPr>
              <w:t>②稳定粮食种植面积，努力提高粮食单产，加大对粮食生产的扶持力度，建设一批基础条件好、生产水平高的粮食生产基地。</w:t>
            </w:r>
          </w:p>
          <w:p w14:paraId="6849DA5F" w14:textId="77777777" w:rsidR="00A64588" w:rsidRPr="00112EA9" w:rsidRDefault="003427D8">
            <w:pPr>
              <w:spacing w:line="360" w:lineRule="auto"/>
              <w:ind w:firstLineChars="200" w:firstLine="480"/>
              <w:rPr>
                <w:kern w:val="0"/>
                <w:sz w:val="24"/>
              </w:rPr>
            </w:pPr>
            <w:r w:rsidRPr="00112EA9">
              <w:rPr>
                <w:rFonts w:hint="eastAsia"/>
                <w:kern w:val="0"/>
                <w:sz w:val="24"/>
              </w:rPr>
              <w:t>③加快无公害蔬菜、高档花卉、优质烟叶、优质稻米、优质畜产品和优质水</w:t>
            </w:r>
            <w:r w:rsidRPr="00112EA9">
              <w:rPr>
                <w:rFonts w:hint="eastAsia"/>
                <w:kern w:val="0"/>
                <w:sz w:val="24"/>
              </w:rPr>
              <w:lastRenderedPageBreak/>
              <w:t>产品等高原特色农业发展，建设规模化、标准化、集约化原料基地，提高农产品质量。</w:t>
            </w:r>
          </w:p>
          <w:p w14:paraId="744B5922" w14:textId="77777777" w:rsidR="00A64588" w:rsidRPr="00112EA9" w:rsidRDefault="003427D8">
            <w:pPr>
              <w:spacing w:line="360" w:lineRule="auto"/>
              <w:ind w:firstLineChars="200" w:firstLine="480"/>
              <w:rPr>
                <w:kern w:val="0"/>
                <w:sz w:val="24"/>
              </w:rPr>
            </w:pPr>
            <w:r w:rsidRPr="00112EA9">
              <w:rPr>
                <w:rFonts w:hint="eastAsia"/>
                <w:kern w:val="0"/>
                <w:sz w:val="24"/>
              </w:rPr>
              <w:t>④以转变生产经营方式、提高生产水平为重点，加大“五小水利基础设施建设，积极开拓市场，推进农林牧结合，大力发展优质草食畜牧、优势特色经济林、优质蚕桑、道地中药材等产业。</w:t>
            </w:r>
          </w:p>
          <w:p w14:paraId="09A75967" w14:textId="77777777" w:rsidR="00A64588" w:rsidRPr="00112EA9" w:rsidRDefault="003427D8">
            <w:pPr>
              <w:spacing w:line="360" w:lineRule="auto"/>
              <w:ind w:firstLineChars="200" w:firstLine="480"/>
              <w:rPr>
                <w:kern w:val="0"/>
                <w:sz w:val="24"/>
              </w:rPr>
            </w:pPr>
            <w:r w:rsidRPr="00112EA9">
              <w:rPr>
                <w:rFonts w:hint="eastAsia"/>
                <w:kern w:val="0"/>
                <w:sz w:val="24"/>
              </w:rPr>
              <w:t>⑤发挥光热水土资源富集的优势，以甘蔗、茶叶、橡胶、热带水果、冬早蔬菜、咖啡、观赏绿化植物等为重点，加大开发力度，扩大冬季农业开发规模、稳步发展生物质能原料产业，积极发展精深加工，促进热区优势特色产业发展</w:t>
            </w:r>
          </w:p>
          <w:p w14:paraId="741D7532" w14:textId="77777777" w:rsidR="00A64588" w:rsidRPr="00112EA9" w:rsidRDefault="003427D8">
            <w:pPr>
              <w:spacing w:line="360" w:lineRule="auto"/>
              <w:ind w:firstLineChars="200" w:firstLine="480"/>
              <w:rPr>
                <w:kern w:val="0"/>
                <w:sz w:val="24"/>
              </w:rPr>
            </w:pPr>
            <w:r w:rsidRPr="00112EA9">
              <w:rPr>
                <w:rFonts w:hint="eastAsia"/>
                <w:kern w:val="0"/>
                <w:sz w:val="24"/>
              </w:rPr>
              <w:t>⑥大力实施退耕还林、绿化荒山荒地，恢复林草植被。发展生态农业，生产适销对路的新、优、</w:t>
            </w:r>
            <w:proofErr w:type="gramStart"/>
            <w:r w:rsidRPr="00112EA9">
              <w:rPr>
                <w:rFonts w:hint="eastAsia"/>
                <w:kern w:val="0"/>
                <w:sz w:val="24"/>
              </w:rPr>
              <w:t>特</w:t>
            </w:r>
            <w:proofErr w:type="gramEnd"/>
            <w:r w:rsidRPr="00112EA9">
              <w:rPr>
                <w:rFonts w:hint="eastAsia"/>
                <w:kern w:val="0"/>
                <w:sz w:val="24"/>
              </w:rPr>
              <w:t>农产品，发展无公害产品、绿色食品和有机食品，实现经济效益、生态效益和社会效益相统一。</w:t>
            </w:r>
          </w:p>
          <w:p w14:paraId="2925E285" w14:textId="77777777" w:rsidR="00A64588" w:rsidRPr="00112EA9" w:rsidRDefault="003427D8">
            <w:pPr>
              <w:spacing w:line="360" w:lineRule="auto"/>
              <w:ind w:firstLineChars="200" w:firstLine="480"/>
              <w:rPr>
                <w:kern w:val="0"/>
                <w:sz w:val="24"/>
              </w:rPr>
            </w:pPr>
            <w:r w:rsidRPr="00112EA9">
              <w:rPr>
                <w:rFonts w:hint="eastAsia"/>
                <w:kern w:val="0"/>
                <w:sz w:val="24"/>
              </w:rPr>
              <w:t>⑦切实加强农业基础设施、装备建设。以农田水利基础设施建设为主，突出抓好以水浇地、坡改梯和中低产田改造为重点的高稳产农田建设，加强大中型灌区续建配套和节水改造，提高人工增雨抗旱和防雹减灾作业能力。以提高农业生产装备保障能力为目标，切实加快农业机械化步伐。</w:t>
            </w:r>
          </w:p>
          <w:p w14:paraId="2D6FDCC3" w14:textId="77777777" w:rsidR="00A64588" w:rsidRPr="00112EA9" w:rsidRDefault="003427D8">
            <w:pPr>
              <w:spacing w:line="360" w:lineRule="auto"/>
              <w:ind w:firstLineChars="200" w:firstLine="480"/>
              <w:rPr>
                <w:kern w:val="0"/>
                <w:sz w:val="24"/>
              </w:rPr>
            </w:pPr>
            <w:r w:rsidRPr="00112EA9">
              <w:rPr>
                <w:rFonts w:hint="eastAsia"/>
                <w:kern w:val="0"/>
                <w:sz w:val="24"/>
              </w:rPr>
              <w:t>⑧合理确定适宜渔业养殖的水域、滩涂，大力发展水库坝塘、稻田水产养殖业。在南部和低热河谷地区重点扶持发展罗非鱼养殖加工。在天然湖泊、重要江河积极开展渔业资源人工增殖放流，全面实施捕捞许可证制度。</w:t>
            </w:r>
          </w:p>
          <w:p w14:paraId="3774F384" w14:textId="77777777" w:rsidR="00A64588" w:rsidRPr="00112EA9" w:rsidRDefault="003427D8">
            <w:pPr>
              <w:spacing w:line="360" w:lineRule="auto"/>
              <w:ind w:firstLineChars="200" w:firstLine="480"/>
              <w:rPr>
                <w:kern w:val="0"/>
                <w:sz w:val="24"/>
              </w:rPr>
            </w:pPr>
            <w:r w:rsidRPr="00112EA9">
              <w:rPr>
                <w:rFonts w:hint="eastAsia"/>
                <w:kern w:val="0"/>
                <w:sz w:val="24"/>
              </w:rPr>
              <w:t>⑨加强农村劳动力培训，开展多种形式就业培训，拓宽转移就业渠道，努力扩大培训规模。加强就业服务机构建设，完善就业服务体系，为农民提供就业信</w:t>
            </w:r>
            <w:r w:rsidRPr="00112EA9">
              <w:rPr>
                <w:kern w:val="0"/>
                <w:sz w:val="24"/>
              </w:rPr>
              <w:t>息</w:t>
            </w:r>
          </w:p>
          <w:p w14:paraId="1CAEDE28" w14:textId="77777777" w:rsidR="00A64588" w:rsidRPr="00112EA9" w:rsidRDefault="003427D8">
            <w:pPr>
              <w:spacing w:line="360" w:lineRule="auto"/>
              <w:ind w:firstLineChars="200" w:firstLine="480"/>
              <w:rPr>
                <w:kern w:val="0"/>
                <w:sz w:val="24"/>
              </w:rPr>
            </w:pPr>
            <w:r w:rsidRPr="00112EA9">
              <w:rPr>
                <w:rFonts w:ascii="宋体" w:hAnsi="宋体" w:cs="宋体" w:hint="eastAsia"/>
                <w:kern w:val="0"/>
                <w:sz w:val="24"/>
              </w:rPr>
              <w:t>⑩</w:t>
            </w:r>
            <w:r w:rsidRPr="00112EA9">
              <w:rPr>
                <w:kern w:val="0"/>
                <w:sz w:val="24"/>
              </w:rPr>
              <w:t>农村居民点以及农村基础设施和公共服务设施的建设，要统筹考虑人口迁移等因素，适度集中、集约布局</w:t>
            </w:r>
          </w:p>
          <w:p w14:paraId="7B8D57C7" w14:textId="77777777" w:rsidR="00A64588" w:rsidRPr="00112EA9" w:rsidRDefault="003427D8">
            <w:pPr>
              <w:spacing w:line="360" w:lineRule="auto"/>
              <w:ind w:firstLineChars="200" w:firstLine="480"/>
              <w:rPr>
                <w:kern w:val="0"/>
                <w:sz w:val="24"/>
              </w:rPr>
            </w:pPr>
            <w:r w:rsidRPr="00112EA9">
              <w:rPr>
                <w:rFonts w:ascii="Cambria Math" w:hAnsi="Cambria Math" w:cs="Cambria Math"/>
                <w:kern w:val="0"/>
                <w:sz w:val="24"/>
              </w:rPr>
              <w:t>⑪</w:t>
            </w:r>
            <w:r w:rsidRPr="00112EA9">
              <w:rPr>
                <w:kern w:val="0"/>
                <w:sz w:val="24"/>
              </w:rPr>
              <w:t>农垦区要继续巩固提高橡胶、茶叶等传统优势农业，发展畜牧、蔬菜、经济林木</w:t>
            </w:r>
            <w:r w:rsidRPr="00112EA9">
              <w:rPr>
                <w:rFonts w:hint="eastAsia"/>
                <w:kern w:val="0"/>
                <w:sz w:val="24"/>
              </w:rPr>
              <w:t>（果）</w:t>
            </w:r>
            <w:r w:rsidRPr="00112EA9">
              <w:rPr>
                <w:kern w:val="0"/>
                <w:sz w:val="24"/>
              </w:rPr>
              <w:t>、花卉等特色农业，发挥各地自身优势，突出特色，宜果则果，宜菜则菜，</w:t>
            </w:r>
            <w:proofErr w:type="gramStart"/>
            <w:r w:rsidRPr="00112EA9">
              <w:rPr>
                <w:kern w:val="0"/>
                <w:sz w:val="24"/>
              </w:rPr>
              <w:t>宜花则</w:t>
            </w:r>
            <w:proofErr w:type="gramEnd"/>
            <w:r w:rsidRPr="00112EA9">
              <w:rPr>
                <w:kern w:val="0"/>
                <w:sz w:val="24"/>
              </w:rPr>
              <w:t>花，建设现代化种养殖基地和加工基地，大力发展适合当地特点、具有市场竞争优势的各类特色农业，促进农业产业结构调整和升级。</w:t>
            </w:r>
          </w:p>
          <w:p w14:paraId="786D76C9" w14:textId="77777777" w:rsidR="00A64588" w:rsidRPr="00112EA9" w:rsidRDefault="003427D8">
            <w:pPr>
              <w:spacing w:line="360" w:lineRule="auto"/>
              <w:ind w:firstLineChars="200" w:firstLine="480"/>
              <w:rPr>
                <w:kern w:val="0"/>
                <w:sz w:val="24"/>
              </w:rPr>
            </w:pPr>
            <w:r w:rsidRPr="00112EA9">
              <w:rPr>
                <w:rFonts w:ascii="Cambria Math" w:hAnsi="Cambria Math" w:cs="Cambria Math"/>
                <w:kern w:val="0"/>
                <w:sz w:val="24"/>
              </w:rPr>
              <w:t>⑫</w:t>
            </w:r>
            <w:r w:rsidRPr="00112EA9">
              <w:rPr>
                <w:kern w:val="0"/>
                <w:sz w:val="24"/>
              </w:rPr>
              <w:t>加快农业走出去步伐，</w:t>
            </w:r>
            <w:r w:rsidRPr="00112EA9">
              <w:rPr>
                <w:rFonts w:hint="eastAsia"/>
                <w:kern w:val="0"/>
                <w:sz w:val="24"/>
              </w:rPr>
              <w:t>推进国际化合作，扩大农业对内对外开放。</w:t>
            </w:r>
          </w:p>
          <w:p w14:paraId="1A72E2DA" w14:textId="77777777" w:rsidR="00A64588" w:rsidRPr="00112EA9" w:rsidRDefault="003427D8">
            <w:pPr>
              <w:keepNext/>
              <w:keepLines/>
              <w:tabs>
                <w:tab w:val="left" w:pos="420"/>
                <w:tab w:val="left" w:pos="567"/>
              </w:tabs>
              <w:spacing w:line="360" w:lineRule="auto"/>
              <w:ind w:firstLineChars="200" w:firstLine="480"/>
              <w:jc w:val="left"/>
              <w:outlineLvl w:val="1"/>
              <w:rPr>
                <w:b/>
                <w:bCs/>
                <w:sz w:val="24"/>
              </w:rPr>
            </w:pPr>
            <w:r w:rsidRPr="00112EA9">
              <w:rPr>
                <w:kern w:val="0"/>
                <w:sz w:val="24"/>
              </w:rPr>
              <w:lastRenderedPageBreak/>
              <w:t>本</w:t>
            </w:r>
            <w:proofErr w:type="gramStart"/>
            <w:r w:rsidRPr="00112EA9">
              <w:rPr>
                <w:kern w:val="0"/>
                <w:sz w:val="24"/>
              </w:rPr>
              <w:t>项目属输变</w:t>
            </w:r>
            <w:proofErr w:type="gramEnd"/>
            <w:r w:rsidRPr="00112EA9">
              <w:rPr>
                <w:kern w:val="0"/>
                <w:sz w:val="24"/>
              </w:rPr>
              <w:t>电工程，</w:t>
            </w:r>
            <w:r w:rsidRPr="00112EA9">
              <w:rPr>
                <w:rFonts w:hint="eastAsia"/>
                <w:kern w:val="0"/>
                <w:sz w:val="24"/>
              </w:rPr>
              <w:t>属基础设施工程，项目已尽量避让永久基本农田，变电站为了避免对自然植被造成较大的破坏，站址方案选择在勐省农场四队的茶园范围内，</w:t>
            </w:r>
            <w:proofErr w:type="gramStart"/>
            <w:r w:rsidRPr="00112EA9">
              <w:rPr>
                <w:rFonts w:hint="eastAsia"/>
                <w:kern w:val="0"/>
                <w:sz w:val="24"/>
              </w:rPr>
              <w:t>本评价已</w:t>
            </w:r>
            <w:proofErr w:type="gramEnd"/>
            <w:r w:rsidRPr="00112EA9">
              <w:rPr>
                <w:rFonts w:hint="eastAsia"/>
                <w:kern w:val="0"/>
                <w:sz w:val="24"/>
              </w:rPr>
              <w:t>提出对占地的避让、减缓、恢复、管理等措施，在落实</w:t>
            </w:r>
            <w:proofErr w:type="gramStart"/>
            <w:r w:rsidRPr="00112EA9">
              <w:rPr>
                <w:rFonts w:hint="eastAsia"/>
                <w:kern w:val="0"/>
                <w:sz w:val="24"/>
              </w:rPr>
              <w:t>本环评提出</w:t>
            </w:r>
            <w:proofErr w:type="gramEnd"/>
            <w:r w:rsidRPr="00112EA9">
              <w:rPr>
                <w:rFonts w:hint="eastAsia"/>
                <w:kern w:val="0"/>
                <w:sz w:val="24"/>
              </w:rPr>
              <w:t>的环境保护措施的前提下，项目建设对当地的生态环境及农业生产影响很小，变电站的建设还能促进沧源县、耿马县的经济发展，进而促进当地农业的产业结构调整和升级。本</w:t>
            </w:r>
            <w:r w:rsidRPr="00112EA9">
              <w:rPr>
                <w:kern w:val="0"/>
                <w:sz w:val="24"/>
              </w:rPr>
              <w:t>项目建设已取得</w:t>
            </w:r>
            <w:r w:rsidRPr="00112EA9">
              <w:rPr>
                <w:rFonts w:hint="eastAsia"/>
                <w:kern w:val="0"/>
                <w:sz w:val="24"/>
              </w:rPr>
              <w:t>当地</w:t>
            </w:r>
            <w:r w:rsidRPr="00112EA9">
              <w:rPr>
                <w:kern w:val="0"/>
                <w:sz w:val="24"/>
              </w:rPr>
              <w:t>人民政府原则同意</w:t>
            </w:r>
            <w:r w:rsidRPr="00112EA9">
              <w:rPr>
                <w:rFonts w:hint="eastAsia"/>
                <w:kern w:val="0"/>
                <w:sz w:val="24"/>
              </w:rPr>
              <w:t>意见</w:t>
            </w:r>
            <w:r w:rsidRPr="00112EA9">
              <w:rPr>
                <w:kern w:val="0"/>
                <w:sz w:val="24"/>
              </w:rPr>
              <w:t>，因此，项目建设符合《云南省人民政府关于印发云南省主体功能区规划的通知》相关要求。</w:t>
            </w:r>
          </w:p>
          <w:p w14:paraId="447572FA" w14:textId="77777777" w:rsidR="00A64588" w:rsidRPr="00112EA9" w:rsidRDefault="003427D8">
            <w:pPr>
              <w:keepNext/>
              <w:keepLines/>
              <w:tabs>
                <w:tab w:val="left" w:pos="420"/>
                <w:tab w:val="left" w:pos="567"/>
              </w:tabs>
              <w:spacing w:line="360" w:lineRule="auto"/>
              <w:ind w:firstLine="482"/>
              <w:jc w:val="left"/>
              <w:outlineLvl w:val="1"/>
              <w:rPr>
                <w:sz w:val="24"/>
              </w:rPr>
            </w:pPr>
            <w:r w:rsidRPr="00112EA9">
              <w:rPr>
                <w:b/>
                <w:bCs/>
                <w:sz w:val="24"/>
              </w:rPr>
              <w:t>1.2</w:t>
            </w:r>
            <w:r w:rsidRPr="00112EA9">
              <w:rPr>
                <w:b/>
                <w:bCs/>
                <w:sz w:val="24"/>
              </w:rPr>
              <w:t>生态功能区划</w:t>
            </w:r>
          </w:p>
          <w:p w14:paraId="68C8B9FC" w14:textId="77777777" w:rsidR="00A64588" w:rsidRPr="00112EA9" w:rsidRDefault="003427D8">
            <w:pPr>
              <w:pStyle w:val="24"/>
              <w:spacing w:after="0" w:line="360" w:lineRule="auto"/>
              <w:ind w:leftChars="0" w:left="0" w:firstLine="482"/>
            </w:pPr>
            <w:r w:rsidRPr="00112EA9">
              <w:rPr>
                <w:rFonts w:hint="eastAsia"/>
                <w:b/>
                <w:bCs/>
                <w:sz w:val="24"/>
              </w:rPr>
              <w:t>1.</w:t>
            </w:r>
            <w:r w:rsidRPr="00112EA9">
              <w:rPr>
                <w:b/>
                <w:bCs/>
                <w:sz w:val="24"/>
              </w:rPr>
              <w:t>2.2</w:t>
            </w:r>
            <w:r w:rsidRPr="00112EA9">
              <w:rPr>
                <w:b/>
                <w:bCs/>
                <w:sz w:val="24"/>
              </w:rPr>
              <w:t>生态功能区划</w:t>
            </w:r>
            <w:r w:rsidRPr="00112EA9">
              <w:rPr>
                <w:rFonts w:hint="eastAsia"/>
                <w:b/>
                <w:bCs/>
                <w:sz w:val="24"/>
              </w:rPr>
              <w:t>的相对位置关系</w:t>
            </w:r>
          </w:p>
          <w:p w14:paraId="7793D83A" w14:textId="243BAC43" w:rsidR="00A64588" w:rsidRPr="00112EA9" w:rsidRDefault="003427D8">
            <w:pPr>
              <w:spacing w:line="360" w:lineRule="auto"/>
              <w:ind w:firstLineChars="200" w:firstLine="480"/>
              <w:rPr>
                <w:sz w:val="24"/>
              </w:rPr>
            </w:pPr>
            <w:r w:rsidRPr="00112EA9">
              <w:rPr>
                <w:sz w:val="24"/>
              </w:rPr>
              <w:t>根据《云南省生态功能区划》（</w:t>
            </w:r>
            <w:r w:rsidRPr="00112EA9">
              <w:rPr>
                <w:sz w:val="24"/>
              </w:rPr>
              <w:t>2009</w:t>
            </w:r>
            <w:r w:rsidRPr="00112EA9">
              <w:rPr>
                <w:sz w:val="24"/>
              </w:rPr>
              <w:t>年），本项目评价区域生态区划见表</w:t>
            </w:r>
            <w:r w:rsidRPr="00112EA9">
              <w:rPr>
                <w:sz w:val="24"/>
              </w:rPr>
              <w:t>3-1</w:t>
            </w:r>
            <w:r w:rsidRPr="00112EA9">
              <w:rPr>
                <w:rFonts w:hint="eastAsia"/>
                <w:sz w:val="24"/>
              </w:rPr>
              <w:t>。</w:t>
            </w:r>
          </w:p>
          <w:p w14:paraId="6503ED2E" w14:textId="77777777" w:rsidR="009B265C" w:rsidRPr="00112EA9" w:rsidRDefault="009B265C" w:rsidP="009B265C">
            <w:pPr>
              <w:ind w:firstLineChars="200" w:firstLine="482"/>
              <w:jc w:val="center"/>
              <w:rPr>
                <w:b/>
                <w:bCs/>
                <w:sz w:val="24"/>
              </w:rPr>
            </w:pPr>
            <w:r w:rsidRPr="00112EA9">
              <w:rPr>
                <w:b/>
                <w:bCs/>
                <w:sz w:val="24"/>
              </w:rPr>
              <w:t>表</w:t>
            </w:r>
            <w:r w:rsidRPr="00112EA9">
              <w:rPr>
                <w:b/>
                <w:bCs/>
                <w:sz w:val="24"/>
              </w:rPr>
              <w:t xml:space="preserve">3-1  </w:t>
            </w:r>
            <w:r w:rsidRPr="00112EA9">
              <w:rPr>
                <w:b/>
                <w:bCs/>
                <w:sz w:val="24"/>
              </w:rPr>
              <w:t>本项目生态功能区划一览表</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1399"/>
              <w:gridCol w:w="1428"/>
              <w:gridCol w:w="1132"/>
              <w:gridCol w:w="1205"/>
              <w:gridCol w:w="2223"/>
            </w:tblGrid>
            <w:tr w:rsidR="00112EA9" w:rsidRPr="00112EA9" w14:paraId="2DEB2678" w14:textId="77777777" w:rsidTr="00472C6B">
              <w:trPr>
                <w:trHeight w:val="397"/>
              </w:trPr>
              <w:tc>
                <w:tcPr>
                  <w:tcW w:w="2301" w:type="pct"/>
                  <w:gridSpan w:val="3"/>
                  <w:vAlign w:val="center"/>
                </w:tcPr>
                <w:p w14:paraId="62AEF96A" w14:textId="77777777" w:rsidR="009B265C" w:rsidRPr="00112EA9" w:rsidRDefault="009B265C" w:rsidP="009B265C">
                  <w:pPr>
                    <w:jc w:val="center"/>
                    <w:rPr>
                      <w:b/>
                      <w:bCs/>
                      <w:szCs w:val="21"/>
                    </w:rPr>
                  </w:pPr>
                  <w:r w:rsidRPr="00112EA9">
                    <w:rPr>
                      <w:b/>
                      <w:bCs/>
                      <w:szCs w:val="21"/>
                    </w:rPr>
                    <w:t>生态功能分区单元</w:t>
                  </w:r>
                </w:p>
              </w:tc>
              <w:tc>
                <w:tcPr>
                  <w:tcW w:w="670" w:type="pct"/>
                  <w:vMerge w:val="restart"/>
                  <w:vAlign w:val="center"/>
                </w:tcPr>
                <w:p w14:paraId="6DA35370" w14:textId="77777777" w:rsidR="009B265C" w:rsidRPr="00112EA9" w:rsidRDefault="009B265C" w:rsidP="009B265C">
                  <w:pPr>
                    <w:jc w:val="center"/>
                    <w:rPr>
                      <w:b/>
                      <w:bCs/>
                      <w:szCs w:val="21"/>
                    </w:rPr>
                  </w:pPr>
                  <w:r w:rsidRPr="00112EA9">
                    <w:rPr>
                      <w:b/>
                      <w:bCs/>
                      <w:szCs w:val="21"/>
                    </w:rPr>
                    <w:t>主要生态问题</w:t>
                  </w:r>
                </w:p>
              </w:tc>
              <w:tc>
                <w:tcPr>
                  <w:tcW w:w="713" w:type="pct"/>
                  <w:vMerge w:val="restart"/>
                  <w:vAlign w:val="center"/>
                </w:tcPr>
                <w:p w14:paraId="2DC4DA29" w14:textId="77777777" w:rsidR="009B265C" w:rsidRPr="00112EA9" w:rsidRDefault="009B265C" w:rsidP="009B265C">
                  <w:pPr>
                    <w:jc w:val="center"/>
                    <w:rPr>
                      <w:b/>
                      <w:bCs/>
                      <w:szCs w:val="21"/>
                    </w:rPr>
                  </w:pPr>
                  <w:r w:rsidRPr="00112EA9">
                    <w:rPr>
                      <w:b/>
                      <w:bCs/>
                      <w:szCs w:val="21"/>
                    </w:rPr>
                    <w:t>主要生态系统服务功能</w:t>
                  </w:r>
                </w:p>
              </w:tc>
              <w:tc>
                <w:tcPr>
                  <w:tcW w:w="1315" w:type="pct"/>
                  <w:vMerge w:val="restart"/>
                  <w:vAlign w:val="center"/>
                </w:tcPr>
                <w:p w14:paraId="73F23514" w14:textId="77777777" w:rsidR="009B265C" w:rsidRPr="00112EA9" w:rsidRDefault="009B265C" w:rsidP="009B265C">
                  <w:pPr>
                    <w:jc w:val="center"/>
                    <w:rPr>
                      <w:b/>
                      <w:bCs/>
                      <w:szCs w:val="21"/>
                    </w:rPr>
                  </w:pPr>
                  <w:r w:rsidRPr="00112EA9">
                    <w:rPr>
                      <w:b/>
                      <w:bCs/>
                      <w:szCs w:val="21"/>
                    </w:rPr>
                    <w:t>生态保护与建设重点</w:t>
                  </w:r>
                </w:p>
              </w:tc>
            </w:tr>
            <w:tr w:rsidR="00112EA9" w:rsidRPr="00112EA9" w14:paraId="6CE21AEE" w14:textId="77777777" w:rsidTr="00472C6B">
              <w:trPr>
                <w:trHeight w:val="397"/>
              </w:trPr>
              <w:tc>
                <w:tcPr>
                  <w:tcW w:w="629" w:type="pct"/>
                  <w:vAlign w:val="center"/>
                </w:tcPr>
                <w:p w14:paraId="312F9A25" w14:textId="77777777" w:rsidR="009B265C" w:rsidRPr="00112EA9" w:rsidRDefault="009B265C" w:rsidP="009B265C">
                  <w:pPr>
                    <w:jc w:val="center"/>
                    <w:rPr>
                      <w:b/>
                      <w:bCs/>
                      <w:szCs w:val="21"/>
                    </w:rPr>
                  </w:pPr>
                  <w:r w:rsidRPr="00112EA9">
                    <w:rPr>
                      <w:b/>
                      <w:bCs/>
                      <w:szCs w:val="21"/>
                    </w:rPr>
                    <w:t>生态区</w:t>
                  </w:r>
                </w:p>
              </w:tc>
              <w:tc>
                <w:tcPr>
                  <w:tcW w:w="827" w:type="pct"/>
                  <w:vAlign w:val="center"/>
                </w:tcPr>
                <w:p w14:paraId="0A393B09" w14:textId="77777777" w:rsidR="009B265C" w:rsidRPr="00112EA9" w:rsidRDefault="009B265C" w:rsidP="009B265C">
                  <w:pPr>
                    <w:jc w:val="center"/>
                    <w:rPr>
                      <w:b/>
                      <w:bCs/>
                      <w:szCs w:val="21"/>
                    </w:rPr>
                  </w:pPr>
                  <w:r w:rsidRPr="00112EA9">
                    <w:rPr>
                      <w:b/>
                      <w:bCs/>
                      <w:szCs w:val="21"/>
                    </w:rPr>
                    <w:t>生态亚区</w:t>
                  </w:r>
                </w:p>
              </w:tc>
              <w:tc>
                <w:tcPr>
                  <w:tcW w:w="844" w:type="pct"/>
                  <w:vAlign w:val="center"/>
                </w:tcPr>
                <w:p w14:paraId="509A8795" w14:textId="77777777" w:rsidR="009B265C" w:rsidRPr="00112EA9" w:rsidRDefault="009B265C" w:rsidP="009B265C">
                  <w:pPr>
                    <w:jc w:val="center"/>
                    <w:rPr>
                      <w:b/>
                      <w:bCs/>
                      <w:szCs w:val="21"/>
                    </w:rPr>
                  </w:pPr>
                  <w:r w:rsidRPr="00112EA9">
                    <w:rPr>
                      <w:b/>
                      <w:bCs/>
                      <w:szCs w:val="21"/>
                    </w:rPr>
                    <w:t>生态功能区</w:t>
                  </w:r>
                </w:p>
              </w:tc>
              <w:tc>
                <w:tcPr>
                  <w:tcW w:w="670" w:type="pct"/>
                  <w:vMerge/>
                  <w:vAlign w:val="center"/>
                </w:tcPr>
                <w:p w14:paraId="53504BA0" w14:textId="77777777" w:rsidR="009B265C" w:rsidRPr="00112EA9" w:rsidRDefault="009B265C" w:rsidP="009B265C">
                  <w:pPr>
                    <w:autoSpaceDN w:val="0"/>
                    <w:ind w:firstLine="420"/>
                    <w:jc w:val="center"/>
                    <w:rPr>
                      <w:bCs/>
                      <w:szCs w:val="21"/>
                    </w:rPr>
                  </w:pPr>
                </w:p>
              </w:tc>
              <w:tc>
                <w:tcPr>
                  <w:tcW w:w="713" w:type="pct"/>
                  <w:vMerge/>
                  <w:vAlign w:val="center"/>
                </w:tcPr>
                <w:p w14:paraId="4A721390" w14:textId="77777777" w:rsidR="009B265C" w:rsidRPr="00112EA9" w:rsidRDefault="009B265C" w:rsidP="009B265C">
                  <w:pPr>
                    <w:autoSpaceDN w:val="0"/>
                    <w:ind w:firstLine="420"/>
                    <w:jc w:val="center"/>
                    <w:rPr>
                      <w:bCs/>
                      <w:szCs w:val="21"/>
                    </w:rPr>
                  </w:pPr>
                </w:p>
              </w:tc>
              <w:tc>
                <w:tcPr>
                  <w:tcW w:w="1315" w:type="pct"/>
                  <w:vMerge/>
                  <w:vAlign w:val="center"/>
                </w:tcPr>
                <w:p w14:paraId="15655E5F" w14:textId="77777777" w:rsidR="009B265C" w:rsidRPr="00112EA9" w:rsidRDefault="009B265C" w:rsidP="009B265C">
                  <w:pPr>
                    <w:autoSpaceDN w:val="0"/>
                    <w:ind w:firstLine="420"/>
                    <w:jc w:val="center"/>
                    <w:rPr>
                      <w:bCs/>
                      <w:szCs w:val="21"/>
                    </w:rPr>
                  </w:pPr>
                </w:p>
              </w:tc>
            </w:tr>
            <w:tr w:rsidR="00112EA9" w:rsidRPr="00112EA9" w14:paraId="59160CF9" w14:textId="77777777" w:rsidTr="00472C6B">
              <w:trPr>
                <w:trHeight w:val="397"/>
              </w:trPr>
              <w:tc>
                <w:tcPr>
                  <w:tcW w:w="1080" w:type="dxa"/>
                  <w:vAlign w:val="center"/>
                </w:tcPr>
                <w:p w14:paraId="3930140C" w14:textId="77777777" w:rsidR="009B265C" w:rsidRPr="00112EA9" w:rsidRDefault="009B265C" w:rsidP="009B265C">
                  <w:pPr>
                    <w:autoSpaceDN w:val="0"/>
                    <w:ind w:firstLine="420"/>
                    <w:jc w:val="center"/>
                    <w:rPr>
                      <w:bCs/>
                      <w:szCs w:val="21"/>
                    </w:rPr>
                  </w:pPr>
                  <w:r w:rsidRPr="00112EA9">
                    <w:rPr>
                      <w:bCs/>
                      <w:szCs w:val="21"/>
                    </w:rPr>
                    <w:t>Ⅱ</w:t>
                  </w:r>
                  <w:r w:rsidRPr="00112EA9">
                    <w:rPr>
                      <w:bCs/>
                      <w:szCs w:val="21"/>
                    </w:rPr>
                    <w:t>高原亚热带南部常绿阔叶林生态区</w:t>
                  </w:r>
                </w:p>
              </w:tc>
              <w:tc>
                <w:tcPr>
                  <w:tcW w:w="1420" w:type="dxa"/>
                  <w:vAlign w:val="center"/>
                </w:tcPr>
                <w:p w14:paraId="047DE64E" w14:textId="77777777" w:rsidR="009B265C" w:rsidRPr="00112EA9" w:rsidRDefault="009B265C" w:rsidP="009B265C">
                  <w:pPr>
                    <w:autoSpaceDN w:val="0"/>
                    <w:ind w:firstLine="420"/>
                    <w:jc w:val="center"/>
                    <w:rPr>
                      <w:bCs/>
                      <w:szCs w:val="21"/>
                    </w:rPr>
                  </w:pPr>
                  <w:r w:rsidRPr="00112EA9">
                    <w:rPr>
                      <w:bCs/>
                      <w:szCs w:val="21"/>
                    </w:rPr>
                    <w:t>Ⅱ2</w:t>
                  </w:r>
                  <w:r w:rsidRPr="00112EA9">
                    <w:rPr>
                      <w:bCs/>
                      <w:szCs w:val="21"/>
                    </w:rPr>
                    <w:t>临沧山原季风常绿阔叶林生态亚区</w:t>
                  </w:r>
                </w:p>
              </w:tc>
              <w:tc>
                <w:tcPr>
                  <w:tcW w:w="844" w:type="pct"/>
                  <w:vAlign w:val="center"/>
                </w:tcPr>
                <w:p w14:paraId="6CF8FEEC" w14:textId="77777777" w:rsidR="009B265C" w:rsidRPr="00112EA9" w:rsidRDefault="009B265C" w:rsidP="009B265C">
                  <w:pPr>
                    <w:autoSpaceDN w:val="0"/>
                    <w:ind w:firstLine="420"/>
                    <w:jc w:val="center"/>
                    <w:rPr>
                      <w:bCs/>
                      <w:szCs w:val="21"/>
                    </w:rPr>
                  </w:pPr>
                  <w:r w:rsidRPr="00112EA9">
                    <w:rPr>
                      <w:bCs/>
                      <w:szCs w:val="21"/>
                    </w:rPr>
                    <w:t>Ⅱ2-3</w:t>
                  </w:r>
                  <w:r w:rsidRPr="00112EA9">
                    <w:rPr>
                      <w:bCs/>
                      <w:szCs w:val="21"/>
                    </w:rPr>
                    <w:t>小</w:t>
                  </w:r>
                  <w:proofErr w:type="gramStart"/>
                  <w:r w:rsidRPr="00112EA9">
                    <w:rPr>
                      <w:bCs/>
                      <w:szCs w:val="21"/>
                    </w:rPr>
                    <w:t>黑江低山谷盆农业</w:t>
                  </w:r>
                  <w:proofErr w:type="gramEnd"/>
                  <w:r w:rsidRPr="00112EA9">
                    <w:rPr>
                      <w:bCs/>
                      <w:szCs w:val="21"/>
                    </w:rPr>
                    <w:t>生态功能区</w:t>
                  </w:r>
                </w:p>
              </w:tc>
              <w:tc>
                <w:tcPr>
                  <w:tcW w:w="670" w:type="pct"/>
                  <w:vAlign w:val="center"/>
                </w:tcPr>
                <w:p w14:paraId="2758939B" w14:textId="77777777" w:rsidR="009B265C" w:rsidRPr="00112EA9" w:rsidRDefault="009B265C" w:rsidP="009B265C">
                  <w:pPr>
                    <w:autoSpaceDN w:val="0"/>
                    <w:ind w:firstLine="420"/>
                    <w:jc w:val="center"/>
                    <w:rPr>
                      <w:bCs/>
                      <w:szCs w:val="21"/>
                    </w:rPr>
                  </w:pPr>
                  <w:r w:rsidRPr="00112EA9">
                    <w:rPr>
                      <w:bCs/>
                      <w:szCs w:val="21"/>
                    </w:rPr>
                    <w:t>土地利用和农业结构不合理带来的生态破坏</w:t>
                  </w:r>
                </w:p>
              </w:tc>
              <w:tc>
                <w:tcPr>
                  <w:tcW w:w="713" w:type="pct"/>
                  <w:vAlign w:val="center"/>
                </w:tcPr>
                <w:p w14:paraId="0C235C21" w14:textId="77777777" w:rsidR="009B265C" w:rsidRPr="00112EA9" w:rsidRDefault="009B265C" w:rsidP="009B265C">
                  <w:pPr>
                    <w:autoSpaceDN w:val="0"/>
                    <w:ind w:firstLine="420"/>
                    <w:jc w:val="center"/>
                    <w:rPr>
                      <w:bCs/>
                      <w:szCs w:val="21"/>
                    </w:rPr>
                  </w:pPr>
                  <w:r w:rsidRPr="00112EA9">
                    <w:rPr>
                      <w:bCs/>
                      <w:szCs w:val="21"/>
                    </w:rPr>
                    <w:t>以亚热带南部地区特色农业为主的生态农业建设</w:t>
                  </w:r>
                </w:p>
              </w:tc>
              <w:tc>
                <w:tcPr>
                  <w:tcW w:w="1315" w:type="pct"/>
                  <w:vAlign w:val="center"/>
                </w:tcPr>
                <w:p w14:paraId="43922804" w14:textId="77777777" w:rsidR="009B265C" w:rsidRPr="00112EA9" w:rsidRDefault="009B265C" w:rsidP="009B265C">
                  <w:pPr>
                    <w:autoSpaceDN w:val="0"/>
                    <w:ind w:firstLine="420"/>
                    <w:rPr>
                      <w:bCs/>
                      <w:szCs w:val="21"/>
                    </w:rPr>
                  </w:pPr>
                  <w:r w:rsidRPr="00112EA9">
                    <w:rPr>
                      <w:bCs/>
                      <w:szCs w:val="21"/>
                    </w:rPr>
                    <w:t>调整产业结构、推行清洁生产，发展绿色食品，控制农药和化肥的施用，防止耕地数量减少和质量下降，建设生态农业示范区</w:t>
                  </w:r>
                </w:p>
              </w:tc>
            </w:tr>
          </w:tbl>
          <w:p w14:paraId="204C5E15" w14:textId="2CC21A01" w:rsidR="009B265C" w:rsidRPr="00112EA9" w:rsidRDefault="009B265C" w:rsidP="009B265C">
            <w:pPr>
              <w:pStyle w:val="a0"/>
            </w:pPr>
          </w:p>
          <w:p w14:paraId="2D6C720E" w14:textId="3DFC9F66" w:rsidR="009B265C" w:rsidRPr="00112EA9" w:rsidRDefault="009B265C" w:rsidP="009B265C"/>
          <w:p w14:paraId="1F7BD7F6" w14:textId="6D18ABEA" w:rsidR="009B265C" w:rsidRPr="00112EA9" w:rsidRDefault="009B265C" w:rsidP="009B265C">
            <w:pPr>
              <w:pStyle w:val="a0"/>
            </w:pPr>
          </w:p>
          <w:p w14:paraId="66882F02" w14:textId="11805B70" w:rsidR="009B265C" w:rsidRPr="00112EA9" w:rsidRDefault="009B265C" w:rsidP="009B265C"/>
          <w:p w14:paraId="044086E5" w14:textId="717F77DD" w:rsidR="009B265C" w:rsidRPr="00112EA9" w:rsidRDefault="009B265C" w:rsidP="009B265C">
            <w:pPr>
              <w:pStyle w:val="a0"/>
            </w:pPr>
          </w:p>
          <w:p w14:paraId="42264DB9" w14:textId="52809689" w:rsidR="00FB2350" w:rsidRPr="00112EA9" w:rsidRDefault="00FB2350" w:rsidP="00FB2350"/>
          <w:p w14:paraId="2A1BE7ED" w14:textId="0B9D46FE" w:rsidR="00FB2350" w:rsidRPr="00112EA9" w:rsidRDefault="00FB2350" w:rsidP="00FB2350">
            <w:pPr>
              <w:pStyle w:val="a0"/>
            </w:pPr>
          </w:p>
          <w:p w14:paraId="2BB93439" w14:textId="7B154027" w:rsidR="00FB2350" w:rsidRPr="00112EA9" w:rsidRDefault="00FB2350" w:rsidP="00FB2350"/>
          <w:p w14:paraId="794B0303" w14:textId="4DBF8B31" w:rsidR="00FB2350" w:rsidRPr="00112EA9" w:rsidRDefault="00FB2350" w:rsidP="00FB2350">
            <w:pPr>
              <w:pStyle w:val="a0"/>
            </w:pPr>
          </w:p>
          <w:p w14:paraId="484BAF71" w14:textId="1A965752" w:rsidR="00FB2350" w:rsidRPr="00112EA9" w:rsidRDefault="00FB2350" w:rsidP="00FB2350"/>
          <w:p w14:paraId="14A0B364" w14:textId="740ECB8E" w:rsidR="00FB2350" w:rsidRPr="00112EA9" w:rsidRDefault="00FB2350" w:rsidP="00FB2350">
            <w:pPr>
              <w:pStyle w:val="a0"/>
            </w:pPr>
          </w:p>
          <w:p w14:paraId="76A40AAE" w14:textId="0E3ABE68" w:rsidR="00FB2350" w:rsidRPr="00112EA9" w:rsidRDefault="00FB2350" w:rsidP="00FB2350"/>
          <w:p w14:paraId="7EA765BB" w14:textId="76F6C1D9" w:rsidR="00FB2350" w:rsidRPr="00112EA9" w:rsidRDefault="00FB2350" w:rsidP="00FB2350">
            <w:pPr>
              <w:pStyle w:val="a0"/>
            </w:pPr>
          </w:p>
          <w:p w14:paraId="7377990A" w14:textId="4E371489" w:rsidR="00FB2350" w:rsidRPr="00112EA9" w:rsidRDefault="00FB2350" w:rsidP="00FB2350"/>
          <w:p w14:paraId="321BA802" w14:textId="23375E23" w:rsidR="00FB2350" w:rsidRPr="00112EA9" w:rsidRDefault="00FB2350" w:rsidP="00FB2350">
            <w:pPr>
              <w:pStyle w:val="a0"/>
            </w:pPr>
          </w:p>
          <w:p w14:paraId="1E2332DE" w14:textId="4763336F" w:rsidR="00FB2350" w:rsidRPr="00112EA9" w:rsidRDefault="00FB2350" w:rsidP="00FB2350"/>
          <w:p w14:paraId="43B8F96C" w14:textId="2A4584BE" w:rsidR="00FB2350" w:rsidRPr="00112EA9" w:rsidRDefault="00FB2350" w:rsidP="00FB2350">
            <w:pPr>
              <w:pStyle w:val="a0"/>
            </w:pPr>
          </w:p>
          <w:p w14:paraId="48024510" w14:textId="1A206110" w:rsidR="00FB2350" w:rsidRPr="00112EA9" w:rsidRDefault="00FB2350" w:rsidP="00FB2350"/>
          <w:p w14:paraId="67386C04" w14:textId="7A94C10C" w:rsidR="00FB2350" w:rsidRPr="00112EA9" w:rsidRDefault="00FB2350" w:rsidP="00FB2350">
            <w:pPr>
              <w:pStyle w:val="a0"/>
            </w:pPr>
          </w:p>
          <w:p w14:paraId="37BEE345" w14:textId="312195ED" w:rsidR="00FB2350" w:rsidRPr="00112EA9" w:rsidRDefault="00FB2350" w:rsidP="00FB2350"/>
          <w:p w14:paraId="70815FFD" w14:textId="2E4C6446" w:rsidR="00FB2350" w:rsidRPr="00112EA9" w:rsidRDefault="00FB2350" w:rsidP="00FB2350">
            <w:pPr>
              <w:pStyle w:val="a0"/>
            </w:pPr>
          </w:p>
          <w:p w14:paraId="43AF928B" w14:textId="77777777" w:rsidR="00FB2350" w:rsidRPr="00112EA9" w:rsidRDefault="00FB2350" w:rsidP="00FB2350"/>
          <w:p w14:paraId="7AFEFCDB" w14:textId="77777777" w:rsidR="00FB2350" w:rsidRPr="00112EA9" w:rsidRDefault="00FB2350" w:rsidP="00FB2350"/>
          <w:p w14:paraId="6BE83F15" w14:textId="77777777" w:rsidR="009B265C" w:rsidRPr="00112EA9" w:rsidRDefault="009B265C" w:rsidP="009B265C"/>
          <w:p w14:paraId="376A4DFE" w14:textId="77777777" w:rsidR="00A64588" w:rsidRPr="00112EA9" w:rsidRDefault="003427D8" w:rsidP="00E55231">
            <w:pPr>
              <w:jc w:val="center"/>
              <w:rPr>
                <w:sz w:val="24"/>
              </w:rPr>
            </w:pPr>
            <w:r w:rsidRPr="00112EA9">
              <w:rPr>
                <w:noProof/>
              </w:rPr>
              <w:lastRenderedPageBreak/>
              <w:drawing>
                <wp:inline distT="0" distB="0" distL="0" distR="0" wp14:anchorId="019AAE6B" wp14:editId="2621E5FC">
                  <wp:extent cx="5282565" cy="4978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2954" cy="4978658"/>
                          </a:xfrm>
                          <a:prstGeom prst="rect">
                            <a:avLst/>
                          </a:prstGeom>
                        </pic:spPr>
                      </pic:pic>
                    </a:graphicData>
                  </a:graphic>
                </wp:inline>
              </w:drawing>
            </w:r>
          </w:p>
          <w:p w14:paraId="043EDF85" w14:textId="77777777" w:rsidR="00A64588" w:rsidRPr="00112EA9" w:rsidRDefault="003427D8">
            <w:pPr>
              <w:keepNext/>
              <w:keepLines/>
              <w:tabs>
                <w:tab w:val="left" w:pos="420"/>
                <w:tab w:val="left" w:pos="567"/>
              </w:tabs>
              <w:spacing w:before="20" w:after="20" w:line="360" w:lineRule="auto"/>
              <w:ind w:firstLine="482"/>
              <w:jc w:val="center"/>
              <w:outlineLvl w:val="1"/>
              <w:rPr>
                <w:b/>
                <w:bCs/>
                <w:sz w:val="24"/>
              </w:rPr>
            </w:pPr>
            <w:r w:rsidRPr="00112EA9">
              <w:rPr>
                <w:b/>
                <w:bCs/>
                <w:sz w:val="24"/>
              </w:rPr>
              <w:t>图</w:t>
            </w:r>
            <w:r w:rsidRPr="00112EA9">
              <w:rPr>
                <w:b/>
                <w:bCs/>
                <w:sz w:val="24"/>
              </w:rPr>
              <w:t xml:space="preserve">3-2  </w:t>
            </w:r>
            <w:r w:rsidRPr="00112EA9">
              <w:rPr>
                <w:b/>
                <w:bCs/>
                <w:sz w:val="24"/>
              </w:rPr>
              <w:t>本项目与云南省生态功能区划的位置关系图</w:t>
            </w:r>
          </w:p>
          <w:p w14:paraId="7B11A769" w14:textId="77777777" w:rsidR="00A64588" w:rsidRPr="00112EA9" w:rsidRDefault="003427D8">
            <w:pPr>
              <w:spacing w:line="360" w:lineRule="auto"/>
              <w:ind w:firstLine="482"/>
              <w:rPr>
                <w:b/>
                <w:bCs/>
                <w:sz w:val="24"/>
              </w:rPr>
            </w:pPr>
            <w:r w:rsidRPr="00112EA9">
              <w:rPr>
                <w:rFonts w:hint="eastAsia"/>
                <w:b/>
                <w:bCs/>
                <w:sz w:val="24"/>
              </w:rPr>
              <w:t>1</w:t>
            </w:r>
            <w:r w:rsidRPr="00112EA9">
              <w:rPr>
                <w:b/>
                <w:bCs/>
                <w:sz w:val="24"/>
              </w:rPr>
              <w:t>.2.2</w:t>
            </w:r>
            <w:r w:rsidRPr="00112EA9">
              <w:rPr>
                <w:rFonts w:hint="eastAsia"/>
                <w:b/>
                <w:bCs/>
                <w:sz w:val="24"/>
              </w:rPr>
              <w:t>与生态功能区划的符合性分析</w:t>
            </w:r>
          </w:p>
          <w:p w14:paraId="6F506CE4" w14:textId="77777777" w:rsidR="00A64588" w:rsidRPr="00112EA9" w:rsidRDefault="003427D8">
            <w:pPr>
              <w:spacing w:line="360" w:lineRule="auto"/>
              <w:ind w:firstLineChars="200" w:firstLine="480"/>
              <w:rPr>
                <w:sz w:val="24"/>
              </w:rPr>
            </w:pPr>
            <w:r w:rsidRPr="00112EA9">
              <w:rPr>
                <w:rFonts w:hint="eastAsia"/>
                <w:sz w:val="24"/>
              </w:rPr>
              <w:t>根据输电工程的项目特点，本项目的影响范围主要为变电站和塔基施工区域，根据变电站、塔基占地面积，项目占用耕地面积较小，对农业植被的破坏较小；另一方面，项目施工结束后进行复耕或植被恢复工作，临时占地占用的农田能恢复其原有的使用功能，项目建设整体上工程对农田生态的影响较小。</w:t>
            </w:r>
          </w:p>
          <w:p w14:paraId="7B6E4981" w14:textId="77777777" w:rsidR="00A64588" w:rsidRPr="00112EA9" w:rsidRDefault="003427D8">
            <w:pPr>
              <w:keepNext/>
              <w:keepLines/>
              <w:tabs>
                <w:tab w:val="left" w:pos="420"/>
                <w:tab w:val="left" w:pos="567"/>
              </w:tabs>
              <w:spacing w:before="20" w:after="20" w:line="360" w:lineRule="auto"/>
              <w:ind w:firstLineChars="200" w:firstLine="480"/>
              <w:jc w:val="left"/>
              <w:outlineLvl w:val="1"/>
              <w:rPr>
                <w:b/>
                <w:bCs/>
                <w:sz w:val="24"/>
              </w:rPr>
            </w:pPr>
            <w:r w:rsidRPr="00112EA9">
              <w:rPr>
                <w:rFonts w:hint="eastAsia"/>
                <w:sz w:val="24"/>
              </w:rPr>
              <w:t>因此，在落实</w:t>
            </w:r>
            <w:proofErr w:type="gramStart"/>
            <w:r w:rsidRPr="00112EA9">
              <w:rPr>
                <w:rFonts w:hint="eastAsia"/>
                <w:sz w:val="24"/>
              </w:rPr>
              <w:t>本环评提出</w:t>
            </w:r>
            <w:proofErr w:type="gramEnd"/>
            <w:r w:rsidRPr="00112EA9">
              <w:rPr>
                <w:rFonts w:hint="eastAsia"/>
                <w:sz w:val="24"/>
              </w:rPr>
              <w:t>的环境保护措施的前提条件下，项目建设对周边的农业生态影响较小，与生态功能区划整体协调。</w:t>
            </w:r>
          </w:p>
          <w:p w14:paraId="5106E29B" w14:textId="77777777" w:rsidR="00A64588" w:rsidRPr="00112EA9" w:rsidRDefault="003427D8">
            <w:pPr>
              <w:keepNext/>
              <w:keepLines/>
              <w:tabs>
                <w:tab w:val="left" w:pos="420"/>
                <w:tab w:val="left" w:pos="567"/>
              </w:tabs>
              <w:spacing w:before="20" w:after="20" w:line="360" w:lineRule="auto"/>
              <w:ind w:firstLine="482"/>
              <w:jc w:val="left"/>
              <w:outlineLvl w:val="1"/>
              <w:rPr>
                <w:b/>
                <w:bCs/>
                <w:sz w:val="24"/>
              </w:rPr>
            </w:pPr>
            <w:r w:rsidRPr="00112EA9">
              <w:rPr>
                <w:b/>
                <w:bCs/>
                <w:sz w:val="24"/>
              </w:rPr>
              <w:t>1.3</w:t>
            </w:r>
            <w:r w:rsidRPr="00112EA9">
              <w:rPr>
                <w:b/>
                <w:bCs/>
                <w:sz w:val="24"/>
              </w:rPr>
              <w:t>生态环境现状</w:t>
            </w:r>
          </w:p>
          <w:p w14:paraId="264158A1" w14:textId="77777777" w:rsidR="00A64588" w:rsidRPr="00112EA9" w:rsidRDefault="003427D8">
            <w:pPr>
              <w:keepNext/>
              <w:keepLines/>
              <w:tabs>
                <w:tab w:val="left" w:pos="420"/>
                <w:tab w:val="left" w:pos="567"/>
              </w:tabs>
              <w:spacing w:before="20" w:after="20" w:line="360" w:lineRule="auto"/>
              <w:ind w:firstLineChars="200" w:firstLine="480"/>
              <w:jc w:val="left"/>
              <w:outlineLvl w:val="1"/>
              <w:rPr>
                <w:sz w:val="24"/>
              </w:rPr>
            </w:pPr>
            <w:r w:rsidRPr="00112EA9">
              <w:rPr>
                <w:sz w:val="24"/>
              </w:rPr>
              <w:t>生态环境现状详见《</w:t>
            </w:r>
            <w:r w:rsidRPr="00112EA9">
              <w:rPr>
                <w:sz w:val="24"/>
              </w:rPr>
              <w:t>220kV</w:t>
            </w:r>
            <w:r w:rsidRPr="00112EA9">
              <w:rPr>
                <w:sz w:val="24"/>
              </w:rPr>
              <w:t>佤山（勐角）输变电工程生态影响专题评价》，以下摘录主要结论。</w:t>
            </w:r>
          </w:p>
          <w:p w14:paraId="33F1E6F0" w14:textId="77777777" w:rsidR="00A64588" w:rsidRPr="00112EA9" w:rsidRDefault="003427D8">
            <w:pPr>
              <w:spacing w:line="360" w:lineRule="auto"/>
              <w:ind w:firstLine="482"/>
              <w:rPr>
                <w:b/>
                <w:bCs/>
                <w:sz w:val="24"/>
              </w:rPr>
            </w:pPr>
            <w:r w:rsidRPr="00112EA9">
              <w:rPr>
                <w:b/>
                <w:bCs/>
                <w:sz w:val="24"/>
              </w:rPr>
              <w:t>1.3.1</w:t>
            </w:r>
            <w:r w:rsidRPr="00112EA9">
              <w:rPr>
                <w:b/>
                <w:bCs/>
                <w:sz w:val="24"/>
              </w:rPr>
              <w:t>土地利用现状</w:t>
            </w:r>
          </w:p>
          <w:p w14:paraId="623565D8" w14:textId="77777777" w:rsidR="00A64588" w:rsidRPr="00112EA9" w:rsidRDefault="003427D8">
            <w:pPr>
              <w:spacing w:line="360" w:lineRule="auto"/>
              <w:ind w:firstLineChars="200" w:firstLine="480"/>
              <w:rPr>
                <w:b/>
                <w:sz w:val="24"/>
                <w:szCs w:val="32"/>
              </w:rPr>
            </w:pPr>
            <w:r w:rsidRPr="00112EA9">
              <w:rPr>
                <w:kern w:val="0"/>
                <w:sz w:val="24"/>
              </w:rPr>
              <w:lastRenderedPageBreak/>
              <w:t>本次评价根据国家最新的《土地利用现状分类》（</w:t>
            </w:r>
            <w:r w:rsidRPr="00112EA9">
              <w:rPr>
                <w:kern w:val="0"/>
                <w:sz w:val="24"/>
              </w:rPr>
              <w:t>GB/T21010-2017</w:t>
            </w:r>
            <w:r w:rsidRPr="00112EA9">
              <w:rPr>
                <w:kern w:val="0"/>
                <w:sz w:val="24"/>
              </w:rPr>
              <w:t>），并结合卫星影像数据对项目所在区域土地利用现状进行解析。</w:t>
            </w:r>
            <w:r w:rsidRPr="00112EA9">
              <w:rPr>
                <w:sz w:val="24"/>
              </w:rPr>
              <w:t>根据现场调查及遥感影像解译，本项目周边生态影响</w:t>
            </w:r>
            <w:proofErr w:type="gramStart"/>
            <w:r w:rsidRPr="00112EA9">
              <w:rPr>
                <w:sz w:val="24"/>
              </w:rPr>
              <w:t>评价区</w:t>
            </w:r>
            <w:proofErr w:type="gramEnd"/>
            <w:r w:rsidRPr="00112EA9">
              <w:rPr>
                <w:sz w:val="24"/>
              </w:rPr>
              <w:t>总面积约</w:t>
            </w:r>
            <w:r w:rsidRPr="00112EA9">
              <w:rPr>
                <w:sz w:val="24"/>
              </w:rPr>
              <w:t>10742hm</w:t>
            </w:r>
            <w:r w:rsidRPr="00112EA9">
              <w:rPr>
                <w:sz w:val="24"/>
                <w:vertAlign w:val="superscript"/>
              </w:rPr>
              <w:t>2</w:t>
            </w:r>
            <w:r w:rsidRPr="00112EA9">
              <w:rPr>
                <w:sz w:val="24"/>
              </w:rPr>
              <w:t>，</w:t>
            </w:r>
            <w:r w:rsidRPr="00112EA9">
              <w:rPr>
                <w:kern w:val="0"/>
                <w:sz w:val="24"/>
              </w:rPr>
              <w:t>土地利用类型主要为乔木林地、</w:t>
            </w:r>
            <w:r w:rsidRPr="00112EA9">
              <w:rPr>
                <w:rFonts w:hint="eastAsia"/>
                <w:kern w:val="0"/>
                <w:sz w:val="24"/>
              </w:rPr>
              <w:t>耕地</w:t>
            </w:r>
            <w:r w:rsidRPr="00112EA9">
              <w:rPr>
                <w:kern w:val="0"/>
                <w:sz w:val="24"/>
              </w:rPr>
              <w:t>，分别占总</w:t>
            </w:r>
            <w:proofErr w:type="gramStart"/>
            <w:r w:rsidRPr="00112EA9">
              <w:rPr>
                <w:kern w:val="0"/>
                <w:sz w:val="24"/>
              </w:rPr>
              <w:t>评价区</w:t>
            </w:r>
            <w:proofErr w:type="gramEnd"/>
            <w:r w:rsidRPr="00112EA9">
              <w:rPr>
                <w:kern w:val="0"/>
                <w:sz w:val="24"/>
              </w:rPr>
              <w:t>面积的</w:t>
            </w:r>
            <w:r w:rsidRPr="00112EA9">
              <w:rPr>
                <w:rFonts w:hint="eastAsia"/>
                <w:kern w:val="0"/>
                <w:sz w:val="24"/>
              </w:rPr>
              <w:t>46.32</w:t>
            </w:r>
            <w:r w:rsidRPr="00112EA9">
              <w:rPr>
                <w:kern w:val="0"/>
                <w:sz w:val="24"/>
              </w:rPr>
              <w:t>%</w:t>
            </w:r>
            <w:r w:rsidRPr="00112EA9">
              <w:rPr>
                <w:kern w:val="0"/>
                <w:sz w:val="24"/>
              </w:rPr>
              <w:t>、</w:t>
            </w:r>
            <w:r w:rsidRPr="00112EA9">
              <w:rPr>
                <w:rFonts w:hint="eastAsia"/>
                <w:kern w:val="0"/>
                <w:sz w:val="24"/>
              </w:rPr>
              <w:t>25.9</w:t>
            </w:r>
            <w:r w:rsidRPr="00112EA9">
              <w:rPr>
                <w:kern w:val="0"/>
                <w:sz w:val="24"/>
              </w:rPr>
              <w:t>6%</w:t>
            </w:r>
            <w:r w:rsidRPr="00112EA9">
              <w:rPr>
                <w:kern w:val="0"/>
                <w:sz w:val="24"/>
              </w:rPr>
              <w:t>，其次为灌木林地</w:t>
            </w:r>
            <w:r w:rsidRPr="00112EA9">
              <w:rPr>
                <w:rFonts w:hint="eastAsia"/>
                <w:kern w:val="0"/>
                <w:sz w:val="24"/>
              </w:rPr>
              <w:t>、茶园，分别</w:t>
            </w:r>
            <w:r w:rsidRPr="00112EA9">
              <w:rPr>
                <w:kern w:val="0"/>
                <w:sz w:val="24"/>
              </w:rPr>
              <w:t>占比</w:t>
            </w:r>
            <w:r w:rsidRPr="00112EA9">
              <w:rPr>
                <w:rFonts w:hint="eastAsia"/>
                <w:kern w:val="0"/>
                <w:sz w:val="24"/>
              </w:rPr>
              <w:t>13.16</w:t>
            </w:r>
            <w:r w:rsidRPr="00112EA9">
              <w:rPr>
                <w:kern w:val="0"/>
                <w:sz w:val="24"/>
              </w:rPr>
              <w:t>%</w:t>
            </w:r>
            <w:r w:rsidRPr="00112EA9">
              <w:rPr>
                <w:kern w:val="0"/>
                <w:sz w:val="24"/>
              </w:rPr>
              <w:t>、</w:t>
            </w:r>
            <w:r w:rsidRPr="00112EA9">
              <w:rPr>
                <w:rFonts w:hint="eastAsia"/>
                <w:kern w:val="0"/>
                <w:sz w:val="24"/>
              </w:rPr>
              <w:t>10.13%</w:t>
            </w:r>
            <w:r w:rsidRPr="00112EA9">
              <w:rPr>
                <w:rFonts w:hint="eastAsia"/>
                <w:kern w:val="0"/>
                <w:sz w:val="24"/>
              </w:rPr>
              <w:t>，</w:t>
            </w:r>
            <w:r w:rsidRPr="00112EA9">
              <w:rPr>
                <w:kern w:val="0"/>
                <w:sz w:val="24"/>
              </w:rPr>
              <w:t>其他草地，</w:t>
            </w:r>
            <w:r w:rsidRPr="00112EA9">
              <w:rPr>
                <w:rFonts w:hint="eastAsia"/>
                <w:kern w:val="0"/>
                <w:sz w:val="24"/>
              </w:rPr>
              <w:t>其他林地、其他草地、工业用地、采矿用地、农村宅基地、公共设施用地、公路用地、农村道路、河流水面</w:t>
            </w:r>
            <w:r w:rsidRPr="00112EA9">
              <w:rPr>
                <w:sz w:val="24"/>
              </w:rPr>
              <w:t>等面较小，</w:t>
            </w:r>
            <w:r w:rsidRPr="00112EA9">
              <w:rPr>
                <w:kern w:val="0"/>
                <w:sz w:val="24"/>
              </w:rPr>
              <w:t>占总</w:t>
            </w:r>
            <w:proofErr w:type="gramStart"/>
            <w:r w:rsidRPr="00112EA9">
              <w:rPr>
                <w:kern w:val="0"/>
                <w:sz w:val="24"/>
              </w:rPr>
              <w:t>评价区</w:t>
            </w:r>
            <w:proofErr w:type="gramEnd"/>
            <w:r w:rsidRPr="00112EA9">
              <w:rPr>
                <w:kern w:val="0"/>
                <w:sz w:val="24"/>
              </w:rPr>
              <w:t>面积的比例均小于</w:t>
            </w:r>
            <w:r w:rsidRPr="00112EA9">
              <w:rPr>
                <w:kern w:val="0"/>
                <w:sz w:val="24"/>
              </w:rPr>
              <w:t>5%</w:t>
            </w:r>
            <w:r w:rsidRPr="00112EA9">
              <w:rPr>
                <w:sz w:val="24"/>
              </w:rPr>
              <w:t>。</w:t>
            </w:r>
          </w:p>
          <w:p w14:paraId="3590F572" w14:textId="77777777" w:rsidR="00A64588" w:rsidRPr="00112EA9" w:rsidRDefault="003427D8">
            <w:pPr>
              <w:pStyle w:val="24"/>
              <w:spacing w:after="0" w:line="240" w:lineRule="auto"/>
              <w:ind w:leftChars="0" w:left="0" w:firstLine="482"/>
              <w:jc w:val="center"/>
            </w:pPr>
            <w:r w:rsidRPr="00112EA9">
              <w:rPr>
                <w:b/>
                <w:sz w:val="24"/>
                <w:szCs w:val="32"/>
              </w:rPr>
              <w:t>表</w:t>
            </w:r>
            <w:r w:rsidRPr="00112EA9">
              <w:rPr>
                <w:rFonts w:hint="eastAsia"/>
                <w:b/>
                <w:sz w:val="24"/>
                <w:szCs w:val="32"/>
              </w:rPr>
              <w:t>3</w:t>
            </w:r>
            <w:r w:rsidRPr="00112EA9">
              <w:rPr>
                <w:b/>
                <w:sz w:val="24"/>
                <w:szCs w:val="32"/>
              </w:rPr>
              <w:t>-2</w:t>
            </w:r>
            <w:r w:rsidRPr="00112EA9">
              <w:rPr>
                <w:rFonts w:hint="eastAsia"/>
                <w:b/>
                <w:sz w:val="24"/>
                <w:szCs w:val="32"/>
              </w:rPr>
              <w:t xml:space="preserve"> </w:t>
            </w:r>
            <w:r w:rsidRPr="00112EA9">
              <w:rPr>
                <w:b/>
                <w:sz w:val="24"/>
                <w:szCs w:val="32"/>
              </w:rPr>
              <w:t xml:space="preserve"> </w:t>
            </w:r>
            <w:r w:rsidRPr="00112EA9">
              <w:rPr>
                <w:b/>
                <w:sz w:val="24"/>
                <w:szCs w:val="32"/>
              </w:rPr>
              <w:t>本项目土地利用现状一览表</w:t>
            </w:r>
            <w:r w:rsidRPr="00112EA9">
              <w:rPr>
                <w:b/>
                <w:sz w:val="24"/>
                <w:szCs w:val="32"/>
              </w:rPr>
              <w:t xml:space="preserve">  </w:t>
            </w:r>
            <w:r w:rsidRPr="00112EA9">
              <w:rPr>
                <w:b/>
                <w:sz w:val="24"/>
                <w:szCs w:val="32"/>
              </w:rPr>
              <w:t>单位：</w:t>
            </w:r>
            <w:r w:rsidRPr="00112EA9">
              <w:rPr>
                <w:b/>
                <w:bCs/>
                <w:sz w:val="24"/>
                <w:szCs w:val="32"/>
              </w:rPr>
              <w:t>hm</w:t>
            </w:r>
            <w:r w:rsidRPr="00112EA9">
              <w:rPr>
                <w:b/>
                <w:bCs/>
                <w:sz w:val="24"/>
                <w:szCs w:val="32"/>
                <w:vertAlign w:val="superscript"/>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2314"/>
              <w:gridCol w:w="1895"/>
              <w:gridCol w:w="1798"/>
            </w:tblGrid>
            <w:tr w:rsidR="00112EA9" w:rsidRPr="00112EA9" w14:paraId="1FFD5987" w14:textId="77777777" w:rsidTr="008758AA">
              <w:trPr>
                <w:jc w:val="center"/>
              </w:trPr>
              <w:tc>
                <w:tcPr>
                  <w:tcW w:w="2817" w:type="pct"/>
                  <w:gridSpan w:val="2"/>
                  <w:vAlign w:val="center"/>
                </w:tcPr>
                <w:p w14:paraId="5084F869" w14:textId="77777777" w:rsidR="00E55231" w:rsidRPr="00112EA9" w:rsidRDefault="00E55231" w:rsidP="00E55231">
                  <w:pPr>
                    <w:widowControl/>
                    <w:jc w:val="center"/>
                    <w:rPr>
                      <w:b/>
                      <w:bCs/>
                      <w:szCs w:val="21"/>
                    </w:rPr>
                  </w:pPr>
                  <w:r w:rsidRPr="00112EA9">
                    <w:rPr>
                      <w:b/>
                      <w:bCs/>
                      <w:szCs w:val="21"/>
                    </w:rPr>
                    <w:t>土地利用分类</w:t>
                  </w:r>
                </w:p>
              </w:tc>
              <w:tc>
                <w:tcPr>
                  <w:tcW w:w="2183" w:type="pct"/>
                  <w:gridSpan w:val="2"/>
                  <w:vAlign w:val="center"/>
                </w:tcPr>
                <w:p w14:paraId="183AB9FA" w14:textId="77777777" w:rsidR="00E55231" w:rsidRPr="00112EA9" w:rsidRDefault="00E55231" w:rsidP="00E55231">
                  <w:pPr>
                    <w:widowControl/>
                    <w:jc w:val="center"/>
                    <w:rPr>
                      <w:b/>
                      <w:bCs/>
                      <w:szCs w:val="21"/>
                    </w:rPr>
                  </w:pPr>
                  <w:proofErr w:type="gramStart"/>
                  <w:r w:rsidRPr="00112EA9">
                    <w:rPr>
                      <w:b/>
                      <w:bCs/>
                      <w:szCs w:val="21"/>
                    </w:rPr>
                    <w:t>评价</w:t>
                  </w:r>
                  <w:r w:rsidRPr="00112EA9">
                    <w:rPr>
                      <w:rFonts w:hint="eastAsia"/>
                      <w:b/>
                      <w:bCs/>
                      <w:szCs w:val="21"/>
                    </w:rPr>
                    <w:t>区</w:t>
                  </w:r>
                  <w:proofErr w:type="gramEnd"/>
                </w:p>
              </w:tc>
            </w:tr>
            <w:tr w:rsidR="00112EA9" w:rsidRPr="00112EA9" w14:paraId="57D1BE70" w14:textId="77777777" w:rsidTr="008758AA">
              <w:trPr>
                <w:trHeight w:val="254"/>
                <w:jc w:val="center"/>
              </w:trPr>
              <w:tc>
                <w:tcPr>
                  <w:tcW w:w="1449" w:type="pct"/>
                  <w:vAlign w:val="center"/>
                </w:tcPr>
                <w:p w14:paraId="5560623D" w14:textId="77777777" w:rsidR="00E55231" w:rsidRPr="00112EA9" w:rsidRDefault="00E55231" w:rsidP="00E55231">
                  <w:pPr>
                    <w:widowControl/>
                    <w:jc w:val="center"/>
                    <w:rPr>
                      <w:b/>
                      <w:bCs/>
                      <w:szCs w:val="21"/>
                    </w:rPr>
                  </w:pPr>
                  <w:r w:rsidRPr="00112EA9">
                    <w:rPr>
                      <w:b/>
                      <w:bCs/>
                      <w:szCs w:val="21"/>
                    </w:rPr>
                    <w:t>一级分类</w:t>
                  </w:r>
                </w:p>
              </w:tc>
              <w:tc>
                <w:tcPr>
                  <w:tcW w:w="1368" w:type="pct"/>
                  <w:vAlign w:val="center"/>
                </w:tcPr>
                <w:p w14:paraId="6DA5A1F6" w14:textId="77777777" w:rsidR="00E55231" w:rsidRPr="00112EA9" w:rsidRDefault="00E55231" w:rsidP="00E55231">
                  <w:pPr>
                    <w:widowControl/>
                    <w:jc w:val="center"/>
                    <w:rPr>
                      <w:b/>
                      <w:bCs/>
                      <w:szCs w:val="21"/>
                    </w:rPr>
                  </w:pPr>
                  <w:r w:rsidRPr="00112EA9">
                    <w:rPr>
                      <w:b/>
                      <w:bCs/>
                      <w:szCs w:val="21"/>
                    </w:rPr>
                    <w:t>二级分类</w:t>
                  </w:r>
                </w:p>
              </w:tc>
              <w:tc>
                <w:tcPr>
                  <w:tcW w:w="1120" w:type="pct"/>
                  <w:vAlign w:val="center"/>
                </w:tcPr>
                <w:p w14:paraId="0643587A" w14:textId="77777777" w:rsidR="00E55231" w:rsidRPr="00112EA9" w:rsidRDefault="00E55231" w:rsidP="00E55231">
                  <w:pPr>
                    <w:widowControl/>
                    <w:jc w:val="center"/>
                    <w:rPr>
                      <w:b/>
                      <w:bCs/>
                      <w:szCs w:val="21"/>
                    </w:rPr>
                  </w:pPr>
                  <w:r w:rsidRPr="00112EA9">
                    <w:rPr>
                      <w:b/>
                      <w:bCs/>
                      <w:szCs w:val="21"/>
                    </w:rPr>
                    <w:t>面积（</w:t>
                  </w:r>
                  <w:r w:rsidRPr="00112EA9">
                    <w:rPr>
                      <w:rFonts w:hint="eastAsia"/>
                      <w:b/>
                      <w:bCs/>
                      <w:szCs w:val="21"/>
                    </w:rPr>
                    <w:t>h</w:t>
                  </w:r>
                  <w:r w:rsidRPr="00112EA9">
                    <w:rPr>
                      <w:b/>
                      <w:bCs/>
                      <w:szCs w:val="21"/>
                    </w:rPr>
                    <w:t>m</w:t>
                  </w:r>
                  <w:r w:rsidRPr="00112EA9">
                    <w:rPr>
                      <w:b/>
                      <w:bCs/>
                      <w:szCs w:val="21"/>
                      <w:vertAlign w:val="superscript"/>
                    </w:rPr>
                    <w:t>2</w:t>
                  </w:r>
                  <w:r w:rsidRPr="00112EA9">
                    <w:rPr>
                      <w:b/>
                      <w:bCs/>
                      <w:szCs w:val="21"/>
                    </w:rPr>
                    <w:t>）</w:t>
                  </w:r>
                </w:p>
              </w:tc>
              <w:tc>
                <w:tcPr>
                  <w:tcW w:w="1063" w:type="pct"/>
                  <w:vAlign w:val="center"/>
                </w:tcPr>
                <w:p w14:paraId="60A5E868" w14:textId="77777777" w:rsidR="00E55231" w:rsidRPr="00112EA9" w:rsidRDefault="00E55231" w:rsidP="00E55231">
                  <w:pPr>
                    <w:widowControl/>
                    <w:jc w:val="center"/>
                    <w:rPr>
                      <w:b/>
                      <w:bCs/>
                      <w:szCs w:val="21"/>
                    </w:rPr>
                  </w:pPr>
                  <w:r w:rsidRPr="00112EA9">
                    <w:rPr>
                      <w:b/>
                      <w:bCs/>
                      <w:szCs w:val="21"/>
                    </w:rPr>
                    <w:t>比例（</w:t>
                  </w:r>
                  <w:r w:rsidRPr="00112EA9">
                    <w:rPr>
                      <w:b/>
                      <w:bCs/>
                      <w:szCs w:val="21"/>
                    </w:rPr>
                    <w:t>%</w:t>
                  </w:r>
                  <w:r w:rsidRPr="00112EA9">
                    <w:rPr>
                      <w:b/>
                      <w:bCs/>
                      <w:szCs w:val="21"/>
                    </w:rPr>
                    <w:t>）</w:t>
                  </w:r>
                </w:p>
              </w:tc>
            </w:tr>
            <w:tr w:rsidR="00112EA9" w:rsidRPr="00112EA9" w14:paraId="16CA5F90" w14:textId="77777777" w:rsidTr="008758AA">
              <w:trPr>
                <w:jc w:val="center"/>
              </w:trPr>
              <w:tc>
                <w:tcPr>
                  <w:tcW w:w="1449" w:type="pct"/>
                  <w:vAlign w:val="center"/>
                </w:tcPr>
                <w:p w14:paraId="2483B4AB" w14:textId="77777777" w:rsidR="00E55231" w:rsidRPr="00112EA9" w:rsidRDefault="00E55231" w:rsidP="00E55231">
                  <w:pPr>
                    <w:widowControl/>
                    <w:jc w:val="center"/>
                    <w:rPr>
                      <w:rFonts w:cs="宋体"/>
                      <w:szCs w:val="21"/>
                    </w:rPr>
                  </w:pPr>
                  <w:r w:rsidRPr="00112EA9">
                    <w:rPr>
                      <w:rFonts w:hint="eastAsia"/>
                      <w:szCs w:val="21"/>
                    </w:rPr>
                    <w:t>耕地</w:t>
                  </w:r>
                </w:p>
              </w:tc>
              <w:tc>
                <w:tcPr>
                  <w:tcW w:w="1368" w:type="pct"/>
                  <w:vAlign w:val="center"/>
                </w:tcPr>
                <w:p w14:paraId="6BB6BFC3" w14:textId="77777777" w:rsidR="00E55231" w:rsidRPr="00112EA9" w:rsidRDefault="00E55231" w:rsidP="00E55231">
                  <w:pPr>
                    <w:widowControl/>
                    <w:jc w:val="center"/>
                    <w:textAlignment w:val="center"/>
                    <w:rPr>
                      <w:szCs w:val="21"/>
                    </w:rPr>
                  </w:pPr>
                  <w:r w:rsidRPr="00112EA9">
                    <w:rPr>
                      <w:rFonts w:hint="eastAsia"/>
                      <w:szCs w:val="21"/>
                    </w:rPr>
                    <w:t>旱地</w:t>
                  </w:r>
                </w:p>
              </w:tc>
              <w:tc>
                <w:tcPr>
                  <w:tcW w:w="1120" w:type="pct"/>
                  <w:vAlign w:val="center"/>
                </w:tcPr>
                <w:p w14:paraId="5CE78C28" w14:textId="77777777" w:rsidR="00E55231" w:rsidRPr="00112EA9" w:rsidRDefault="00E55231" w:rsidP="00E55231">
                  <w:pPr>
                    <w:widowControl/>
                    <w:jc w:val="center"/>
                    <w:textAlignment w:val="center"/>
                    <w:rPr>
                      <w:szCs w:val="21"/>
                    </w:rPr>
                  </w:pPr>
                  <w:r w:rsidRPr="00112EA9">
                    <w:rPr>
                      <w:rFonts w:eastAsia="等线"/>
                      <w:szCs w:val="21"/>
                    </w:rPr>
                    <w:t>2787.47</w:t>
                  </w:r>
                </w:p>
              </w:tc>
              <w:tc>
                <w:tcPr>
                  <w:tcW w:w="1063" w:type="pct"/>
                  <w:vAlign w:val="center"/>
                </w:tcPr>
                <w:p w14:paraId="39F8BF29"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25.9</w:t>
                  </w:r>
                  <w:r w:rsidRPr="00112EA9">
                    <w:rPr>
                      <w:rFonts w:eastAsia="等线"/>
                      <w:szCs w:val="21"/>
                    </w:rPr>
                    <w:t>6</w:t>
                  </w:r>
                </w:p>
              </w:tc>
            </w:tr>
            <w:tr w:rsidR="00112EA9" w:rsidRPr="00112EA9" w14:paraId="0CB0EBC5" w14:textId="77777777" w:rsidTr="008758AA">
              <w:trPr>
                <w:jc w:val="center"/>
              </w:trPr>
              <w:tc>
                <w:tcPr>
                  <w:tcW w:w="1449" w:type="pct"/>
                  <w:vMerge w:val="restart"/>
                  <w:vAlign w:val="center"/>
                </w:tcPr>
                <w:p w14:paraId="6CC0DEB7" w14:textId="77777777" w:rsidR="00E55231" w:rsidRPr="00112EA9" w:rsidRDefault="00E55231" w:rsidP="00E55231">
                  <w:pPr>
                    <w:widowControl/>
                    <w:jc w:val="center"/>
                    <w:rPr>
                      <w:rFonts w:cs="宋体"/>
                      <w:szCs w:val="21"/>
                    </w:rPr>
                  </w:pPr>
                  <w:r w:rsidRPr="00112EA9">
                    <w:rPr>
                      <w:rFonts w:hint="eastAsia"/>
                      <w:szCs w:val="21"/>
                    </w:rPr>
                    <w:t>园地</w:t>
                  </w:r>
                </w:p>
              </w:tc>
              <w:tc>
                <w:tcPr>
                  <w:tcW w:w="1368" w:type="pct"/>
                  <w:vAlign w:val="center"/>
                </w:tcPr>
                <w:p w14:paraId="3E2D16A8" w14:textId="77777777" w:rsidR="00E55231" w:rsidRPr="00112EA9" w:rsidRDefault="00E55231" w:rsidP="00E55231">
                  <w:pPr>
                    <w:widowControl/>
                    <w:jc w:val="center"/>
                    <w:textAlignment w:val="center"/>
                    <w:rPr>
                      <w:szCs w:val="21"/>
                    </w:rPr>
                  </w:pPr>
                  <w:r w:rsidRPr="00112EA9">
                    <w:rPr>
                      <w:rFonts w:hint="eastAsia"/>
                      <w:szCs w:val="21"/>
                    </w:rPr>
                    <w:t>茶园</w:t>
                  </w:r>
                </w:p>
              </w:tc>
              <w:tc>
                <w:tcPr>
                  <w:tcW w:w="1120" w:type="pct"/>
                  <w:vAlign w:val="center"/>
                </w:tcPr>
                <w:p w14:paraId="62CAEE64" w14:textId="77777777" w:rsidR="00E55231" w:rsidRPr="00112EA9" w:rsidRDefault="00E55231" w:rsidP="00E55231">
                  <w:pPr>
                    <w:widowControl/>
                    <w:jc w:val="center"/>
                    <w:textAlignment w:val="center"/>
                    <w:rPr>
                      <w:szCs w:val="21"/>
                    </w:rPr>
                  </w:pPr>
                  <w:r w:rsidRPr="00112EA9">
                    <w:rPr>
                      <w:rFonts w:eastAsia="等线"/>
                      <w:szCs w:val="21"/>
                    </w:rPr>
                    <w:t>832.04</w:t>
                  </w:r>
                </w:p>
              </w:tc>
              <w:tc>
                <w:tcPr>
                  <w:tcW w:w="1063" w:type="pct"/>
                  <w:vAlign w:val="center"/>
                </w:tcPr>
                <w:p w14:paraId="1E28577C" w14:textId="77777777" w:rsidR="00E55231" w:rsidRPr="00112EA9" w:rsidRDefault="00E55231" w:rsidP="00E55231">
                  <w:pPr>
                    <w:widowControl/>
                    <w:jc w:val="center"/>
                    <w:textAlignment w:val="center"/>
                    <w:rPr>
                      <w:rFonts w:eastAsia="等线"/>
                      <w:szCs w:val="21"/>
                    </w:rPr>
                  </w:pPr>
                  <w:r w:rsidRPr="00112EA9">
                    <w:rPr>
                      <w:rFonts w:eastAsia="等线"/>
                      <w:szCs w:val="21"/>
                    </w:rPr>
                    <w:t>7.75</w:t>
                  </w:r>
                </w:p>
              </w:tc>
            </w:tr>
            <w:tr w:rsidR="00112EA9" w:rsidRPr="00112EA9" w14:paraId="398029A9" w14:textId="77777777" w:rsidTr="008758AA">
              <w:trPr>
                <w:jc w:val="center"/>
              </w:trPr>
              <w:tc>
                <w:tcPr>
                  <w:tcW w:w="1449" w:type="pct"/>
                  <w:vMerge/>
                  <w:vAlign w:val="center"/>
                </w:tcPr>
                <w:p w14:paraId="7A518F1F" w14:textId="77777777" w:rsidR="00E55231" w:rsidRPr="00112EA9" w:rsidRDefault="00E55231" w:rsidP="00E55231">
                  <w:pPr>
                    <w:widowControl/>
                    <w:jc w:val="center"/>
                    <w:rPr>
                      <w:szCs w:val="21"/>
                    </w:rPr>
                  </w:pPr>
                </w:p>
              </w:tc>
              <w:tc>
                <w:tcPr>
                  <w:tcW w:w="1368" w:type="pct"/>
                  <w:vAlign w:val="center"/>
                </w:tcPr>
                <w:p w14:paraId="25EC9F0F" w14:textId="77777777" w:rsidR="00E55231" w:rsidRPr="00112EA9" w:rsidRDefault="00E55231" w:rsidP="00E55231">
                  <w:pPr>
                    <w:widowControl/>
                    <w:jc w:val="center"/>
                    <w:textAlignment w:val="center"/>
                    <w:rPr>
                      <w:szCs w:val="21"/>
                    </w:rPr>
                  </w:pPr>
                  <w:r w:rsidRPr="00112EA9">
                    <w:rPr>
                      <w:rFonts w:hint="eastAsia"/>
                      <w:szCs w:val="21"/>
                    </w:rPr>
                    <w:t>咖啡园</w:t>
                  </w:r>
                </w:p>
              </w:tc>
              <w:tc>
                <w:tcPr>
                  <w:tcW w:w="1120" w:type="pct"/>
                  <w:vAlign w:val="center"/>
                </w:tcPr>
                <w:p w14:paraId="019ED39A" w14:textId="77777777" w:rsidR="00E55231" w:rsidRPr="00112EA9" w:rsidRDefault="00E55231" w:rsidP="00E55231">
                  <w:pPr>
                    <w:widowControl/>
                    <w:jc w:val="center"/>
                    <w:textAlignment w:val="center"/>
                    <w:rPr>
                      <w:rFonts w:eastAsia="等线"/>
                      <w:szCs w:val="21"/>
                    </w:rPr>
                  </w:pPr>
                  <w:r w:rsidRPr="00112EA9">
                    <w:rPr>
                      <w:rFonts w:eastAsia="等线"/>
                      <w:szCs w:val="21"/>
                    </w:rPr>
                    <w:t>256.18</w:t>
                  </w:r>
                </w:p>
              </w:tc>
              <w:tc>
                <w:tcPr>
                  <w:tcW w:w="1063" w:type="pct"/>
                  <w:vAlign w:val="center"/>
                </w:tcPr>
                <w:p w14:paraId="4528638E" w14:textId="77777777" w:rsidR="00E55231" w:rsidRPr="00112EA9" w:rsidRDefault="00E55231" w:rsidP="00E55231">
                  <w:pPr>
                    <w:widowControl/>
                    <w:jc w:val="center"/>
                    <w:textAlignment w:val="center"/>
                    <w:rPr>
                      <w:rFonts w:eastAsia="等线"/>
                      <w:szCs w:val="21"/>
                    </w:rPr>
                  </w:pPr>
                  <w:r w:rsidRPr="00112EA9">
                    <w:rPr>
                      <w:rFonts w:eastAsia="等线"/>
                      <w:szCs w:val="21"/>
                    </w:rPr>
                    <w:t>2.38</w:t>
                  </w:r>
                </w:p>
              </w:tc>
            </w:tr>
            <w:tr w:rsidR="00112EA9" w:rsidRPr="00112EA9" w14:paraId="73FC51B8" w14:textId="77777777" w:rsidTr="008758AA">
              <w:trPr>
                <w:jc w:val="center"/>
              </w:trPr>
              <w:tc>
                <w:tcPr>
                  <w:tcW w:w="1449" w:type="pct"/>
                  <w:vMerge w:val="restart"/>
                  <w:vAlign w:val="center"/>
                </w:tcPr>
                <w:p w14:paraId="04CB0CFE" w14:textId="77777777" w:rsidR="00E55231" w:rsidRPr="00112EA9" w:rsidRDefault="00E55231" w:rsidP="00E55231">
                  <w:pPr>
                    <w:widowControl/>
                    <w:jc w:val="center"/>
                    <w:rPr>
                      <w:rFonts w:cs="宋体"/>
                      <w:szCs w:val="21"/>
                    </w:rPr>
                  </w:pPr>
                  <w:r w:rsidRPr="00112EA9">
                    <w:rPr>
                      <w:rFonts w:hint="eastAsia"/>
                      <w:szCs w:val="21"/>
                    </w:rPr>
                    <w:t>林地</w:t>
                  </w:r>
                </w:p>
              </w:tc>
              <w:tc>
                <w:tcPr>
                  <w:tcW w:w="1368" w:type="pct"/>
                  <w:vAlign w:val="center"/>
                </w:tcPr>
                <w:p w14:paraId="7CBE2285" w14:textId="77777777" w:rsidR="00E55231" w:rsidRPr="00112EA9" w:rsidRDefault="00E55231" w:rsidP="00E55231">
                  <w:pPr>
                    <w:widowControl/>
                    <w:jc w:val="center"/>
                    <w:textAlignment w:val="center"/>
                    <w:rPr>
                      <w:szCs w:val="21"/>
                    </w:rPr>
                  </w:pPr>
                  <w:r w:rsidRPr="00112EA9">
                    <w:rPr>
                      <w:rFonts w:hint="eastAsia"/>
                      <w:szCs w:val="21"/>
                    </w:rPr>
                    <w:t>乔木林地</w:t>
                  </w:r>
                </w:p>
              </w:tc>
              <w:tc>
                <w:tcPr>
                  <w:tcW w:w="1120" w:type="pct"/>
                  <w:vAlign w:val="center"/>
                </w:tcPr>
                <w:p w14:paraId="253F35A4" w14:textId="77777777" w:rsidR="00E55231" w:rsidRPr="00112EA9" w:rsidRDefault="00E55231" w:rsidP="00E55231">
                  <w:pPr>
                    <w:widowControl/>
                    <w:jc w:val="center"/>
                    <w:textAlignment w:val="center"/>
                    <w:rPr>
                      <w:szCs w:val="21"/>
                    </w:rPr>
                  </w:pPr>
                  <w:r w:rsidRPr="00112EA9">
                    <w:rPr>
                      <w:rFonts w:eastAsia="等线"/>
                      <w:szCs w:val="21"/>
                    </w:rPr>
                    <w:t>4975.66</w:t>
                  </w:r>
                </w:p>
              </w:tc>
              <w:tc>
                <w:tcPr>
                  <w:tcW w:w="1063" w:type="pct"/>
                  <w:vAlign w:val="center"/>
                </w:tcPr>
                <w:p w14:paraId="04F988A8"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46.32</w:t>
                  </w:r>
                </w:p>
              </w:tc>
            </w:tr>
            <w:tr w:rsidR="00112EA9" w:rsidRPr="00112EA9" w14:paraId="19F5030E" w14:textId="77777777" w:rsidTr="008758AA">
              <w:trPr>
                <w:jc w:val="center"/>
              </w:trPr>
              <w:tc>
                <w:tcPr>
                  <w:tcW w:w="1449" w:type="pct"/>
                  <w:vMerge/>
                  <w:vAlign w:val="center"/>
                </w:tcPr>
                <w:p w14:paraId="31D804FE" w14:textId="77777777" w:rsidR="00E55231" w:rsidRPr="00112EA9" w:rsidRDefault="00E55231" w:rsidP="00E55231">
                  <w:pPr>
                    <w:widowControl/>
                    <w:jc w:val="center"/>
                    <w:rPr>
                      <w:rFonts w:cs="宋体"/>
                      <w:szCs w:val="21"/>
                    </w:rPr>
                  </w:pPr>
                </w:p>
              </w:tc>
              <w:tc>
                <w:tcPr>
                  <w:tcW w:w="1368" w:type="pct"/>
                  <w:vAlign w:val="center"/>
                </w:tcPr>
                <w:p w14:paraId="47445592" w14:textId="77777777" w:rsidR="00E55231" w:rsidRPr="00112EA9" w:rsidRDefault="00E55231" w:rsidP="00E55231">
                  <w:pPr>
                    <w:widowControl/>
                    <w:jc w:val="center"/>
                    <w:textAlignment w:val="center"/>
                    <w:rPr>
                      <w:szCs w:val="21"/>
                    </w:rPr>
                  </w:pPr>
                  <w:r w:rsidRPr="00112EA9">
                    <w:rPr>
                      <w:rFonts w:hint="eastAsia"/>
                      <w:szCs w:val="21"/>
                    </w:rPr>
                    <w:t>灌木林地</w:t>
                  </w:r>
                </w:p>
              </w:tc>
              <w:tc>
                <w:tcPr>
                  <w:tcW w:w="1120" w:type="pct"/>
                  <w:vAlign w:val="center"/>
                </w:tcPr>
                <w:p w14:paraId="23939EF4" w14:textId="77777777" w:rsidR="00E55231" w:rsidRPr="00112EA9" w:rsidRDefault="00E55231" w:rsidP="00E55231">
                  <w:pPr>
                    <w:widowControl/>
                    <w:jc w:val="center"/>
                    <w:textAlignment w:val="center"/>
                    <w:rPr>
                      <w:szCs w:val="21"/>
                    </w:rPr>
                  </w:pPr>
                  <w:r w:rsidRPr="00112EA9">
                    <w:rPr>
                      <w:rFonts w:eastAsia="等线"/>
                      <w:szCs w:val="21"/>
                    </w:rPr>
                    <w:t>1414.17</w:t>
                  </w:r>
                </w:p>
              </w:tc>
              <w:tc>
                <w:tcPr>
                  <w:tcW w:w="1063" w:type="pct"/>
                  <w:vAlign w:val="center"/>
                </w:tcPr>
                <w:p w14:paraId="7145B31B"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13.16</w:t>
                  </w:r>
                </w:p>
              </w:tc>
            </w:tr>
            <w:tr w:rsidR="00112EA9" w:rsidRPr="00112EA9" w14:paraId="5E6AC672" w14:textId="77777777" w:rsidTr="008758AA">
              <w:trPr>
                <w:jc w:val="center"/>
              </w:trPr>
              <w:tc>
                <w:tcPr>
                  <w:tcW w:w="1449" w:type="pct"/>
                  <w:vMerge/>
                  <w:vAlign w:val="center"/>
                </w:tcPr>
                <w:p w14:paraId="6782E775" w14:textId="77777777" w:rsidR="00E55231" w:rsidRPr="00112EA9" w:rsidRDefault="00E55231" w:rsidP="00E55231">
                  <w:pPr>
                    <w:widowControl/>
                    <w:jc w:val="center"/>
                    <w:rPr>
                      <w:rFonts w:cs="宋体"/>
                      <w:szCs w:val="21"/>
                    </w:rPr>
                  </w:pPr>
                </w:p>
              </w:tc>
              <w:tc>
                <w:tcPr>
                  <w:tcW w:w="1368" w:type="pct"/>
                  <w:vAlign w:val="center"/>
                </w:tcPr>
                <w:p w14:paraId="23F65643" w14:textId="77777777" w:rsidR="00E55231" w:rsidRPr="00112EA9" w:rsidRDefault="00E55231" w:rsidP="00E55231">
                  <w:pPr>
                    <w:widowControl/>
                    <w:jc w:val="center"/>
                    <w:textAlignment w:val="center"/>
                    <w:rPr>
                      <w:szCs w:val="21"/>
                    </w:rPr>
                  </w:pPr>
                  <w:r w:rsidRPr="00112EA9">
                    <w:rPr>
                      <w:rFonts w:hint="eastAsia"/>
                      <w:szCs w:val="21"/>
                    </w:rPr>
                    <w:t>其他林地</w:t>
                  </w:r>
                </w:p>
              </w:tc>
              <w:tc>
                <w:tcPr>
                  <w:tcW w:w="1120" w:type="pct"/>
                  <w:vAlign w:val="center"/>
                </w:tcPr>
                <w:p w14:paraId="3C580B40" w14:textId="77777777" w:rsidR="00E55231" w:rsidRPr="00112EA9" w:rsidRDefault="00E55231" w:rsidP="00E55231">
                  <w:pPr>
                    <w:widowControl/>
                    <w:jc w:val="center"/>
                    <w:textAlignment w:val="center"/>
                    <w:rPr>
                      <w:szCs w:val="21"/>
                    </w:rPr>
                  </w:pPr>
                  <w:r w:rsidRPr="00112EA9">
                    <w:rPr>
                      <w:rFonts w:eastAsia="等线"/>
                      <w:szCs w:val="21"/>
                    </w:rPr>
                    <w:t>108.33</w:t>
                  </w:r>
                </w:p>
              </w:tc>
              <w:tc>
                <w:tcPr>
                  <w:tcW w:w="1063" w:type="pct"/>
                  <w:vAlign w:val="center"/>
                </w:tcPr>
                <w:p w14:paraId="18B477F6"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1.01</w:t>
                  </w:r>
                </w:p>
              </w:tc>
            </w:tr>
            <w:tr w:rsidR="00112EA9" w:rsidRPr="00112EA9" w14:paraId="3BFA7AB6" w14:textId="77777777" w:rsidTr="008758AA">
              <w:trPr>
                <w:jc w:val="center"/>
              </w:trPr>
              <w:tc>
                <w:tcPr>
                  <w:tcW w:w="1449" w:type="pct"/>
                  <w:vAlign w:val="center"/>
                </w:tcPr>
                <w:p w14:paraId="414BF874" w14:textId="77777777" w:rsidR="00E55231" w:rsidRPr="00112EA9" w:rsidRDefault="00E55231" w:rsidP="00E55231">
                  <w:pPr>
                    <w:widowControl/>
                    <w:jc w:val="center"/>
                    <w:rPr>
                      <w:rFonts w:cs="宋体"/>
                      <w:szCs w:val="21"/>
                    </w:rPr>
                  </w:pPr>
                  <w:r w:rsidRPr="00112EA9">
                    <w:rPr>
                      <w:rFonts w:hint="eastAsia"/>
                      <w:szCs w:val="21"/>
                    </w:rPr>
                    <w:t>草地</w:t>
                  </w:r>
                </w:p>
              </w:tc>
              <w:tc>
                <w:tcPr>
                  <w:tcW w:w="1368" w:type="pct"/>
                  <w:vAlign w:val="center"/>
                </w:tcPr>
                <w:p w14:paraId="1A874958" w14:textId="77777777" w:rsidR="00E55231" w:rsidRPr="00112EA9" w:rsidRDefault="00E55231" w:rsidP="00E55231">
                  <w:pPr>
                    <w:widowControl/>
                    <w:jc w:val="center"/>
                    <w:textAlignment w:val="center"/>
                    <w:rPr>
                      <w:szCs w:val="21"/>
                    </w:rPr>
                  </w:pPr>
                  <w:r w:rsidRPr="00112EA9">
                    <w:rPr>
                      <w:rFonts w:hint="eastAsia"/>
                      <w:szCs w:val="21"/>
                    </w:rPr>
                    <w:t>其他草地</w:t>
                  </w:r>
                </w:p>
              </w:tc>
              <w:tc>
                <w:tcPr>
                  <w:tcW w:w="1120" w:type="pct"/>
                  <w:vAlign w:val="center"/>
                </w:tcPr>
                <w:p w14:paraId="53156838" w14:textId="77777777" w:rsidR="00E55231" w:rsidRPr="00112EA9" w:rsidRDefault="00E55231" w:rsidP="00E55231">
                  <w:pPr>
                    <w:widowControl/>
                    <w:jc w:val="center"/>
                    <w:textAlignment w:val="center"/>
                    <w:rPr>
                      <w:szCs w:val="21"/>
                    </w:rPr>
                  </w:pPr>
                  <w:r w:rsidRPr="00112EA9">
                    <w:rPr>
                      <w:rFonts w:eastAsia="等线"/>
                      <w:szCs w:val="21"/>
                    </w:rPr>
                    <w:t>5.86</w:t>
                  </w:r>
                </w:p>
              </w:tc>
              <w:tc>
                <w:tcPr>
                  <w:tcW w:w="1063" w:type="pct"/>
                  <w:vAlign w:val="center"/>
                </w:tcPr>
                <w:p w14:paraId="774C0F79"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0.05</w:t>
                  </w:r>
                </w:p>
              </w:tc>
            </w:tr>
            <w:tr w:rsidR="00112EA9" w:rsidRPr="00112EA9" w14:paraId="6D0274AB" w14:textId="77777777" w:rsidTr="008758AA">
              <w:trPr>
                <w:jc w:val="center"/>
              </w:trPr>
              <w:tc>
                <w:tcPr>
                  <w:tcW w:w="1449" w:type="pct"/>
                  <w:vMerge w:val="restart"/>
                  <w:vAlign w:val="center"/>
                </w:tcPr>
                <w:p w14:paraId="1342655F" w14:textId="77777777" w:rsidR="00E55231" w:rsidRPr="00112EA9" w:rsidRDefault="00E55231" w:rsidP="00E55231">
                  <w:pPr>
                    <w:widowControl/>
                    <w:jc w:val="center"/>
                    <w:rPr>
                      <w:rFonts w:cs="宋体"/>
                      <w:szCs w:val="21"/>
                    </w:rPr>
                  </w:pPr>
                  <w:r w:rsidRPr="00112EA9">
                    <w:rPr>
                      <w:rFonts w:hint="eastAsia"/>
                      <w:szCs w:val="21"/>
                    </w:rPr>
                    <w:t>工矿仓储用地</w:t>
                  </w:r>
                </w:p>
              </w:tc>
              <w:tc>
                <w:tcPr>
                  <w:tcW w:w="1368" w:type="pct"/>
                  <w:vAlign w:val="center"/>
                </w:tcPr>
                <w:p w14:paraId="7537AB66" w14:textId="77777777" w:rsidR="00E55231" w:rsidRPr="00112EA9" w:rsidRDefault="00E55231" w:rsidP="00E55231">
                  <w:pPr>
                    <w:widowControl/>
                    <w:jc w:val="center"/>
                    <w:textAlignment w:val="center"/>
                    <w:rPr>
                      <w:szCs w:val="21"/>
                    </w:rPr>
                  </w:pPr>
                  <w:r w:rsidRPr="00112EA9">
                    <w:rPr>
                      <w:rFonts w:hint="eastAsia"/>
                      <w:szCs w:val="21"/>
                    </w:rPr>
                    <w:t>工业用地</w:t>
                  </w:r>
                </w:p>
              </w:tc>
              <w:tc>
                <w:tcPr>
                  <w:tcW w:w="1120" w:type="pct"/>
                  <w:vAlign w:val="center"/>
                </w:tcPr>
                <w:p w14:paraId="73B7699A" w14:textId="77777777" w:rsidR="00E55231" w:rsidRPr="00112EA9" w:rsidRDefault="00E55231" w:rsidP="00E55231">
                  <w:pPr>
                    <w:widowControl/>
                    <w:jc w:val="center"/>
                    <w:textAlignment w:val="center"/>
                    <w:rPr>
                      <w:szCs w:val="21"/>
                    </w:rPr>
                  </w:pPr>
                  <w:r w:rsidRPr="00112EA9">
                    <w:rPr>
                      <w:rFonts w:eastAsia="等线"/>
                      <w:szCs w:val="21"/>
                    </w:rPr>
                    <w:t>10.66</w:t>
                  </w:r>
                </w:p>
              </w:tc>
              <w:tc>
                <w:tcPr>
                  <w:tcW w:w="1063" w:type="pct"/>
                  <w:vAlign w:val="center"/>
                </w:tcPr>
                <w:p w14:paraId="5E5B3B65"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0.10</w:t>
                  </w:r>
                </w:p>
              </w:tc>
            </w:tr>
            <w:tr w:rsidR="00112EA9" w:rsidRPr="00112EA9" w14:paraId="2EBD4493" w14:textId="77777777" w:rsidTr="008758AA">
              <w:trPr>
                <w:jc w:val="center"/>
              </w:trPr>
              <w:tc>
                <w:tcPr>
                  <w:tcW w:w="1449" w:type="pct"/>
                  <w:vMerge/>
                  <w:vAlign w:val="center"/>
                </w:tcPr>
                <w:p w14:paraId="1242C24E" w14:textId="77777777" w:rsidR="00E55231" w:rsidRPr="00112EA9" w:rsidRDefault="00E55231" w:rsidP="00E55231">
                  <w:pPr>
                    <w:widowControl/>
                    <w:jc w:val="center"/>
                    <w:rPr>
                      <w:rFonts w:cs="宋体"/>
                      <w:szCs w:val="21"/>
                    </w:rPr>
                  </w:pPr>
                </w:p>
              </w:tc>
              <w:tc>
                <w:tcPr>
                  <w:tcW w:w="1368" w:type="pct"/>
                  <w:vAlign w:val="center"/>
                </w:tcPr>
                <w:p w14:paraId="2624D951" w14:textId="77777777" w:rsidR="00E55231" w:rsidRPr="00112EA9" w:rsidRDefault="00E55231" w:rsidP="00E55231">
                  <w:pPr>
                    <w:widowControl/>
                    <w:jc w:val="center"/>
                    <w:textAlignment w:val="center"/>
                    <w:rPr>
                      <w:szCs w:val="21"/>
                    </w:rPr>
                  </w:pPr>
                  <w:r w:rsidRPr="00112EA9">
                    <w:rPr>
                      <w:rFonts w:hint="eastAsia"/>
                      <w:szCs w:val="21"/>
                    </w:rPr>
                    <w:t>采矿用地</w:t>
                  </w:r>
                </w:p>
              </w:tc>
              <w:tc>
                <w:tcPr>
                  <w:tcW w:w="1120" w:type="pct"/>
                  <w:vAlign w:val="center"/>
                </w:tcPr>
                <w:p w14:paraId="6EB1CDFE" w14:textId="77777777" w:rsidR="00E55231" w:rsidRPr="00112EA9" w:rsidRDefault="00E55231" w:rsidP="00E55231">
                  <w:pPr>
                    <w:widowControl/>
                    <w:jc w:val="center"/>
                    <w:textAlignment w:val="center"/>
                    <w:rPr>
                      <w:szCs w:val="21"/>
                    </w:rPr>
                  </w:pPr>
                  <w:r w:rsidRPr="00112EA9">
                    <w:rPr>
                      <w:rFonts w:eastAsia="等线"/>
                      <w:szCs w:val="21"/>
                    </w:rPr>
                    <w:t>5.78</w:t>
                  </w:r>
                </w:p>
              </w:tc>
              <w:tc>
                <w:tcPr>
                  <w:tcW w:w="1063" w:type="pct"/>
                  <w:vAlign w:val="center"/>
                </w:tcPr>
                <w:p w14:paraId="363873BF"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0.05</w:t>
                  </w:r>
                </w:p>
              </w:tc>
            </w:tr>
            <w:tr w:rsidR="00112EA9" w:rsidRPr="00112EA9" w14:paraId="66522B46" w14:textId="77777777" w:rsidTr="008758AA">
              <w:trPr>
                <w:jc w:val="center"/>
              </w:trPr>
              <w:tc>
                <w:tcPr>
                  <w:tcW w:w="1449" w:type="pct"/>
                  <w:vAlign w:val="center"/>
                </w:tcPr>
                <w:p w14:paraId="2DFC7B3E" w14:textId="77777777" w:rsidR="00E55231" w:rsidRPr="00112EA9" w:rsidRDefault="00E55231" w:rsidP="00E55231">
                  <w:pPr>
                    <w:widowControl/>
                    <w:jc w:val="center"/>
                    <w:rPr>
                      <w:rFonts w:cs="宋体"/>
                      <w:szCs w:val="21"/>
                    </w:rPr>
                  </w:pPr>
                  <w:r w:rsidRPr="00112EA9">
                    <w:rPr>
                      <w:rFonts w:hint="eastAsia"/>
                      <w:szCs w:val="21"/>
                    </w:rPr>
                    <w:t>住宅用地</w:t>
                  </w:r>
                </w:p>
              </w:tc>
              <w:tc>
                <w:tcPr>
                  <w:tcW w:w="1368" w:type="pct"/>
                  <w:vAlign w:val="center"/>
                </w:tcPr>
                <w:p w14:paraId="4A10CA12" w14:textId="77777777" w:rsidR="00E55231" w:rsidRPr="00112EA9" w:rsidRDefault="00E55231" w:rsidP="00E55231">
                  <w:pPr>
                    <w:widowControl/>
                    <w:jc w:val="center"/>
                    <w:textAlignment w:val="center"/>
                    <w:rPr>
                      <w:szCs w:val="21"/>
                    </w:rPr>
                  </w:pPr>
                  <w:r w:rsidRPr="00112EA9">
                    <w:rPr>
                      <w:rFonts w:hint="eastAsia"/>
                      <w:szCs w:val="21"/>
                    </w:rPr>
                    <w:t>农村宅基地</w:t>
                  </w:r>
                </w:p>
              </w:tc>
              <w:tc>
                <w:tcPr>
                  <w:tcW w:w="1120" w:type="pct"/>
                  <w:vAlign w:val="center"/>
                </w:tcPr>
                <w:p w14:paraId="0124F87F" w14:textId="77777777" w:rsidR="00E55231" w:rsidRPr="00112EA9" w:rsidRDefault="00E55231" w:rsidP="00E55231">
                  <w:pPr>
                    <w:widowControl/>
                    <w:jc w:val="center"/>
                    <w:textAlignment w:val="center"/>
                    <w:rPr>
                      <w:szCs w:val="21"/>
                    </w:rPr>
                  </w:pPr>
                  <w:r w:rsidRPr="00112EA9">
                    <w:rPr>
                      <w:rFonts w:eastAsia="等线"/>
                      <w:szCs w:val="21"/>
                    </w:rPr>
                    <w:t>105.52</w:t>
                  </w:r>
                </w:p>
              </w:tc>
              <w:tc>
                <w:tcPr>
                  <w:tcW w:w="1063" w:type="pct"/>
                  <w:vAlign w:val="center"/>
                </w:tcPr>
                <w:p w14:paraId="025DDF75"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0.98</w:t>
                  </w:r>
                </w:p>
              </w:tc>
            </w:tr>
            <w:tr w:rsidR="00112EA9" w:rsidRPr="00112EA9" w14:paraId="5B256D67" w14:textId="77777777" w:rsidTr="008758AA">
              <w:trPr>
                <w:jc w:val="center"/>
              </w:trPr>
              <w:tc>
                <w:tcPr>
                  <w:tcW w:w="1449" w:type="pct"/>
                  <w:vAlign w:val="center"/>
                </w:tcPr>
                <w:p w14:paraId="7953025D" w14:textId="77777777" w:rsidR="00E55231" w:rsidRPr="00112EA9" w:rsidRDefault="00E55231" w:rsidP="00E55231">
                  <w:pPr>
                    <w:widowControl/>
                    <w:jc w:val="center"/>
                    <w:rPr>
                      <w:rFonts w:cs="宋体"/>
                      <w:szCs w:val="21"/>
                    </w:rPr>
                  </w:pPr>
                  <w:r w:rsidRPr="00112EA9">
                    <w:rPr>
                      <w:rFonts w:hint="eastAsia"/>
                      <w:szCs w:val="21"/>
                    </w:rPr>
                    <w:t>公共管理与公共服务</w:t>
                  </w:r>
                  <w:proofErr w:type="gramStart"/>
                  <w:r w:rsidRPr="00112EA9">
                    <w:rPr>
                      <w:rFonts w:hint="eastAsia"/>
                      <w:szCs w:val="21"/>
                    </w:rPr>
                    <w:t>用地用地</w:t>
                  </w:r>
                  <w:proofErr w:type="gramEnd"/>
                </w:p>
              </w:tc>
              <w:tc>
                <w:tcPr>
                  <w:tcW w:w="1368" w:type="pct"/>
                  <w:vAlign w:val="center"/>
                </w:tcPr>
                <w:p w14:paraId="008EAAE4" w14:textId="77777777" w:rsidR="00E55231" w:rsidRPr="00112EA9" w:rsidRDefault="00E55231" w:rsidP="00E55231">
                  <w:pPr>
                    <w:widowControl/>
                    <w:jc w:val="center"/>
                    <w:textAlignment w:val="center"/>
                    <w:rPr>
                      <w:szCs w:val="21"/>
                    </w:rPr>
                  </w:pPr>
                  <w:r w:rsidRPr="00112EA9">
                    <w:rPr>
                      <w:rFonts w:hint="eastAsia"/>
                      <w:szCs w:val="21"/>
                    </w:rPr>
                    <w:t>公共设施用地</w:t>
                  </w:r>
                </w:p>
              </w:tc>
              <w:tc>
                <w:tcPr>
                  <w:tcW w:w="1120" w:type="pct"/>
                  <w:vAlign w:val="center"/>
                </w:tcPr>
                <w:p w14:paraId="7C3E9F1A" w14:textId="77777777" w:rsidR="00E55231" w:rsidRPr="00112EA9" w:rsidRDefault="00E55231" w:rsidP="00E55231">
                  <w:pPr>
                    <w:widowControl/>
                    <w:jc w:val="center"/>
                    <w:textAlignment w:val="center"/>
                    <w:rPr>
                      <w:szCs w:val="21"/>
                    </w:rPr>
                  </w:pPr>
                  <w:r w:rsidRPr="00112EA9">
                    <w:rPr>
                      <w:rFonts w:eastAsia="等线"/>
                      <w:szCs w:val="21"/>
                    </w:rPr>
                    <w:t>5.12</w:t>
                  </w:r>
                </w:p>
              </w:tc>
              <w:tc>
                <w:tcPr>
                  <w:tcW w:w="1063" w:type="pct"/>
                  <w:vAlign w:val="center"/>
                </w:tcPr>
                <w:p w14:paraId="096AA415"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0.05</w:t>
                  </w:r>
                </w:p>
              </w:tc>
            </w:tr>
            <w:tr w:rsidR="00112EA9" w:rsidRPr="00112EA9" w14:paraId="6014D6A0" w14:textId="77777777" w:rsidTr="008758AA">
              <w:trPr>
                <w:jc w:val="center"/>
              </w:trPr>
              <w:tc>
                <w:tcPr>
                  <w:tcW w:w="1449" w:type="pct"/>
                  <w:vMerge w:val="restart"/>
                  <w:vAlign w:val="center"/>
                </w:tcPr>
                <w:p w14:paraId="45E2F5F7" w14:textId="77777777" w:rsidR="00E55231" w:rsidRPr="00112EA9" w:rsidRDefault="00E55231" w:rsidP="00E55231">
                  <w:pPr>
                    <w:widowControl/>
                    <w:jc w:val="center"/>
                    <w:rPr>
                      <w:rFonts w:cs="宋体"/>
                      <w:szCs w:val="21"/>
                    </w:rPr>
                  </w:pPr>
                  <w:r w:rsidRPr="00112EA9">
                    <w:rPr>
                      <w:rFonts w:hint="eastAsia"/>
                      <w:szCs w:val="21"/>
                    </w:rPr>
                    <w:t>交通运输用地</w:t>
                  </w:r>
                </w:p>
              </w:tc>
              <w:tc>
                <w:tcPr>
                  <w:tcW w:w="1368" w:type="pct"/>
                  <w:vAlign w:val="center"/>
                </w:tcPr>
                <w:p w14:paraId="2F02CDA3" w14:textId="77777777" w:rsidR="00E55231" w:rsidRPr="00112EA9" w:rsidRDefault="00E55231" w:rsidP="00E55231">
                  <w:pPr>
                    <w:widowControl/>
                    <w:jc w:val="center"/>
                    <w:textAlignment w:val="center"/>
                    <w:rPr>
                      <w:szCs w:val="21"/>
                    </w:rPr>
                  </w:pPr>
                  <w:r w:rsidRPr="00112EA9">
                    <w:rPr>
                      <w:rFonts w:hint="eastAsia"/>
                      <w:szCs w:val="21"/>
                    </w:rPr>
                    <w:t>公路用地</w:t>
                  </w:r>
                </w:p>
              </w:tc>
              <w:tc>
                <w:tcPr>
                  <w:tcW w:w="1120" w:type="pct"/>
                  <w:vAlign w:val="center"/>
                </w:tcPr>
                <w:p w14:paraId="1997B5F1" w14:textId="77777777" w:rsidR="00E55231" w:rsidRPr="00112EA9" w:rsidRDefault="00E55231" w:rsidP="00E55231">
                  <w:pPr>
                    <w:widowControl/>
                    <w:jc w:val="center"/>
                    <w:textAlignment w:val="center"/>
                    <w:rPr>
                      <w:szCs w:val="21"/>
                    </w:rPr>
                  </w:pPr>
                  <w:r w:rsidRPr="00112EA9">
                    <w:rPr>
                      <w:rFonts w:eastAsia="等线"/>
                      <w:szCs w:val="21"/>
                    </w:rPr>
                    <w:t>100.17</w:t>
                  </w:r>
                </w:p>
              </w:tc>
              <w:tc>
                <w:tcPr>
                  <w:tcW w:w="1063" w:type="pct"/>
                  <w:vAlign w:val="center"/>
                </w:tcPr>
                <w:p w14:paraId="6C2B9C37"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0.93</w:t>
                  </w:r>
                </w:p>
              </w:tc>
            </w:tr>
            <w:tr w:rsidR="00112EA9" w:rsidRPr="00112EA9" w14:paraId="04A79E8C" w14:textId="77777777" w:rsidTr="008758AA">
              <w:trPr>
                <w:jc w:val="center"/>
              </w:trPr>
              <w:tc>
                <w:tcPr>
                  <w:tcW w:w="1449" w:type="pct"/>
                  <w:vMerge/>
                  <w:vAlign w:val="center"/>
                </w:tcPr>
                <w:p w14:paraId="1A7AA0A7" w14:textId="77777777" w:rsidR="00E55231" w:rsidRPr="00112EA9" w:rsidRDefault="00E55231" w:rsidP="00E55231">
                  <w:pPr>
                    <w:widowControl/>
                    <w:jc w:val="center"/>
                    <w:rPr>
                      <w:rFonts w:cs="宋体"/>
                      <w:szCs w:val="21"/>
                    </w:rPr>
                  </w:pPr>
                </w:p>
              </w:tc>
              <w:tc>
                <w:tcPr>
                  <w:tcW w:w="1368" w:type="pct"/>
                  <w:vAlign w:val="center"/>
                </w:tcPr>
                <w:p w14:paraId="6D71E90D" w14:textId="77777777" w:rsidR="00E55231" w:rsidRPr="00112EA9" w:rsidRDefault="00E55231" w:rsidP="00E55231">
                  <w:pPr>
                    <w:widowControl/>
                    <w:jc w:val="center"/>
                    <w:textAlignment w:val="center"/>
                    <w:rPr>
                      <w:szCs w:val="21"/>
                    </w:rPr>
                  </w:pPr>
                  <w:r w:rsidRPr="00112EA9">
                    <w:rPr>
                      <w:rFonts w:hint="eastAsia"/>
                      <w:szCs w:val="21"/>
                    </w:rPr>
                    <w:t>农村道路</w:t>
                  </w:r>
                </w:p>
              </w:tc>
              <w:tc>
                <w:tcPr>
                  <w:tcW w:w="1120" w:type="pct"/>
                  <w:vAlign w:val="center"/>
                </w:tcPr>
                <w:p w14:paraId="46069561" w14:textId="77777777" w:rsidR="00E55231" w:rsidRPr="00112EA9" w:rsidRDefault="00E55231" w:rsidP="00E55231">
                  <w:pPr>
                    <w:widowControl/>
                    <w:jc w:val="center"/>
                    <w:textAlignment w:val="center"/>
                    <w:rPr>
                      <w:szCs w:val="21"/>
                    </w:rPr>
                  </w:pPr>
                  <w:r w:rsidRPr="00112EA9">
                    <w:rPr>
                      <w:rFonts w:eastAsia="等线"/>
                      <w:szCs w:val="21"/>
                    </w:rPr>
                    <w:t>128.40</w:t>
                  </w:r>
                </w:p>
              </w:tc>
              <w:tc>
                <w:tcPr>
                  <w:tcW w:w="1063" w:type="pct"/>
                  <w:vAlign w:val="center"/>
                </w:tcPr>
                <w:p w14:paraId="059D753F"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1.20</w:t>
                  </w:r>
                </w:p>
              </w:tc>
            </w:tr>
            <w:tr w:rsidR="00112EA9" w:rsidRPr="00112EA9" w14:paraId="0FDC8F9F" w14:textId="77777777" w:rsidTr="008758AA">
              <w:trPr>
                <w:jc w:val="center"/>
              </w:trPr>
              <w:tc>
                <w:tcPr>
                  <w:tcW w:w="1449" w:type="pct"/>
                  <w:vAlign w:val="center"/>
                </w:tcPr>
                <w:p w14:paraId="2D7A1E3A" w14:textId="77777777" w:rsidR="00E55231" w:rsidRPr="00112EA9" w:rsidRDefault="00E55231" w:rsidP="00E55231">
                  <w:pPr>
                    <w:widowControl/>
                    <w:jc w:val="center"/>
                    <w:rPr>
                      <w:rFonts w:cs="宋体"/>
                      <w:szCs w:val="21"/>
                    </w:rPr>
                  </w:pPr>
                  <w:r w:rsidRPr="00112EA9">
                    <w:rPr>
                      <w:rFonts w:hint="eastAsia"/>
                      <w:szCs w:val="21"/>
                    </w:rPr>
                    <w:t>水力及水利设施用地</w:t>
                  </w:r>
                </w:p>
              </w:tc>
              <w:tc>
                <w:tcPr>
                  <w:tcW w:w="1368" w:type="pct"/>
                  <w:vAlign w:val="center"/>
                </w:tcPr>
                <w:p w14:paraId="40E667D8" w14:textId="77777777" w:rsidR="00E55231" w:rsidRPr="00112EA9" w:rsidRDefault="00E55231" w:rsidP="00E55231">
                  <w:pPr>
                    <w:widowControl/>
                    <w:jc w:val="center"/>
                    <w:textAlignment w:val="center"/>
                    <w:rPr>
                      <w:szCs w:val="21"/>
                    </w:rPr>
                  </w:pPr>
                  <w:r w:rsidRPr="00112EA9">
                    <w:rPr>
                      <w:rFonts w:hint="eastAsia"/>
                      <w:szCs w:val="21"/>
                    </w:rPr>
                    <w:t>河流水面</w:t>
                  </w:r>
                </w:p>
              </w:tc>
              <w:tc>
                <w:tcPr>
                  <w:tcW w:w="1120" w:type="pct"/>
                  <w:vAlign w:val="center"/>
                </w:tcPr>
                <w:p w14:paraId="622A9BF7" w14:textId="77777777" w:rsidR="00E55231" w:rsidRPr="00112EA9" w:rsidRDefault="00E55231" w:rsidP="00E55231">
                  <w:pPr>
                    <w:widowControl/>
                    <w:jc w:val="center"/>
                    <w:textAlignment w:val="center"/>
                    <w:rPr>
                      <w:szCs w:val="21"/>
                    </w:rPr>
                  </w:pPr>
                  <w:r w:rsidRPr="00112EA9">
                    <w:rPr>
                      <w:rFonts w:eastAsia="等线"/>
                      <w:szCs w:val="21"/>
                    </w:rPr>
                    <w:t>6.64</w:t>
                  </w:r>
                </w:p>
              </w:tc>
              <w:tc>
                <w:tcPr>
                  <w:tcW w:w="1063" w:type="pct"/>
                  <w:vAlign w:val="center"/>
                </w:tcPr>
                <w:p w14:paraId="17AE2C0C" w14:textId="77777777" w:rsidR="00E55231" w:rsidRPr="00112EA9" w:rsidRDefault="00E55231" w:rsidP="00E55231">
                  <w:pPr>
                    <w:widowControl/>
                    <w:jc w:val="center"/>
                    <w:textAlignment w:val="center"/>
                    <w:rPr>
                      <w:rFonts w:eastAsia="等线"/>
                      <w:szCs w:val="21"/>
                    </w:rPr>
                  </w:pPr>
                  <w:r w:rsidRPr="00112EA9">
                    <w:rPr>
                      <w:rFonts w:eastAsia="等线" w:hint="eastAsia"/>
                      <w:szCs w:val="21"/>
                    </w:rPr>
                    <w:t>0.06</w:t>
                  </w:r>
                </w:p>
              </w:tc>
            </w:tr>
            <w:tr w:rsidR="00112EA9" w:rsidRPr="00112EA9" w14:paraId="14C69BD4" w14:textId="77777777" w:rsidTr="008758AA">
              <w:trPr>
                <w:jc w:val="center"/>
              </w:trPr>
              <w:tc>
                <w:tcPr>
                  <w:tcW w:w="2817" w:type="pct"/>
                  <w:gridSpan w:val="2"/>
                  <w:vAlign w:val="center"/>
                </w:tcPr>
                <w:p w14:paraId="1B7E7046" w14:textId="77777777" w:rsidR="00E55231" w:rsidRPr="00112EA9" w:rsidRDefault="00E55231" w:rsidP="00E55231">
                  <w:pPr>
                    <w:widowControl/>
                    <w:jc w:val="center"/>
                    <w:textAlignment w:val="center"/>
                    <w:rPr>
                      <w:szCs w:val="21"/>
                    </w:rPr>
                  </w:pPr>
                  <w:r w:rsidRPr="00112EA9">
                    <w:rPr>
                      <w:rFonts w:hint="eastAsia"/>
                      <w:szCs w:val="21"/>
                    </w:rPr>
                    <w:t>合计</w:t>
                  </w:r>
                </w:p>
              </w:tc>
              <w:tc>
                <w:tcPr>
                  <w:tcW w:w="1120" w:type="pct"/>
                  <w:vAlign w:val="center"/>
                </w:tcPr>
                <w:p w14:paraId="5CA5F908" w14:textId="77777777" w:rsidR="00E55231" w:rsidRPr="00112EA9" w:rsidRDefault="00E55231" w:rsidP="00E55231">
                  <w:pPr>
                    <w:widowControl/>
                    <w:jc w:val="center"/>
                    <w:textAlignment w:val="center"/>
                    <w:rPr>
                      <w:szCs w:val="21"/>
                    </w:rPr>
                  </w:pPr>
                  <w:r w:rsidRPr="00112EA9">
                    <w:rPr>
                      <w:szCs w:val="21"/>
                    </w:rPr>
                    <w:t>10742.00</w:t>
                  </w:r>
                </w:p>
              </w:tc>
              <w:tc>
                <w:tcPr>
                  <w:tcW w:w="1063" w:type="pct"/>
                  <w:vAlign w:val="center"/>
                </w:tcPr>
                <w:p w14:paraId="664F8C4F" w14:textId="77777777" w:rsidR="00E55231" w:rsidRPr="00112EA9" w:rsidRDefault="00E55231" w:rsidP="00E55231">
                  <w:pPr>
                    <w:widowControl/>
                    <w:jc w:val="center"/>
                    <w:textAlignment w:val="center"/>
                    <w:rPr>
                      <w:kern w:val="0"/>
                      <w:szCs w:val="21"/>
                      <w:lang w:bidi="ar"/>
                    </w:rPr>
                  </w:pPr>
                  <w:r w:rsidRPr="00112EA9">
                    <w:rPr>
                      <w:szCs w:val="21"/>
                    </w:rPr>
                    <w:t>100.00</w:t>
                  </w:r>
                </w:p>
              </w:tc>
            </w:tr>
          </w:tbl>
          <w:p w14:paraId="21A991CC" w14:textId="41ADF6E5" w:rsidR="00A64588" w:rsidRPr="00112EA9" w:rsidRDefault="003427D8">
            <w:pPr>
              <w:spacing w:line="360" w:lineRule="auto"/>
              <w:ind w:firstLine="482"/>
              <w:rPr>
                <w:b/>
                <w:bCs/>
                <w:sz w:val="24"/>
              </w:rPr>
            </w:pPr>
            <w:r w:rsidRPr="00112EA9">
              <w:rPr>
                <w:b/>
                <w:bCs/>
                <w:sz w:val="24"/>
              </w:rPr>
              <w:t>1.3.2</w:t>
            </w:r>
            <w:r w:rsidRPr="00112EA9">
              <w:rPr>
                <w:b/>
                <w:bCs/>
                <w:sz w:val="24"/>
              </w:rPr>
              <w:t>植被</w:t>
            </w:r>
          </w:p>
          <w:p w14:paraId="014B0D1D" w14:textId="77777777" w:rsidR="00A64588" w:rsidRPr="00112EA9" w:rsidRDefault="003427D8">
            <w:pPr>
              <w:adjustRightInd w:val="0"/>
              <w:snapToGrid w:val="0"/>
              <w:spacing w:line="360" w:lineRule="auto"/>
              <w:ind w:firstLineChars="200" w:firstLine="482"/>
              <w:textAlignment w:val="baseline"/>
              <w:rPr>
                <w:b/>
                <w:bCs/>
                <w:kern w:val="0"/>
                <w:sz w:val="24"/>
                <w:szCs w:val="20"/>
              </w:rPr>
            </w:pPr>
            <w:r w:rsidRPr="00112EA9">
              <w:rPr>
                <w:b/>
                <w:bCs/>
                <w:kern w:val="0"/>
                <w:sz w:val="24"/>
                <w:szCs w:val="20"/>
              </w:rPr>
              <w:t>（</w:t>
            </w:r>
            <w:r w:rsidRPr="00112EA9">
              <w:rPr>
                <w:b/>
                <w:bCs/>
                <w:kern w:val="0"/>
                <w:sz w:val="24"/>
                <w:szCs w:val="20"/>
              </w:rPr>
              <w:t>1</w:t>
            </w:r>
            <w:r w:rsidRPr="00112EA9">
              <w:rPr>
                <w:b/>
                <w:bCs/>
                <w:kern w:val="0"/>
                <w:sz w:val="24"/>
                <w:szCs w:val="20"/>
              </w:rPr>
              <w:t>）植被区划及分布特点</w:t>
            </w:r>
          </w:p>
          <w:p w14:paraId="3742D3E3" w14:textId="417AA8A0" w:rsidR="00A64588" w:rsidRPr="00112EA9" w:rsidRDefault="00A855E0">
            <w:pPr>
              <w:adjustRightInd w:val="0"/>
              <w:spacing w:line="360" w:lineRule="auto"/>
              <w:ind w:firstLineChars="200" w:firstLine="480"/>
              <w:textAlignment w:val="baseline"/>
              <w:rPr>
                <w:kern w:val="0"/>
                <w:sz w:val="24"/>
                <w:szCs w:val="20"/>
              </w:rPr>
            </w:pPr>
            <w:r w:rsidRPr="00112EA9">
              <w:rPr>
                <w:kern w:val="0"/>
                <w:sz w:val="24"/>
                <w:szCs w:val="20"/>
              </w:rPr>
              <w:t>根据《</w:t>
            </w:r>
            <w:r w:rsidRPr="00112EA9">
              <w:rPr>
                <w:sz w:val="24"/>
              </w:rPr>
              <w:t>云南植被》（</w:t>
            </w:r>
            <w:r w:rsidRPr="00112EA9">
              <w:rPr>
                <w:sz w:val="24"/>
              </w:rPr>
              <w:t>1987</w:t>
            </w:r>
            <w:r w:rsidRPr="00112EA9">
              <w:rPr>
                <w:sz w:val="24"/>
              </w:rPr>
              <w:t>）对云南植被进行的</w:t>
            </w:r>
            <w:r w:rsidRPr="00112EA9">
              <w:rPr>
                <w:kern w:val="0"/>
                <w:sz w:val="24"/>
                <w:szCs w:val="20"/>
              </w:rPr>
              <w:t>区划，</w:t>
            </w:r>
            <w:proofErr w:type="gramStart"/>
            <w:r w:rsidRPr="00112EA9">
              <w:rPr>
                <w:kern w:val="0"/>
                <w:sz w:val="24"/>
                <w:szCs w:val="20"/>
              </w:rPr>
              <w:t>评价区</w:t>
            </w:r>
            <w:proofErr w:type="gramEnd"/>
            <w:r w:rsidRPr="00112EA9">
              <w:rPr>
                <w:kern w:val="0"/>
                <w:sz w:val="24"/>
                <w:szCs w:val="20"/>
              </w:rPr>
              <w:t>属于</w:t>
            </w:r>
            <w:r w:rsidRPr="00112EA9">
              <w:rPr>
                <w:kern w:val="0"/>
                <w:sz w:val="24"/>
                <w:szCs w:val="20"/>
              </w:rPr>
              <w:fldChar w:fldCharType="begin"/>
            </w:r>
            <w:r w:rsidRPr="00112EA9">
              <w:rPr>
                <w:kern w:val="0"/>
                <w:sz w:val="24"/>
                <w:szCs w:val="20"/>
              </w:rPr>
              <w:instrText xml:space="preserve"> = 2 \* ROMAN \* MERGEFORMAT </w:instrText>
            </w:r>
            <w:r w:rsidRPr="00112EA9">
              <w:rPr>
                <w:kern w:val="0"/>
                <w:sz w:val="24"/>
                <w:szCs w:val="20"/>
              </w:rPr>
              <w:fldChar w:fldCharType="separate"/>
            </w:r>
            <w:r w:rsidRPr="00112EA9">
              <w:rPr>
                <w:kern w:val="0"/>
                <w:sz w:val="24"/>
                <w:szCs w:val="20"/>
              </w:rPr>
              <w:t>II</w:t>
            </w:r>
            <w:r w:rsidRPr="00112EA9">
              <w:rPr>
                <w:kern w:val="0"/>
                <w:sz w:val="24"/>
                <w:szCs w:val="20"/>
              </w:rPr>
              <w:fldChar w:fldCharType="end"/>
            </w:r>
            <w:r w:rsidRPr="00112EA9">
              <w:rPr>
                <w:kern w:val="0"/>
                <w:sz w:val="24"/>
                <w:szCs w:val="20"/>
              </w:rPr>
              <w:t>亚热带常绿阔叶林区域</w:t>
            </w:r>
            <w:r w:rsidRPr="00112EA9">
              <w:rPr>
                <w:kern w:val="0"/>
                <w:sz w:val="24"/>
                <w:szCs w:val="20"/>
              </w:rPr>
              <w:t>—</w:t>
            </w:r>
            <w:r w:rsidRPr="00112EA9">
              <w:rPr>
                <w:kern w:val="0"/>
                <w:sz w:val="24"/>
                <w:szCs w:val="20"/>
              </w:rPr>
              <w:fldChar w:fldCharType="begin"/>
            </w:r>
            <w:r w:rsidRPr="00112EA9">
              <w:rPr>
                <w:kern w:val="0"/>
                <w:sz w:val="24"/>
                <w:szCs w:val="20"/>
              </w:rPr>
              <w:instrText xml:space="preserve"> = 2 \* ROMAN \* MERGEFORMAT </w:instrText>
            </w:r>
            <w:r w:rsidRPr="00112EA9">
              <w:rPr>
                <w:kern w:val="0"/>
                <w:sz w:val="24"/>
                <w:szCs w:val="20"/>
              </w:rPr>
              <w:fldChar w:fldCharType="separate"/>
            </w:r>
            <w:r w:rsidRPr="00112EA9">
              <w:rPr>
                <w:kern w:val="0"/>
                <w:sz w:val="24"/>
                <w:szCs w:val="20"/>
              </w:rPr>
              <w:t>II</w:t>
            </w:r>
            <w:r w:rsidRPr="00112EA9">
              <w:rPr>
                <w:kern w:val="0"/>
                <w:sz w:val="24"/>
                <w:szCs w:val="20"/>
              </w:rPr>
              <w:fldChar w:fldCharType="end"/>
            </w:r>
            <w:r w:rsidRPr="00112EA9">
              <w:rPr>
                <w:kern w:val="0"/>
                <w:sz w:val="24"/>
                <w:szCs w:val="20"/>
              </w:rPr>
              <w:t>A</w:t>
            </w:r>
            <w:r w:rsidRPr="00112EA9">
              <w:rPr>
                <w:kern w:val="0"/>
                <w:sz w:val="24"/>
                <w:szCs w:val="20"/>
              </w:rPr>
              <w:t>西部（半湿润）常绿阔叶林亚区域</w:t>
            </w:r>
            <w:r w:rsidRPr="00112EA9">
              <w:rPr>
                <w:kern w:val="0"/>
                <w:sz w:val="24"/>
                <w:szCs w:val="20"/>
              </w:rPr>
              <w:t>—</w:t>
            </w:r>
            <w:r w:rsidRPr="00112EA9">
              <w:rPr>
                <w:kern w:val="0"/>
                <w:sz w:val="24"/>
                <w:szCs w:val="20"/>
              </w:rPr>
              <w:fldChar w:fldCharType="begin"/>
            </w:r>
            <w:r w:rsidRPr="00112EA9">
              <w:rPr>
                <w:kern w:val="0"/>
                <w:sz w:val="24"/>
                <w:szCs w:val="20"/>
              </w:rPr>
              <w:instrText xml:space="preserve"> = 2 \* ROMAN \* MERGEFORMAT </w:instrText>
            </w:r>
            <w:r w:rsidRPr="00112EA9">
              <w:rPr>
                <w:kern w:val="0"/>
                <w:sz w:val="24"/>
                <w:szCs w:val="20"/>
              </w:rPr>
              <w:fldChar w:fldCharType="separate"/>
            </w:r>
            <w:r w:rsidRPr="00112EA9">
              <w:rPr>
                <w:kern w:val="0"/>
                <w:sz w:val="24"/>
                <w:szCs w:val="20"/>
              </w:rPr>
              <w:t>II</w:t>
            </w:r>
            <w:r w:rsidRPr="00112EA9">
              <w:rPr>
                <w:kern w:val="0"/>
                <w:sz w:val="24"/>
                <w:szCs w:val="20"/>
              </w:rPr>
              <w:fldChar w:fldCharType="end"/>
            </w:r>
            <w:r w:rsidRPr="00112EA9">
              <w:rPr>
                <w:kern w:val="0"/>
                <w:sz w:val="24"/>
                <w:szCs w:val="20"/>
              </w:rPr>
              <w:t>A</w:t>
            </w:r>
            <w:r w:rsidRPr="00112EA9">
              <w:rPr>
                <w:kern w:val="0"/>
                <w:sz w:val="24"/>
                <w:szCs w:val="20"/>
              </w:rPr>
              <w:fldChar w:fldCharType="begin"/>
            </w:r>
            <w:r w:rsidRPr="00112EA9">
              <w:rPr>
                <w:kern w:val="0"/>
                <w:sz w:val="24"/>
                <w:szCs w:val="20"/>
              </w:rPr>
              <w:instrText xml:space="preserve"> = 2 \* roman \* MERGEFORMAT </w:instrText>
            </w:r>
            <w:r w:rsidRPr="00112EA9">
              <w:rPr>
                <w:kern w:val="0"/>
                <w:sz w:val="24"/>
                <w:szCs w:val="20"/>
              </w:rPr>
              <w:fldChar w:fldCharType="separate"/>
            </w:r>
            <w:r w:rsidRPr="00112EA9">
              <w:t>i</w:t>
            </w:r>
            <w:r w:rsidRPr="00112EA9">
              <w:rPr>
                <w:kern w:val="0"/>
                <w:sz w:val="24"/>
                <w:szCs w:val="20"/>
              </w:rPr>
              <w:fldChar w:fldCharType="end"/>
            </w:r>
            <w:r w:rsidRPr="00112EA9">
              <w:rPr>
                <w:rFonts w:hint="eastAsia"/>
                <w:kern w:val="0"/>
                <w:sz w:val="24"/>
                <w:szCs w:val="20"/>
              </w:rPr>
              <w:t>高原亚热带南部季风常绿阔叶林地带</w:t>
            </w:r>
            <w:r w:rsidRPr="00112EA9">
              <w:rPr>
                <w:kern w:val="0"/>
                <w:sz w:val="24"/>
                <w:szCs w:val="20"/>
              </w:rPr>
              <w:t>—</w:t>
            </w:r>
            <w:r w:rsidRPr="00112EA9">
              <w:rPr>
                <w:kern w:val="0"/>
                <w:sz w:val="24"/>
                <w:szCs w:val="20"/>
              </w:rPr>
              <w:fldChar w:fldCharType="begin"/>
            </w:r>
            <w:r w:rsidRPr="00112EA9">
              <w:rPr>
                <w:kern w:val="0"/>
                <w:sz w:val="24"/>
                <w:szCs w:val="20"/>
              </w:rPr>
              <w:instrText xml:space="preserve"> = 2 \* ROMAN \* MERGEFORMAT </w:instrText>
            </w:r>
            <w:r w:rsidRPr="00112EA9">
              <w:rPr>
                <w:kern w:val="0"/>
                <w:sz w:val="24"/>
                <w:szCs w:val="20"/>
              </w:rPr>
              <w:fldChar w:fldCharType="separate"/>
            </w:r>
            <w:r w:rsidRPr="00112EA9">
              <w:rPr>
                <w:kern w:val="0"/>
                <w:sz w:val="24"/>
                <w:szCs w:val="20"/>
              </w:rPr>
              <w:t>II</w:t>
            </w:r>
            <w:r w:rsidRPr="00112EA9">
              <w:rPr>
                <w:kern w:val="0"/>
                <w:sz w:val="24"/>
                <w:szCs w:val="20"/>
              </w:rPr>
              <w:fldChar w:fldCharType="end"/>
            </w:r>
            <w:r w:rsidRPr="00112EA9">
              <w:rPr>
                <w:kern w:val="0"/>
                <w:sz w:val="24"/>
                <w:szCs w:val="20"/>
              </w:rPr>
              <w:t>A</w:t>
            </w:r>
            <w:r w:rsidRPr="00112EA9">
              <w:rPr>
                <w:kern w:val="0"/>
                <w:sz w:val="24"/>
                <w:szCs w:val="20"/>
              </w:rPr>
              <w:fldChar w:fldCharType="begin"/>
            </w:r>
            <w:r w:rsidRPr="00112EA9">
              <w:rPr>
                <w:kern w:val="0"/>
                <w:sz w:val="24"/>
                <w:szCs w:val="20"/>
              </w:rPr>
              <w:instrText xml:space="preserve"> = 2 \* roman \* MERGEFORMAT </w:instrText>
            </w:r>
            <w:r w:rsidRPr="00112EA9">
              <w:rPr>
                <w:kern w:val="0"/>
                <w:sz w:val="24"/>
                <w:szCs w:val="20"/>
              </w:rPr>
              <w:fldChar w:fldCharType="separate"/>
            </w:r>
            <w:r w:rsidRPr="00112EA9">
              <w:t>i</w:t>
            </w:r>
            <w:r w:rsidRPr="00112EA9">
              <w:rPr>
                <w:kern w:val="0"/>
                <w:sz w:val="24"/>
                <w:szCs w:val="20"/>
              </w:rPr>
              <w:fldChar w:fldCharType="end"/>
            </w:r>
            <w:r w:rsidRPr="00112EA9">
              <w:rPr>
                <w:kern w:val="0"/>
                <w:sz w:val="24"/>
                <w:szCs w:val="20"/>
              </w:rPr>
              <w:t>-1</w:t>
            </w:r>
            <w:r w:rsidRPr="00112EA9">
              <w:rPr>
                <w:rFonts w:hint="eastAsia"/>
                <w:kern w:val="0"/>
                <w:sz w:val="24"/>
                <w:szCs w:val="20"/>
              </w:rPr>
              <w:t>滇西南中山</w:t>
            </w:r>
            <w:proofErr w:type="gramStart"/>
            <w:r w:rsidRPr="00112EA9">
              <w:rPr>
                <w:rFonts w:hint="eastAsia"/>
                <w:kern w:val="0"/>
                <w:sz w:val="24"/>
                <w:szCs w:val="20"/>
              </w:rPr>
              <w:t>山</w:t>
            </w:r>
            <w:proofErr w:type="gramEnd"/>
            <w:r w:rsidRPr="00112EA9">
              <w:rPr>
                <w:rFonts w:hint="eastAsia"/>
                <w:kern w:val="0"/>
                <w:sz w:val="24"/>
                <w:szCs w:val="20"/>
              </w:rPr>
              <w:t>原</w:t>
            </w:r>
            <w:r w:rsidRPr="00112EA9">
              <w:rPr>
                <w:rFonts w:hint="eastAsia"/>
                <w:sz w:val="24"/>
              </w:rPr>
              <w:t>河谷季风常绿阔叶林区</w:t>
            </w:r>
            <w:r w:rsidRPr="00112EA9">
              <w:rPr>
                <w:sz w:val="24"/>
              </w:rPr>
              <w:t>——</w:t>
            </w:r>
            <w:r w:rsidRPr="00112EA9">
              <w:rPr>
                <w:sz w:val="24"/>
              </w:rPr>
              <w:fldChar w:fldCharType="begin"/>
            </w:r>
            <w:r w:rsidRPr="00112EA9">
              <w:rPr>
                <w:sz w:val="24"/>
              </w:rPr>
              <w:instrText xml:space="preserve"> = 2 \* ROMAN \* MERGEFORMAT </w:instrText>
            </w:r>
            <w:r w:rsidRPr="00112EA9">
              <w:rPr>
                <w:sz w:val="24"/>
              </w:rPr>
              <w:fldChar w:fldCharType="separate"/>
            </w:r>
            <w:r w:rsidRPr="00112EA9">
              <w:rPr>
                <w:sz w:val="24"/>
              </w:rPr>
              <w:t>II</w:t>
            </w:r>
            <w:r w:rsidRPr="00112EA9">
              <w:rPr>
                <w:sz w:val="24"/>
              </w:rPr>
              <w:fldChar w:fldCharType="end"/>
            </w:r>
            <w:r w:rsidRPr="00112EA9">
              <w:rPr>
                <w:sz w:val="24"/>
              </w:rPr>
              <w:t>A</w:t>
            </w:r>
            <w:r w:rsidRPr="00112EA9">
              <w:rPr>
                <w:sz w:val="24"/>
              </w:rPr>
              <w:fldChar w:fldCharType="begin"/>
            </w:r>
            <w:r w:rsidRPr="00112EA9">
              <w:rPr>
                <w:sz w:val="24"/>
              </w:rPr>
              <w:instrText xml:space="preserve"> = 2 \* roman \* MERGEFORMAT </w:instrText>
            </w:r>
            <w:r w:rsidRPr="00112EA9">
              <w:rPr>
                <w:sz w:val="24"/>
              </w:rPr>
              <w:fldChar w:fldCharType="separate"/>
            </w:r>
            <w:r w:rsidRPr="00112EA9">
              <w:rPr>
                <w:sz w:val="24"/>
              </w:rPr>
              <w:t>i</w:t>
            </w:r>
            <w:r w:rsidRPr="00112EA9">
              <w:rPr>
                <w:sz w:val="24"/>
              </w:rPr>
              <w:fldChar w:fldCharType="end"/>
            </w:r>
            <w:r w:rsidRPr="00112EA9">
              <w:rPr>
                <w:sz w:val="24"/>
              </w:rPr>
              <w:t>-1</w:t>
            </w:r>
            <w:r w:rsidRPr="00112EA9">
              <w:rPr>
                <w:rFonts w:hint="eastAsia"/>
                <w:sz w:val="24"/>
              </w:rPr>
              <w:t>b</w:t>
            </w:r>
            <w:r w:rsidRPr="00112EA9">
              <w:rPr>
                <w:sz w:val="24"/>
              </w:rPr>
              <w:t>临沧山原红锥</w:t>
            </w:r>
            <w:r w:rsidRPr="00112EA9">
              <w:rPr>
                <w:rFonts w:hint="eastAsia"/>
                <w:sz w:val="24"/>
              </w:rPr>
              <w:t>、</w:t>
            </w:r>
            <w:r w:rsidRPr="00112EA9">
              <w:rPr>
                <w:sz w:val="24"/>
              </w:rPr>
              <w:t>印</w:t>
            </w:r>
            <w:proofErr w:type="gramStart"/>
            <w:r w:rsidRPr="00112EA9">
              <w:rPr>
                <w:sz w:val="24"/>
              </w:rPr>
              <w:t>拷林刺</w:t>
            </w:r>
            <w:r w:rsidRPr="00112EA9">
              <w:rPr>
                <w:kern w:val="0"/>
                <w:sz w:val="24"/>
                <w:szCs w:val="20"/>
              </w:rPr>
              <w:t>斗石</w:t>
            </w:r>
            <w:proofErr w:type="gramEnd"/>
            <w:r w:rsidRPr="00112EA9">
              <w:rPr>
                <w:rFonts w:hint="eastAsia"/>
                <w:kern w:val="0"/>
                <w:sz w:val="24"/>
                <w:szCs w:val="20"/>
              </w:rPr>
              <w:t>栎</w:t>
            </w:r>
            <w:r w:rsidRPr="00112EA9">
              <w:rPr>
                <w:kern w:val="0"/>
                <w:sz w:val="24"/>
                <w:szCs w:val="20"/>
              </w:rPr>
              <w:t>林亚区。</w:t>
            </w:r>
          </w:p>
          <w:p w14:paraId="3D6E4D96" w14:textId="77777777" w:rsidR="00A855E0" w:rsidRPr="00112EA9" w:rsidRDefault="00A855E0" w:rsidP="00A855E0">
            <w:pPr>
              <w:pStyle w:val="ad"/>
              <w:spacing w:line="360" w:lineRule="auto"/>
              <w:ind w:firstLineChars="200" w:firstLine="480"/>
              <w:rPr>
                <w:rFonts w:ascii="Times New Roman" w:hAnsi="Times New Roman"/>
                <w:kern w:val="0"/>
                <w:sz w:val="24"/>
              </w:rPr>
            </w:pPr>
            <w:r w:rsidRPr="00112EA9">
              <w:rPr>
                <w:rFonts w:ascii="Times New Roman" w:hAnsi="Times New Roman" w:hint="eastAsia"/>
                <w:kern w:val="0"/>
                <w:sz w:val="24"/>
              </w:rPr>
              <w:t>本亚区内的季风常绿阔叶林现仅有很少保存，仍为以刺烤、印烤、思茅烤等</w:t>
            </w:r>
            <w:proofErr w:type="gramStart"/>
            <w:r w:rsidRPr="00112EA9">
              <w:rPr>
                <w:rFonts w:ascii="Times New Roman" w:hAnsi="Times New Roman" w:hint="eastAsia"/>
                <w:kern w:val="0"/>
                <w:sz w:val="24"/>
              </w:rPr>
              <w:t>多种榜类</w:t>
            </w:r>
            <w:proofErr w:type="gramEnd"/>
            <w:r w:rsidRPr="00112EA9">
              <w:rPr>
                <w:rFonts w:ascii="Times New Roman" w:hAnsi="Times New Roman" w:hint="eastAsia"/>
                <w:kern w:val="0"/>
                <w:sz w:val="24"/>
              </w:rPr>
              <w:t>为主组成，并多有红木</w:t>
            </w:r>
            <w:proofErr w:type="gramStart"/>
            <w:r w:rsidRPr="00112EA9">
              <w:rPr>
                <w:rFonts w:ascii="Times New Roman" w:hAnsi="Times New Roman" w:hint="eastAsia"/>
                <w:kern w:val="0"/>
                <w:sz w:val="24"/>
              </w:rPr>
              <w:t>荷</w:t>
            </w:r>
            <w:proofErr w:type="gramEnd"/>
            <w:r w:rsidRPr="00112EA9">
              <w:rPr>
                <w:rFonts w:ascii="Times New Roman" w:hAnsi="Times New Roman" w:hint="eastAsia"/>
                <w:kern w:val="0"/>
                <w:sz w:val="24"/>
              </w:rPr>
              <w:t>伴生。现以云南松林分布较为广泛，思茅松很少见。荒山草坡常见有红木荷、早冬瓜、麻栋、栓皮标等散生。季风常绿阔叶林的海拔上限约在</w:t>
            </w:r>
            <w:r w:rsidRPr="00112EA9">
              <w:rPr>
                <w:rFonts w:ascii="Times New Roman" w:hAnsi="Times New Roman" w:hint="eastAsia"/>
                <w:kern w:val="0"/>
                <w:sz w:val="24"/>
              </w:rPr>
              <w:t>1600</w:t>
            </w:r>
            <w:r w:rsidRPr="00112EA9">
              <w:rPr>
                <w:rFonts w:ascii="Times New Roman" w:hAnsi="Times New Roman" w:hint="eastAsia"/>
                <w:kern w:val="0"/>
                <w:sz w:val="24"/>
              </w:rPr>
              <w:t>米左右自此以上现有森林多为云南松林。在镇康大雪山一带，山地降水量较多，约海拔</w:t>
            </w:r>
            <w:r w:rsidRPr="00112EA9">
              <w:rPr>
                <w:rFonts w:ascii="Times New Roman" w:hAnsi="Times New Roman" w:hint="eastAsia"/>
                <w:kern w:val="0"/>
                <w:sz w:val="24"/>
              </w:rPr>
              <w:t>2000-2400</w:t>
            </w:r>
            <w:r w:rsidRPr="00112EA9">
              <w:rPr>
                <w:rFonts w:ascii="Times New Roman" w:hAnsi="Times New Roman" w:hint="eastAsia"/>
                <w:kern w:val="0"/>
                <w:sz w:val="24"/>
              </w:rPr>
              <w:t>米左右中山湿性常绿阔叶林发育较好其</w:t>
            </w:r>
            <w:r w:rsidRPr="00112EA9">
              <w:rPr>
                <w:rFonts w:ascii="Times New Roman" w:hAnsi="Times New Roman" w:hint="eastAsia"/>
                <w:kern w:val="0"/>
                <w:sz w:val="24"/>
              </w:rPr>
              <w:lastRenderedPageBreak/>
              <w:t>上层乔木树种为刺头石栋、硬斗石标、瑞丽楠、</w:t>
            </w:r>
            <w:proofErr w:type="gramStart"/>
            <w:r w:rsidRPr="00112EA9">
              <w:rPr>
                <w:rFonts w:ascii="Times New Roman" w:hAnsi="Times New Roman" w:hint="eastAsia"/>
                <w:kern w:val="0"/>
                <w:sz w:val="24"/>
              </w:rPr>
              <w:t>樟</w:t>
            </w:r>
            <w:proofErr w:type="gramEnd"/>
            <w:r w:rsidRPr="00112EA9">
              <w:rPr>
                <w:rFonts w:ascii="Times New Roman" w:hAnsi="Times New Roman" w:hint="eastAsia"/>
                <w:kern w:val="0"/>
                <w:sz w:val="24"/>
              </w:rPr>
              <w:t>叶樱、针</w:t>
            </w:r>
            <w:proofErr w:type="gramStart"/>
            <w:r w:rsidRPr="00112EA9">
              <w:rPr>
                <w:rFonts w:ascii="Times New Roman" w:hAnsi="Times New Roman" w:hint="eastAsia"/>
                <w:kern w:val="0"/>
                <w:sz w:val="24"/>
              </w:rPr>
              <w:t>齿铁仔、德氏</w:t>
            </w:r>
            <w:proofErr w:type="gramEnd"/>
            <w:r w:rsidRPr="00112EA9">
              <w:rPr>
                <w:rFonts w:ascii="Times New Roman" w:hAnsi="Times New Roman" w:hint="eastAsia"/>
                <w:kern w:val="0"/>
                <w:sz w:val="24"/>
              </w:rPr>
              <w:t>木莲、滇青冈、</w:t>
            </w:r>
            <w:proofErr w:type="gramStart"/>
            <w:r w:rsidRPr="00112EA9">
              <w:rPr>
                <w:rFonts w:ascii="Times New Roman" w:hAnsi="Times New Roman" w:hint="eastAsia"/>
                <w:kern w:val="0"/>
                <w:sz w:val="24"/>
              </w:rPr>
              <w:t>银木荷</w:t>
            </w:r>
            <w:proofErr w:type="gramEnd"/>
            <w:r w:rsidRPr="00112EA9">
              <w:rPr>
                <w:rFonts w:ascii="Times New Roman" w:hAnsi="Times New Roman" w:hint="eastAsia"/>
                <w:kern w:val="0"/>
                <w:sz w:val="24"/>
              </w:rPr>
              <w:t>等，而生境较为干燥处则出现以滇青冈、厚皮香、乌饭等树种占优势的群落。这类湿性常绿阔叶林遭受破坏后，多形成旱冬瓜林。</w:t>
            </w:r>
          </w:p>
          <w:p w14:paraId="128A9A08" w14:textId="77777777" w:rsidR="00A64588" w:rsidRPr="00112EA9" w:rsidRDefault="003427D8">
            <w:pPr>
              <w:adjustRightInd w:val="0"/>
              <w:snapToGrid w:val="0"/>
              <w:spacing w:line="360" w:lineRule="auto"/>
              <w:ind w:firstLineChars="200" w:firstLine="482"/>
              <w:textAlignment w:val="baseline"/>
              <w:rPr>
                <w:kern w:val="0"/>
                <w:sz w:val="24"/>
                <w:szCs w:val="20"/>
              </w:rPr>
            </w:pPr>
            <w:bookmarkStart w:id="63" w:name="_Hlk89442974"/>
            <w:r w:rsidRPr="00112EA9">
              <w:rPr>
                <w:rFonts w:hint="eastAsia"/>
                <w:b/>
                <w:bCs/>
                <w:kern w:val="0"/>
                <w:sz w:val="24"/>
                <w:szCs w:val="20"/>
              </w:rPr>
              <w:t>（</w:t>
            </w:r>
            <w:r w:rsidRPr="00112EA9">
              <w:rPr>
                <w:b/>
                <w:bCs/>
                <w:kern w:val="0"/>
                <w:sz w:val="24"/>
                <w:szCs w:val="20"/>
              </w:rPr>
              <w:t>2</w:t>
            </w:r>
            <w:r w:rsidRPr="00112EA9">
              <w:rPr>
                <w:rFonts w:hint="eastAsia"/>
                <w:b/>
                <w:bCs/>
                <w:kern w:val="0"/>
                <w:sz w:val="24"/>
                <w:szCs w:val="20"/>
              </w:rPr>
              <w:t>）主要植被类型</w:t>
            </w:r>
          </w:p>
          <w:p w14:paraId="6A43D90E" w14:textId="06B633B5" w:rsidR="00A64588" w:rsidRPr="00112EA9" w:rsidRDefault="00321CD3">
            <w:pPr>
              <w:adjustRightInd w:val="0"/>
              <w:snapToGrid w:val="0"/>
              <w:spacing w:line="360" w:lineRule="auto"/>
              <w:ind w:firstLineChars="200" w:firstLine="480"/>
              <w:textAlignment w:val="baseline"/>
              <w:rPr>
                <w:sz w:val="24"/>
              </w:rPr>
            </w:pPr>
            <w:r w:rsidRPr="00112EA9">
              <w:rPr>
                <w:sz w:val="24"/>
              </w:rPr>
              <w:t>根据《中国植被》确定的植物群落学</w:t>
            </w:r>
            <w:r w:rsidRPr="00112EA9">
              <w:rPr>
                <w:sz w:val="24"/>
              </w:rPr>
              <w:t>——</w:t>
            </w:r>
            <w:r w:rsidRPr="00112EA9">
              <w:rPr>
                <w:sz w:val="24"/>
              </w:rPr>
              <w:t>生态学原则，即根据植物种类的组成、群落结构以及对环境条件的适应关系等，将</w:t>
            </w:r>
            <w:proofErr w:type="gramStart"/>
            <w:r w:rsidRPr="00112EA9">
              <w:rPr>
                <w:sz w:val="24"/>
              </w:rPr>
              <w:t>评价区</w:t>
            </w:r>
            <w:proofErr w:type="gramEnd"/>
            <w:r w:rsidRPr="00112EA9">
              <w:rPr>
                <w:sz w:val="24"/>
              </w:rPr>
              <w:t>的植物群落划分为不同的植被类型。根据现场调查和《云南植被》，评价区域自然植被划分为</w:t>
            </w:r>
            <w:r w:rsidRPr="00112EA9">
              <w:rPr>
                <w:sz w:val="24"/>
              </w:rPr>
              <w:t>3</w:t>
            </w:r>
            <w:r w:rsidRPr="00112EA9">
              <w:rPr>
                <w:sz w:val="24"/>
              </w:rPr>
              <w:t>个植被型组，</w:t>
            </w:r>
            <w:r w:rsidRPr="00112EA9">
              <w:rPr>
                <w:sz w:val="24"/>
              </w:rPr>
              <w:t>5</w:t>
            </w:r>
            <w:r w:rsidRPr="00112EA9">
              <w:rPr>
                <w:sz w:val="24"/>
              </w:rPr>
              <w:t>个植被型，</w:t>
            </w:r>
            <w:r w:rsidRPr="00112EA9">
              <w:rPr>
                <w:sz w:val="24"/>
              </w:rPr>
              <w:t>5</w:t>
            </w:r>
            <w:r w:rsidRPr="00112EA9">
              <w:rPr>
                <w:sz w:val="24"/>
              </w:rPr>
              <w:t>个植被亚型，</w:t>
            </w:r>
            <w:r w:rsidRPr="00112EA9">
              <w:rPr>
                <w:sz w:val="24"/>
              </w:rPr>
              <w:t>8</w:t>
            </w:r>
            <w:r w:rsidRPr="00112EA9">
              <w:rPr>
                <w:sz w:val="24"/>
              </w:rPr>
              <w:t>个群系，自然植被有</w:t>
            </w:r>
            <w:r w:rsidRPr="00112EA9">
              <w:rPr>
                <w:rFonts w:hint="eastAsia"/>
                <w:sz w:val="24"/>
              </w:rPr>
              <w:t>西南木荷、</w:t>
            </w:r>
            <w:r w:rsidRPr="00112EA9">
              <w:rPr>
                <w:sz w:val="24"/>
              </w:rPr>
              <w:t>麻栎</w:t>
            </w:r>
            <w:r w:rsidRPr="00112EA9">
              <w:rPr>
                <w:rFonts w:hint="eastAsia"/>
                <w:sz w:val="24"/>
              </w:rPr>
              <w:t>、</w:t>
            </w:r>
            <w:r w:rsidRPr="00112EA9">
              <w:rPr>
                <w:sz w:val="24"/>
              </w:rPr>
              <w:t>粗叶榕</w:t>
            </w:r>
            <w:r w:rsidRPr="00112EA9">
              <w:rPr>
                <w:rFonts w:hint="eastAsia"/>
                <w:sz w:val="24"/>
              </w:rPr>
              <w:t>、</w:t>
            </w:r>
            <w:r w:rsidRPr="00112EA9">
              <w:rPr>
                <w:sz w:val="24"/>
              </w:rPr>
              <w:t>尼泊尔桤木</w:t>
            </w:r>
            <w:r w:rsidRPr="00112EA9">
              <w:rPr>
                <w:rFonts w:hint="eastAsia"/>
                <w:sz w:val="24"/>
              </w:rPr>
              <w:t>、云南松等</w:t>
            </w:r>
            <w:r w:rsidRPr="00112EA9">
              <w:rPr>
                <w:sz w:val="24"/>
              </w:rPr>
              <w:t>。人工林主要有云南松林</w:t>
            </w:r>
            <w:r w:rsidRPr="00112EA9">
              <w:rPr>
                <w:rFonts w:hint="eastAsia"/>
                <w:sz w:val="24"/>
              </w:rPr>
              <w:t>、杉木林</w:t>
            </w:r>
            <w:r w:rsidRPr="00112EA9">
              <w:rPr>
                <w:sz w:val="24"/>
              </w:rPr>
              <w:t>等，经济树种</w:t>
            </w:r>
            <w:r w:rsidRPr="00112EA9">
              <w:rPr>
                <w:rFonts w:hint="eastAsia"/>
                <w:sz w:val="24"/>
              </w:rPr>
              <w:t>以茶、咖啡为主</w:t>
            </w:r>
            <w:r w:rsidRPr="00112EA9">
              <w:rPr>
                <w:sz w:val="24"/>
              </w:rPr>
              <w:t>。</w:t>
            </w:r>
            <w:r w:rsidRPr="00112EA9">
              <w:rPr>
                <w:rFonts w:hint="eastAsia"/>
                <w:sz w:val="24"/>
              </w:rPr>
              <w:t>农作物以甘蔗、水稻为主。</w:t>
            </w:r>
          </w:p>
          <w:p w14:paraId="47EAD81C" w14:textId="77777777" w:rsidR="00A64588" w:rsidRPr="00112EA9" w:rsidRDefault="003427D8">
            <w:pPr>
              <w:adjustRightInd w:val="0"/>
              <w:snapToGrid w:val="0"/>
              <w:spacing w:line="360" w:lineRule="auto"/>
              <w:ind w:firstLineChars="200" w:firstLine="482"/>
              <w:textAlignment w:val="baseline"/>
              <w:rPr>
                <w:b/>
                <w:bCs/>
                <w:sz w:val="24"/>
              </w:rPr>
            </w:pPr>
            <w:r w:rsidRPr="00112EA9">
              <w:rPr>
                <w:rFonts w:hint="eastAsia"/>
                <w:b/>
                <w:bCs/>
                <w:sz w:val="24"/>
              </w:rPr>
              <w:t>（</w:t>
            </w:r>
            <w:r w:rsidRPr="00112EA9">
              <w:rPr>
                <w:rFonts w:hint="eastAsia"/>
                <w:b/>
                <w:bCs/>
                <w:sz w:val="24"/>
              </w:rPr>
              <w:t>3</w:t>
            </w:r>
            <w:r w:rsidRPr="00112EA9">
              <w:rPr>
                <w:rFonts w:hint="eastAsia"/>
                <w:b/>
                <w:bCs/>
                <w:sz w:val="24"/>
              </w:rPr>
              <w:t>）植物群落结构及演替规律</w:t>
            </w:r>
          </w:p>
          <w:p w14:paraId="177184D7" w14:textId="28D4E4A9" w:rsidR="00A64588" w:rsidRPr="00112EA9" w:rsidRDefault="003427D8">
            <w:pPr>
              <w:adjustRightInd w:val="0"/>
              <w:snapToGrid w:val="0"/>
              <w:spacing w:line="360" w:lineRule="auto"/>
              <w:ind w:firstLineChars="200" w:firstLine="480"/>
              <w:textAlignment w:val="baseline"/>
              <w:rPr>
                <w:sz w:val="24"/>
              </w:rPr>
            </w:pPr>
            <w:r w:rsidRPr="00112EA9">
              <w:rPr>
                <w:sz w:val="24"/>
                <w:szCs w:val="32"/>
              </w:rPr>
              <w:t>项目区域自然植被群落，乔木群落具备明显的乔</w:t>
            </w:r>
            <w:r w:rsidRPr="00112EA9">
              <w:rPr>
                <w:sz w:val="24"/>
                <w:szCs w:val="32"/>
              </w:rPr>
              <w:t>-</w:t>
            </w:r>
            <w:r w:rsidRPr="00112EA9">
              <w:rPr>
                <w:sz w:val="24"/>
                <w:szCs w:val="32"/>
              </w:rPr>
              <w:t>灌</w:t>
            </w:r>
            <w:r w:rsidRPr="00112EA9">
              <w:rPr>
                <w:sz w:val="24"/>
                <w:szCs w:val="32"/>
              </w:rPr>
              <w:t>-</w:t>
            </w:r>
            <w:r w:rsidRPr="00112EA9">
              <w:rPr>
                <w:sz w:val="24"/>
                <w:szCs w:val="32"/>
              </w:rPr>
              <w:t>草结构，群落高</w:t>
            </w:r>
            <w:r w:rsidRPr="00112EA9">
              <w:rPr>
                <w:sz w:val="24"/>
                <w:szCs w:val="32"/>
              </w:rPr>
              <w:t>12m~16m</w:t>
            </w:r>
            <w:r w:rsidRPr="00112EA9">
              <w:rPr>
                <w:sz w:val="24"/>
                <w:szCs w:val="32"/>
              </w:rPr>
              <w:t>，郁闭度</w:t>
            </w:r>
            <w:r w:rsidRPr="00112EA9">
              <w:rPr>
                <w:sz w:val="24"/>
                <w:szCs w:val="32"/>
              </w:rPr>
              <w:t>70</w:t>
            </w:r>
            <w:r w:rsidRPr="00112EA9">
              <w:rPr>
                <w:rFonts w:hint="eastAsia"/>
                <w:sz w:val="24"/>
                <w:szCs w:val="32"/>
              </w:rPr>
              <w:t>%~</w:t>
            </w:r>
            <w:r w:rsidRPr="00112EA9">
              <w:rPr>
                <w:sz w:val="24"/>
                <w:szCs w:val="32"/>
              </w:rPr>
              <w:t>85%</w:t>
            </w:r>
            <w:r w:rsidRPr="00112EA9">
              <w:rPr>
                <w:sz w:val="24"/>
                <w:szCs w:val="32"/>
              </w:rPr>
              <w:t>，其林下灌丛、草丛发育较差，灌丛的盖度在</w:t>
            </w:r>
            <w:r w:rsidRPr="00112EA9">
              <w:rPr>
                <w:sz w:val="24"/>
                <w:szCs w:val="32"/>
              </w:rPr>
              <w:t>15</w:t>
            </w:r>
            <w:r w:rsidRPr="00112EA9">
              <w:rPr>
                <w:rFonts w:hint="eastAsia"/>
                <w:sz w:val="24"/>
                <w:szCs w:val="32"/>
              </w:rPr>
              <w:t>%</w:t>
            </w:r>
            <w:r w:rsidRPr="00112EA9">
              <w:rPr>
                <w:sz w:val="24"/>
                <w:szCs w:val="32"/>
              </w:rPr>
              <w:t>~40%</w:t>
            </w:r>
            <w:r w:rsidRPr="00112EA9">
              <w:rPr>
                <w:sz w:val="24"/>
                <w:szCs w:val="32"/>
              </w:rPr>
              <w:t>之间，草本层盖度在</w:t>
            </w:r>
            <w:r w:rsidRPr="00112EA9">
              <w:rPr>
                <w:sz w:val="24"/>
                <w:szCs w:val="32"/>
              </w:rPr>
              <w:t>20~30%</w:t>
            </w:r>
            <w:r w:rsidRPr="00112EA9">
              <w:rPr>
                <w:sz w:val="24"/>
                <w:szCs w:val="32"/>
              </w:rPr>
              <w:t>之间；灌丛具备明显的灌</w:t>
            </w:r>
            <w:r w:rsidRPr="00112EA9">
              <w:rPr>
                <w:sz w:val="24"/>
                <w:szCs w:val="32"/>
              </w:rPr>
              <w:t>-</w:t>
            </w:r>
            <w:r w:rsidRPr="00112EA9">
              <w:rPr>
                <w:sz w:val="24"/>
                <w:szCs w:val="32"/>
              </w:rPr>
              <w:t>草结构，</w:t>
            </w:r>
            <w:r w:rsidRPr="00112EA9">
              <w:rPr>
                <w:rFonts w:hint="eastAsia"/>
                <w:sz w:val="24"/>
                <w:szCs w:val="32"/>
              </w:rPr>
              <w:t>群落中偶生乔木，</w:t>
            </w:r>
            <w:r w:rsidRPr="00112EA9">
              <w:rPr>
                <w:sz w:val="24"/>
                <w:szCs w:val="32"/>
              </w:rPr>
              <w:t>群落高</w:t>
            </w:r>
            <w:r w:rsidRPr="00112EA9">
              <w:rPr>
                <w:sz w:val="24"/>
                <w:szCs w:val="32"/>
              </w:rPr>
              <w:t>6</w:t>
            </w:r>
            <w:r w:rsidRPr="00112EA9">
              <w:rPr>
                <w:rFonts w:hint="eastAsia"/>
                <w:sz w:val="24"/>
                <w:szCs w:val="32"/>
              </w:rPr>
              <w:t>m~</w:t>
            </w:r>
            <w:r w:rsidRPr="00112EA9">
              <w:rPr>
                <w:sz w:val="24"/>
                <w:szCs w:val="32"/>
              </w:rPr>
              <w:t>9m</w:t>
            </w:r>
            <w:r w:rsidRPr="00112EA9">
              <w:rPr>
                <w:sz w:val="24"/>
                <w:szCs w:val="32"/>
              </w:rPr>
              <w:t>，灌木层盖度</w:t>
            </w:r>
            <w:r w:rsidRPr="00112EA9">
              <w:rPr>
                <w:rFonts w:hint="eastAsia"/>
                <w:sz w:val="24"/>
                <w:szCs w:val="32"/>
              </w:rPr>
              <w:t>在</w:t>
            </w:r>
            <w:r w:rsidRPr="00112EA9">
              <w:rPr>
                <w:sz w:val="24"/>
                <w:szCs w:val="32"/>
              </w:rPr>
              <w:t>55</w:t>
            </w:r>
            <w:r w:rsidRPr="00112EA9">
              <w:rPr>
                <w:rFonts w:hint="eastAsia"/>
                <w:sz w:val="24"/>
                <w:szCs w:val="32"/>
              </w:rPr>
              <w:t>%~</w:t>
            </w:r>
            <w:r w:rsidRPr="00112EA9">
              <w:rPr>
                <w:sz w:val="24"/>
                <w:szCs w:val="32"/>
              </w:rPr>
              <w:t>70%</w:t>
            </w:r>
            <w:r w:rsidRPr="00112EA9">
              <w:rPr>
                <w:rFonts w:hint="eastAsia"/>
                <w:sz w:val="24"/>
                <w:szCs w:val="32"/>
              </w:rPr>
              <w:t>之间</w:t>
            </w:r>
            <w:r w:rsidRPr="00112EA9">
              <w:rPr>
                <w:sz w:val="24"/>
                <w:szCs w:val="32"/>
              </w:rPr>
              <w:t>，草本层盖度</w:t>
            </w:r>
            <w:r w:rsidRPr="00112EA9">
              <w:rPr>
                <w:rFonts w:hint="eastAsia"/>
                <w:sz w:val="24"/>
                <w:szCs w:val="32"/>
              </w:rPr>
              <w:t>约</w:t>
            </w:r>
            <w:r w:rsidRPr="00112EA9">
              <w:rPr>
                <w:sz w:val="24"/>
                <w:szCs w:val="32"/>
              </w:rPr>
              <w:t>20</w:t>
            </w:r>
            <w:r w:rsidRPr="00112EA9">
              <w:rPr>
                <w:rFonts w:hint="eastAsia"/>
                <w:sz w:val="24"/>
                <w:szCs w:val="32"/>
              </w:rPr>
              <w:t>~</w:t>
            </w:r>
            <w:r w:rsidRPr="00112EA9">
              <w:rPr>
                <w:sz w:val="24"/>
                <w:szCs w:val="32"/>
              </w:rPr>
              <w:t>30%</w:t>
            </w:r>
            <w:r w:rsidRPr="00112EA9">
              <w:rPr>
                <w:sz w:val="24"/>
                <w:szCs w:val="32"/>
              </w:rPr>
              <w:t>；</w:t>
            </w:r>
            <w:bookmarkStart w:id="64" w:name="_Hlk153976101"/>
            <w:r w:rsidRPr="00112EA9">
              <w:rPr>
                <w:sz w:val="24"/>
                <w:szCs w:val="32"/>
              </w:rPr>
              <w:t>草丛</w:t>
            </w:r>
            <w:r w:rsidR="00A855E0" w:rsidRPr="00112EA9">
              <w:rPr>
                <w:rFonts w:hint="eastAsia"/>
                <w:sz w:val="24"/>
                <w:szCs w:val="32"/>
              </w:rPr>
              <w:t>偶尔发现</w:t>
            </w:r>
            <w:r w:rsidRPr="00112EA9">
              <w:rPr>
                <w:sz w:val="24"/>
                <w:szCs w:val="32"/>
              </w:rPr>
              <w:t>少量灌木，草本层盖度</w:t>
            </w:r>
            <w:r w:rsidRPr="00112EA9">
              <w:rPr>
                <w:rFonts w:hint="eastAsia"/>
                <w:sz w:val="24"/>
                <w:szCs w:val="32"/>
              </w:rPr>
              <w:t>为</w:t>
            </w:r>
            <w:r w:rsidRPr="00112EA9">
              <w:rPr>
                <w:sz w:val="24"/>
                <w:szCs w:val="32"/>
              </w:rPr>
              <w:t>55</w:t>
            </w:r>
            <w:r w:rsidRPr="00112EA9">
              <w:rPr>
                <w:rFonts w:hint="eastAsia"/>
                <w:sz w:val="24"/>
                <w:szCs w:val="32"/>
              </w:rPr>
              <w:t>~</w:t>
            </w:r>
            <w:r w:rsidRPr="00112EA9">
              <w:rPr>
                <w:sz w:val="24"/>
                <w:szCs w:val="32"/>
              </w:rPr>
              <w:t>65%</w:t>
            </w:r>
            <w:r w:rsidRPr="00112EA9">
              <w:rPr>
                <w:sz w:val="24"/>
                <w:szCs w:val="32"/>
              </w:rPr>
              <w:t>。</w:t>
            </w:r>
            <w:bookmarkEnd w:id="64"/>
          </w:p>
          <w:p w14:paraId="7901D756" w14:textId="6203C15D" w:rsidR="00A64588" w:rsidRPr="00112EA9" w:rsidRDefault="00CB1319">
            <w:pPr>
              <w:adjustRightInd w:val="0"/>
              <w:snapToGrid w:val="0"/>
              <w:spacing w:line="360" w:lineRule="auto"/>
              <w:ind w:firstLineChars="200" w:firstLine="480"/>
              <w:textAlignment w:val="baseline"/>
              <w:rPr>
                <w:sz w:val="24"/>
              </w:rPr>
            </w:pPr>
            <w:r w:rsidRPr="00112EA9">
              <w:rPr>
                <w:rFonts w:hint="eastAsia"/>
                <w:bCs/>
                <w:kern w:val="0"/>
                <w:sz w:val="24"/>
              </w:rPr>
              <w:t>评价范围内的植被受人为影响较为严重，季风常绿阔叶林在长期对自然环境的适应和改造过程中，形成了稳定的植物区系组成和完整的群落结构。评价区内分布的暖温性针叶林和暖温性稀树灌木草丛，大多为人为砍伐、烧垦、放牧等反复干扰破坏，呈现破坏—恢复—再破坏—再恢复的次生演替循环过程。而评价区内云南松林多为阔叶林遭破坏后形成。这个植被类型在长期的人为活动影响下，成为区域相对稳定的次生群落。但在自然演替中则属过渡的植被类型，最终将向季风常绿阔叶林、落叶阔叶林的方向发展。</w:t>
            </w:r>
            <w:proofErr w:type="gramStart"/>
            <w:r w:rsidRPr="00112EA9">
              <w:rPr>
                <w:rFonts w:hint="eastAsia"/>
                <w:bCs/>
                <w:kern w:val="0"/>
                <w:sz w:val="24"/>
              </w:rPr>
              <w:t>评价区</w:t>
            </w:r>
            <w:proofErr w:type="gramEnd"/>
            <w:r w:rsidRPr="00112EA9">
              <w:rPr>
                <w:rFonts w:hint="eastAsia"/>
                <w:bCs/>
                <w:kern w:val="0"/>
                <w:sz w:val="24"/>
              </w:rPr>
              <w:t>的植被包括季风常绿阔叶林、落叶阔叶林、暖温性针叶林、暖温性灌丛、暖温性稀树灌木草丛。其演变关系大致为：原生季风常绿阔叶林—暖温性灌丛—暖热性针叶林</w:t>
            </w:r>
            <w:r w:rsidRPr="00112EA9">
              <w:rPr>
                <w:rFonts w:hint="eastAsia"/>
                <w:bCs/>
                <w:kern w:val="0"/>
                <w:sz w:val="24"/>
              </w:rPr>
              <w:t>/</w:t>
            </w:r>
            <w:r w:rsidRPr="00112EA9">
              <w:rPr>
                <w:rFonts w:hint="eastAsia"/>
                <w:bCs/>
                <w:kern w:val="0"/>
                <w:sz w:val="24"/>
              </w:rPr>
              <w:t>用材林（云南松、杉木林、桉树林）</w:t>
            </w:r>
            <w:r w:rsidRPr="00112EA9">
              <w:rPr>
                <w:rFonts w:hint="eastAsia"/>
                <w:bCs/>
                <w:kern w:val="0"/>
                <w:sz w:val="24"/>
              </w:rPr>
              <w:t>/</w:t>
            </w:r>
            <w:r w:rsidRPr="00112EA9">
              <w:rPr>
                <w:rFonts w:hint="eastAsia"/>
                <w:bCs/>
                <w:kern w:val="0"/>
                <w:sz w:val="24"/>
              </w:rPr>
              <w:t>经济林（茶园、咖啡园、果园）；原生暖温性针叶林—</w:t>
            </w:r>
            <w:r w:rsidRPr="00112EA9">
              <w:rPr>
                <w:rFonts w:hint="eastAsia"/>
                <w:bCs/>
                <w:kern w:val="0"/>
                <w:sz w:val="24"/>
              </w:rPr>
              <w:t>/</w:t>
            </w:r>
            <w:r w:rsidRPr="00112EA9">
              <w:rPr>
                <w:rFonts w:hint="eastAsia"/>
                <w:bCs/>
                <w:kern w:val="0"/>
                <w:sz w:val="24"/>
              </w:rPr>
              <w:t>用材林（云南松、杉木林、桉树林）</w:t>
            </w:r>
            <w:r w:rsidRPr="00112EA9">
              <w:rPr>
                <w:rFonts w:hint="eastAsia"/>
                <w:bCs/>
                <w:kern w:val="0"/>
                <w:sz w:val="24"/>
              </w:rPr>
              <w:t>/</w:t>
            </w:r>
            <w:r w:rsidRPr="00112EA9">
              <w:rPr>
                <w:rFonts w:hint="eastAsia"/>
                <w:bCs/>
                <w:kern w:val="0"/>
                <w:sz w:val="24"/>
              </w:rPr>
              <w:t>经济林（茶园、咖啡园、果园）—暖温性稀树灌木草丛。减少人为活动干扰可加速其演替过程。</w:t>
            </w:r>
          </w:p>
          <w:p w14:paraId="56AEF707" w14:textId="77777777" w:rsidR="00A64588" w:rsidRPr="00112EA9" w:rsidRDefault="003427D8">
            <w:pPr>
              <w:adjustRightInd w:val="0"/>
              <w:snapToGrid w:val="0"/>
              <w:spacing w:line="360" w:lineRule="auto"/>
              <w:ind w:firstLineChars="200" w:firstLine="482"/>
              <w:textAlignment w:val="baseline"/>
              <w:rPr>
                <w:sz w:val="24"/>
              </w:rPr>
            </w:pPr>
            <w:r w:rsidRPr="00112EA9">
              <w:rPr>
                <w:rFonts w:hint="eastAsia"/>
                <w:b/>
                <w:bCs/>
                <w:sz w:val="24"/>
              </w:rPr>
              <w:t>（</w:t>
            </w:r>
            <w:r w:rsidRPr="00112EA9">
              <w:rPr>
                <w:b/>
                <w:bCs/>
                <w:sz w:val="24"/>
              </w:rPr>
              <w:t>4</w:t>
            </w:r>
            <w:r w:rsidRPr="00112EA9">
              <w:rPr>
                <w:rFonts w:hint="eastAsia"/>
                <w:b/>
                <w:bCs/>
                <w:sz w:val="24"/>
              </w:rPr>
              <w:t>）植物资源现状</w:t>
            </w:r>
          </w:p>
          <w:p w14:paraId="114799E4" w14:textId="54DF1359" w:rsidR="00A64588" w:rsidRPr="00112EA9" w:rsidRDefault="00CB1319">
            <w:pPr>
              <w:adjustRightInd w:val="0"/>
              <w:snapToGrid w:val="0"/>
              <w:spacing w:line="360" w:lineRule="auto"/>
              <w:ind w:firstLineChars="200" w:firstLine="480"/>
              <w:textAlignment w:val="baseline"/>
              <w:rPr>
                <w:bCs/>
                <w:sz w:val="24"/>
              </w:rPr>
            </w:pPr>
            <w:r w:rsidRPr="00112EA9">
              <w:rPr>
                <w:bCs/>
                <w:kern w:val="0"/>
                <w:sz w:val="24"/>
                <w:szCs w:val="20"/>
              </w:rPr>
              <w:lastRenderedPageBreak/>
              <w:t>项目路线主要经过区域内维管束植物物种多样性较低，根据本次调查结果显示，新建</w:t>
            </w:r>
            <w:r w:rsidRPr="00112EA9">
              <w:rPr>
                <w:rFonts w:hint="eastAsia"/>
                <w:bCs/>
                <w:kern w:val="0"/>
                <w:sz w:val="24"/>
                <w:szCs w:val="20"/>
              </w:rPr>
              <w:t>线路</w:t>
            </w:r>
            <w:r w:rsidRPr="00112EA9">
              <w:rPr>
                <w:bCs/>
                <w:kern w:val="0"/>
                <w:sz w:val="24"/>
                <w:szCs w:val="20"/>
              </w:rPr>
              <w:t>沿线有野生及较为常见或重要栽培的维管植物</w:t>
            </w:r>
            <w:r w:rsidRPr="00112EA9">
              <w:rPr>
                <w:rFonts w:hint="eastAsia"/>
                <w:bCs/>
                <w:kern w:val="0"/>
                <w:sz w:val="24"/>
                <w:szCs w:val="20"/>
              </w:rPr>
              <w:t>9</w:t>
            </w:r>
            <w:r w:rsidRPr="00112EA9">
              <w:rPr>
                <w:bCs/>
                <w:kern w:val="0"/>
                <w:sz w:val="24"/>
                <w:szCs w:val="20"/>
              </w:rPr>
              <w:t>1</w:t>
            </w:r>
            <w:r w:rsidRPr="00112EA9">
              <w:rPr>
                <w:bCs/>
                <w:kern w:val="0"/>
                <w:sz w:val="24"/>
                <w:szCs w:val="20"/>
              </w:rPr>
              <w:t>科</w:t>
            </w:r>
            <w:r w:rsidRPr="00112EA9">
              <w:rPr>
                <w:rFonts w:hint="eastAsia"/>
                <w:bCs/>
                <w:kern w:val="0"/>
                <w:sz w:val="24"/>
                <w:szCs w:val="20"/>
              </w:rPr>
              <w:t>2</w:t>
            </w:r>
            <w:r w:rsidRPr="00112EA9">
              <w:rPr>
                <w:bCs/>
                <w:kern w:val="0"/>
                <w:sz w:val="24"/>
                <w:szCs w:val="20"/>
              </w:rPr>
              <w:t>85</w:t>
            </w:r>
            <w:r w:rsidRPr="00112EA9">
              <w:rPr>
                <w:bCs/>
                <w:kern w:val="0"/>
                <w:sz w:val="24"/>
                <w:szCs w:val="20"/>
              </w:rPr>
              <w:t>属</w:t>
            </w:r>
            <w:r w:rsidRPr="00112EA9">
              <w:rPr>
                <w:bCs/>
                <w:kern w:val="0"/>
                <w:sz w:val="24"/>
                <w:szCs w:val="20"/>
              </w:rPr>
              <w:t>397</w:t>
            </w:r>
            <w:r w:rsidRPr="00112EA9">
              <w:rPr>
                <w:bCs/>
                <w:kern w:val="0"/>
                <w:sz w:val="24"/>
                <w:szCs w:val="20"/>
              </w:rPr>
              <w:t>种，其中蕨类植物</w:t>
            </w:r>
            <w:r w:rsidRPr="00112EA9">
              <w:rPr>
                <w:bCs/>
                <w:kern w:val="0"/>
                <w:sz w:val="24"/>
                <w:szCs w:val="20"/>
              </w:rPr>
              <w:t>13</w:t>
            </w:r>
            <w:r w:rsidRPr="00112EA9">
              <w:rPr>
                <w:bCs/>
                <w:kern w:val="0"/>
                <w:sz w:val="24"/>
                <w:szCs w:val="20"/>
              </w:rPr>
              <w:t>科</w:t>
            </w:r>
            <w:r w:rsidRPr="00112EA9">
              <w:rPr>
                <w:bCs/>
                <w:kern w:val="0"/>
                <w:sz w:val="24"/>
                <w:szCs w:val="20"/>
              </w:rPr>
              <w:t>19</w:t>
            </w:r>
            <w:r w:rsidRPr="00112EA9">
              <w:rPr>
                <w:bCs/>
                <w:kern w:val="0"/>
                <w:sz w:val="24"/>
                <w:szCs w:val="20"/>
              </w:rPr>
              <w:t>属</w:t>
            </w:r>
            <w:r w:rsidRPr="00112EA9">
              <w:rPr>
                <w:bCs/>
                <w:kern w:val="0"/>
                <w:sz w:val="24"/>
                <w:szCs w:val="20"/>
              </w:rPr>
              <w:t>33</w:t>
            </w:r>
            <w:r w:rsidRPr="00112EA9">
              <w:rPr>
                <w:bCs/>
                <w:kern w:val="0"/>
                <w:sz w:val="24"/>
                <w:szCs w:val="20"/>
              </w:rPr>
              <w:t>种，裸子植物</w:t>
            </w:r>
            <w:r w:rsidRPr="00112EA9">
              <w:rPr>
                <w:bCs/>
                <w:kern w:val="0"/>
                <w:sz w:val="24"/>
                <w:szCs w:val="20"/>
              </w:rPr>
              <w:t>3</w:t>
            </w:r>
            <w:r w:rsidRPr="00112EA9">
              <w:rPr>
                <w:bCs/>
                <w:kern w:val="0"/>
                <w:sz w:val="24"/>
                <w:szCs w:val="20"/>
              </w:rPr>
              <w:t>科</w:t>
            </w:r>
            <w:r w:rsidRPr="00112EA9">
              <w:rPr>
                <w:bCs/>
                <w:kern w:val="0"/>
                <w:sz w:val="24"/>
                <w:szCs w:val="20"/>
              </w:rPr>
              <w:t>5</w:t>
            </w:r>
            <w:r w:rsidRPr="00112EA9">
              <w:rPr>
                <w:bCs/>
                <w:kern w:val="0"/>
                <w:sz w:val="24"/>
                <w:szCs w:val="20"/>
              </w:rPr>
              <w:t>属</w:t>
            </w:r>
            <w:r w:rsidRPr="00112EA9">
              <w:rPr>
                <w:bCs/>
                <w:kern w:val="0"/>
                <w:sz w:val="24"/>
                <w:szCs w:val="20"/>
              </w:rPr>
              <w:t>6</w:t>
            </w:r>
            <w:r w:rsidRPr="00112EA9">
              <w:rPr>
                <w:bCs/>
                <w:kern w:val="0"/>
                <w:sz w:val="24"/>
                <w:szCs w:val="20"/>
              </w:rPr>
              <w:t>种，双子叶植物</w:t>
            </w:r>
            <w:r w:rsidRPr="00112EA9">
              <w:rPr>
                <w:bCs/>
                <w:kern w:val="0"/>
                <w:sz w:val="24"/>
                <w:szCs w:val="20"/>
              </w:rPr>
              <w:t>67</w:t>
            </w:r>
            <w:r w:rsidRPr="00112EA9">
              <w:rPr>
                <w:bCs/>
                <w:kern w:val="0"/>
                <w:sz w:val="24"/>
                <w:szCs w:val="20"/>
              </w:rPr>
              <w:t>科</w:t>
            </w:r>
            <w:r w:rsidRPr="00112EA9">
              <w:rPr>
                <w:bCs/>
                <w:kern w:val="0"/>
                <w:sz w:val="24"/>
                <w:szCs w:val="20"/>
              </w:rPr>
              <w:t>204</w:t>
            </w:r>
            <w:r w:rsidRPr="00112EA9">
              <w:rPr>
                <w:bCs/>
                <w:kern w:val="0"/>
                <w:sz w:val="24"/>
                <w:szCs w:val="20"/>
              </w:rPr>
              <w:t>属</w:t>
            </w:r>
            <w:r w:rsidRPr="00112EA9">
              <w:rPr>
                <w:bCs/>
                <w:kern w:val="0"/>
                <w:sz w:val="24"/>
                <w:szCs w:val="20"/>
              </w:rPr>
              <w:t>274</w:t>
            </w:r>
            <w:r w:rsidRPr="00112EA9">
              <w:rPr>
                <w:bCs/>
                <w:kern w:val="0"/>
                <w:sz w:val="24"/>
                <w:szCs w:val="20"/>
              </w:rPr>
              <w:t>种，单子叶植物</w:t>
            </w:r>
            <w:r w:rsidRPr="00112EA9">
              <w:rPr>
                <w:bCs/>
                <w:kern w:val="0"/>
                <w:sz w:val="24"/>
                <w:szCs w:val="20"/>
              </w:rPr>
              <w:t>6</w:t>
            </w:r>
            <w:r w:rsidRPr="00112EA9">
              <w:rPr>
                <w:bCs/>
                <w:kern w:val="0"/>
                <w:sz w:val="24"/>
                <w:szCs w:val="20"/>
              </w:rPr>
              <w:t>科</w:t>
            </w:r>
            <w:r w:rsidRPr="00112EA9">
              <w:rPr>
                <w:bCs/>
                <w:kern w:val="0"/>
                <w:sz w:val="24"/>
                <w:szCs w:val="20"/>
              </w:rPr>
              <w:t>54</w:t>
            </w:r>
            <w:r w:rsidRPr="00112EA9">
              <w:rPr>
                <w:bCs/>
                <w:kern w:val="0"/>
                <w:sz w:val="24"/>
                <w:szCs w:val="20"/>
              </w:rPr>
              <w:t>属</w:t>
            </w:r>
            <w:r w:rsidRPr="00112EA9">
              <w:rPr>
                <w:bCs/>
                <w:kern w:val="0"/>
                <w:sz w:val="24"/>
                <w:szCs w:val="20"/>
              </w:rPr>
              <w:t>82</w:t>
            </w:r>
            <w:r w:rsidRPr="00112EA9">
              <w:rPr>
                <w:bCs/>
                <w:kern w:val="0"/>
                <w:sz w:val="24"/>
                <w:szCs w:val="20"/>
              </w:rPr>
              <w:t>种，大多数植物为适应于本地土壤和水热条件的乡土物种，它们抗性强，能够适应各种异质性较强的生境，部分还具有食用价值、药用价值、绿化观赏价值和环境改善功能。</w:t>
            </w:r>
          </w:p>
          <w:p w14:paraId="02E78B36" w14:textId="77777777" w:rsidR="00A64588" w:rsidRPr="00112EA9" w:rsidRDefault="003427D8">
            <w:pPr>
              <w:adjustRightInd w:val="0"/>
              <w:snapToGrid w:val="0"/>
              <w:spacing w:line="360" w:lineRule="auto"/>
              <w:ind w:firstLineChars="200" w:firstLine="482"/>
              <w:textAlignment w:val="baseline"/>
              <w:rPr>
                <w:b/>
                <w:bCs/>
                <w:sz w:val="24"/>
              </w:rPr>
            </w:pPr>
            <w:r w:rsidRPr="00112EA9">
              <w:rPr>
                <w:rFonts w:hint="eastAsia"/>
                <w:b/>
                <w:bCs/>
                <w:sz w:val="24"/>
              </w:rPr>
              <w:t>（</w:t>
            </w:r>
            <w:r w:rsidRPr="00112EA9">
              <w:rPr>
                <w:b/>
                <w:bCs/>
                <w:sz w:val="24"/>
              </w:rPr>
              <w:t>5</w:t>
            </w:r>
            <w:r w:rsidRPr="00112EA9">
              <w:rPr>
                <w:rFonts w:hint="eastAsia"/>
                <w:b/>
                <w:bCs/>
                <w:sz w:val="24"/>
              </w:rPr>
              <w:t>）重要植物</w:t>
            </w:r>
          </w:p>
          <w:p w14:paraId="07D43FC2" w14:textId="0DDD9C54" w:rsidR="00A64588" w:rsidRPr="00112EA9" w:rsidRDefault="000F0946">
            <w:pPr>
              <w:adjustRightInd w:val="0"/>
              <w:snapToGrid w:val="0"/>
              <w:spacing w:line="360" w:lineRule="auto"/>
              <w:ind w:firstLineChars="200" w:firstLine="480"/>
              <w:textAlignment w:val="baseline"/>
              <w:rPr>
                <w:sz w:val="24"/>
              </w:rPr>
            </w:pPr>
            <w:bookmarkStart w:id="65" w:name="_Hlk149099390"/>
            <w:r w:rsidRPr="00112EA9">
              <w:rPr>
                <w:sz w:val="24"/>
              </w:rPr>
              <w:t>根据野外调查</w:t>
            </w:r>
            <w:r w:rsidRPr="00112EA9">
              <w:rPr>
                <w:rFonts w:hint="eastAsia"/>
                <w:sz w:val="24"/>
              </w:rPr>
              <w:t>以及</w:t>
            </w:r>
            <w:r w:rsidRPr="00112EA9">
              <w:rPr>
                <w:sz w:val="24"/>
              </w:rPr>
              <w:t>对照</w:t>
            </w:r>
            <w:r w:rsidRPr="00112EA9">
              <w:rPr>
                <w:sz w:val="24"/>
                <w:lang w:bidi="zh-CN"/>
              </w:rPr>
              <w:t>《国家重点保护野生植物名录》（</w:t>
            </w:r>
            <w:r w:rsidRPr="00112EA9">
              <w:rPr>
                <w:sz w:val="24"/>
                <w:lang w:bidi="zh-CN"/>
              </w:rPr>
              <w:t>2021</w:t>
            </w:r>
            <w:r w:rsidRPr="00112EA9">
              <w:rPr>
                <w:sz w:val="24"/>
                <w:lang w:bidi="zh-CN"/>
              </w:rPr>
              <w:t>年）</w:t>
            </w:r>
            <w:r w:rsidRPr="00112EA9">
              <w:rPr>
                <w:sz w:val="24"/>
              </w:rPr>
              <w:t>、《云南省各州市分布的国家重点保护野生动植物名录（</w:t>
            </w:r>
            <w:r w:rsidRPr="00112EA9">
              <w:rPr>
                <w:sz w:val="24"/>
              </w:rPr>
              <w:t>2021</w:t>
            </w:r>
            <w:r w:rsidRPr="00112EA9">
              <w:rPr>
                <w:sz w:val="24"/>
              </w:rPr>
              <w:t>年）》、《云南省第一批省级重点保护野生植物名录》（</w:t>
            </w:r>
            <w:r w:rsidRPr="00112EA9">
              <w:rPr>
                <w:sz w:val="24"/>
              </w:rPr>
              <w:t>1989</w:t>
            </w:r>
            <w:r w:rsidRPr="00112EA9">
              <w:rPr>
                <w:sz w:val="24"/>
              </w:rPr>
              <w:t>年）</w:t>
            </w:r>
            <w:r w:rsidRPr="00112EA9">
              <w:rPr>
                <w:rFonts w:hint="eastAsia"/>
                <w:sz w:val="24"/>
              </w:rPr>
              <w:t>、《中国生物多样性红色名录—高等植物卷（</w:t>
            </w:r>
            <w:r w:rsidRPr="00112EA9">
              <w:rPr>
                <w:rFonts w:hint="eastAsia"/>
                <w:sz w:val="24"/>
              </w:rPr>
              <w:t>2020</w:t>
            </w:r>
            <w:r w:rsidRPr="00112EA9">
              <w:rPr>
                <w:rFonts w:hint="eastAsia"/>
                <w:sz w:val="24"/>
              </w:rPr>
              <w:t>）》</w:t>
            </w:r>
            <w:r w:rsidRPr="00112EA9">
              <w:rPr>
                <w:sz w:val="24"/>
              </w:rPr>
              <w:t>，评价范围内未</w:t>
            </w:r>
            <w:proofErr w:type="gramStart"/>
            <w:r w:rsidRPr="00112EA9">
              <w:rPr>
                <w:sz w:val="24"/>
              </w:rPr>
              <w:t>发现狭域分布</w:t>
            </w:r>
            <w:proofErr w:type="gramEnd"/>
            <w:r w:rsidRPr="00112EA9">
              <w:rPr>
                <w:sz w:val="24"/>
              </w:rPr>
              <w:t>的物种</w:t>
            </w:r>
            <w:r w:rsidRPr="00112EA9">
              <w:rPr>
                <w:sz w:val="24"/>
                <w:lang w:bidi="zh-CN"/>
              </w:rPr>
              <w:t>，</w:t>
            </w:r>
            <w:r w:rsidRPr="00112EA9">
              <w:rPr>
                <w:rFonts w:hint="eastAsia"/>
                <w:sz w:val="24"/>
              </w:rPr>
              <w:t>无</w:t>
            </w:r>
            <w:r w:rsidRPr="00112EA9">
              <w:rPr>
                <w:sz w:val="24"/>
              </w:rPr>
              <w:t>云南省级重</w:t>
            </w:r>
            <w:r w:rsidRPr="00112EA9">
              <w:rPr>
                <w:sz w:val="24"/>
                <w:lang w:bidi="zh-CN"/>
              </w:rPr>
              <w:t>点保护植物</w:t>
            </w:r>
            <w:r w:rsidRPr="00112EA9">
              <w:rPr>
                <w:rFonts w:hint="eastAsia"/>
                <w:sz w:val="24"/>
                <w:lang w:bidi="zh-CN"/>
              </w:rPr>
              <w:t>，据查阅相关资料，项目评价范围内存在</w:t>
            </w:r>
            <w:r w:rsidRPr="00112EA9">
              <w:rPr>
                <w:sz w:val="24"/>
                <w:lang w:bidi="zh-CN"/>
              </w:rPr>
              <w:t>国家</w:t>
            </w:r>
            <w:r w:rsidRPr="00112EA9">
              <w:rPr>
                <w:rFonts w:hint="eastAsia"/>
                <w:sz w:val="24"/>
                <w:lang w:bidi="zh-CN"/>
              </w:rPr>
              <w:t>II</w:t>
            </w:r>
            <w:r w:rsidRPr="00112EA9">
              <w:rPr>
                <w:sz w:val="24"/>
                <w:lang w:bidi="zh-CN"/>
              </w:rPr>
              <w:t>级重点保护植物</w:t>
            </w:r>
            <w:r w:rsidRPr="00112EA9">
              <w:rPr>
                <w:sz w:val="24"/>
                <w:lang w:bidi="zh-CN"/>
              </w:rPr>
              <w:t>3</w:t>
            </w:r>
            <w:r w:rsidRPr="00112EA9">
              <w:rPr>
                <w:sz w:val="24"/>
                <w:lang w:bidi="zh-CN"/>
              </w:rPr>
              <w:t>种、</w:t>
            </w:r>
            <w:r w:rsidRPr="00112EA9">
              <w:rPr>
                <w:sz w:val="24"/>
              </w:rPr>
              <w:t>《中国生物多样性红色名录》</w:t>
            </w:r>
            <w:proofErr w:type="gramStart"/>
            <w:r w:rsidRPr="00112EA9">
              <w:rPr>
                <w:sz w:val="24"/>
              </w:rPr>
              <w:t>中濒</w:t>
            </w:r>
            <w:proofErr w:type="gramEnd"/>
            <w:r w:rsidRPr="00112EA9">
              <w:rPr>
                <w:sz w:val="24"/>
              </w:rPr>
              <w:t>危</w:t>
            </w:r>
            <w:r w:rsidRPr="00112EA9">
              <w:rPr>
                <w:rFonts w:hint="eastAsia"/>
                <w:sz w:val="24"/>
              </w:rPr>
              <w:t>（</w:t>
            </w:r>
            <w:r w:rsidRPr="00112EA9">
              <w:rPr>
                <w:rFonts w:hint="eastAsia"/>
                <w:sz w:val="24"/>
              </w:rPr>
              <w:t>EN</w:t>
            </w:r>
            <w:r w:rsidRPr="00112EA9">
              <w:rPr>
                <w:rFonts w:hint="eastAsia"/>
                <w:sz w:val="24"/>
              </w:rPr>
              <w:t>）</w:t>
            </w:r>
            <w:r w:rsidRPr="00112EA9">
              <w:rPr>
                <w:sz w:val="24"/>
              </w:rPr>
              <w:t>、</w:t>
            </w:r>
            <w:proofErr w:type="gramStart"/>
            <w:r w:rsidRPr="00112EA9">
              <w:rPr>
                <w:sz w:val="24"/>
              </w:rPr>
              <w:t>极</w:t>
            </w:r>
            <w:proofErr w:type="gramEnd"/>
            <w:r w:rsidRPr="00112EA9">
              <w:rPr>
                <w:sz w:val="24"/>
              </w:rPr>
              <w:t>危</w:t>
            </w:r>
            <w:r w:rsidRPr="00112EA9">
              <w:rPr>
                <w:rFonts w:hint="eastAsia"/>
                <w:sz w:val="24"/>
              </w:rPr>
              <w:t>（</w:t>
            </w:r>
            <w:r w:rsidRPr="00112EA9">
              <w:rPr>
                <w:rFonts w:hint="eastAsia"/>
                <w:sz w:val="24"/>
              </w:rPr>
              <w:t>CR</w:t>
            </w:r>
            <w:r w:rsidRPr="00112EA9">
              <w:rPr>
                <w:rFonts w:hint="eastAsia"/>
                <w:sz w:val="24"/>
              </w:rPr>
              <w:t>）</w:t>
            </w:r>
            <w:r w:rsidRPr="00112EA9">
              <w:rPr>
                <w:sz w:val="24"/>
              </w:rPr>
              <w:t>、易危</w:t>
            </w:r>
            <w:r w:rsidRPr="00112EA9">
              <w:rPr>
                <w:rFonts w:hint="eastAsia"/>
                <w:sz w:val="24"/>
              </w:rPr>
              <w:t>（</w:t>
            </w:r>
            <w:r w:rsidRPr="00112EA9">
              <w:rPr>
                <w:rFonts w:hint="eastAsia"/>
                <w:sz w:val="24"/>
              </w:rPr>
              <w:t>VU</w:t>
            </w:r>
            <w:r w:rsidRPr="00112EA9">
              <w:rPr>
                <w:rFonts w:hint="eastAsia"/>
                <w:sz w:val="24"/>
              </w:rPr>
              <w:t>）</w:t>
            </w:r>
            <w:r w:rsidRPr="00112EA9">
              <w:rPr>
                <w:sz w:val="24"/>
              </w:rPr>
              <w:t>物种</w:t>
            </w:r>
            <w:r w:rsidRPr="00112EA9">
              <w:rPr>
                <w:sz w:val="24"/>
              </w:rPr>
              <w:t>2</w:t>
            </w:r>
            <w:r w:rsidRPr="00112EA9">
              <w:rPr>
                <w:rFonts w:hint="eastAsia"/>
                <w:sz w:val="24"/>
              </w:rPr>
              <w:t>种（均为国家</w:t>
            </w:r>
            <w:r w:rsidRPr="00112EA9">
              <w:rPr>
                <w:rFonts w:hint="eastAsia"/>
                <w:sz w:val="24"/>
                <w:lang w:bidi="zh-CN"/>
              </w:rPr>
              <w:t>II</w:t>
            </w:r>
            <w:proofErr w:type="gramStart"/>
            <w:r w:rsidRPr="00112EA9">
              <w:rPr>
                <w:rFonts w:hint="eastAsia"/>
                <w:sz w:val="24"/>
                <w:lang w:bidi="zh-CN"/>
              </w:rPr>
              <w:t>级保护</w:t>
            </w:r>
            <w:proofErr w:type="gramEnd"/>
            <w:r w:rsidRPr="00112EA9">
              <w:rPr>
                <w:rFonts w:hint="eastAsia"/>
                <w:sz w:val="24"/>
                <w:lang w:bidi="zh-CN"/>
              </w:rPr>
              <w:t>植物</w:t>
            </w:r>
            <w:r w:rsidRPr="00112EA9">
              <w:rPr>
                <w:rFonts w:hint="eastAsia"/>
                <w:sz w:val="24"/>
              </w:rPr>
              <w:t>）</w:t>
            </w:r>
            <w:r w:rsidRPr="00112EA9">
              <w:rPr>
                <w:sz w:val="24"/>
              </w:rPr>
              <w:t>。</w:t>
            </w:r>
            <w:r w:rsidRPr="00112EA9">
              <w:rPr>
                <w:rFonts w:hint="eastAsia"/>
                <w:kern w:val="0"/>
                <w:sz w:val="24"/>
                <w:szCs w:val="20"/>
              </w:rPr>
              <w:t>因调查时间有限，且由于一些地形因素，不排除在拟建项目征地范围内还存在零星分布的国家重点保护野生植物的可能性。</w:t>
            </w:r>
            <w:bookmarkEnd w:id="65"/>
          </w:p>
          <w:p w14:paraId="749E9E3D" w14:textId="77777777" w:rsidR="00A64588" w:rsidRPr="00112EA9" w:rsidRDefault="003427D8">
            <w:pPr>
              <w:autoSpaceDE w:val="0"/>
              <w:autoSpaceDN w:val="0"/>
              <w:adjustRightInd w:val="0"/>
              <w:spacing w:line="360" w:lineRule="auto"/>
              <w:ind w:firstLine="482"/>
              <w:jc w:val="center"/>
              <w:rPr>
                <w:b/>
                <w:bCs/>
                <w:kern w:val="0"/>
                <w:sz w:val="24"/>
              </w:rPr>
            </w:pPr>
            <w:r w:rsidRPr="00112EA9">
              <w:rPr>
                <w:b/>
                <w:bCs/>
                <w:kern w:val="0"/>
                <w:sz w:val="24"/>
              </w:rPr>
              <w:t>表</w:t>
            </w:r>
            <w:r w:rsidRPr="00112EA9">
              <w:rPr>
                <w:b/>
                <w:bCs/>
                <w:kern w:val="0"/>
                <w:sz w:val="24"/>
              </w:rPr>
              <w:t xml:space="preserve">3-3  </w:t>
            </w:r>
            <w:r w:rsidRPr="00112EA9">
              <w:rPr>
                <w:b/>
                <w:bCs/>
                <w:kern w:val="0"/>
                <w:sz w:val="24"/>
              </w:rPr>
              <w:t>重点保护和红色名录野生植物调查结果统计表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264"/>
              <w:gridCol w:w="531"/>
              <w:gridCol w:w="531"/>
              <w:gridCol w:w="657"/>
              <w:gridCol w:w="909"/>
              <w:gridCol w:w="2304"/>
              <w:gridCol w:w="902"/>
              <w:gridCol w:w="939"/>
            </w:tblGrid>
            <w:tr w:rsidR="00112EA9" w:rsidRPr="00112EA9" w14:paraId="7AB4A11D" w14:textId="77777777" w:rsidTr="000F0946">
              <w:tc>
                <w:tcPr>
                  <w:tcW w:w="446" w:type="dxa"/>
                  <w:vAlign w:val="center"/>
                </w:tcPr>
                <w:p w14:paraId="6F7E7480" w14:textId="77777777" w:rsidR="000F0946" w:rsidRPr="00112EA9" w:rsidRDefault="000F0946" w:rsidP="000F0946">
                  <w:pPr>
                    <w:jc w:val="center"/>
                    <w:rPr>
                      <w:b/>
                      <w:bCs/>
                      <w:sz w:val="18"/>
                      <w:szCs w:val="18"/>
                    </w:rPr>
                  </w:pPr>
                  <w:r w:rsidRPr="00112EA9">
                    <w:rPr>
                      <w:b/>
                      <w:bCs/>
                      <w:sz w:val="18"/>
                      <w:szCs w:val="18"/>
                    </w:rPr>
                    <w:t>序号</w:t>
                  </w:r>
                </w:p>
              </w:tc>
              <w:tc>
                <w:tcPr>
                  <w:tcW w:w="1392" w:type="dxa"/>
                  <w:vAlign w:val="center"/>
                </w:tcPr>
                <w:p w14:paraId="61484F8E" w14:textId="77777777" w:rsidR="000F0946" w:rsidRPr="00112EA9" w:rsidRDefault="000F0946" w:rsidP="000F0946">
                  <w:pPr>
                    <w:jc w:val="center"/>
                    <w:rPr>
                      <w:b/>
                      <w:bCs/>
                      <w:sz w:val="18"/>
                      <w:szCs w:val="18"/>
                    </w:rPr>
                  </w:pPr>
                  <w:r w:rsidRPr="00112EA9">
                    <w:rPr>
                      <w:b/>
                      <w:bCs/>
                      <w:sz w:val="18"/>
                      <w:szCs w:val="18"/>
                    </w:rPr>
                    <w:t>物种名称</w:t>
                  </w:r>
                </w:p>
              </w:tc>
              <w:tc>
                <w:tcPr>
                  <w:tcW w:w="567" w:type="dxa"/>
                  <w:vAlign w:val="center"/>
                </w:tcPr>
                <w:p w14:paraId="2E20DA92" w14:textId="77777777" w:rsidR="000F0946" w:rsidRPr="00112EA9" w:rsidRDefault="000F0946" w:rsidP="000F0946">
                  <w:pPr>
                    <w:jc w:val="center"/>
                    <w:rPr>
                      <w:b/>
                      <w:bCs/>
                      <w:sz w:val="18"/>
                      <w:szCs w:val="18"/>
                    </w:rPr>
                  </w:pPr>
                  <w:r w:rsidRPr="00112EA9">
                    <w:rPr>
                      <w:b/>
                      <w:bCs/>
                      <w:sz w:val="18"/>
                      <w:szCs w:val="18"/>
                    </w:rPr>
                    <w:t>保护级别</w:t>
                  </w:r>
                </w:p>
              </w:tc>
              <w:tc>
                <w:tcPr>
                  <w:tcW w:w="567" w:type="dxa"/>
                  <w:vAlign w:val="center"/>
                </w:tcPr>
                <w:p w14:paraId="3D6DE0AA" w14:textId="77777777" w:rsidR="000F0946" w:rsidRPr="00112EA9" w:rsidRDefault="000F0946" w:rsidP="000F0946">
                  <w:pPr>
                    <w:jc w:val="center"/>
                    <w:rPr>
                      <w:b/>
                      <w:bCs/>
                      <w:sz w:val="18"/>
                      <w:szCs w:val="18"/>
                    </w:rPr>
                  </w:pPr>
                  <w:r w:rsidRPr="00112EA9">
                    <w:rPr>
                      <w:b/>
                      <w:bCs/>
                      <w:sz w:val="18"/>
                      <w:szCs w:val="18"/>
                    </w:rPr>
                    <w:t>濒危等级</w:t>
                  </w:r>
                </w:p>
              </w:tc>
              <w:tc>
                <w:tcPr>
                  <w:tcW w:w="709" w:type="dxa"/>
                  <w:vAlign w:val="center"/>
                </w:tcPr>
                <w:p w14:paraId="3B50BA7E" w14:textId="77777777" w:rsidR="000F0946" w:rsidRPr="00112EA9" w:rsidRDefault="000F0946" w:rsidP="000F0946">
                  <w:pPr>
                    <w:jc w:val="center"/>
                    <w:rPr>
                      <w:b/>
                      <w:bCs/>
                      <w:sz w:val="18"/>
                      <w:szCs w:val="18"/>
                    </w:rPr>
                  </w:pPr>
                  <w:r w:rsidRPr="00112EA9">
                    <w:rPr>
                      <w:rFonts w:hint="eastAsia"/>
                      <w:b/>
                      <w:bCs/>
                      <w:sz w:val="18"/>
                      <w:szCs w:val="18"/>
                    </w:rPr>
                    <w:t>是否</w:t>
                  </w:r>
                  <w:r w:rsidRPr="00112EA9">
                    <w:rPr>
                      <w:b/>
                      <w:bCs/>
                      <w:sz w:val="18"/>
                      <w:szCs w:val="18"/>
                    </w:rPr>
                    <w:t>特有种</w:t>
                  </w:r>
                </w:p>
              </w:tc>
              <w:tc>
                <w:tcPr>
                  <w:tcW w:w="992" w:type="dxa"/>
                  <w:vAlign w:val="center"/>
                </w:tcPr>
                <w:p w14:paraId="230F3A5C" w14:textId="77777777" w:rsidR="000F0946" w:rsidRPr="00112EA9" w:rsidRDefault="000F0946" w:rsidP="000F0946">
                  <w:pPr>
                    <w:jc w:val="center"/>
                    <w:rPr>
                      <w:b/>
                      <w:bCs/>
                      <w:sz w:val="18"/>
                      <w:szCs w:val="18"/>
                    </w:rPr>
                  </w:pPr>
                  <w:r w:rsidRPr="00112EA9">
                    <w:rPr>
                      <w:b/>
                      <w:bCs/>
                      <w:sz w:val="18"/>
                      <w:szCs w:val="18"/>
                    </w:rPr>
                    <w:t>极小种群野生植物（是</w:t>
                  </w:r>
                  <w:r w:rsidRPr="00112EA9">
                    <w:rPr>
                      <w:b/>
                      <w:bCs/>
                      <w:sz w:val="18"/>
                      <w:szCs w:val="18"/>
                    </w:rPr>
                    <w:t>/</w:t>
                  </w:r>
                  <w:r w:rsidRPr="00112EA9">
                    <w:rPr>
                      <w:b/>
                      <w:bCs/>
                      <w:sz w:val="18"/>
                      <w:szCs w:val="18"/>
                    </w:rPr>
                    <w:t>否）</w:t>
                  </w:r>
                </w:p>
              </w:tc>
              <w:tc>
                <w:tcPr>
                  <w:tcW w:w="2560" w:type="dxa"/>
                  <w:vAlign w:val="center"/>
                </w:tcPr>
                <w:p w14:paraId="1A3E92F2" w14:textId="77777777" w:rsidR="000F0946" w:rsidRPr="00112EA9" w:rsidRDefault="000F0946" w:rsidP="000F0946">
                  <w:pPr>
                    <w:jc w:val="center"/>
                    <w:rPr>
                      <w:b/>
                      <w:bCs/>
                      <w:sz w:val="18"/>
                      <w:szCs w:val="18"/>
                    </w:rPr>
                  </w:pPr>
                  <w:r w:rsidRPr="00112EA9">
                    <w:rPr>
                      <w:b/>
                      <w:bCs/>
                      <w:sz w:val="18"/>
                      <w:szCs w:val="18"/>
                    </w:rPr>
                    <w:t>分布区域</w:t>
                  </w:r>
                </w:p>
              </w:tc>
              <w:tc>
                <w:tcPr>
                  <w:tcW w:w="984" w:type="dxa"/>
                  <w:vAlign w:val="center"/>
                </w:tcPr>
                <w:p w14:paraId="6D98183E" w14:textId="77777777" w:rsidR="000F0946" w:rsidRPr="00112EA9" w:rsidRDefault="000F0946" w:rsidP="000F0946">
                  <w:pPr>
                    <w:jc w:val="center"/>
                    <w:rPr>
                      <w:b/>
                      <w:bCs/>
                      <w:sz w:val="18"/>
                      <w:szCs w:val="18"/>
                    </w:rPr>
                  </w:pPr>
                  <w:r w:rsidRPr="00112EA9">
                    <w:rPr>
                      <w:b/>
                      <w:bCs/>
                      <w:sz w:val="18"/>
                      <w:szCs w:val="18"/>
                    </w:rPr>
                    <w:t>来源</w:t>
                  </w:r>
                </w:p>
              </w:tc>
              <w:tc>
                <w:tcPr>
                  <w:tcW w:w="1026" w:type="dxa"/>
                  <w:vAlign w:val="center"/>
                </w:tcPr>
                <w:p w14:paraId="7EE6E38D" w14:textId="77777777" w:rsidR="000F0946" w:rsidRPr="00112EA9" w:rsidRDefault="000F0946" w:rsidP="000F0946">
                  <w:pPr>
                    <w:jc w:val="center"/>
                    <w:rPr>
                      <w:b/>
                      <w:bCs/>
                      <w:sz w:val="18"/>
                      <w:szCs w:val="18"/>
                    </w:rPr>
                  </w:pPr>
                  <w:r w:rsidRPr="00112EA9">
                    <w:rPr>
                      <w:b/>
                      <w:bCs/>
                      <w:sz w:val="18"/>
                      <w:szCs w:val="18"/>
                    </w:rPr>
                    <w:t>工程占用情况（是</w:t>
                  </w:r>
                  <w:r w:rsidRPr="00112EA9">
                    <w:rPr>
                      <w:b/>
                      <w:bCs/>
                      <w:sz w:val="18"/>
                      <w:szCs w:val="18"/>
                    </w:rPr>
                    <w:t>/</w:t>
                  </w:r>
                  <w:r w:rsidRPr="00112EA9">
                    <w:rPr>
                      <w:b/>
                      <w:bCs/>
                      <w:sz w:val="18"/>
                      <w:szCs w:val="18"/>
                    </w:rPr>
                    <w:t>否）</w:t>
                  </w:r>
                </w:p>
              </w:tc>
            </w:tr>
            <w:tr w:rsidR="00112EA9" w:rsidRPr="00112EA9" w14:paraId="64768043" w14:textId="77777777" w:rsidTr="000F0946">
              <w:tc>
                <w:tcPr>
                  <w:tcW w:w="446" w:type="dxa"/>
                  <w:vAlign w:val="center"/>
                </w:tcPr>
                <w:p w14:paraId="7E95D057" w14:textId="77777777" w:rsidR="000F0946" w:rsidRPr="00112EA9" w:rsidRDefault="000F0946" w:rsidP="000F0946">
                  <w:pPr>
                    <w:jc w:val="center"/>
                    <w:rPr>
                      <w:sz w:val="18"/>
                      <w:szCs w:val="18"/>
                    </w:rPr>
                  </w:pPr>
                  <w:r w:rsidRPr="00112EA9">
                    <w:rPr>
                      <w:sz w:val="18"/>
                      <w:szCs w:val="18"/>
                    </w:rPr>
                    <w:t>1</w:t>
                  </w:r>
                </w:p>
              </w:tc>
              <w:tc>
                <w:tcPr>
                  <w:tcW w:w="1392" w:type="dxa"/>
                  <w:vAlign w:val="center"/>
                </w:tcPr>
                <w:p w14:paraId="54668EB8" w14:textId="77777777" w:rsidR="000F0946" w:rsidRPr="00112EA9" w:rsidRDefault="000F0946" w:rsidP="000F0946">
                  <w:pPr>
                    <w:jc w:val="left"/>
                    <w:rPr>
                      <w:sz w:val="18"/>
                      <w:szCs w:val="18"/>
                    </w:rPr>
                  </w:pPr>
                  <w:r w:rsidRPr="00112EA9">
                    <w:rPr>
                      <w:rFonts w:hint="eastAsia"/>
                      <w:sz w:val="18"/>
                      <w:szCs w:val="18"/>
                    </w:rPr>
                    <w:t>桫椤</w:t>
                  </w:r>
                  <w:r w:rsidRPr="00112EA9">
                    <w:rPr>
                      <w:rFonts w:ascii="Times" w:eastAsia="等线" w:hAnsi="Times"/>
                      <w:i/>
                      <w:iCs/>
                      <w:sz w:val="18"/>
                      <w:szCs w:val="18"/>
                    </w:rPr>
                    <w:t>Alsophila spinulosa</w:t>
                  </w:r>
                </w:p>
              </w:tc>
              <w:tc>
                <w:tcPr>
                  <w:tcW w:w="567" w:type="dxa"/>
                  <w:vAlign w:val="center"/>
                </w:tcPr>
                <w:p w14:paraId="7D7DFF15" w14:textId="77777777" w:rsidR="000F0946" w:rsidRPr="00112EA9" w:rsidRDefault="000F0946" w:rsidP="000F0946">
                  <w:pPr>
                    <w:jc w:val="center"/>
                    <w:rPr>
                      <w:sz w:val="18"/>
                      <w:szCs w:val="18"/>
                    </w:rPr>
                  </w:pPr>
                  <w:r w:rsidRPr="00112EA9">
                    <w:rPr>
                      <w:rFonts w:hint="eastAsia"/>
                      <w:sz w:val="18"/>
                      <w:szCs w:val="18"/>
                    </w:rPr>
                    <w:t>II</w:t>
                  </w:r>
                </w:p>
              </w:tc>
              <w:tc>
                <w:tcPr>
                  <w:tcW w:w="567" w:type="dxa"/>
                  <w:vAlign w:val="center"/>
                </w:tcPr>
                <w:p w14:paraId="65AFCB74" w14:textId="77777777" w:rsidR="000F0946" w:rsidRPr="00112EA9" w:rsidRDefault="000F0946" w:rsidP="000F0946">
                  <w:pPr>
                    <w:jc w:val="center"/>
                    <w:rPr>
                      <w:sz w:val="18"/>
                      <w:szCs w:val="18"/>
                    </w:rPr>
                  </w:pPr>
                  <w:r w:rsidRPr="00112EA9">
                    <w:rPr>
                      <w:rFonts w:hint="eastAsia"/>
                      <w:sz w:val="18"/>
                      <w:szCs w:val="18"/>
                    </w:rPr>
                    <w:t>NT</w:t>
                  </w:r>
                </w:p>
              </w:tc>
              <w:tc>
                <w:tcPr>
                  <w:tcW w:w="709" w:type="dxa"/>
                  <w:vAlign w:val="center"/>
                </w:tcPr>
                <w:p w14:paraId="241D00AD" w14:textId="77777777" w:rsidR="000F0946" w:rsidRPr="00112EA9" w:rsidRDefault="000F0946" w:rsidP="000F0946">
                  <w:pPr>
                    <w:jc w:val="center"/>
                    <w:rPr>
                      <w:sz w:val="18"/>
                      <w:szCs w:val="18"/>
                    </w:rPr>
                  </w:pPr>
                  <w:r w:rsidRPr="00112EA9">
                    <w:rPr>
                      <w:rFonts w:hint="eastAsia"/>
                      <w:sz w:val="18"/>
                      <w:szCs w:val="18"/>
                    </w:rPr>
                    <w:t>否</w:t>
                  </w:r>
                </w:p>
              </w:tc>
              <w:tc>
                <w:tcPr>
                  <w:tcW w:w="992" w:type="dxa"/>
                  <w:vAlign w:val="center"/>
                </w:tcPr>
                <w:p w14:paraId="07AFB708" w14:textId="77777777" w:rsidR="000F0946" w:rsidRPr="00112EA9" w:rsidRDefault="000F0946" w:rsidP="000F0946">
                  <w:pPr>
                    <w:jc w:val="center"/>
                    <w:rPr>
                      <w:sz w:val="18"/>
                      <w:szCs w:val="18"/>
                    </w:rPr>
                  </w:pPr>
                  <w:r w:rsidRPr="00112EA9">
                    <w:rPr>
                      <w:rFonts w:hint="eastAsia"/>
                      <w:sz w:val="18"/>
                      <w:szCs w:val="18"/>
                    </w:rPr>
                    <w:t>否</w:t>
                  </w:r>
                </w:p>
              </w:tc>
              <w:tc>
                <w:tcPr>
                  <w:tcW w:w="2560" w:type="dxa"/>
                  <w:vAlign w:val="center"/>
                </w:tcPr>
                <w:p w14:paraId="7B0D5AA3" w14:textId="77777777" w:rsidR="000F0946" w:rsidRPr="00112EA9" w:rsidRDefault="000F0946" w:rsidP="000F0946">
                  <w:pPr>
                    <w:rPr>
                      <w:sz w:val="18"/>
                      <w:szCs w:val="18"/>
                    </w:rPr>
                  </w:pPr>
                  <w:r w:rsidRPr="00112EA9">
                    <w:rPr>
                      <w:rFonts w:hint="eastAsia"/>
                      <w:sz w:val="18"/>
                      <w:szCs w:val="18"/>
                    </w:rPr>
                    <w:t>喜生长在山沟的潮湿坡地和溪边的阳光充足的地方，一般生长在</w:t>
                  </w:r>
                  <w:r w:rsidRPr="00112EA9">
                    <w:rPr>
                      <w:rFonts w:hint="eastAsia"/>
                      <w:sz w:val="18"/>
                      <w:szCs w:val="18"/>
                    </w:rPr>
                    <w:t>260</w:t>
                  </w:r>
                  <w:r w:rsidRPr="00112EA9">
                    <w:rPr>
                      <w:rFonts w:hint="eastAsia"/>
                      <w:sz w:val="18"/>
                      <w:szCs w:val="18"/>
                    </w:rPr>
                    <w:t>—</w:t>
                  </w:r>
                  <w:r w:rsidRPr="00112EA9">
                    <w:rPr>
                      <w:rFonts w:hint="eastAsia"/>
                      <w:sz w:val="18"/>
                      <w:szCs w:val="18"/>
                    </w:rPr>
                    <w:t>1600m</w:t>
                  </w:r>
                  <w:r w:rsidRPr="00112EA9">
                    <w:rPr>
                      <w:rFonts w:hint="eastAsia"/>
                      <w:sz w:val="18"/>
                      <w:szCs w:val="18"/>
                    </w:rPr>
                    <w:t>的山地</w:t>
                  </w:r>
                  <w:proofErr w:type="gramStart"/>
                  <w:r w:rsidRPr="00112EA9">
                    <w:rPr>
                      <w:rFonts w:hint="eastAsia"/>
                      <w:sz w:val="18"/>
                      <w:szCs w:val="18"/>
                    </w:rPr>
                    <w:t>溪傍或</w:t>
                  </w:r>
                  <w:proofErr w:type="gramEnd"/>
                  <w:r w:rsidRPr="00112EA9">
                    <w:rPr>
                      <w:rFonts w:hint="eastAsia"/>
                      <w:sz w:val="18"/>
                      <w:szCs w:val="18"/>
                    </w:rPr>
                    <w:t>疏林中</w:t>
                  </w:r>
                </w:p>
              </w:tc>
              <w:tc>
                <w:tcPr>
                  <w:tcW w:w="984" w:type="dxa"/>
                </w:tcPr>
                <w:p w14:paraId="4A5B09EA" w14:textId="77777777" w:rsidR="000F0946" w:rsidRPr="00112EA9" w:rsidRDefault="000F0946" w:rsidP="000F0946">
                  <w:pPr>
                    <w:jc w:val="center"/>
                    <w:rPr>
                      <w:sz w:val="18"/>
                      <w:szCs w:val="18"/>
                    </w:rPr>
                  </w:pPr>
                  <w:r w:rsidRPr="00112EA9">
                    <w:rPr>
                      <w:kern w:val="0"/>
                      <w:sz w:val="18"/>
                      <w:szCs w:val="18"/>
                    </w:rPr>
                    <w:t>《云南植被》</w:t>
                  </w:r>
                  <w:r w:rsidRPr="00112EA9">
                    <w:rPr>
                      <w:rFonts w:hint="eastAsia"/>
                      <w:kern w:val="0"/>
                      <w:sz w:val="18"/>
                      <w:szCs w:val="18"/>
                    </w:rPr>
                    <w:t>等</w:t>
                  </w:r>
                </w:p>
              </w:tc>
              <w:tc>
                <w:tcPr>
                  <w:tcW w:w="1026" w:type="dxa"/>
                  <w:vAlign w:val="center"/>
                </w:tcPr>
                <w:p w14:paraId="219822A9" w14:textId="77777777" w:rsidR="000F0946" w:rsidRPr="00112EA9" w:rsidRDefault="000F0946" w:rsidP="000F0946">
                  <w:pPr>
                    <w:jc w:val="center"/>
                    <w:rPr>
                      <w:sz w:val="18"/>
                      <w:szCs w:val="18"/>
                    </w:rPr>
                  </w:pPr>
                  <w:r w:rsidRPr="00112EA9">
                    <w:rPr>
                      <w:rFonts w:hint="eastAsia"/>
                      <w:sz w:val="18"/>
                      <w:szCs w:val="18"/>
                    </w:rPr>
                    <w:t>否</w:t>
                  </w:r>
                </w:p>
              </w:tc>
            </w:tr>
            <w:tr w:rsidR="00112EA9" w:rsidRPr="00112EA9" w14:paraId="1663E6B1" w14:textId="77777777" w:rsidTr="000F0946">
              <w:tc>
                <w:tcPr>
                  <w:tcW w:w="446" w:type="dxa"/>
                  <w:vAlign w:val="center"/>
                </w:tcPr>
                <w:p w14:paraId="3123867F" w14:textId="77777777" w:rsidR="000F0946" w:rsidRPr="00112EA9" w:rsidRDefault="000F0946" w:rsidP="000F0946">
                  <w:pPr>
                    <w:jc w:val="center"/>
                    <w:rPr>
                      <w:sz w:val="18"/>
                      <w:szCs w:val="18"/>
                    </w:rPr>
                  </w:pPr>
                  <w:r w:rsidRPr="00112EA9">
                    <w:rPr>
                      <w:sz w:val="18"/>
                      <w:szCs w:val="18"/>
                    </w:rPr>
                    <w:t>2</w:t>
                  </w:r>
                </w:p>
              </w:tc>
              <w:tc>
                <w:tcPr>
                  <w:tcW w:w="1392" w:type="dxa"/>
                  <w:vAlign w:val="center"/>
                </w:tcPr>
                <w:p w14:paraId="3AEB8F27" w14:textId="77777777" w:rsidR="000F0946" w:rsidRPr="00112EA9" w:rsidRDefault="000F0946" w:rsidP="000F0946">
                  <w:pPr>
                    <w:widowControl/>
                    <w:jc w:val="left"/>
                    <w:rPr>
                      <w:sz w:val="18"/>
                      <w:szCs w:val="18"/>
                    </w:rPr>
                  </w:pPr>
                  <w:r w:rsidRPr="00112EA9">
                    <w:rPr>
                      <w:rFonts w:hint="eastAsia"/>
                      <w:sz w:val="18"/>
                      <w:szCs w:val="18"/>
                    </w:rPr>
                    <w:t>董棕</w:t>
                  </w:r>
                  <w:r w:rsidRPr="00112EA9">
                    <w:rPr>
                      <w:rFonts w:ascii="Times" w:eastAsia="等线" w:hAnsi="Times"/>
                      <w:i/>
                      <w:iCs/>
                      <w:sz w:val="18"/>
                      <w:szCs w:val="18"/>
                    </w:rPr>
                    <w:t>Caryota obtusa</w:t>
                  </w:r>
                </w:p>
              </w:tc>
              <w:tc>
                <w:tcPr>
                  <w:tcW w:w="567" w:type="dxa"/>
                  <w:vAlign w:val="center"/>
                </w:tcPr>
                <w:p w14:paraId="79DF9CE9" w14:textId="77777777" w:rsidR="000F0946" w:rsidRPr="00112EA9" w:rsidRDefault="000F0946" w:rsidP="000F0946">
                  <w:pPr>
                    <w:jc w:val="center"/>
                    <w:rPr>
                      <w:sz w:val="18"/>
                      <w:szCs w:val="18"/>
                    </w:rPr>
                  </w:pPr>
                  <w:r w:rsidRPr="00112EA9">
                    <w:rPr>
                      <w:rFonts w:hint="eastAsia"/>
                      <w:sz w:val="18"/>
                      <w:szCs w:val="18"/>
                    </w:rPr>
                    <w:t>II</w:t>
                  </w:r>
                </w:p>
              </w:tc>
              <w:tc>
                <w:tcPr>
                  <w:tcW w:w="567" w:type="dxa"/>
                  <w:vAlign w:val="center"/>
                </w:tcPr>
                <w:p w14:paraId="12939D5E" w14:textId="77777777" w:rsidR="000F0946" w:rsidRPr="00112EA9" w:rsidRDefault="000F0946" w:rsidP="000F0946">
                  <w:pPr>
                    <w:jc w:val="center"/>
                    <w:rPr>
                      <w:sz w:val="18"/>
                      <w:szCs w:val="18"/>
                    </w:rPr>
                  </w:pPr>
                  <w:r w:rsidRPr="00112EA9">
                    <w:rPr>
                      <w:rFonts w:hint="eastAsia"/>
                      <w:sz w:val="18"/>
                      <w:szCs w:val="18"/>
                    </w:rPr>
                    <w:t>VU</w:t>
                  </w:r>
                </w:p>
              </w:tc>
              <w:tc>
                <w:tcPr>
                  <w:tcW w:w="709" w:type="dxa"/>
                  <w:vAlign w:val="center"/>
                </w:tcPr>
                <w:p w14:paraId="4408E967" w14:textId="77777777" w:rsidR="000F0946" w:rsidRPr="00112EA9" w:rsidRDefault="000F0946" w:rsidP="000F0946">
                  <w:pPr>
                    <w:jc w:val="center"/>
                    <w:rPr>
                      <w:sz w:val="18"/>
                      <w:szCs w:val="18"/>
                    </w:rPr>
                  </w:pPr>
                  <w:r w:rsidRPr="00112EA9">
                    <w:rPr>
                      <w:rFonts w:hint="eastAsia"/>
                      <w:sz w:val="18"/>
                      <w:szCs w:val="18"/>
                    </w:rPr>
                    <w:t>否</w:t>
                  </w:r>
                </w:p>
              </w:tc>
              <w:tc>
                <w:tcPr>
                  <w:tcW w:w="992" w:type="dxa"/>
                  <w:vAlign w:val="center"/>
                </w:tcPr>
                <w:p w14:paraId="24EEEE7C" w14:textId="77777777" w:rsidR="000F0946" w:rsidRPr="00112EA9" w:rsidRDefault="000F0946" w:rsidP="000F0946">
                  <w:pPr>
                    <w:jc w:val="center"/>
                    <w:rPr>
                      <w:sz w:val="18"/>
                      <w:szCs w:val="18"/>
                    </w:rPr>
                  </w:pPr>
                  <w:r w:rsidRPr="00112EA9">
                    <w:rPr>
                      <w:rFonts w:hint="eastAsia"/>
                      <w:sz w:val="18"/>
                      <w:szCs w:val="18"/>
                    </w:rPr>
                    <w:t>否</w:t>
                  </w:r>
                </w:p>
              </w:tc>
              <w:tc>
                <w:tcPr>
                  <w:tcW w:w="2560" w:type="dxa"/>
                  <w:vAlign w:val="center"/>
                </w:tcPr>
                <w:p w14:paraId="7D3FCB42" w14:textId="77777777" w:rsidR="000F0946" w:rsidRPr="00112EA9" w:rsidRDefault="000F0946" w:rsidP="000F0946">
                  <w:pPr>
                    <w:rPr>
                      <w:sz w:val="18"/>
                      <w:szCs w:val="18"/>
                    </w:rPr>
                  </w:pPr>
                  <w:r w:rsidRPr="00112EA9">
                    <w:rPr>
                      <w:rFonts w:hint="eastAsia"/>
                      <w:sz w:val="18"/>
                      <w:szCs w:val="18"/>
                    </w:rPr>
                    <w:t>一般生于海拔</w:t>
                  </w:r>
                  <w:r w:rsidRPr="00112EA9">
                    <w:rPr>
                      <w:rFonts w:hint="eastAsia"/>
                      <w:sz w:val="18"/>
                      <w:szCs w:val="18"/>
                    </w:rPr>
                    <w:t>370-1500m</w:t>
                  </w:r>
                  <w:r w:rsidRPr="00112EA9">
                    <w:rPr>
                      <w:rFonts w:hint="eastAsia"/>
                      <w:sz w:val="18"/>
                      <w:szCs w:val="18"/>
                    </w:rPr>
                    <w:t>的石灰岩山地区或沟谷林中</w:t>
                  </w:r>
                </w:p>
              </w:tc>
              <w:tc>
                <w:tcPr>
                  <w:tcW w:w="984" w:type="dxa"/>
                </w:tcPr>
                <w:p w14:paraId="1365965F" w14:textId="77777777" w:rsidR="000F0946" w:rsidRPr="00112EA9" w:rsidRDefault="000F0946" w:rsidP="000F0946">
                  <w:pPr>
                    <w:jc w:val="center"/>
                    <w:rPr>
                      <w:sz w:val="18"/>
                      <w:szCs w:val="18"/>
                    </w:rPr>
                  </w:pPr>
                  <w:r w:rsidRPr="00112EA9">
                    <w:rPr>
                      <w:kern w:val="0"/>
                      <w:sz w:val="18"/>
                      <w:szCs w:val="18"/>
                    </w:rPr>
                    <w:t>《云南植被》</w:t>
                  </w:r>
                  <w:r w:rsidRPr="00112EA9">
                    <w:rPr>
                      <w:rFonts w:hint="eastAsia"/>
                      <w:kern w:val="0"/>
                      <w:sz w:val="18"/>
                      <w:szCs w:val="18"/>
                    </w:rPr>
                    <w:t>等</w:t>
                  </w:r>
                </w:p>
              </w:tc>
              <w:tc>
                <w:tcPr>
                  <w:tcW w:w="1026" w:type="dxa"/>
                  <w:vAlign w:val="center"/>
                </w:tcPr>
                <w:p w14:paraId="3B466380" w14:textId="77777777" w:rsidR="000F0946" w:rsidRPr="00112EA9" w:rsidRDefault="000F0946" w:rsidP="000F0946">
                  <w:pPr>
                    <w:widowControl/>
                    <w:jc w:val="center"/>
                    <w:rPr>
                      <w:sz w:val="18"/>
                      <w:szCs w:val="18"/>
                    </w:rPr>
                  </w:pPr>
                  <w:r w:rsidRPr="00112EA9">
                    <w:rPr>
                      <w:rFonts w:hint="eastAsia"/>
                      <w:sz w:val="18"/>
                      <w:szCs w:val="18"/>
                    </w:rPr>
                    <w:t>否</w:t>
                  </w:r>
                </w:p>
              </w:tc>
            </w:tr>
            <w:tr w:rsidR="00112EA9" w:rsidRPr="00112EA9" w14:paraId="62B1377F" w14:textId="77777777" w:rsidTr="000F0946">
              <w:tc>
                <w:tcPr>
                  <w:tcW w:w="446" w:type="dxa"/>
                  <w:vAlign w:val="center"/>
                </w:tcPr>
                <w:p w14:paraId="1195C8D4" w14:textId="77777777" w:rsidR="000F0946" w:rsidRPr="00112EA9" w:rsidRDefault="000F0946" w:rsidP="000F0946">
                  <w:pPr>
                    <w:jc w:val="center"/>
                    <w:rPr>
                      <w:sz w:val="18"/>
                      <w:szCs w:val="18"/>
                    </w:rPr>
                  </w:pPr>
                  <w:r w:rsidRPr="00112EA9">
                    <w:rPr>
                      <w:sz w:val="18"/>
                      <w:szCs w:val="18"/>
                    </w:rPr>
                    <w:t>3</w:t>
                  </w:r>
                </w:p>
              </w:tc>
              <w:tc>
                <w:tcPr>
                  <w:tcW w:w="1392" w:type="dxa"/>
                  <w:vAlign w:val="center"/>
                </w:tcPr>
                <w:p w14:paraId="3A462D28" w14:textId="77777777" w:rsidR="000F0946" w:rsidRPr="00112EA9" w:rsidRDefault="000F0946" w:rsidP="000F0946">
                  <w:pPr>
                    <w:widowControl/>
                    <w:jc w:val="left"/>
                    <w:rPr>
                      <w:sz w:val="18"/>
                      <w:szCs w:val="18"/>
                    </w:rPr>
                  </w:pPr>
                  <w:r w:rsidRPr="00112EA9">
                    <w:rPr>
                      <w:rFonts w:hint="eastAsia"/>
                      <w:sz w:val="18"/>
                      <w:szCs w:val="18"/>
                    </w:rPr>
                    <w:t>春兰</w:t>
                  </w:r>
                  <w:r w:rsidRPr="00112EA9">
                    <w:rPr>
                      <w:rFonts w:ascii="Times" w:eastAsia="等线" w:hAnsi="Times"/>
                      <w:i/>
                      <w:iCs/>
                      <w:sz w:val="18"/>
                      <w:szCs w:val="18"/>
                    </w:rPr>
                    <w:t>Cymbidium goeringii</w:t>
                  </w:r>
                </w:p>
              </w:tc>
              <w:tc>
                <w:tcPr>
                  <w:tcW w:w="567" w:type="dxa"/>
                  <w:vAlign w:val="center"/>
                </w:tcPr>
                <w:p w14:paraId="313F1D97" w14:textId="77777777" w:rsidR="000F0946" w:rsidRPr="00112EA9" w:rsidRDefault="000F0946" w:rsidP="000F0946">
                  <w:pPr>
                    <w:jc w:val="center"/>
                    <w:rPr>
                      <w:sz w:val="18"/>
                      <w:szCs w:val="18"/>
                    </w:rPr>
                  </w:pPr>
                  <w:r w:rsidRPr="00112EA9">
                    <w:rPr>
                      <w:rFonts w:hint="eastAsia"/>
                      <w:sz w:val="18"/>
                      <w:szCs w:val="18"/>
                    </w:rPr>
                    <w:t>II</w:t>
                  </w:r>
                </w:p>
              </w:tc>
              <w:tc>
                <w:tcPr>
                  <w:tcW w:w="567" w:type="dxa"/>
                  <w:vAlign w:val="center"/>
                </w:tcPr>
                <w:p w14:paraId="5D5EFD53" w14:textId="77777777" w:rsidR="000F0946" w:rsidRPr="00112EA9" w:rsidRDefault="000F0946" w:rsidP="000F0946">
                  <w:pPr>
                    <w:jc w:val="center"/>
                    <w:rPr>
                      <w:sz w:val="18"/>
                      <w:szCs w:val="18"/>
                    </w:rPr>
                  </w:pPr>
                  <w:r w:rsidRPr="00112EA9">
                    <w:rPr>
                      <w:rFonts w:hint="eastAsia"/>
                      <w:sz w:val="18"/>
                      <w:szCs w:val="18"/>
                    </w:rPr>
                    <w:t>VU</w:t>
                  </w:r>
                </w:p>
              </w:tc>
              <w:tc>
                <w:tcPr>
                  <w:tcW w:w="709" w:type="dxa"/>
                  <w:vAlign w:val="center"/>
                </w:tcPr>
                <w:p w14:paraId="20294055" w14:textId="77777777" w:rsidR="000F0946" w:rsidRPr="00112EA9" w:rsidRDefault="000F0946" w:rsidP="000F0946">
                  <w:pPr>
                    <w:jc w:val="center"/>
                    <w:rPr>
                      <w:sz w:val="18"/>
                      <w:szCs w:val="18"/>
                    </w:rPr>
                  </w:pPr>
                  <w:r w:rsidRPr="00112EA9">
                    <w:rPr>
                      <w:rFonts w:hint="eastAsia"/>
                      <w:sz w:val="18"/>
                      <w:szCs w:val="18"/>
                    </w:rPr>
                    <w:t>否</w:t>
                  </w:r>
                </w:p>
              </w:tc>
              <w:tc>
                <w:tcPr>
                  <w:tcW w:w="992" w:type="dxa"/>
                  <w:vAlign w:val="center"/>
                </w:tcPr>
                <w:p w14:paraId="6995B4EC" w14:textId="77777777" w:rsidR="000F0946" w:rsidRPr="00112EA9" w:rsidRDefault="000F0946" w:rsidP="000F0946">
                  <w:pPr>
                    <w:jc w:val="center"/>
                    <w:rPr>
                      <w:sz w:val="18"/>
                      <w:szCs w:val="18"/>
                    </w:rPr>
                  </w:pPr>
                  <w:r w:rsidRPr="00112EA9">
                    <w:rPr>
                      <w:rFonts w:hint="eastAsia"/>
                      <w:sz w:val="18"/>
                      <w:szCs w:val="18"/>
                    </w:rPr>
                    <w:t>否</w:t>
                  </w:r>
                </w:p>
              </w:tc>
              <w:tc>
                <w:tcPr>
                  <w:tcW w:w="2560" w:type="dxa"/>
                  <w:vAlign w:val="center"/>
                </w:tcPr>
                <w:p w14:paraId="2F4ABCD8" w14:textId="77777777" w:rsidR="000F0946" w:rsidRPr="00112EA9" w:rsidRDefault="000F0946" w:rsidP="000F0946">
                  <w:pPr>
                    <w:rPr>
                      <w:sz w:val="18"/>
                      <w:szCs w:val="18"/>
                    </w:rPr>
                  </w:pPr>
                  <w:r w:rsidRPr="00112EA9">
                    <w:rPr>
                      <w:rFonts w:hint="eastAsia"/>
                      <w:sz w:val="18"/>
                      <w:szCs w:val="18"/>
                    </w:rPr>
                    <w:t>春兰生于山坡、林缘、林中处、</w:t>
                  </w:r>
                  <w:proofErr w:type="gramStart"/>
                  <w:r w:rsidRPr="00112EA9">
                    <w:rPr>
                      <w:rFonts w:hint="eastAsia"/>
                      <w:sz w:val="18"/>
                      <w:szCs w:val="18"/>
                    </w:rPr>
                    <w:t>山坡林</w:t>
                  </w:r>
                  <w:proofErr w:type="gramEnd"/>
                  <w:r w:rsidRPr="00112EA9">
                    <w:rPr>
                      <w:rFonts w:hint="eastAsia"/>
                      <w:sz w:val="18"/>
                      <w:szCs w:val="18"/>
                    </w:rPr>
                    <w:t>下或溪边。</w:t>
                  </w:r>
                </w:p>
              </w:tc>
              <w:tc>
                <w:tcPr>
                  <w:tcW w:w="984" w:type="dxa"/>
                </w:tcPr>
                <w:p w14:paraId="613B6EA7" w14:textId="77777777" w:rsidR="000F0946" w:rsidRPr="00112EA9" w:rsidRDefault="000F0946" w:rsidP="000F0946">
                  <w:pPr>
                    <w:jc w:val="center"/>
                    <w:rPr>
                      <w:sz w:val="18"/>
                      <w:szCs w:val="18"/>
                    </w:rPr>
                  </w:pPr>
                  <w:r w:rsidRPr="00112EA9">
                    <w:rPr>
                      <w:kern w:val="0"/>
                      <w:sz w:val="18"/>
                      <w:szCs w:val="18"/>
                    </w:rPr>
                    <w:t>《云南植被》</w:t>
                  </w:r>
                  <w:r w:rsidRPr="00112EA9">
                    <w:rPr>
                      <w:rFonts w:hint="eastAsia"/>
                      <w:kern w:val="0"/>
                      <w:sz w:val="18"/>
                      <w:szCs w:val="18"/>
                    </w:rPr>
                    <w:t>等</w:t>
                  </w:r>
                </w:p>
              </w:tc>
              <w:tc>
                <w:tcPr>
                  <w:tcW w:w="1026" w:type="dxa"/>
                  <w:vAlign w:val="center"/>
                </w:tcPr>
                <w:p w14:paraId="4010E1BF" w14:textId="77777777" w:rsidR="000F0946" w:rsidRPr="00112EA9" w:rsidRDefault="000F0946" w:rsidP="000F0946">
                  <w:pPr>
                    <w:widowControl/>
                    <w:jc w:val="center"/>
                    <w:rPr>
                      <w:sz w:val="18"/>
                      <w:szCs w:val="18"/>
                    </w:rPr>
                  </w:pPr>
                  <w:r w:rsidRPr="00112EA9">
                    <w:rPr>
                      <w:rFonts w:hint="eastAsia"/>
                      <w:sz w:val="18"/>
                      <w:szCs w:val="18"/>
                    </w:rPr>
                    <w:t>否</w:t>
                  </w:r>
                </w:p>
              </w:tc>
            </w:tr>
          </w:tbl>
          <w:p w14:paraId="2A1E5D89" w14:textId="77777777" w:rsidR="00A64588" w:rsidRPr="00112EA9" w:rsidRDefault="003427D8">
            <w:pPr>
              <w:pStyle w:val="ad"/>
              <w:autoSpaceDN w:val="0"/>
              <w:adjustRightInd w:val="0"/>
              <w:snapToGrid w:val="0"/>
              <w:spacing w:before="240" w:line="360" w:lineRule="auto"/>
              <w:ind w:firstLineChars="200" w:firstLine="482"/>
              <w:rPr>
                <w:rFonts w:ascii="Times New Roman" w:hAnsi="Times New Roman"/>
                <w:b/>
                <w:bCs/>
                <w:sz w:val="24"/>
                <w:szCs w:val="24"/>
              </w:rPr>
            </w:pPr>
            <w:r w:rsidRPr="00112EA9">
              <w:rPr>
                <w:rFonts w:ascii="Times New Roman" w:hAnsi="Times New Roman" w:hint="eastAsia"/>
                <w:b/>
                <w:bCs/>
                <w:sz w:val="24"/>
                <w:szCs w:val="24"/>
              </w:rPr>
              <w:t>（</w:t>
            </w:r>
            <w:r w:rsidRPr="00112EA9">
              <w:rPr>
                <w:rFonts w:ascii="Times New Roman" w:hAnsi="Times New Roman"/>
                <w:b/>
                <w:bCs/>
                <w:sz w:val="24"/>
                <w:szCs w:val="24"/>
              </w:rPr>
              <w:t>6</w:t>
            </w:r>
            <w:r w:rsidRPr="00112EA9">
              <w:rPr>
                <w:rFonts w:ascii="Times New Roman" w:hAnsi="Times New Roman" w:hint="eastAsia"/>
                <w:b/>
                <w:bCs/>
                <w:sz w:val="24"/>
                <w:szCs w:val="24"/>
              </w:rPr>
              <w:t>）</w:t>
            </w:r>
            <w:r w:rsidRPr="00112EA9">
              <w:rPr>
                <w:rFonts w:ascii="Times New Roman" w:hAnsi="Times New Roman"/>
                <w:b/>
                <w:bCs/>
                <w:sz w:val="24"/>
                <w:szCs w:val="24"/>
              </w:rPr>
              <w:t>古树名木</w:t>
            </w:r>
          </w:p>
          <w:p w14:paraId="69F71C98" w14:textId="77777777" w:rsidR="00A64588" w:rsidRPr="00112EA9" w:rsidRDefault="003427D8">
            <w:pPr>
              <w:pStyle w:val="24"/>
              <w:spacing w:after="0" w:line="360" w:lineRule="auto"/>
              <w:ind w:leftChars="0" w:left="0" w:firstLineChars="200" w:firstLine="480"/>
              <w:rPr>
                <w:kern w:val="0"/>
                <w:sz w:val="24"/>
              </w:rPr>
            </w:pPr>
            <w:r w:rsidRPr="00112EA9">
              <w:rPr>
                <w:kern w:val="0"/>
                <w:sz w:val="24"/>
              </w:rPr>
              <w:t>根据云南省林业厅文件云林保护字（</w:t>
            </w:r>
            <w:r w:rsidRPr="00112EA9">
              <w:rPr>
                <w:kern w:val="0"/>
                <w:sz w:val="24"/>
              </w:rPr>
              <w:t>1996</w:t>
            </w:r>
            <w:r w:rsidRPr="00112EA9">
              <w:rPr>
                <w:kern w:val="0"/>
                <w:sz w:val="24"/>
              </w:rPr>
              <w:t>）第</w:t>
            </w:r>
            <w:r w:rsidRPr="00112EA9">
              <w:rPr>
                <w:kern w:val="0"/>
                <w:sz w:val="24"/>
              </w:rPr>
              <w:t>65</w:t>
            </w:r>
            <w:r w:rsidRPr="00112EA9">
              <w:rPr>
                <w:kern w:val="0"/>
                <w:sz w:val="24"/>
              </w:rPr>
              <w:t>号《关于印发云南古树名木名录的通知》和</w:t>
            </w:r>
            <w:r w:rsidRPr="00112EA9">
              <w:rPr>
                <w:rFonts w:hint="eastAsia"/>
                <w:kern w:val="0"/>
                <w:sz w:val="24"/>
              </w:rPr>
              <w:t>当地林草局查询情况</w:t>
            </w:r>
            <w:r w:rsidRPr="00112EA9">
              <w:rPr>
                <w:kern w:val="0"/>
                <w:sz w:val="24"/>
              </w:rPr>
              <w:t>，本项目</w:t>
            </w:r>
            <w:r w:rsidRPr="00112EA9">
              <w:rPr>
                <w:rFonts w:hint="eastAsia"/>
                <w:kern w:val="0"/>
                <w:sz w:val="24"/>
              </w:rPr>
              <w:t>评价范围内未发现古树名木。</w:t>
            </w:r>
          </w:p>
          <w:p w14:paraId="4810EC87" w14:textId="77777777" w:rsidR="00A64588" w:rsidRPr="00112EA9" w:rsidRDefault="003427D8">
            <w:pPr>
              <w:pStyle w:val="24"/>
              <w:spacing w:after="0" w:line="360" w:lineRule="auto"/>
              <w:ind w:leftChars="0" w:left="0" w:firstLineChars="200" w:firstLine="482"/>
            </w:pPr>
            <w:r w:rsidRPr="00112EA9">
              <w:rPr>
                <w:rFonts w:hint="eastAsia"/>
                <w:b/>
                <w:bCs/>
                <w:sz w:val="24"/>
              </w:rPr>
              <w:t>（</w:t>
            </w:r>
            <w:r w:rsidRPr="00112EA9">
              <w:rPr>
                <w:b/>
                <w:bCs/>
                <w:sz w:val="24"/>
              </w:rPr>
              <w:t>7</w:t>
            </w:r>
            <w:r w:rsidRPr="00112EA9">
              <w:rPr>
                <w:rFonts w:hint="eastAsia"/>
                <w:b/>
                <w:bCs/>
                <w:sz w:val="24"/>
              </w:rPr>
              <w:t>）</w:t>
            </w:r>
            <w:r w:rsidRPr="00112EA9">
              <w:rPr>
                <w:b/>
                <w:bCs/>
                <w:sz w:val="24"/>
              </w:rPr>
              <w:t>极小群物种</w:t>
            </w:r>
          </w:p>
          <w:p w14:paraId="4C4ED3CE" w14:textId="77777777" w:rsidR="00A64588" w:rsidRPr="00112EA9" w:rsidRDefault="003427D8">
            <w:pPr>
              <w:pStyle w:val="24"/>
              <w:spacing w:line="360" w:lineRule="auto"/>
              <w:ind w:leftChars="0" w:left="0" w:firstLineChars="200" w:firstLine="480"/>
            </w:pPr>
            <w:r w:rsidRPr="00112EA9">
              <w:rPr>
                <w:sz w:val="24"/>
              </w:rPr>
              <w:t>经过现场调查，对照云南省林业和草原局关于《云南省极小群野生植物保护</w:t>
            </w:r>
            <w:r w:rsidRPr="00112EA9">
              <w:rPr>
                <w:sz w:val="24"/>
              </w:rPr>
              <w:lastRenderedPageBreak/>
              <w:t>名录（</w:t>
            </w:r>
            <w:r w:rsidRPr="00112EA9">
              <w:rPr>
                <w:sz w:val="24"/>
              </w:rPr>
              <w:t>2022</w:t>
            </w:r>
            <w:r w:rsidRPr="00112EA9">
              <w:rPr>
                <w:sz w:val="24"/>
              </w:rPr>
              <w:t>年版）》，</w:t>
            </w:r>
            <w:proofErr w:type="gramStart"/>
            <w:r w:rsidRPr="00112EA9">
              <w:rPr>
                <w:sz w:val="24"/>
              </w:rPr>
              <w:t>评价区</w:t>
            </w:r>
            <w:proofErr w:type="gramEnd"/>
            <w:r w:rsidRPr="00112EA9">
              <w:rPr>
                <w:sz w:val="24"/>
              </w:rPr>
              <w:t>野外调查未发现极小群物种的分布。</w:t>
            </w:r>
            <w:r w:rsidRPr="00112EA9">
              <w:t xml:space="preserve"> </w:t>
            </w:r>
          </w:p>
          <w:p w14:paraId="07205ABC" w14:textId="77777777" w:rsidR="00A64588" w:rsidRPr="00112EA9" w:rsidRDefault="003427D8">
            <w:pPr>
              <w:adjustRightInd w:val="0"/>
              <w:snapToGrid w:val="0"/>
              <w:spacing w:line="360" w:lineRule="auto"/>
              <w:ind w:firstLineChars="200" w:firstLine="482"/>
              <w:textAlignment w:val="baseline"/>
              <w:rPr>
                <w:sz w:val="24"/>
              </w:rPr>
            </w:pPr>
            <w:r w:rsidRPr="00112EA9">
              <w:rPr>
                <w:rFonts w:hint="eastAsia"/>
                <w:b/>
                <w:bCs/>
                <w:sz w:val="24"/>
              </w:rPr>
              <w:t>（</w:t>
            </w:r>
            <w:r w:rsidRPr="00112EA9">
              <w:rPr>
                <w:b/>
                <w:bCs/>
                <w:sz w:val="24"/>
              </w:rPr>
              <w:t>8</w:t>
            </w:r>
            <w:r w:rsidRPr="00112EA9">
              <w:rPr>
                <w:rFonts w:hint="eastAsia"/>
                <w:b/>
                <w:bCs/>
                <w:sz w:val="24"/>
              </w:rPr>
              <w:t>）外来入侵物种</w:t>
            </w:r>
          </w:p>
          <w:p w14:paraId="7F458A0D" w14:textId="77777777" w:rsidR="00A64588" w:rsidRPr="00112EA9" w:rsidRDefault="003427D8">
            <w:pPr>
              <w:adjustRightInd w:val="0"/>
              <w:snapToGrid w:val="0"/>
              <w:spacing w:line="360" w:lineRule="auto"/>
              <w:ind w:firstLineChars="200" w:firstLine="480"/>
              <w:textAlignment w:val="baseline"/>
              <w:rPr>
                <w:sz w:val="24"/>
              </w:rPr>
            </w:pPr>
            <w:r w:rsidRPr="00112EA9">
              <w:rPr>
                <w:kern w:val="0"/>
                <w:sz w:val="24"/>
              </w:rPr>
              <w:t>根据现场调查，</w:t>
            </w:r>
            <w:proofErr w:type="gramStart"/>
            <w:r w:rsidRPr="00112EA9">
              <w:rPr>
                <w:kern w:val="0"/>
                <w:sz w:val="24"/>
              </w:rPr>
              <w:t>评价区</w:t>
            </w:r>
            <w:proofErr w:type="gramEnd"/>
            <w:r w:rsidRPr="00112EA9">
              <w:rPr>
                <w:kern w:val="0"/>
                <w:sz w:val="24"/>
              </w:rPr>
              <w:t>共有外来入侵植物</w:t>
            </w:r>
            <w:r w:rsidRPr="00112EA9">
              <w:rPr>
                <w:kern w:val="0"/>
                <w:sz w:val="24"/>
              </w:rPr>
              <w:t>9</w:t>
            </w:r>
            <w:r w:rsidRPr="00112EA9">
              <w:rPr>
                <w:kern w:val="0"/>
                <w:sz w:val="24"/>
              </w:rPr>
              <w:t>种，其中恶性入侵类共有</w:t>
            </w:r>
            <w:r w:rsidRPr="00112EA9">
              <w:rPr>
                <w:kern w:val="0"/>
                <w:sz w:val="24"/>
              </w:rPr>
              <w:t>7</w:t>
            </w:r>
            <w:r w:rsidRPr="00112EA9">
              <w:rPr>
                <w:kern w:val="0"/>
                <w:sz w:val="24"/>
              </w:rPr>
              <w:t>种，严重入侵类有</w:t>
            </w:r>
            <w:r w:rsidRPr="00112EA9">
              <w:rPr>
                <w:kern w:val="0"/>
                <w:sz w:val="24"/>
              </w:rPr>
              <w:t>2</w:t>
            </w:r>
            <w:r w:rsidRPr="00112EA9">
              <w:rPr>
                <w:kern w:val="0"/>
                <w:sz w:val="24"/>
              </w:rPr>
              <w:t>种。这些入侵植物以菊科最多。其中，飞机草、紫茎泽兰为</w:t>
            </w:r>
            <w:proofErr w:type="gramStart"/>
            <w:r w:rsidRPr="00112EA9">
              <w:rPr>
                <w:kern w:val="0"/>
                <w:sz w:val="24"/>
              </w:rPr>
              <w:t>评价区</w:t>
            </w:r>
            <w:proofErr w:type="gramEnd"/>
            <w:r w:rsidRPr="00112EA9">
              <w:rPr>
                <w:kern w:val="0"/>
                <w:sz w:val="24"/>
              </w:rPr>
              <w:t>最多的入侵植物；野茼蒿、鬼针草等种类也很常见。这些入侵植物分布于农田边、道路边和林缘，影响粮食经济作物和林木的生长，并对本地物种会造成一定的威胁。</w:t>
            </w:r>
          </w:p>
          <w:bookmarkEnd w:id="63"/>
          <w:p w14:paraId="29CE17EC" w14:textId="77777777" w:rsidR="00A64588" w:rsidRPr="00112EA9" w:rsidRDefault="003427D8">
            <w:pPr>
              <w:spacing w:line="360" w:lineRule="auto"/>
              <w:ind w:firstLine="482"/>
              <w:rPr>
                <w:b/>
                <w:bCs/>
                <w:sz w:val="24"/>
              </w:rPr>
            </w:pPr>
            <w:r w:rsidRPr="00112EA9">
              <w:rPr>
                <w:b/>
                <w:bCs/>
                <w:sz w:val="24"/>
              </w:rPr>
              <w:t>1.3.3</w:t>
            </w:r>
            <w:r w:rsidRPr="00112EA9">
              <w:rPr>
                <w:b/>
                <w:bCs/>
                <w:sz w:val="24"/>
              </w:rPr>
              <w:t>动物</w:t>
            </w:r>
          </w:p>
          <w:p w14:paraId="627894AB" w14:textId="77777777" w:rsidR="00A64588" w:rsidRPr="00112EA9" w:rsidRDefault="003427D8">
            <w:pPr>
              <w:spacing w:line="360" w:lineRule="auto"/>
              <w:ind w:firstLineChars="200" w:firstLine="482"/>
              <w:rPr>
                <w:b/>
                <w:bCs/>
                <w:sz w:val="24"/>
              </w:rPr>
            </w:pPr>
            <w:r w:rsidRPr="00112EA9">
              <w:rPr>
                <w:b/>
                <w:bCs/>
                <w:sz w:val="24"/>
              </w:rPr>
              <w:t>（</w:t>
            </w:r>
            <w:r w:rsidRPr="00112EA9">
              <w:rPr>
                <w:b/>
                <w:bCs/>
                <w:sz w:val="24"/>
              </w:rPr>
              <w:t>1</w:t>
            </w:r>
            <w:r w:rsidRPr="00112EA9">
              <w:rPr>
                <w:b/>
                <w:bCs/>
                <w:sz w:val="24"/>
              </w:rPr>
              <w:t>）动物区划</w:t>
            </w:r>
          </w:p>
          <w:p w14:paraId="46EC5F74" w14:textId="77777777" w:rsidR="00A64588" w:rsidRPr="00112EA9" w:rsidRDefault="003427D8">
            <w:pPr>
              <w:spacing w:line="360" w:lineRule="auto"/>
              <w:ind w:firstLineChars="200" w:firstLine="480"/>
              <w:rPr>
                <w:sz w:val="24"/>
              </w:rPr>
            </w:pPr>
            <w:r w:rsidRPr="00112EA9">
              <w:rPr>
                <w:kern w:val="0"/>
                <w:sz w:val="24"/>
              </w:rPr>
              <w:t>本项目变电站及输电线路均位于</w:t>
            </w:r>
            <w:r w:rsidRPr="00112EA9">
              <w:rPr>
                <w:rFonts w:hint="eastAsia"/>
                <w:kern w:val="0"/>
                <w:sz w:val="24"/>
              </w:rPr>
              <w:t>临沧市</w:t>
            </w:r>
            <w:r w:rsidRPr="00112EA9">
              <w:rPr>
                <w:kern w:val="0"/>
                <w:sz w:val="24"/>
              </w:rPr>
              <w:t>境内，根据《中国动物地理》（张荣祖</w:t>
            </w:r>
            <w:r w:rsidRPr="00112EA9">
              <w:rPr>
                <w:kern w:val="0"/>
                <w:sz w:val="24"/>
              </w:rPr>
              <w:t>·</w:t>
            </w:r>
            <w:r w:rsidRPr="00112EA9">
              <w:rPr>
                <w:kern w:val="0"/>
                <w:sz w:val="24"/>
              </w:rPr>
              <w:t>科学出版社，</w:t>
            </w:r>
            <w:r w:rsidRPr="00112EA9">
              <w:rPr>
                <w:kern w:val="0"/>
                <w:sz w:val="24"/>
              </w:rPr>
              <w:t>2011</w:t>
            </w:r>
            <w:r w:rsidRPr="00112EA9">
              <w:rPr>
                <w:kern w:val="0"/>
                <w:sz w:val="24"/>
              </w:rPr>
              <w:t>年），项目影响</w:t>
            </w:r>
            <w:proofErr w:type="gramStart"/>
            <w:r w:rsidRPr="00112EA9">
              <w:rPr>
                <w:kern w:val="0"/>
                <w:sz w:val="24"/>
              </w:rPr>
              <w:t>评价区动物</w:t>
            </w:r>
            <w:proofErr w:type="gramEnd"/>
            <w:r w:rsidRPr="00112EA9">
              <w:rPr>
                <w:kern w:val="0"/>
                <w:sz w:val="24"/>
              </w:rPr>
              <w:t>区划属于东洋界中印亚界</w:t>
            </w:r>
            <w:r w:rsidRPr="00112EA9">
              <w:rPr>
                <w:kern w:val="0"/>
                <w:sz w:val="24"/>
              </w:rPr>
              <w:t>—</w:t>
            </w:r>
            <w:r w:rsidRPr="00112EA9">
              <w:rPr>
                <w:rFonts w:hint="eastAsia"/>
                <w:kern w:val="0"/>
                <w:sz w:val="24"/>
              </w:rPr>
              <w:t>华南</w:t>
            </w:r>
            <w:proofErr w:type="gramStart"/>
            <w:r w:rsidRPr="00112EA9">
              <w:rPr>
                <w:kern w:val="0"/>
                <w:sz w:val="24"/>
              </w:rPr>
              <w:t>区</w:t>
            </w:r>
            <w:r w:rsidRPr="00112EA9">
              <w:rPr>
                <w:kern w:val="0"/>
                <w:sz w:val="24"/>
              </w:rPr>
              <w:t>—</w:t>
            </w:r>
            <w:r w:rsidRPr="00112EA9">
              <w:rPr>
                <w:rFonts w:hint="eastAsia"/>
                <w:kern w:val="0"/>
                <w:sz w:val="24"/>
              </w:rPr>
              <w:t>滇南边</w:t>
            </w:r>
            <w:proofErr w:type="gramEnd"/>
            <w:r w:rsidRPr="00112EA9">
              <w:rPr>
                <w:rFonts w:hint="eastAsia"/>
                <w:kern w:val="0"/>
                <w:sz w:val="24"/>
              </w:rPr>
              <w:t>地省</w:t>
            </w:r>
            <w:r w:rsidRPr="00112EA9">
              <w:rPr>
                <w:kern w:val="0"/>
                <w:sz w:val="24"/>
              </w:rPr>
              <w:t>—</w:t>
            </w:r>
            <w:r w:rsidRPr="00112EA9">
              <w:rPr>
                <w:rFonts w:hint="eastAsia"/>
                <w:kern w:val="0"/>
                <w:sz w:val="24"/>
              </w:rPr>
              <w:t>热带森林动物群</w:t>
            </w:r>
            <w:r w:rsidRPr="00112EA9">
              <w:rPr>
                <w:rFonts w:hint="eastAsia"/>
                <w:kern w:val="0"/>
                <w:sz w:val="24"/>
              </w:rPr>
              <w:t>(VIIB2)</w:t>
            </w:r>
            <w:r w:rsidRPr="00112EA9">
              <w:rPr>
                <w:kern w:val="0"/>
                <w:sz w:val="24"/>
              </w:rPr>
              <w:t>。评价区内东洋界成分动物占绝对优势，其次为广布种，古北界成分极少见。</w:t>
            </w:r>
          </w:p>
          <w:p w14:paraId="7516BE3A" w14:textId="77777777" w:rsidR="00A64588" w:rsidRPr="00112EA9" w:rsidRDefault="003427D8">
            <w:pPr>
              <w:spacing w:line="360" w:lineRule="auto"/>
              <w:ind w:firstLineChars="200" w:firstLine="482"/>
              <w:rPr>
                <w:b/>
                <w:bCs/>
                <w:sz w:val="24"/>
              </w:rPr>
            </w:pPr>
            <w:r w:rsidRPr="00112EA9">
              <w:rPr>
                <w:rFonts w:hint="eastAsia"/>
                <w:b/>
                <w:bCs/>
                <w:sz w:val="24"/>
              </w:rPr>
              <w:t>（</w:t>
            </w:r>
            <w:r w:rsidRPr="00112EA9">
              <w:rPr>
                <w:rFonts w:hint="eastAsia"/>
                <w:b/>
                <w:bCs/>
                <w:sz w:val="24"/>
              </w:rPr>
              <w:t>2</w:t>
            </w:r>
            <w:r w:rsidRPr="00112EA9">
              <w:rPr>
                <w:rFonts w:hint="eastAsia"/>
                <w:b/>
                <w:bCs/>
                <w:sz w:val="24"/>
              </w:rPr>
              <w:t>）陆生动物组成及分布特征</w:t>
            </w:r>
          </w:p>
          <w:p w14:paraId="048CB627" w14:textId="77777777" w:rsidR="00A64588" w:rsidRPr="00112EA9" w:rsidRDefault="003427D8">
            <w:pPr>
              <w:adjustRightInd w:val="0"/>
              <w:spacing w:line="360" w:lineRule="auto"/>
              <w:ind w:firstLineChars="200" w:firstLine="480"/>
              <w:textAlignment w:val="baseline"/>
              <w:rPr>
                <w:kern w:val="0"/>
                <w:sz w:val="24"/>
                <w:szCs w:val="20"/>
              </w:rPr>
            </w:pPr>
            <w:r w:rsidRPr="00112EA9">
              <w:rPr>
                <w:kern w:val="0"/>
                <w:sz w:val="24"/>
              </w:rPr>
              <w:t>根据实地考察及对相关资料进行综合分析，本项目影响</w:t>
            </w:r>
            <w:proofErr w:type="gramStart"/>
            <w:r w:rsidRPr="00112EA9">
              <w:rPr>
                <w:kern w:val="0"/>
                <w:sz w:val="24"/>
              </w:rPr>
              <w:t>评价区</w:t>
            </w:r>
            <w:proofErr w:type="gramEnd"/>
            <w:r w:rsidRPr="00112EA9">
              <w:rPr>
                <w:kern w:val="0"/>
                <w:sz w:val="24"/>
              </w:rPr>
              <w:t>分布的陆生野生脊椎动物有</w:t>
            </w:r>
            <w:r w:rsidRPr="00112EA9">
              <w:rPr>
                <w:kern w:val="0"/>
                <w:sz w:val="24"/>
              </w:rPr>
              <w:t>4</w:t>
            </w:r>
            <w:r w:rsidRPr="00112EA9">
              <w:rPr>
                <w:kern w:val="0"/>
                <w:sz w:val="24"/>
              </w:rPr>
              <w:t>纲</w:t>
            </w:r>
            <w:r w:rsidRPr="00112EA9">
              <w:rPr>
                <w:kern w:val="0"/>
                <w:sz w:val="24"/>
              </w:rPr>
              <w:t>26</w:t>
            </w:r>
            <w:r w:rsidRPr="00112EA9">
              <w:rPr>
                <w:kern w:val="0"/>
                <w:sz w:val="24"/>
              </w:rPr>
              <w:t>目</w:t>
            </w:r>
            <w:r w:rsidRPr="00112EA9">
              <w:rPr>
                <w:kern w:val="0"/>
                <w:sz w:val="24"/>
              </w:rPr>
              <w:t>64</w:t>
            </w:r>
            <w:r w:rsidRPr="00112EA9">
              <w:rPr>
                <w:kern w:val="0"/>
                <w:sz w:val="24"/>
              </w:rPr>
              <w:t>科</w:t>
            </w:r>
            <w:r w:rsidRPr="00112EA9">
              <w:rPr>
                <w:kern w:val="0"/>
                <w:sz w:val="24"/>
              </w:rPr>
              <w:t>170</w:t>
            </w:r>
            <w:r w:rsidRPr="00112EA9">
              <w:rPr>
                <w:kern w:val="0"/>
                <w:sz w:val="24"/>
              </w:rPr>
              <w:t>种，其中，两栖类有</w:t>
            </w:r>
            <w:r w:rsidRPr="00112EA9">
              <w:rPr>
                <w:rFonts w:hint="eastAsia"/>
                <w:kern w:val="0"/>
                <w:sz w:val="24"/>
              </w:rPr>
              <w:t>1</w:t>
            </w:r>
            <w:r w:rsidRPr="00112EA9">
              <w:rPr>
                <w:rFonts w:hint="eastAsia"/>
                <w:kern w:val="0"/>
                <w:sz w:val="24"/>
              </w:rPr>
              <w:t>目</w:t>
            </w:r>
            <w:r w:rsidRPr="00112EA9">
              <w:rPr>
                <w:rFonts w:hint="eastAsia"/>
                <w:kern w:val="0"/>
                <w:sz w:val="24"/>
              </w:rPr>
              <w:t>6</w:t>
            </w:r>
            <w:r w:rsidRPr="00112EA9">
              <w:rPr>
                <w:rFonts w:hint="eastAsia"/>
                <w:kern w:val="0"/>
                <w:sz w:val="24"/>
              </w:rPr>
              <w:t>科</w:t>
            </w:r>
            <w:r w:rsidRPr="00112EA9">
              <w:rPr>
                <w:rFonts w:hint="eastAsia"/>
                <w:kern w:val="0"/>
                <w:sz w:val="24"/>
              </w:rPr>
              <w:t>16</w:t>
            </w:r>
            <w:r w:rsidRPr="00112EA9">
              <w:rPr>
                <w:rFonts w:hint="eastAsia"/>
                <w:kern w:val="0"/>
                <w:sz w:val="24"/>
              </w:rPr>
              <w:t>种</w:t>
            </w:r>
            <w:r w:rsidRPr="00112EA9">
              <w:rPr>
                <w:kern w:val="0"/>
                <w:sz w:val="24"/>
              </w:rPr>
              <w:t>，爬行类有</w:t>
            </w:r>
            <w:r w:rsidRPr="00112EA9">
              <w:rPr>
                <w:rFonts w:hint="eastAsia"/>
                <w:kern w:val="0"/>
                <w:sz w:val="24"/>
              </w:rPr>
              <w:t>2</w:t>
            </w:r>
            <w:r w:rsidRPr="00112EA9">
              <w:rPr>
                <w:rFonts w:hint="eastAsia"/>
                <w:kern w:val="0"/>
                <w:sz w:val="24"/>
              </w:rPr>
              <w:t>目</w:t>
            </w:r>
            <w:r w:rsidRPr="00112EA9">
              <w:rPr>
                <w:rFonts w:hint="eastAsia"/>
                <w:kern w:val="0"/>
                <w:sz w:val="24"/>
              </w:rPr>
              <w:t>6</w:t>
            </w:r>
            <w:r w:rsidRPr="00112EA9">
              <w:rPr>
                <w:rFonts w:hint="eastAsia"/>
                <w:kern w:val="0"/>
                <w:sz w:val="24"/>
              </w:rPr>
              <w:t>科</w:t>
            </w:r>
            <w:r w:rsidRPr="00112EA9">
              <w:rPr>
                <w:rFonts w:hint="eastAsia"/>
                <w:kern w:val="0"/>
                <w:sz w:val="24"/>
              </w:rPr>
              <w:t>17</w:t>
            </w:r>
            <w:r w:rsidRPr="00112EA9">
              <w:rPr>
                <w:rFonts w:hint="eastAsia"/>
                <w:kern w:val="0"/>
                <w:sz w:val="24"/>
              </w:rPr>
              <w:t>种</w:t>
            </w:r>
            <w:r w:rsidRPr="00112EA9">
              <w:rPr>
                <w:kern w:val="0"/>
                <w:sz w:val="24"/>
              </w:rPr>
              <w:t>，鸟类有</w:t>
            </w:r>
            <w:r w:rsidRPr="00112EA9">
              <w:rPr>
                <w:rFonts w:hint="eastAsia"/>
                <w:kern w:val="0"/>
                <w:sz w:val="24"/>
              </w:rPr>
              <w:t>16</w:t>
            </w:r>
            <w:r w:rsidRPr="00112EA9">
              <w:rPr>
                <w:rFonts w:hint="eastAsia"/>
                <w:kern w:val="0"/>
                <w:sz w:val="24"/>
              </w:rPr>
              <w:t>目</w:t>
            </w:r>
            <w:r w:rsidRPr="00112EA9">
              <w:rPr>
                <w:rFonts w:hint="eastAsia"/>
                <w:kern w:val="0"/>
                <w:sz w:val="24"/>
              </w:rPr>
              <w:t>38</w:t>
            </w:r>
            <w:r w:rsidRPr="00112EA9">
              <w:rPr>
                <w:rFonts w:hint="eastAsia"/>
                <w:kern w:val="0"/>
                <w:sz w:val="24"/>
              </w:rPr>
              <w:t>科</w:t>
            </w:r>
            <w:r w:rsidRPr="00112EA9">
              <w:rPr>
                <w:rFonts w:hint="eastAsia"/>
                <w:kern w:val="0"/>
                <w:sz w:val="24"/>
              </w:rPr>
              <w:t>104</w:t>
            </w:r>
            <w:r w:rsidRPr="00112EA9">
              <w:rPr>
                <w:rFonts w:hint="eastAsia"/>
                <w:kern w:val="0"/>
                <w:sz w:val="24"/>
              </w:rPr>
              <w:t>种</w:t>
            </w:r>
            <w:r w:rsidRPr="00112EA9">
              <w:rPr>
                <w:kern w:val="0"/>
                <w:sz w:val="24"/>
              </w:rPr>
              <w:t>，兽类共有</w:t>
            </w:r>
            <w:r w:rsidRPr="00112EA9">
              <w:rPr>
                <w:kern w:val="0"/>
                <w:sz w:val="24"/>
              </w:rPr>
              <w:t>7</w:t>
            </w:r>
            <w:r w:rsidRPr="00112EA9">
              <w:rPr>
                <w:rFonts w:hint="eastAsia"/>
                <w:kern w:val="0"/>
                <w:sz w:val="24"/>
              </w:rPr>
              <w:t>目</w:t>
            </w:r>
            <w:r w:rsidRPr="00112EA9">
              <w:rPr>
                <w:kern w:val="0"/>
                <w:sz w:val="24"/>
              </w:rPr>
              <w:t>13</w:t>
            </w:r>
            <w:r w:rsidRPr="00112EA9">
              <w:rPr>
                <w:rFonts w:hint="eastAsia"/>
                <w:kern w:val="0"/>
                <w:sz w:val="24"/>
              </w:rPr>
              <w:t>科</w:t>
            </w:r>
            <w:r w:rsidRPr="00112EA9">
              <w:rPr>
                <w:rFonts w:hint="eastAsia"/>
                <w:kern w:val="0"/>
                <w:sz w:val="24"/>
              </w:rPr>
              <w:t>3</w:t>
            </w:r>
            <w:r w:rsidRPr="00112EA9">
              <w:rPr>
                <w:kern w:val="0"/>
                <w:sz w:val="24"/>
              </w:rPr>
              <w:t>3</w:t>
            </w:r>
            <w:r w:rsidRPr="00112EA9">
              <w:rPr>
                <w:rFonts w:hint="eastAsia"/>
                <w:kern w:val="0"/>
                <w:sz w:val="24"/>
              </w:rPr>
              <w:t>种</w:t>
            </w:r>
            <w:r w:rsidRPr="00112EA9">
              <w:rPr>
                <w:kern w:val="0"/>
                <w:sz w:val="24"/>
              </w:rPr>
              <w:t>。评价区域</w:t>
            </w:r>
            <w:proofErr w:type="gramStart"/>
            <w:r w:rsidRPr="00112EA9">
              <w:rPr>
                <w:kern w:val="0"/>
                <w:sz w:val="24"/>
              </w:rPr>
              <w:t>内动物</w:t>
            </w:r>
            <w:proofErr w:type="gramEnd"/>
            <w:r w:rsidRPr="00112EA9">
              <w:rPr>
                <w:kern w:val="0"/>
                <w:sz w:val="24"/>
              </w:rPr>
              <w:t>东洋界成分占绝对优势，占</w:t>
            </w:r>
            <w:proofErr w:type="gramStart"/>
            <w:r w:rsidRPr="00112EA9">
              <w:rPr>
                <w:kern w:val="0"/>
                <w:sz w:val="24"/>
              </w:rPr>
              <w:t>评价区动物</w:t>
            </w:r>
            <w:proofErr w:type="gramEnd"/>
            <w:r w:rsidRPr="00112EA9">
              <w:rPr>
                <w:kern w:val="0"/>
                <w:sz w:val="24"/>
              </w:rPr>
              <w:t>种类的</w:t>
            </w:r>
            <w:r w:rsidRPr="00112EA9">
              <w:rPr>
                <w:kern w:val="0"/>
                <w:sz w:val="24"/>
              </w:rPr>
              <w:t>74.85%</w:t>
            </w:r>
            <w:r w:rsidRPr="00112EA9">
              <w:rPr>
                <w:kern w:val="0"/>
                <w:sz w:val="24"/>
              </w:rPr>
              <w:t>，其次是广布种，占</w:t>
            </w:r>
            <w:proofErr w:type="gramStart"/>
            <w:r w:rsidRPr="00112EA9">
              <w:rPr>
                <w:kern w:val="0"/>
                <w:sz w:val="24"/>
              </w:rPr>
              <w:t>评价区动物</w:t>
            </w:r>
            <w:proofErr w:type="gramEnd"/>
            <w:r w:rsidRPr="00112EA9">
              <w:rPr>
                <w:kern w:val="0"/>
                <w:sz w:val="24"/>
              </w:rPr>
              <w:t>种类的</w:t>
            </w:r>
            <w:r w:rsidRPr="00112EA9">
              <w:rPr>
                <w:kern w:val="0"/>
                <w:sz w:val="24"/>
              </w:rPr>
              <w:t>25.15%</w:t>
            </w:r>
            <w:r w:rsidRPr="00112EA9">
              <w:rPr>
                <w:kern w:val="0"/>
                <w:sz w:val="24"/>
              </w:rPr>
              <w:t>。</w:t>
            </w:r>
            <w:r w:rsidRPr="00112EA9">
              <w:rPr>
                <w:rFonts w:hint="eastAsia"/>
                <w:kern w:val="0"/>
                <w:sz w:val="24"/>
              </w:rPr>
              <w:t>评价范围内有国家</w:t>
            </w:r>
            <w:r w:rsidRPr="00112EA9">
              <w:rPr>
                <w:rFonts w:hint="eastAsia"/>
                <w:kern w:val="0"/>
                <w:sz w:val="24"/>
              </w:rPr>
              <w:fldChar w:fldCharType="begin"/>
            </w:r>
            <w:r w:rsidRPr="00112EA9">
              <w:rPr>
                <w:rFonts w:hint="eastAsia"/>
                <w:kern w:val="0"/>
                <w:sz w:val="24"/>
              </w:rPr>
              <w:instrText xml:space="preserve"> = 2 \* ROMAN \* MERGEFORMAT </w:instrText>
            </w:r>
            <w:r w:rsidRPr="00112EA9">
              <w:rPr>
                <w:rFonts w:hint="eastAsia"/>
                <w:kern w:val="0"/>
                <w:sz w:val="24"/>
              </w:rPr>
              <w:fldChar w:fldCharType="separate"/>
            </w:r>
            <w:r w:rsidRPr="00112EA9">
              <w:rPr>
                <w:rFonts w:hint="eastAsia"/>
                <w:kern w:val="0"/>
                <w:sz w:val="24"/>
              </w:rPr>
              <w:t>II</w:t>
            </w:r>
            <w:r w:rsidRPr="00112EA9">
              <w:rPr>
                <w:rFonts w:hint="eastAsia"/>
                <w:kern w:val="0"/>
                <w:sz w:val="24"/>
              </w:rPr>
              <w:fldChar w:fldCharType="end"/>
            </w:r>
            <w:r w:rsidRPr="00112EA9">
              <w:rPr>
                <w:rFonts w:hint="eastAsia"/>
                <w:kern w:val="0"/>
                <w:sz w:val="24"/>
              </w:rPr>
              <w:t>级重点保护野生动物</w:t>
            </w:r>
            <w:r w:rsidRPr="00112EA9">
              <w:rPr>
                <w:kern w:val="0"/>
                <w:sz w:val="24"/>
              </w:rPr>
              <w:t>11</w:t>
            </w:r>
            <w:r w:rsidRPr="00112EA9">
              <w:rPr>
                <w:rFonts w:hint="eastAsia"/>
                <w:kern w:val="0"/>
                <w:sz w:val="24"/>
              </w:rPr>
              <w:t>种，无国家</w:t>
            </w:r>
            <w:r w:rsidRPr="00112EA9">
              <w:rPr>
                <w:rFonts w:hint="eastAsia"/>
                <w:kern w:val="0"/>
                <w:sz w:val="24"/>
              </w:rPr>
              <w:fldChar w:fldCharType="begin"/>
            </w:r>
            <w:r w:rsidRPr="00112EA9">
              <w:rPr>
                <w:rFonts w:hint="eastAsia"/>
                <w:kern w:val="0"/>
                <w:sz w:val="24"/>
              </w:rPr>
              <w:instrText xml:space="preserve"> = 1 \* ROMAN \* MERGEFORMAT </w:instrText>
            </w:r>
            <w:r w:rsidRPr="00112EA9">
              <w:rPr>
                <w:rFonts w:hint="eastAsia"/>
                <w:kern w:val="0"/>
                <w:sz w:val="24"/>
              </w:rPr>
              <w:fldChar w:fldCharType="separate"/>
            </w:r>
            <w:r w:rsidRPr="00112EA9">
              <w:rPr>
                <w:rFonts w:hint="eastAsia"/>
                <w:kern w:val="0"/>
                <w:sz w:val="24"/>
              </w:rPr>
              <w:t>I</w:t>
            </w:r>
            <w:r w:rsidRPr="00112EA9">
              <w:rPr>
                <w:rFonts w:hint="eastAsia"/>
                <w:kern w:val="0"/>
                <w:sz w:val="24"/>
              </w:rPr>
              <w:fldChar w:fldCharType="end"/>
            </w:r>
            <w:r w:rsidRPr="00112EA9">
              <w:rPr>
                <w:rFonts w:hint="eastAsia"/>
                <w:kern w:val="0"/>
                <w:sz w:val="24"/>
              </w:rPr>
              <w:t>级和云南重点保护野生动物，有《中国生物多样性红色名录》中列为</w:t>
            </w:r>
            <w:r w:rsidRPr="00112EA9">
              <w:rPr>
                <w:kern w:val="0"/>
                <w:sz w:val="24"/>
              </w:rPr>
              <w:t>濒危（</w:t>
            </w:r>
            <w:r w:rsidRPr="00112EA9">
              <w:rPr>
                <w:kern w:val="0"/>
                <w:sz w:val="24"/>
              </w:rPr>
              <w:t>EN</w:t>
            </w:r>
            <w:r w:rsidRPr="00112EA9">
              <w:rPr>
                <w:kern w:val="0"/>
                <w:sz w:val="24"/>
              </w:rPr>
              <w:t>）、</w:t>
            </w:r>
            <w:proofErr w:type="gramStart"/>
            <w:r w:rsidRPr="00112EA9">
              <w:rPr>
                <w:rFonts w:hint="eastAsia"/>
                <w:kern w:val="0"/>
                <w:sz w:val="24"/>
              </w:rPr>
              <w:t>极</w:t>
            </w:r>
            <w:proofErr w:type="gramEnd"/>
            <w:r w:rsidRPr="00112EA9">
              <w:rPr>
                <w:rFonts w:hint="eastAsia"/>
                <w:kern w:val="0"/>
                <w:sz w:val="24"/>
              </w:rPr>
              <w:t>危（</w:t>
            </w:r>
            <w:r w:rsidRPr="00112EA9">
              <w:rPr>
                <w:rFonts w:hint="eastAsia"/>
                <w:kern w:val="0"/>
                <w:sz w:val="24"/>
              </w:rPr>
              <w:t>CR</w:t>
            </w:r>
            <w:r w:rsidRPr="00112EA9">
              <w:rPr>
                <w:rFonts w:hint="eastAsia"/>
                <w:kern w:val="0"/>
                <w:sz w:val="24"/>
              </w:rPr>
              <w:t>）、</w:t>
            </w:r>
            <w:r w:rsidRPr="00112EA9">
              <w:rPr>
                <w:kern w:val="0"/>
                <w:sz w:val="24"/>
              </w:rPr>
              <w:t>易危（</w:t>
            </w:r>
            <w:r w:rsidRPr="00112EA9">
              <w:rPr>
                <w:kern w:val="0"/>
                <w:sz w:val="24"/>
              </w:rPr>
              <w:t>VU</w:t>
            </w:r>
            <w:r w:rsidRPr="00112EA9">
              <w:rPr>
                <w:kern w:val="0"/>
                <w:sz w:val="24"/>
              </w:rPr>
              <w:t>）</w:t>
            </w:r>
            <w:r w:rsidRPr="00112EA9">
              <w:rPr>
                <w:rFonts w:hint="eastAsia"/>
                <w:kern w:val="0"/>
                <w:sz w:val="24"/>
              </w:rPr>
              <w:t>的物种共</w:t>
            </w:r>
            <w:r w:rsidRPr="00112EA9">
              <w:rPr>
                <w:rFonts w:hint="eastAsia"/>
                <w:kern w:val="0"/>
                <w:sz w:val="24"/>
              </w:rPr>
              <w:t>1</w:t>
            </w:r>
            <w:r w:rsidRPr="00112EA9">
              <w:rPr>
                <w:kern w:val="0"/>
                <w:sz w:val="24"/>
              </w:rPr>
              <w:t>1</w:t>
            </w:r>
            <w:r w:rsidRPr="00112EA9">
              <w:rPr>
                <w:rFonts w:hint="eastAsia"/>
                <w:kern w:val="0"/>
                <w:sz w:val="24"/>
              </w:rPr>
              <w:t>种（其中</w:t>
            </w:r>
            <w:r w:rsidRPr="00112EA9">
              <w:rPr>
                <w:rFonts w:hint="eastAsia"/>
                <w:kern w:val="0"/>
                <w:sz w:val="24"/>
              </w:rPr>
              <w:t>3</w:t>
            </w:r>
            <w:r w:rsidRPr="00112EA9">
              <w:rPr>
                <w:rFonts w:hint="eastAsia"/>
                <w:kern w:val="0"/>
                <w:sz w:val="24"/>
              </w:rPr>
              <w:t>种为国家</w:t>
            </w:r>
            <w:r w:rsidRPr="00112EA9">
              <w:rPr>
                <w:rFonts w:hint="eastAsia"/>
                <w:kern w:val="0"/>
                <w:sz w:val="24"/>
              </w:rPr>
              <w:t>II</w:t>
            </w:r>
            <w:proofErr w:type="gramStart"/>
            <w:r w:rsidRPr="00112EA9">
              <w:rPr>
                <w:rFonts w:hint="eastAsia"/>
                <w:kern w:val="0"/>
                <w:sz w:val="24"/>
              </w:rPr>
              <w:t>级保护</w:t>
            </w:r>
            <w:proofErr w:type="gramEnd"/>
            <w:r w:rsidRPr="00112EA9">
              <w:rPr>
                <w:rFonts w:hint="eastAsia"/>
                <w:kern w:val="0"/>
                <w:sz w:val="24"/>
              </w:rPr>
              <w:t>动物）</w:t>
            </w:r>
            <w:r w:rsidRPr="00112EA9">
              <w:rPr>
                <w:kern w:val="0"/>
                <w:sz w:val="24"/>
              </w:rPr>
              <w:t>。</w:t>
            </w:r>
          </w:p>
          <w:p w14:paraId="2534AC0B" w14:textId="77777777" w:rsidR="00A64588" w:rsidRPr="00112EA9" w:rsidRDefault="003427D8">
            <w:pPr>
              <w:adjustRightInd w:val="0"/>
              <w:spacing w:line="360" w:lineRule="auto"/>
              <w:ind w:firstLineChars="200" w:firstLine="482"/>
              <w:textAlignment w:val="baseline"/>
              <w:rPr>
                <w:b/>
                <w:bCs/>
                <w:kern w:val="0"/>
                <w:sz w:val="24"/>
                <w:szCs w:val="20"/>
              </w:rPr>
            </w:pPr>
            <w:r w:rsidRPr="00112EA9">
              <w:rPr>
                <w:rFonts w:hint="eastAsia"/>
                <w:b/>
                <w:bCs/>
                <w:kern w:val="0"/>
                <w:sz w:val="24"/>
                <w:szCs w:val="20"/>
              </w:rPr>
              <w:t>（</w:t>
            </w:r>
            <w:r w:rsidRPr="00112EA9">
              <w:rPr>
                <w:rFonts w:hint="eastAsia"/>
                <w:b/>
                <w:bCs/>
                <w:kern w:val="0"/>
                <w:sz w:val="24"/>
                <w:szCs w:val="20"/>
              </w:rPr>
              <w:t>3</w:t>
            </w:r>
            <w:r w:rsidRPr="00112EA9">
              <w:rPr>
                <w:rFonts w:hint="eastAsia"/>
                <w:b/>
                <w:bCs/>
                <w:kern w:val="0"/>
                <w:sz w:val="24"/>
                <w:szCs w:val="20"/>
              </w:rPr>
              <w:t>）重要动物及其生境现状</w:t>
            </w:r>
          </w:p>
          <w:p w14:paraId="70B8EC79" w14:textId="77E2C2BC" w:rsidR="00A64588" w:rsidRPr="00112EA9" w:rsidRDefault="000F0946">
            <w:pPr>
              <w:adjustRightInd w:val="0"/>
              <w:spacing w:line="360" w:lineRule="auto"/>
              <w:ind w:firstLineChars="200" w:firstLine="480"/>
              <w:textAlignment w:val="baseline"/>
              <w:rPr>
                <w:kern w:val="0"/>
                <w:sz w:val="24"/>
                <w:szCs w:val="20"/>
              </w:rPr>
            </w:pPr>
            <w:r w:rsidRPr="00112EA9">
              <w:rPr>
                <w:rFonts w:hint="eastAsia"/>
                <w:kern w:val="0"/>
                <w:sz w:val="24"/>
                <w:szCs w:val="20"/>
              </w:rPr>
              <w:t>根据资料搜集情况及访问调查可知，评价范围内分布的重点保护野生动物主要分布在沿线生境较好区域。评价范围内有国家</w:t>
            </w:r>
            <w:r w:rsidRPr="00112EA9">
              <w:rPr>
                <w:rFonts w:hint="eastAsia"/>
                <w:kern w:val="0"/>
                <w:sz w:val="24"/>
                <w:szCs w:val="20"/>
              </w:rPr>
              <w:t>II</w:t>
            </w:r>
            <w:r w:rsidRPr="00112EA9">
              <w:rPr>
                <w:rFonts w:hint="eastAsia"/>
                <w:kern w:val="0"/>
                <w:sz w:val="24"/>
                <w:szCs w:val="20"/>
              </w:rPr>
              <w:t>级重点保护野生动物</w:t>
            </w:r>
            <w:r w:rsidRPr="00112EA9">
              <w:rPr>
                <w:rFonts w:hint="eastAsia"/>
                <w:kern w:val="0"/>
                <w:sz w:val="24"/>
                <w:szCs w:val="20"/>
              </w:rPr>
              <w:t>11</w:t>
            </w:r>
            <w:r w:rsidRPr="00112EA9">
              <w:rPr>
                <w:rFonts w:hint="eastAsia"/>
                <w:kern w:val="0"/>
                <w:sz w:val="24"/>
                <w:szCs w:val="20"/>
              </w:rPr>
              <w:t>种，无国家</w:t>
            </w:r>
            <w:r w:rsidRPr="00112EA9">
              <w:rPr>
                <w:rFonts w:hint="eastAsia"/>
                <w:kern w:val="0"/>
                <w:sz w:val="24"/>
                <w:szCs w:val="20"/>
              </w:rPr>
              <w:t>I</w:t>
            </w:r>
            <w:r w:rsidRPr="00112EA9">
              <w:rPr>
                <w:rFonts w:hint="eastAsia"/>
                <w:kern w:val="0"/>
                <w:sz w:val="24"/>
                <w:szCs w:val="20"/>
              </w:rPr>
              <w:t>级和云南重点保护野生动物，有《中国生物多样性红色名录》中列为濒危（</w:t>
            </w:r>
            <w:r w:rsidRPr="00112EA9">
              <w:rPr>
                <w:rFonts w:hint="eastAsia"/>
                <w:kern w:val="0"/>
                <w:sz w:val="24"/>
                <w:szCs w:val="20"/>
              </w:rPr>
              <w:t>EN</w:t>
            </w:r>
            <w:r w:rsidRPr="00112EA9">
              <w:rPr>
                <w:rFonts w:hint="eastAsia"/>
                <w:kern w:val="0"/>
                <w:sz w:val="24"/>
                <w:szCs w:val="20"/>
              </w:rPr>
              <w:t>）、</w:t>
            </w:r>
            <w:proofErr w:type="gramStart"/>
            <w:r w:rsidRPr="00112EA9">
              <w:rPr>
                <w:rFonts w:hint="eastAsia"/>
                <w:kern w:val="0"/>
                <w:sz w:val="24"/>
                <w:szCs w:val="20"/>
              </w:rPr>
              <w:t>极</w:t>
            </w:r>
            <w:proofErr w:type="gramEnd"/>
            <w:r w:rsidRPr="00112EA9">
              <w:rPr>
                <w:rFonts w:hint="eastAsia"/>
                <w:kern w:val="0"/>
                <w:sz w:val="24"/>
                <w:szCs w:val="20"/>
              </w:rPr>
              <w:t>危（</w:t>
            </w:r>
            <w:r w:rsidRPr="00112EA9">
              <w:rPr>
                <w:rFonts w:hint="eastAsia"/>
                <w:kern w:val="0"/>
                <w:sz w:val="24"/>
                <w:szCs w:val="20"/>
              </w:rPr>
              <w:t>CR</w:t>
            </w:r>
            <w:r w:rsidRPr="00112EA9">
              <w:rPr>
                <w:rFonts w:hint="eastAsia"/>
                <w:kern w:val="0"/>
                <w:sz w:val="24"/>
                <w:szCs w:val="20"/>
              </w:rPr>
              <w:t>）、易危（</w:t>
            </w:r>
            <w:r w:rsidRPr="00112EA9">
              <w:rPr>
                <w:rFonts w:hint="eastAsia"/>
                <w:kern w:val="0"/>
                <w:sz w:val="24"/>
                <w:szCs w:val="20"/>
              </w:rPr>
              <w:t>VU</w:t>
            </w:r>
            <w:r w:rsidRPr="00112EA9">
              <w:rPr>
                <w:rFonts w:hint="eastAsia"/>
                <w:kern w:val="0"/>
                <w:sz w:val="24"/>
                <w:szCs w:val="20"/>
              </w:rPr>
              <w:t>）的物种共</w:t>
            </w:r>
            <w:r w:rsidRPr="00112EA9">
              <w:rPr>
                <w:rFonts w:hint="eastAsia"/>
                <w:kern w:val="0"/>
                <w:sz w:val="24"/>
                <w:szCs w:val="20"/>
              </w:rPr>
              <w:t>10</w:t>
            </w:r>
            <w:r w:rsidRPr="00112EA9">
              <w:rPr>
                <w:rFonts w:hint="eastAsia"/>
                <w:kern w:val="0"/>
                <w:sz w:val="24"/>
                <w:szCs w:val="20"/>
              </w:rPr>
              <w:t>种（其中三种为国家</w:t>
            </w:r>
            <w:r w:rsidRPr="00112EA9">
              <w:rPr>
                <w:rFonts w:hint="eastAsia"/>
                <w:kern w:val="0"/>
                <w:sz w:val="24"/>
                <w:szCs w:val="20"/>
              </w:rPr>
              <w:t>II</w:t>
            </w:r>
            <w:proofErr w:type="gramStart"/>
            <w:r w:rsidRPr="00112EA9">
              <w:rPr>
                <w:rFonts w:hint="eastAsia"/>
                <w:kern w:val="0"/>
                <w:sz w:val="24"/>
                <w:szCs w:val="20"/>
              </w:rPr>
              <w:t>级保护</w:t>
            </w:r>
            <w:proofErr w:type="gramEnd"/>
            <w:r w:rsidRPr="00112EA9">
              <w:rPr>
                <w:rFonts w:hint="eastAsia"/>
                <w:kern w:val="0"/>
                <w:sz w:val="24"/>
                <w:szCs w:val="20"/>
              </w:rPr>
              <w:t>动物）。</w:t>
            </w:r>
          </w:p>
          <w:p w14:paraId="0154CCEE" w14:textId="77777777" w:rsidR="00A64588" w:rsidRPr="00112EA9" w:rsidRDefault="00A64588">
            <w:pPr>
              <w:pStyle w:val="1f"/>
              <w:ind w:firstLineChars="0" w:firstLine="0"/>
              <w:jc w:val="center"/>
              <w:rPr>
                <w:b/>
                <w:bCs/>
              </w:rPr>
            </w:pPr>
          </w:p>
          <w:p w14:paraId="2D467A63" w14:textId="77777777" w:rsidR="00A64588" w:rsidRPr="00112EA9" w:rsidRDefault="003427D8">
            <w:pPr>
              <w:pStyle w:val="1f"/>
              <w:ind w:firstLineChars="0" w:firstLine="0"/>
              <w:jc w:val="center"/>
              <w:rPr>
                <w:b/>
                <w:bCs/>
              </w:rPr>
            </w:pPr>
            <w:r w:rsidRPr="00112EA9">
              <w:rPr>
                <w:rFonts w:hint="eastAsia"/>
                <w:b/>
                <w:bCs/>
              </w:rPr>
              <w:lastRenderedPageBreak/>
              <w:t>表</w:t>
            </w:r>
            <w:r w:rsidRPr="00112EA9">
              <w:rPr>
                <w:b/>
                <w:bCs/>
              </w:rPr>
              <w:t>3</w:t>
            </w:r>
            <w:r w:rsidRPr="00112EA9">
              <w:rPr>
                <w:rFonts w:hint="eastAsia"/>
                <w:b/>
                <w:bCs/>
              </w:rPr>
              <w:t>-</w:t>
            </w:r>
            <w:r w:rsidRPr="00112EA9">
              <w:rPr>
                <w:b/>
                <w:bCs/>
              </w:rPr>
              <w:t>4</w:t>
            </w:r>
            <w:r w:rsidRPr="00112EA9">
              <w:rPr>
                <w:rFonts w:hint="eastAsia"/>
                <w:b/>
                <w:bCs/>
              </w:rPr>
              <w:t xml:space="preserve">  </w:t>
            </w:r>
            <w:r w:rsidRPr="00112EA9">
              <w:rPr>
                <w:rFonts w:hint="eastAsia"/>
                <w:b/>
                <w:bCs/>
              </w:rPr>
              <w:t>评价范围内重要野生动物调查结果统计表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693"/>
              <w:gridCol w:w="730"/>
              <w:gridCol w:w="957"/>
              <w:gridCol w:w="776"/>
              <w:gridCol w:w="1603"/>
              <w:gridCol w:w="1160"/>
            </w:tblGrid>
            <w:tr w:rsidR="00112EA9" w:rsidRPr="00112EA9" w14:paraId="550269F6" w14:textId="77777777">
              <w:trPr>
                <w:trHeight w:val="23"/>
              </w:trPr>
              <w:tc>
                <w:tcPr>
                  <w:tcW w:w="454" w:type="dxa"/>
                  <w:vAlign w:val="center"/>
                </w:tcPr>
                <w:p w14:paraId="03D1FD17" w14:textId="77777777" w:rsidR="00A64588" w:rsidRPr="00112EA9" w:rsidRDefault="003427D8" w:rsidP="007C2065">
                  <w:pPr>
                    <w:jc w:val="center"/>
                    <w:rPr>
                      <w:b/>
                      <w:bCs/>
                      <w:szCs w:val="21"/>
                    </w:rPr>
                  </w:pPr>
                  <w:r w:rsidRPr="00112EA9">
                    <w:rPr>
                      <w:b/>
                      <w:bCs/>
                      <w:szCs w:val="21"/>
                    </w:rPr>
                    <w:t>序号</w:t>
                  </w:r>
                </w:p>
              </w:tc>
              <w:tc>
                <w:tcPr>
                  <w:tcW w:w="2262" w:type="dxa"/>
                  <w:vAlign w:val="center"/>
                </w:tcPr>
                <w:p w14:paraId="29E70129" w14:textId="77777777" w:rsidR="00A64588" w:rsidRPr="00112EA9" w:rsidRDefault="003427D8" w:rsidP="007C2065">
                  <w:pPr>
                    <w:jc w:val="center"/>
                    <w:rPr>
                      <w:b/>
                      <w:bCs/>
                      <w:szCs w:val="21"/>
                    </w:rPr>
                  </w:pPr>
                  <w:r w:rsidRPr="00112EA9">
                    <w:rPr>
                      <w:b/>
                      <w:bCs/>
                      <w:szCs w:val="21"/>
                    </w:rPr>
                    <w:t>物种名称（中文</w:t>
                  </w:r>
                  <w:r w:rsidRPr="00112EA9">
                    <w:rPr>
                      <w:b/>
                      <w:bCs/>
                      <w:szCs w:val="21"/>
                    </w:rPr>
                    <w:t>/</w:t>
                  </w:r>
                  <w:r w:rsidRPr="00112EA9">
                    <w:rPr>
                      <w:b/>
                      <w:bCs/>
                      <w:szCs w:val="21"/>
                    </w:rPr>
                    <w:t>拉丁文）</w:t>
                  </w:r>
                </w:p>
              </w:tc>
              <w:tc>
                <w:tcPr>
                  <w:tcW w:w="613" w:type="dxa"/>
                  <w:vAlign w:val="center"/>
                </w:tcPr>
                <w:p w14:paraId="1E243AA8" w14:textId="77777777" w:rsidR="00A64588" w:rsidRPr="00112EA9" w:rsidRDefault="003427D8" w:rsidP="007C2065">
                  <w:pPr>
                    <w:jc w:val="center"/>
                    <w:rPr>
                      <w:b/>
                      <w:bCs/>
                      <w:szCs w:val="21"/>
                    </w:rPr>
                  </w:pPr>
                  <w:r w:rsidRPr="00112EA9">
                    <w:rPr>
                      <w:b/>
                      <w:bCs/>
                      <w:szCs w:val="21"/>
                    </w:rPr>
                    <w:t>保护等级</w:t>
                  </w:r>
                </w:p>
              </w:tc>
              <w:tc>
                <w:tcPr>
                  <w:tcW w:w="804" w:type="dxa"/>
                  <w:vAlign w:val="center"/>
                </w:tcPr>
                <w:p w14:paraId="6EEAF610" w14:textId="77777777" w:rsidR="00A64588" w:rsidRPr="00112EA9" w:rsidRDefault="003427D8" w:rsidP="007C2065">
                  <w:pPr>
                    <w:jc w:val="center"/>
                    <w:rPr>
                      <w:b/>
                      <w:bCs/>
                      <w:szCs w:val="21"/>
                    </w:rPr>
                  </w:pPr>
                  <w:r w:rsidRPr="00112EA9">
                    <w:rPr>
                      <w:b/>
                      <w:bCs/>
                      <w:szCs w:val="21"/>
                    </w:rPr>
                    <w:t>C-RL</w:t>
                  </w:r>
                </w:p>
                <w:p w14:paraId="46EEC0C1" w14:textId="77777777" w:rsidR="00A64588" w:rsidRPr="00112EA9" w:rsidRDefault="003427D8" w:rsidP="007C2065">
                  <w:pPr>
                    <w:jc w:val="center"/>
                    <w:rPr>
                      <w:b/>
                      <w:bCs/>
                      <w:szCs w:val="21"/>
                    </w:rPr>
                  </w:pPr>
                  <w:r w:rsidRPr="00112EA9">
                    <w:rPr>
                      <w:b/>
                      <w:bCs/>
                      <w:szCs w:val="21"/>
                    </w:rPr>
                    <w:t>评级</w:t>
                  </w:r>
                </w:p>
              </w:tc>
              <w:tc>
                <w:tcPr>
                  <w:tcW w:w="652" w:type="dxa"/>
                  <w:vAlign w:val="center"/>
                </w:tcPr>
                <w:p w14:paraId="506594CA" w14:textId="77777777" w:rsidR="00A64588" w:rsidRPr="00112EA9" w:rsidRDefault="003427D8" w:rsidP="007C2065">
                  <w:pPr>
                    <w:jc w:val="center"/>
                    <w:rPr>
                      <w:b/>
                      <w:bCs/>
                      <w:szCs w:val="21"/>
                    </w:rPr>
                  </w:pPr>
                  <w:r w:rsidRPr="00112EA9">
                    <w:rPr>
                      <w:b/>
                      <w:bCs/>
                      <w:szCs w:val="21"/>
                    </w:rPr>
                    <w:t>特有种</w:t>
                  </w:r>
                </w:p>
                <w:p w14:paraId="6409D9B4" w14:textId="77777777" w:rsidR="00A64588" w:rsidRPr="00112EA9" w:rsidRDefault="003427D8" w:rsidP="007C2065">
                  <w:pPr>
                    <w:rPr>
                      <w:b/>
                      <w:bCs/>
                      <w:szCs w:val="21"/>
                    </w:rPr>
                  </w:pPr>
                  <w:r w:rsidRPr="00112EA9">
                    <w:rPr>
                      <w:b/>
                      <w:bCs/>
                      <w:szCs w:val="21"/>
                    </w:rPr>
                    <w:t>（是</w:t>
                  </w:r>
                  <w:r w:rsidRPr="00112EA9">
                    <w:rPr>
                      <w:b/>
                      <w:bCs/>
                      <w:szCs w:val="21"/>
                    </w:rPr>
                    <w:t>/</w:t>
                  </w:r>
                  <w:r w:rsidRPr="00112EA9">
                    <w:rPr>
                      <w:b/>
                      <w:bCs/>
                      <w:szCs w:val="21"/>
                    </w:rPr>
                    <w:t>否）</w:t>
                  </w:r>
                </w:p>
              </w:tc>
              <w:tc>
                <w:tcPr>
                  <w:tcW w:w="1346" w:type="dxa"/>
                  <w:vAlign w:val="center"/>
                </w:tcPr>
                <w:p w14:paraId="68F1C3CD" w14:textId="77777777" w:rsidR="00A64588" w:rsidRPr="00112EA9" w:rsidRDefault="003427D8" w:rsidP="007C2065">
                  <w:pPr>
                    <w:jc w:val="center"/>
                    <w:rPr>
                      <w:b/>
                      <w:bCs/>
                      <w:szCs w:val="21"/>
                    </w:rPr>
                  </w:pPr>
                  <w:r w:rsidRPr="00112EA9">
                    <w:rPr>
                      <w:b/>
                      <w:bCs/>
                      <w:szCs w:val="21"/>
                    </w:rPr>
                    <w:t>分布区域</w:t>
                  </w:r>
                </w:p>
              </w:tc>
              <w:tc>
                <w:tcPr>
                  <w:tcW w:w="974" w:type="dxa"/>
                  <w:vAlign w:val="center"/>
                </w:tcPr>
                <w:p w14:paraId="1DF18184" w14:textId="77777777" w:rsidR="00A64588" w:rsidRPr="00112EA9" w:rsidRDefault="003427D8" w:rsidP="007C2065">
                  <w:pPr>
                    <w:jc w:val="center"/>
                    <w:rPr>
                      <w:b/>
                      <w:bCs/>
                      <w:szCs w:val="21"/>
                    </w:rPr>
                  </w:pPr>
                  <w:r w:rsidRPr="00112EA9">
                    <w:rPr>
                      <w:b/>
                      <w:bCs/>
                      <w:szCs w:val="21"/>
                    </w:rPr>
                    <w:t>工程占用情况（是</w:t>
                  </w:r>
                  <w:r w:rsidRPr="00112EA9">
                    <w:rPr>
                      <w:b/>
                      <w:bCs/>
                      <w:szCs w:val="21"/>
                    </w:rPr>
                    <w:t>/</w:t>
                  </w:r>
                  <w:r w:rsidRPr="00112EA9">
                    <w:rPr>
                      <w:b/>
                      <w:bCs/>
                      <w:szCs w:val="21"/>
                    </w:rPr>
                    <w:t>否）</w:t>
                  </w:r>
                </w:p>
              </w:tc>
            </w:tr>
            <w:tr w:rsidR="00112EA9" w:rsidRPr="00112EA9" w14:paraId="344C1E3E" w14:textId="77777777">
              <w:trPr>
                <w:trHeight w:val="23"/>
              </w:trPr>
              <w:tc>
                <w:tcPr>
                  <w:tcW w:w="454" w:type="dxa"/>
                  <w:vAlign w:val="center"/>
                </w:tcPr>
                <w:p w14:paraId="58A7E75F" w14:textId="77777777" w:rsidR="00A64588" w:rsidRPr="00112EA9" w:rsidRDefault="003427D8" w:rsidP="00BF3193">
                  <w:pPr>
                    <w:widowControl/>
                    <w:jc w:val="center"/>
                    <w:textAlignment w:val="center"/>
                    <w:rPr>
                      <w:sz w:val="18"/>
                      <w:szCs w:val="18"/>
                    </w:rPr>
                  </w:pPr>
                  <w:r w:rsidRPr="00112EA9">
                    <w:rPr>
                      <w:sz w:val="18"/>
                      <w:szCs w:val="18"/>
                    </w:rPr>
                    <w:t>1</w:t>
                  </w:r>
                </w:p>
              </w:tc>
              <w:tc>
                <w:tcPr>
                  <w:tcW w:w="2262" w:type="dxa"/>
                  <w:vAlign w:val="center"/>
                </w:tcPr>
                <w:p w14:paraId="3C63FBA8" w14:textId="77777777" w:rsidR="00A64588" w:rsidRPr="00112EA9" w:rsidRDefault="003427D8" w:rsidP="00BF3193">
                  <w:pPr>
                    <w:widowControl/>
                    <w:textAlignment w:val="center"/>
                    <w:rPr>
                      <w:sz w:val="18"/>
                      <w:szCs w:val="18"/>
                      <w:shd w:val="clear" w:color="auto" w:fill="FFFFFF"/>
                    </w:rPr>
                  </w:pPr>
                  <w:proofErr w:type="gramStart"/>
                  <w:r w:rsidRPr="00112EA9">
                    <w:rPr>
                      <w:sz w:val="18"/>
                      <w:szCs w:val="18"/>
                    </w:rPr>
                    <w:t>棘肛</w:t>
                  </w:r>
                  <w:proofErr w:type="gramEnd"/>
                  <w:r w:rsidRPr="00112EA9">
                    <w:rPr>
                      <w:sz w:val="18"/>
                      <w:szCs w:val="18"/>
                    </w:rPr>
                    <w:t>蛙</w:t>
                  </w:r>
                  <w:r w:rsidRPr="00112EA9">
                    <w:rPr>
                      <w:i/>
                      <w:iCs/>
                      <w:sz w:val="18"/>
                      <w:szCs w:val="18"/>
                    </w:rPr>
                    <w:t>Unculuana unculuanus</w:t>
                  </w:r>
                </w:p>
              </w:tc>
              <w:tc>
                <w:tcPr>
                  <w:tcW w:w="613" w:type="dxa"/>
                  <w:vAlign w:val="center"/>
                </w:tcPr>
                <w:p w14:paraId="62BA3532" w14:textId="77777777" w:rsidR="00A64588" w:rsidRPr="00112EA9" w:rsidRDefault="003427D8" w:rsidP="00BF3193">
                  <w:pPr>
                    <w:widowControl/>
                    <w:jc w:val="center"/>
                    <w:textAlignment w:val="center"/>
                    <w:rPr>
                      <w:sz w:val="18"/>
                      <w:szCs w:val="18"/>
                    </w:rPr>
                  </w:pPr>
                  <w:r w:rsidRPr="00112EA9">
                    <w:rPr>
                      <w:sz w:val="18"/>
                      <w:szCs w:val="18"/>
                    </w:rPr>
                    <w:t>/</w:t>
                  </w:r>
                </w:p>
              </w:tc>
              <w:tc>
                <w:tcPr>
                  <w:tcW w:w="804" w:type="dxa"/>
                  <w:vAlign w:val="center"/>
                </w:tcPr>
                <w:p w14:paraId="1C979EDA" w14:textId="77777777" w:rsidR="00A64588" w:rsidRPr="00112EA9" w:rsidRDefault="003427D8" w:rsidP="00BF3193">
                  <w:pPr>
                    <w:widowControl/>
                    <w:jc w:val="center"/>
                    <w:textAlignment w:val="center"/>
                    <w:rPr>
                      <w:sz w:val="18"/>
                      <w:szCs w:val="18"/>
                    </w:rPr>
                  </w:pPr>
                  <w:r w:rsidRPr="00112EA9">
                    <w:rPr>
                      <w:sz w:val="18"/>
                      <w:szCs w:val="18"/>
                    </w:rPr>
                    <w:t>EN</w:t>
                  </w:r>
                </w:p>
              </w:tc>
              <w:tc>
                <w:tcPr>
                  <w:tcW w:w="652" w:type="dxa"/>
                  <w:vAlign w:val="center"/>
                </w:tcPr>
                <w:p w14:paraId="7FB5C2F2"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7B04AF21" w14:textId="77777777" w:rsidR="00A64588" w:rsidRPr="00112EA9" w:rsidRDefault="003427D8" w:rsidP="00BF3193">
                  <w:pPr>
                    <w:widowControl/>
                    <w:textAlignment w:val="center"/>
                    <w:rPr>
                      <w:sz w:val="18"/>
                      <w:szCs w:val="18"/>
                    </w:rPr>
                  </w:pPr>
                  <w:r w:rsidRPr="00112EA9">
                    <w:rPr>
                      <w:sz w:val="18"/>
                      <w:szCs w:val="18"/>
                    </w:rPr>
                    <w:t>沿线小黑江</w:t>
                  </w:r>
                  <w:r w:rsidRPr="00112EA9">
                    <w:rPr>
                      <w:rFonts w:hint="eastAsia"/>
                      <w:sz w:val="18"/>
                      <w:szCs w:val="18"/>
                    </w:rPr>
                    <w:t>、拉</w:t>
                  </w:r>
                  <w:proofErr w:type="gramStart"/>
                  <w:r w:rsidRPr="00112EA9">
                    <w:rPr>
                      <w:rFonts w:hint="eastAsia"/>
                      <w:sz w:val="18"/>
                      <w:szCs w:val="18"/>
                    </w:rPr>
                    <w:t>勐</w:t>
                  </w:r>
                  <w:proofErr w:type="gramEnd"/>
                  <w:r w:rsidRPr="00112EA9">
                    <w:rPr>
                      <w:rFonts w:hint="eastAsia"/>
                      <w:sz w:val="18"/>
                      <w:szCs w:val="18"/>
                    </w:rPr>
                    <w:t>河、南碧河</w:t>
                  </w:r>
                  <w:r w:rsidRPr="00112EA9">
                    <w:rPr>
                      <w:sz w:val="18"/>
                      <w:szCs w:val="18"/>
                    </w:rPr>
                    <w:t>两岸</w:t>
                  </w:r>
                </w:p>
              </w:tc>
              <w:tc>
                <w:tcPr>
                  <w:tcW w:w="974" w:type="dxa"/>
                  <w:vAlign w:val="center"/>
                </w:tcPr>
                <w:p w14:paraId="7DBF7082"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0D0C54DB" w14:textId="77777777">
              <w:trPr>
                <w:trHeight w:val="23"/>
              </w:trPr>
              <w:tc>
                <w:tcPr>
                  <w:tcW w:w="454" w:type="dxa"/>
                  <w:vAlign w:val="center"/>
                </w:tcPr>
                <w:p w14:paraId="67310378" w14:textId="77777777" w:rsidR="00A64588" w:rsidRPr="00112EA9" w:rsidRDefault="003427D8" w:rsidP="00BF3193">
                  <w:pPr>
                    <w:widowControl/>
                    <w:jc w:val="center"/>
                    <w:textAlignment w:val="center"/>
                    <w:rPr>
                      <w:sz w:val="18"/>
                      <w:szCs w:val="18"/>
                    </w:rPr>
                  </w:pPr>
                  <w:r w:rsidRPr="00112EA9">
                    <w:rPr>
                      <w:sz w:val="18"/>
                      <w:szCs w:val="18"/>
                    </w:rPr>
                    <w:t>2</w:t>
                  </w:r>
                </w:p>
              </w:tc>
              <w:tc>
                <w:tcPr>
                  <w:tcW w:w="2262" w:type="dxa"/>
                  <w:vAlign w:val="center"/>
                </w:tcPr>
                <w:p w14:paraId="5E5EEF5A" w14:textId="77777777" w:rsidR="00A64588" w:rsidRPr="00112EA9" w:rsidRDefault="003427D8" w:rsidP="00BF3193">
                  <w:pPr>
                    <w:widowControl/>
                    <w:textAlignment w:val="center"/>
                    <w:rPr>
                      <w:sz w:val="18"/>
                      <w:szCs w:val="18"/>
                    </w:rPr>
                  </w:pPr>
                  <w:proofErr w:type="gramStart"/>
                  <w:r w:rsidRPr="00112EA9">
                    <w:rPr>
                      <w:sz w:val="18"/>
                      <w:szCs w:val="18"/>
                    </w:rPr>
                    <w:t>云南臭蛙</w:t>
                  </w:r>
                  <w:proofErr w:type="gramEnd"/>
                  <w:r w:rsidRPr="00112EA9">
                    <w:rPr>
                      <w:sz w:val="18"/>
                      <w:szCs w:val="18"/>
                    </w:rPr>
                    <w:t>Rana anlungensis</w:t>
                  </w:r>
                </w:p>
              </w:tc>
              <w:tc>
                <w:tcPr>
                  <w:tcW w:w="613" w:type="dxa"/>
                  <w:vAlign w:val="center"/>
                </w:tcPr>
                <w:p w14:paraId="7B114AF3" w14:textId="77777777" w:rsidR="00A64588" w:rsidRPr="00112EA9" w:rsidRDefault="003427D8" w:rsidP="00BF3193">
                  <w:pPr>
                    <w:widowControl/>
                    <w:jc w:val="center"/>
                    <w:textAlignment w:val="center"/>
                    <w:rPr>
                      <w:sz w:val="18"/>
                      <w:szCs w:val="18"/>
                    </w:rPr>
                  </w:pPr>
                  <w:r w:rsidRPr="00112EA9">
                    <w:rPr>
                      <w:sz w:val="18"/>
                      <w:szCs w:val="18"/>
                    </w:rPr>
                    <w:t>/</w:t>
                  </w:r>
                </w:p>
              </w:tc>
              <w:tc>
                <w:tcPr>
                  <w:tcW w:w="804" w:type="dxa"/>
                  <w:vAlign w:val="center"/>
                </w:tcPr>
                <w:p w14:paraId="617544C3" w14:textId="77777777" w:rsidR="00A64588" w:rsidRPr="00112EA9" w:rsidRDefault="003427D8" w:rsidP="00BF3193">
                  <w:pPr>
                    <w:widowControl/>
                    <w:jc w:val="center"/>
                    <w:textAlignment w:val="center"/>
                    <w:rPr>
                      <w:sz w:val="18"/>
                      <w:szCs w:val="18"/>
                    </w:rPr>
                  </w:pPr>
                  <w:r w:rsidRPr="00112EA9">
                    <w:rPr>
                      <w:sz w:val="18"/>
                      <w:szCs w:val="18"/>
                    </w:rPr>
                    <w:t>VU</w:t>
                  </w:r>
                </w:p>
              </w:tc>
              <w:tc>
                <w:tcPr>
                  <w:tcW w:w="652" w:type="dxa"/>
                  <w:vAlign w:val="center"/>
                </w:tcPr>
                <w:p w14:paraId="6ADBC9AC"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0CD4CDB7" w14:textId="77777777" w:rsidR="00A64588" w:rsidRPr="00112EA9" w:rsidRDefault="003427D8" w:rsidP="00BF3193">
                  <w:pPr>
                    <w:widowControl/>
                    <w:textAlignment w:val="center"/>
                    <w:rPr>
                      <w:sz w:val="18"/>
                      <w:szCs w:val="18"/>
                    </w:rPr>
                  </w:pPr>
                  <w:r w:rsidRPr="00112EA9">
                    <w:rPr>
                      <w:sz w:val="18"/>
                      <w:szCs w:val="18"/>
                    </w:rPr>
                    <w:t>沿线小黑江</w:t>
                  </w:r>
                  <w:r w:rsidRPr="00112EA9">
                    <w:rPr>
                      <w:rFonts w:hint="eastAsia"/>
                      <w:sz w:val="18"/>
                      <w:szCs w:val="18"/>
                    </w:rPr>
                    <w:t>、拉</w:t>
                  </w:r>
                  <w:proofErr w:type="gramStart"/>
                  <w:r w:rsidRPr="00112EA9">
                    <w:rPr>
                      <w:rFonts w:hint="eastAsia"/>
                      <w:sz w:val="18"/>
                      <w:szCs w:val="18"/>
                    </w:rPr>
                    <w:t>勐</w:t>
                  </w:r>
                  <w:proofErr w:type="gramEnd"/>
                  <w:r w:rsidRPr="00112EA9">
                    <w:rPr>
                      <w:rFonts w:hint="eastAsia"/>
                      <w:sz w:val="18"/>
                      <w:szCs w:val="18"/>
                    </w:rPr>
                    <w:t>河、南碧河</w:t>
                  </w:r>
                  <w:r w:rsidRPr="00112EA9">
                    <w:rPr>
                      <w:sz w:val="18"/>
                      <w:szCs w:val="18"/>
                    </w:rPr>
                    <w:t>两岸</w:t>
                  </w:r>
                </w:p>
              </w:tc>
              <w:tc>
                <w:tcPr>
                  <w:tcW w:w="974" w:type="dxa"/>
                  <w:vAlign w:val="center"/>
                </w:tcPr>
                <w:p w14:paraId="5AE48D44"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362E2BE7" w14:textId="77777777">
              <w:trPr>
                <w:trHeight w:val="23"/>
              </w:trPr>
              <w:tc>
                <w:tcPr>
                  <w:tcW w:w="454" w:type="dxa"/>
                  <w:vAlign w:val="center"/>
                </w:tcPr>
                <w:p w14:paraId="2D1FFF4C" w14:textId="77777777" w:rsidR="00A64588" w:rsidRPr="00112EA9" w:rsidRDefault="003427D8" w:rsidP="00BF3193">
                  <w:pPr>
                    <w:widowControl/>
                    <w:jc w:val="center"/>
                    <w:textAlignment w:val="center"/>
                    <w:rPr>
                      <w:sz w:val="18"/>
                      <w:szCs w:val="18"/>
                    </w:rPr>
                  </w:pPr>
                  <w:r w:rsidRPr="00112EA9">
                    <w:rPr>
                      <w:sz w:val="18"/>
                      <w:szCs w:val="18"/>
                    </w:rPr>
                    <w:t>3</w:t>
                  </w:r>
                </w:p>
              </w:tc>
              <w:tc>
                <w:tcPr>
                  <w:tcW w:w="2262" w:type="dxa"/>
                  <w:vAlign w:val="center"/>
                </w:tcPr>
                <w:p w14:paraId="3F91C0C1" w14:textId="77777777" w:rsidR="00A64588" w:rsidRPr="00112EA9" w:rsidRDefault="003427D8" w:rsidP="00BF3193">
                  <w:pPr>
                    <w:widowControl/>
                    <w:textAlignment w:val="center"/>
                    <w:rPr>
                      <w:sz w:val="18"/>
                      <w:szCs w:val="18"/>
                    </w:rPr>
                  </w:pPr>
                  <w:r w:rsidRPr="00112EA9">
                    <w:rPr>
                      <w:sz w:val="18"/>
                      <w:szCs w:val="18"/>
                    </w:rPr>
                    <w:t>云南华游蛇</w:t>
                  </w:r>
                  <w:r w:rsidRPr="00112EA9">
                    <w:rPr>
                      <w:sz w:val="18"/>
                      <w:szCs w:val="18"/>
                    </w:rPr>
                    <w:t>Sinonatrix yunnanensis</w:t>
                  </w:r>
                </w:p>
              </w:tc>
              <w:tc>
                <w:tcPr>
                  <w:tcW w:w="613" w:type="dxa"/>
                  <w:vAlign w:val="center"/>
                </w:tcPr>
                <w:p w14:paraId="559C8427" w14:textId="77777777" w:rsidR="00A64588" w:rsidRPr="00112EA9" w:rsidRDefault="003427D8" w:rsidP="00BF3193">
                  <w:pPr>
                    <w:widowControl/>
                    <w:jc w:val="center"/>
                    <w:textAlignment w:val="center"/>
                    <w:rPr>
                      <w:sz w:val="18"/>
                      <w:szCs w:val="18"/>
                    </w:rPr>
                  </w:pPr>
                  <w:r w:rsidRPr="00112EA9">
                    <w:rPr>
                      <w:sz w:val="18"/>
                      <w:szCs w:val="18"/>
                    </w:rPr>
                    <w:t>/</w:t>
                  </w:r>
                </w:p>
              </w:tc>
              <w:tc>
                <w:tcPr>
                  <w:tcW w:w="804" w:type="dxa"/>
                  <w:vAlign w:val="center"/>
                </w:tcPr>
                <w:p w14:paraId="7086B66A" w14:textId="77777777" w:rsidR="00A64588" w:rsidRPr="00112EA9" w:rsidRDefault="003427D8" w:rsidP="00BF3193">
                  <w:pPr>
                    <w:widowControl/>
                    <w:jc w:val="center"/>
                    <w:textAlignment w:val="center"/>
                    <w:rPr>
                      <w:sz w:val="18"/>
                      <w:szCs w:val="18"/>
                    </w:rPr>
                  </w:pPr>
                  <w:r w:rsidRPr="00112EA9">
                    <w:rPr>
                      <w:sz w:val="18"/>
                      <w:szCs w:val="18"/>
                    </w:rPr>
                    <w:t>VU</w:t>
                  </w:r>
                </w:p>
              </w:tc>
              <w:tc>
                <w:tcPr>
                  <w:tcW w:w="652" w:type="dxa"/>
                  <w:vAlign w:val="center"/>
                </w:tcPr>
                <w:p w14:paraId="7B10F013"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53D6F493" w14:textId="77777777" w:rsidR="00A64588" w:rsidRPr="00112EA9" w:rsidRDefault="003427D8" w:rsidP="00BF3193">
                  <w:pPr>
                    <w:widowControl/>
                    <w:textAlignment w:val="center"/>
                    <w:rPr>
                      <w:sz w:val="18"/>
                      <w:szCs w:val="18"/>
                    </w:rPr>
                  </w:pPr>
                  <w:r w:rsidRPr="00112EA9">
                    <w:rPr>
                      <w:rFonts w:hint="eastAsia"/>
                      <w:sz w:val="18"/>
                      <w:szCs w:val="18"/>
                    </w:rPr>
                    <w:t>沿线</w:t>
                  </w:r>
                  <w:r w:rsidRPr="00112EA9">
                    <w:rPr>
                      <w:sz w:val="18"/>
                      <w:szCs w:val="18"/>
                    </w:rPr>
                    <w:t>山区溪流或水田内</w:t>
                  </w:r>
                </w:p>
              </w:tc>
              <w:tc>
                <w:tcPr>
                  <w:tcW w:w="974" w:type="dxa"/>
                  <w:vAlign w:val="center"/>
                </w:tcPr>
                <w:p w14:paraId="787185FD"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416930B4" w14:textId="77777777">
              <w:trPr>
                <w:trHeight w:val="23"/>
              </w:trPr>
              <w:tc>
                <w:tcPr>
                  <w:tcW w:w="454" w:type="dxa"/>
                  <w:vAlign w:val="center"/>
                </w:tcPr>
                <w:p w14:paraId="24571376" w14:textId="77777777" w:rsidR="00A64588" w:rsidRPr="00112EA9" w:rsidRDefault="003427D8" w:rsidP="00BF3193">
                  <w:pPr>
                    <w:widowControl/>
                    <w:jc w:val="center"/>
                    <w:textAlignment w:val="center"/>
                    <w:rPr>
                      <w:sz w:val="18"/>
                      <w:szCs w:val="18"/>
                    </w:rPr>
                  </w:pPr>
                  <w:r w:rsidRPr="00112EA9">
                    <w:rPr>
                      <w:sz w:val="18"/>
                      <w:szCs w:val="18"/>
                    </w:rPr>
                    <w:t>4</w:t>
                  </w:r>
                </w:p>
              </w:tc>
              <w:tc>
                <w:tcPr>
                  <w:tcW w:w="2262" w:type="dxa"/>
                  <w:vAlign w:val="center"/>
                </w:tcPr>
                <w:p w14:paraId="3B9267D7" w14:textId="77777777" w:rsidR="00A64588" w:rsidRPr="00112EA9" w:rsidRDefault="003427D8" w:rsidP="00BF3193">
                  <w:pPr>
                    <w:widowControl/>
                    <w:textAlignment w:val="center"/>
                    <w:rPr>
                      <w:sz w:val="18"/>
                      <w:szCs w:val="18"/>
                    </w:rPr>
                  </w:pPr>
                  <w:r w:rsidRPr="00112EA9">
                    <w:rPr>
                      <w:sz w:val="18"/>
                      <w:szCs w:val="18"/>
                    </w:rPr>
                    <w:t>王锦蛇</w:t>
                  </w:r>
                  <w:r w:rsidRPr="00112EA9">
                    <w:rPr>
                      <w:sz w:val="18"/>
                      <w:szCs w:val="18"/>
                    </w:rPr>
                    <w:t>Elaphe carinata</w:t>
                  </w:r>
                </w:p>
              </w:tc>
              <w:tc>
                <w:tcPr>
                  <w:tcW w:w="613" w:type="dxa"/>
                  <w:vAlign w:val="center"/>
                </w:tcPr>
                <w:p w14:paraId="7AA67200" w14:textId="77777777" w:rsidR="00A64588" w:rsidRPr="00112EA9" w:rsidRDefault="003427D8" w:rsidP="00BF3193">
                  <w:pPr>
                    <w:widowControl/>
                    <w:jc w:val="center"/>
                    <w:textAlignment w:val="center"/>
                    <w:rPr>
                      <w:sz w:val="18"/>
                      <w:szCs w:val="18"/>
                    </w:rPr>
                  </w:pPr>
                  <w:r w:rsidRPr="00112EA9">
                    <w:rPr>
                      <w:sz w:val="18"/>
                      <w:szCs w:val="18"/>
                    </w:rPr>
                    <w:t>/</w:t>
                  </w:r>
                </w:p>
              </w:tc>
              <w:tc>
                <w:tcPr>
                  <w:tcW w:w="804" w:type="dxa"/>
                  <w:vAlign w:val="center"/>
                </w:tcPr>
                <w:p w14:paraId="5E707477" w14:textId="77777777" w:rsidR="00A64588" w:rsidRPr="00112EA9" w:rsidRDefault="003427D8" w:rsidP="00BF3193">
                  <w:pPr>
                    <w:widowControl/>
                    <w:jc w:val="center"/>
                    <w:textAlignment w:val="center"/>
                    <w:rPr>
                      <w:sz w:val="18"/>
                      <w:szCs w:val="18"/>
                    </w:rPr>
                  </w:pPr>
                  <w:r w:rsidRPr="00112EA9">
                    <w:rPr>
                      <w:sz w:val="18"/>
                      <w:szCs w:val="18"/>
                    </w:rPr>
                    <w:t>EN</w:t>
                  </w:r>
                </w:p>
              </w:tc>
              <w:tc>
                <w:tcPr>
                  <w:tcW w:w="652" w:type="dxa"/>
                  <w:vAlign w:val="center"/>
                </w:tcPr>
                <w:p w14:paraId="1B30ECD9"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3EFAFEB9" w14:textId="77777777" w:rsidR="00A64588" w:rsidRPr="00112EA9" w:rsidRDefault="003427D8" w:rsidP="00BF3193">
                  <w:pPr>
                    <w:widowControl/>
                    <w:textAlignment w:val="center"/>
                    <w:rPr>
                      <w:sz w:val="18"/>
                      <w:szCs w:val="18"/>
                    </w:rPr>
                  </w:pPr>
                  <w:r w:rsidRPr="00112EA9">
                    <w:rPr>
                      <w:rFonts w:hint="eastAsia"/>
                      <w:sz w:val="18"/>
                      <w:szCs w:val="18"/>
                    </w:rPr>
                    <w:t>沿线</w:t>
                  </w:r>
                  <w:r w:rsidRPr="00112EA9">
                    <w:rPr>
                      <w:sz w:val="18"/>
                      <w:szCs w:val="18"/>
                    </w:rPr>
                    <w:t>山区溪流或水田内</w:t>
                  </w:r>
                </w:p>
              </w:tc>
              <w:tc>
                <w:tcPr>
                  <w:tcW w:w="974" w:type="dxa"/>
                  <w:vAlign w:val="center"/>
                </w:tcPr>
                <w:p w14:paraId="3E0ADA65"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3754BFCC" w14:textId="77777777">
              <w:trPr>
                <w:trHeight w:val="23"/>
              </w:trPr>
              <w:tc>
                <w:tcPr>
                  <w:tcW w:w="454" w:type="dxa"/>
                  <w:vAlign w:val="center"/>
                </w:tcPr>
                <w:p w14:paraId="7B7E4553" w14:textId="77777777" w:rsidR="00A64588" w:rsidRPr="00112EA9" w:rsidRDefault="003427D8" w:rsidP="00BF3193">
                  <w:pPr>
                    <w:widowControl/>
                    <w:jc w:val="center"/>
                    <w:textAlignment w:val="center"/>
                    <w:rPr>
                      <w:sz w:val="18"/>
                      <w:szCs w:val="18"/>
                    </w:rPr>
                  </w:pPr>
                  <w:r w:rsidRPr="00112EA9">
                    <w:rPr>
                      <w:sz w:val="18"/>
                      <w:szCs w:val="18"/>
                    </w:rPr>
                    <w:t>5</w:t>
                  </w:r>
                </w:p>
              </w:tc>
              <w:tc>
                <w:tcPr>
                  <w:tcW w:w="2262" w:type="dxa"/>
                  <w:vAlign w:val="center"/>
                </w:tcPr>
                <w:p w14:paraId="36367C7C" w14:textId="77777777" w:rsidR="00A64588" w:rsidRPr="00112EA9" w:rsidRDefault="003427D8" w:rsidP="00BF3193">
                  <w:pPr>
                    <w:widowControl/>
                    <w:textAlignment w:val="center"/>
                    <w:rPr>
                      <w:sz w:val="18"/>
                      <w:szCs w:val="18"/>
                    </w:rPr>
                  </w:pPr>
                  <w:r w:rsidRPr="00112EA9">
                    <w:rPr>
                      <w:sz w:val="18"/>
                      <w:szCs w:val="18"/>
                    </w:rPr>
                    <w:t>黑眉锦蛇</w:t>
                  </w:r>
                  <w:r w:rsidRPr="00112EA9">
                    <w:rPr>
                      <w:sz w:val="18"/>
                      <w:szCs w:val="18"/>
                    </w:rPr>
                    <w:t>Elaphe taeniura</w:t>
                  </w:r>
                </w:p>
              </w:tc>
              <w:tc>
                <w:tcPr>
                  <w:tcW w:w="613" w:type="dxa"/>
                  <w:vAlign w:val="center"/>
                </w:tcPr>
                <w:p w14:paraId="63527A49" w14:textId="77777777" w:rsidR="00A64588" w:rsidRPr="00112EA9" w:rsidRDefault="003427D8" w:rsidP="00BF3193">
                  <w:pPr>
                    <w:widowControl/>
                    <w:jc w:val="center"/>
                    <w:textAlignment w:val="center"/>
                    <w:rPr>
                      <w:sz w:val="18"/>
                      <w:szCs w:val="18"/>
                    </w:rPr>
                  </w:pPr>
                  <w:r w:rsidRPr="00112EA9">
                    <w:rPr>
                      <w:sz w:val="18"/>
                      <w:szCs w:val="18"/>
                    </w:rPr>
                    <w:t>/</w:t>
                  </w:r>
                </w:p>
              </w:tc>
              <w:tc>
                <w:tcPr>
                  <w:tcW w:w="804" w:type="dxa"/>
                  <w:vAlign w:val="center"/>
                </w:tcPr>
                <w:p w14:paraId="6E2A292B" w14:textId="77777777" w:rsidR="00A64588" w:rsidRPr="00112EA9" w:rsidRDefault="003427D8" w:rsidP="00BF3193">
                  <w:pPr>
                    <w:widowControl/>
                    <w:jc w:val="center"/>
                    <w:textAlignment w:val="center"/>
                    <w:rPr>
                      <w:sz w:val="18"/>
                      <w:szCs w:val="18"/>
                    </w:rPr>
                  </w:pPr>
                  <w:r w:rsidRPr="00112EA9">
                    <w:rPr>
                      <w:sz w:val="18"/>
                      <w:szCs w:val="18"/>
                    </w:rPr>
                    <w:t>VU</w:t>
                  </w:r>
                </w:p>
              </w:tc>
              <w:tc>
                <w:tcPr>
                  <w:tcW w:w="652" w:type="dxa"/>
                  <w:vAlign w:val="center"/>
                </w:tcPr>
                <w:p w14:paraId="627A50FA"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0981787D" w14:textId="77777777" w:rsidR="00A64588" w:rsidRPr="00112EA9" w:rsidRDefault="003427D8" w:rsidP="00BF3193">
                  <w:pPr>
                    <w:widowControl/>
                    <w:textAlignment w:val="center"/>
                    <w:rPr>
                      <w:sz w:val="18"/>
                      <w:szCs w:val="18"/>
                    </w:rPr>
                  </w:pPr>
                  <w:r w:rsidRPr="00112EA9">
                    <w:rPr>
                      <w:rFonts w:hint="eastAsia"/>
                      <w:sz w:val="18"/>
                      <w:szCs w:val="18"/>
                    </w:rPr>
                    <w:t>沿线均有</w:t>
                  </w:r>
                </w:p>
              </w:tc>
              <w:tc>
                <w:tcPr>
                  <w:tcW w:w="974" w:type="dxa"/>
                  <w:vAlign w:val="center"/>
                </w:tcPr>
                <w:p w14:paraId="46F81BF1"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5321BEE3" w14:textId="77777777">
              <w:trPr>
                <w:trHeight w:val="23"/>
              </w:trPr>
              <w:tc>
                <w:tcPr>
                  <w:tcW w:w="454" w:type="dxa"/>
                  <w:vAlign w:val="center"/>
                </w:tcPr>
                <w:p w14:paraId="494EC761" w14:textId="77777777" w:rsidR="00A64588" w:rsidRPr="00112EA9" w:rsidRDefault="003427D8" w:rsidP="00BF3193">
                  <w:pPr>
                    <w:widowControl/>
                    <w:jc w:val="center"/>
                    <w:textAlignment w:val="center"/>
                    <w:rPr>
                      <w:sz w:val="18"/>
                      <w:szCs w:val="18"/>
                    </w:rPr>
                  </w:pPr>
                  <w:r w:rsidRPr="00112EA9">
                    <w:rPr>
                      <w:sz w:val="18"/>
                      <w:szCs w:val="18"/>
                    </w:rPr>
                    <w:t>6</w:t>
                  </w:r>
                </w:p>
              </w:tc>
              <w:tc>
                <w:tcPr>
                  <w:tcW w:w="2262" w:type="dxa"/>
                  <w:vAlign w:val="center"/>
                </w:tcPr>
                <w:p w14:paraId="6E43BF02" w14:textId="77777777" w:rsidR="00A64588" w:rsidRPr="00112EA9" w:rsidRDefault="003427D8" w:rsidP="00BF3193">
                  <w:pPr>
                    <w:widowControl/>
                    <w:textAlignment w:val="center"/>
                    <w:rPr>
                      <w:sz w:val="18"/>
                      <w:szCs w:val="18"/>
                    </w:rPr>
                  </w:pPr>
                  <w:r w:rsidRPr="00112EA9">
                    <w:rPr>
                      <w:sz w:val="18"/>
                      <w:szCs w:val="18"/>
                    </w:rPr>
                    <w:t>绿锦蛇</w:t>
                  </w:r>
                  <w:r w:rsidRPr="00112EA9">
                    <w:rPr>
                      <w:sz w:val="18"/>
                      <w:szCs w:val="18"/>
                    </w:rPr>
                    <w:t>Elaphe prasina</w:t>
                  </w:r>
                </w:p>
              </w:tc>
              <w:tc>
                <w:tcPr>
                  <w:tcW w:w="613" w:type="dxa"/>
                  <w:vAlign w:val="center"/>
                </w:tcPr>
                <w:p w14:paraId="3803A9B6" w14:textId="77777777" w:rsidR="00A64588" w:rsidRPr="00112EA9" w:rsidRDefault="003427D8" w:rsidP="00BF3193">
                  <w:pPr>
                    <w:widowControl/>
                    <w:jc w:val="center"/>
                    <w:textAlignment w:val="center"/>
                    <w:rPr>
                      <w:sz w:val="18"/>
                      <w:szCs w:val="18"/>
                    </w:rPr>
                  </w:pPr>
                  <w:r w:rsidRPr="00112EA9">
                    <w:rPr>
                      <w:sz w:val="18"/>
                      <w:szCs w:val="18"/>
                    </w:rPr>
                    <w:t>/</w:t>
                  </w:r>
                </w:p>
              </w:tc>
              <w:tc>
                <w:tcPr>
                  <w:tcW w:w="804" w:type="dxa"/>
                  <w:vAlign w:val="center"/>
                </w:tcPr>
                <w:p w14:paraId="7F9279DD" w14:textId="77777777" w:rsidR="00A64588" w:rsidRPr="00112EA9" w:rsidRDefault="003427D8" w:rsidP="00BF3193">
                  <w:pPr>
                    <w:widowControl/>
                    <w:jc w:val="center"/>
                    <w:textAlignment w:val="center"/>
                    <w:rPr>
                      <w:sz w:val="18"/>
                      <w:szCs w:val="18"/>
                    </w:rPr>
                  </w:pPr>
                  <w:r w:rsidRPr="00112EA9">
                    <w:rPr>
                      <w:sz w:val="18"/>
                      <w:szCs w:val="18"/>
                    </w:rPr>
                    <w:t>VU</w:t>
                  </w:r>
                </w:p>
              </w:tc>
              <w:tc>
                <w:tcPr>
                  <w:tcW w:w="652" w:type="dxa"/>
                  <w:vAlign w:val="center"/>
                </w:tcPr>
                <w:p w14:paraId="315A0FD1"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671D9A91" w14:textId="77777777" w:rsidR="00A64588" w:rsidRPr="00112EA9" w:rsidRDefault="003427D8" w:rsidP="00BF3193">
                  <w:pPr>
                    <w:widowControl/>
                    <w:textAlignment w:val="center"/>
                    <w:rPr>
                      <w:sz w:val="18"/>
                      <w:szCs w:val="18"/>
                    </w:rPr>
                  </w:pPr>
                  <w:r w:rsidRPr="00112EA9">
                    <w:rPr>
                      <w:rFonts w:hint="eastAsia"/>
                      <w:sz w:val="18"/>
                      <w:szCs w:val="18"/>
                    </w:rPr>
                    <w:t>主要分布于沿线森林中</w:t>
                  </w:r>
                </w:p>
              </w:tc>
              <w:tc>
                <w:tcPr>
                  <w:tcW w:w="974" w:type="dxa"/>
                  <w:vAlign w:val="center"/>
                </w:tcPr>
                <w:p w14:paraId="75BF9E1D"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5DB1A9CE" w14:textId="77777777">
              <w:trPr>
                <w:trHeight w:val="90"/>
              </w:trPr>
              <w:tc>
                <w:tcPr>
                  <w:tcW w:w="454" w:type="dxa"/>
                  <w:vAlign w:val="center"/>
                </w:tcPr>
                <w:p w14:paraId="50A4EA26" w14:textId="77777777" w:rsidR="00A64588" w:rsidRPr="00112EA9" w:rsidRDefault="003427D8" w:rsidP="00BF3193">
                  <w:pPr>
                    <w:widowControl/>
                    <w:jc w:val="center"/>
                    <w:textAlignment w:val="center"/>
                    <w:rPr>
                      <w:sz w:val="18"/>
                      <w:szCs w:val="18"/>
                    </w:rPr>
                  </w:pPr>
                  <w:r w:rsidRPr="00112EA9">
                    <w:rPr>
                      <w:sz w:val="18"/>
                      <w:szCs w:val="18"/>
                    </w:rPr>
                    <w:t>7</w:t>
                  </w:r>
                </w:p>
              </w:tc>
              <w:tc>
                <w:tcPr>
                  <w:tcW w:w="2262" w:type="dxa"/>
                  <w:vAlign w:val="center"/>
                </w:tcPr>
                <w:p w14:paraId="61B78BEB" w14:textId="77777777" w:rsidR="00A64588" w:rsidRPr="00112EA9" w:rsidRDefault="003427D8" w:rsidP="00BF3193">
                  <w:pPr>
                    <w:widowControl/>
                    <w:textAlignment w:val="center"/>
                    <w:rPr>
                      <w:sz w:val="18"/>
                      <w:szCs w:val="18"/>
                    </w:rPr>
                  </w:pPr>
                  <w:r w:rsidRPr="00112EA9">
                    <w:rPr>
                      <w:sz w:val="18"/>
                      <w:szCs w:val="18"/>
                    </w:rPr>
                    <w:t>银环蛇</w:t>
                  </w:r>
                  <w:r w:rsidRPr="00112EA9">
                    <w:rPr>
                      <w:sz w:val="18"/>
                      <w:szCs w:val="18"/>
                    </w:rPr>
                    <w:t>Bungarus multicinctus</w:t>
                  </w:r>
                </w:p>
              </w:tc>
              <w:tc>
                <w:tcPr>
                  <w:tcW w:w="613" w:type="dxa"/>
                  <w:vAlign w:val="center"/>
                </w:tcPr>
                <w:p w14:paraId="597FA796" w14:textId="77777777" w:rsidR="00A64588" w:rsidRPr="00112EA9" w:rsidRDefault="003427D8" w:rsidP="00BF3193">
                  <w:pPr>
                    <w:widowControl/>
                    <w:jc w:val="center"/>
                    <w:textAlignment w:val="center"/>
                    <w:rPr>
                      <w:sz w:val="18"/>
                      <w:szCs w:val="18"/>
                    </w:rPr>
                  </w:pPr>
                  <w:r w:rsidRPr="00112EA9">
                    <w:rPr>
                      <w:sz w:val="18"/>
                      <w:szCs w:val="18"/>
                    </w:rPr>
                    <w:t>/</w:t>
                  </w:r>
                </w:p>
              </w:tc>
              <w:tc>
                <w:tcPr>
                  <w:tcW w:w="804" w:type="dxa"/>
                  <w:vAlign w:val="center"/>
                </w:tcPr>
                <w:p w14:paraId="114D10F1" w14:textId="77777777" w:rsidR="00A64588" w:rsidRPr="00112EA9" w:rsidRDefault="003427D8" w:rsidP="00BF3193">
                  <w:pPr>
                    <w:widowControl/>
                    <w:jc w:val="center"/>
                    <w:textAlignment w:val="center"/>
                    <w:rPr>
                      <w:sz w:val="18"/>
                      <w:szCs w:val="18"/>
                    </w:rPr>
                  </w:pPr>
                  <w:r w:rsidRPr="00112EA9">
                    <w:rPr>
                      <w:sz w:val="18"/>
                      <w:szCs w:val="18"/>
                    </w:rPr>
                    <w:t>VU</w:t>
                  </w:r>
                </w:p>
              </w:tc>
              <w:tc>
                <w:tcPr>
                  <w:tcW w:w="652" w:type="dxa"/>
                  <w:vAlign w:val="center"/>
                </w:tcPr>
                <w:p w14:paraId="548FB329"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27D8FBEB" w14:textId="77777777" w:rsidR="00A64588" w:rsidRPr="00112EA9" w:rsidRDefault="003427D8" w:rsidP="00BF3193">
                  <w:pPr>
                    <w:widowControl/>
                    <w:textAlignment w:val="center"/>
                    <w:rPr>
                      <w:sz w:val="18"/>
                      <w:szCs w:val="18"/>
                    </w:rPr>
                  </w:pPr>
                  <w:r w:rsidRPr="00112EA9">
                    <w:rPr>
                      <w:sz w:val="18"/>
                      <w:szCs w:val="18"/>
                    </w:rPr>
                    <w:t>沿线小黑江</w:t>
                  </w:r>
                  <w:r w:rsidRPr="00112EA9">
                    <w:rPr>
                      <w:rFonts w:hint="eastAsia"/>
                      <w:sz w:val="18"/>
                      <w:szCs w:val="18"/>
                    </w:rPr>
                    <w:t>、拉</w:t>
                  </w:r>
                  <w:proofErr w:type="gramStart"/>
                  <w:r w:rsidRPr="00112EA9">
                    <w:rPr>
                      <w:rFonts w:hint="eastAsia"/>
                      <w:sz w:val="18"/>
                      <w:szCs w:val="18"/>
                    </w:rPr>
                    <w:t>勐</w:t>
                  </w:r>
                  <w:proofErr w:type="gramEnd"/>
                  <w:r w:rsidRPr="00112EA9">
                    <w:rPr>
                      <w:rFonts w:hint="eastAsia"/>
                      <w:sz w:val="18"/>
                      <w:szCs w:val="18"/>
                    </w:rPr>
                    <w:t>河、南碧河</w:t>
                  </w:r>
                  <w:r w:rsidRPr="00112EA9">
                    <w:rPr>
                      <w:sz w:val="18"/>
                      <w:szCs w:val="18"/>
                    </w:rPr>
                    <w:t>两岸</w:t>
                  </w:r>
                </w:p>
              </w:tc>
              <w:tc>
                <w:tcPr>
                  <w:tcW w:w="974" w:type="dxa"/>
                  <w:vAlign w:val="center"/>
                </w:tcPr>
                <w:p w14:paraId="4A453FE9"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71718D23" w14:textId="77777777">
              <w:trPr>
                <w:trHeight w:val="23"/>
              </w:trPr>
              <w:tc>
                <w:tcPr>
                  <w:tcW w:w="454" w:type="dxa"/>
                  <w:vAlign w:val="center"/>
                </w:tcPr>
                <w:p w14:paraId="03CC2DB7" w14:textId="77777777" w:rsidR="00A64588" w:rsidRPr="00112EA9" w:rsidRDefault="003427D8" w:rsidP="00BF3193">
                  <w:pPr>
                    <w:widowControl/>
                    <w:jc w:val="center"/>
                    <w:textAlignment w:val="center"/>
                    <w:rPr>
                      <w:sz w:val="18"/>
                      <w:szCs w:val="18"/>
                    </w:rPr>
                  </w:pPr>
                  <w:r w:rsidRPr="00112EA9">
                    <w:rPr>
                      <w:rFonts w:hint="eastAsia"/>
                      <w:sz w:val="18"/>
                      <w:szCs w:val="18"/>
                    </w:rPr>
                    <w:t>8</w:t>
                  </w:r>
                </w:p>
              </w:tc>
              <w:tc>
                <w:tcPr>
                  <w:tcW w:w="2262" w:type="dxa"/>
                  <w:vAlign w:val="center"/>
                </w:tcPr>
                <w:p w14:paraId="4B026BD8" w14:textId="77777777" w:rsidR="00A64588" w:rsidRPr="00112EA9" w:rsidRDefault="003427D8" w:rsidP="00BF3193">
                  <w:pPr>
                    <w:widowControl/>
                    <w:textAlignment w:val="center"/>
                    <w:rPr>
                      <w:sz w:val="18"/>
                      <w:szCs w:val="18"/>
                    </w:rPr>
                  </w:pPr>
                  <w:r w:rsidRPr="00112EA9">
                    <w:rPr>
                      <w:sz w:val="18"/>
                      <w:szCs w:val="18"/>
                    </w:rPr>
                    <w:t>凤头鹰</w:t>
                  </w:r>
                  <w:r w:rsidRPr="00112EA9">
                    <w:rPr>
                      <w:sz w:val="18"/>
                      <w:szCs w:val="18"/>
                    </w:rPr>
                    <w:t>Accipiter trivirgatus</w:t>
                  </w:r>
                </w:p>
              </w:tc>
              <w:tc>
                <w:tcPr>
                  <w:tcW w:w="613" w:type="dxa"/>
                  <w:vAlign w:val="center"/>
                </w:tcPr>
                <w:p w14:paraId="36F0174F" w14:textId="77777777" w:rsidR="00A64588" w:rsidRPr="00112EA9" w:rsidRDefault="003427D8" w:rsidP="00BF3193">
                  <w:pPr>
                    <w:widowControl/>
                    <w:jc w:val="center"/>
                    <w:textAlignment w:val="center"/>
                    <w:rPr>
                      <w:sz w:val="18"/>
                      <w:szCs w:val="18"/>
                    </w:rPr>
                  </w:pPr>
                  <w:r w:rsidRPr="00112EA9">
                    <w:rPr>
                      <w:sz w:val="18"/>
                      <w:szCs w:val="18"/>
                    </w:rPr>
                    <w:t>II</w:t>
                  </w:r>
                </w:p>
              </w:tc>
              <w:tc>
                <w:tcPr>
                  <w:tcW w:w="804" w:type="dxa"/>
                  <w:vAlign w:val="center"/>
                </w:tcPr>
                <w:p w14:paraId="33BB035F" w14:textId="77777777" w:rsidR="00A64588" w:rsidRPr="00112EA9" w:rsidRDefault="003427D8" w:rsidP="00BF3193">
                  <w:pPr>
                    <w:widowControl/>
                    <w:jc w:val="center"/>
                    <w:textAlignment w:val="center"/>
                    <w:rPr>
                      <w:sz w:val="18"/>
                      <w:szCs w:val="18"/>
                    </w:rPr>
                  </w:pPr>
                  <w:r w:rsidRPr="00112EA9">
                    <w:rPr>
                      <w:sz w:val="18"/>
                      <w:szCs w:val="18"/>
                    </w:rPr>
                    <w:t>NT</w:t>
                  </w:r>
                </w:p>
              </w:tc>
              <w:tc>
                <w:tcPr>
                  <w:tcW w:w="652" w:type="dxa"/>
                  <w:vAlign w:val="center"/>
                </w:tcPr>
                <w:p w14:paraId="287D2CE7"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65306824" w14:textId="77777777" w:rsidR="00A64588" w:rsidRPr="00112EA9" w:rsidRDefault="003427D8" w:rsidP="00BF3193">
                  <w:pPr>
                    <w:widowControl/>
                    <w:textAlignment w:val="center"/>
                    <w:rPr>
                      <w:sz w:val="18"/>
                      <w:szCs w:val="18"/>
                    </w:rPr>
                  </w:pPr>
                  <w:r w:rsidRPr="00112EA9">
                    <w:rPr>
                      <w:rFonts w:hint="eastAsia"/>
                      <w:sz w:val="18"/>
                      <w:szCs w:val="18"/>
                    </w:rPr>
                    <w:t>沿线均有</w:t>
                  </w:r>
                </w:p>
              </w:tc>
              <w:tc>
                <w:tcPr>
                  <w:tcW w:w="974" w:type="dxa"/>
                  <w:vAlign w:val="center"/>
                </w:tcPr>
                <w:p w14:paraId="0D181F33"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0391C79D" w14:textId="77777777">
              <w:trPr>
                <w:trHeight w:val="23"/>
              </w:trPr>
              <w:tc>
                <w:tcPr>
                  <w:tcW w:w="454" w:type="dxa"/>
                  <w:vAlign w:val="center"/>
                </w:tcPr>
                <w:p w14:paraId="2C407EF6" w14:textId="77777777" w:rsidR="00A64588" w:rsidRPr="00112EA9" w:rsidRDefault="003427D8" w:rsidP="00BF3193">
                  <w:pPr>
                    <w:widowControl/>
                    <w:jc w:val="center"/>
                    <w:textAlignment w:val="center"/>
                    <w:rPr>
                      <w:sz w:val="18"/>
                      <w:szCs w:val="18"/>
                    </w:rPr>
                  </w:pPr>
                  <w:r w:rsidRPr="00112EA9">
                    <w:rPr>
                      <w:sz w:val="18"/>
                      <w:szCs w:val="18"/>
                    </w:rPr>
                    <w:t>9</w:t>
                  </w:r>
                </w:p>
              </w:tc>
              <w:tc>
                <w:tcPr>
                  <w:tcW w:w="2262" w:type="dxa"/>
                  <w:vAlign w:val="center"/>
                </w:tcPr>
                <w:p w14:paraId="415377F6" w14:textId="77777777" w:rsidR="00A64588" w:rsidRPr="00112EA9" w:rsidRDefault="003427D8" w:rsidP="00BF3193">
                  <w:pPr>
                    <w:widowControl/>
                    <w:textAlignment w:val="center"/>
                    <w:rPr>
                      <w:sz w:val="18"/>
                      <w:szCs w:val="18"/>
                    </w:rPr>
                  </w:pPr>
                  <w:r w:rsidRPr="00112EA9">
                    <w:rPr>
                      <w:sz w:val="18"/>
                      <w:szCs w:val="18"/>
                    </w:rPr>
                    <w:t>棕翅鵟鹰</w:t>
                  </w:r>
                  <w:r w:rsidRPr="00112EA9">
                    <w:rPr>
                      <w:sz w:val="18"/>
                      <w:szCs w:val="18"/>
                    </w:rPr>
                    <w:t>Butastur liventer</w:t>
                  </w:r>
                </w:p>
              </w:tc>
              <w:tc>
                <w:tcPr>
                  <w:tcW w:w="613" w:type="dxa"/>
                  <w:vAlign w:val="center"/>
                </w:tcPr>
                <w:p w14:paraId="3A2DF4FB" w14:textId="77777777" w:rsidR="00A64588" w:rsidRPr="00112EA9" w:rsidRDefault="003427D8" w:rsidP="00BF3193">
                  <w:pPr>
                    <w:widowControl/>
                    <w:jc w:val="center"/>
                    <w:textAlignment w:val="center"/>
                    <w:rPr>
                      <w:sz w:val="18"/>
                      <w:szCs w:val="18"/>
                    </w:rPr>
                  </w:pPr>
                  <w:r w:rsidRPr="00112EA9">
                    <w:rPr>
                      <w:sz w:val="18"/>
                      <w:szCs w:val="18"/>
                    </w:rPr>
                    <w:t>II</w:t>
                  </w:r>
                </w:p>
              </w:tc>
              <w:tc>
                <w:tcPr>
                  <w:tcW w:w="804" w:type="dxa"/>
                  <w:vAlign w:val="center"/>
                </w:tcPr>
                <w:p w14:paraId="101C0825" w14:textId="77777777" w:rsidR="00A64588" w:rsidRPr="00112EA9" w:rsidRDefault="003427D8" w:rsidP="00BF3193">
                  <w:pPr>
                    <w:widowControl/>
                    <w:jc w:val="center"/>
                    <w:textAlignment w:val="center"/>
                    <w:rPr>
                      <w:sz w:val="18"/>
                      <w:szCs w:val="18"/>
                    </w:rPr>
                  </w:pPr>
                  <w:r w:rsidRPr="00112EA9">
                    <w:rPr>
                      <w:sz w:val="18"/>
                      <w:szCs w:val="18"/>
                    </w:rPr>
                    <w:t>DD</w:t>
                  </w:r>
                </w:p>
              </w:tc>
              <w:tc>
                <w:tcPr>
                  <w:tcW w:w="652" w:type="dxa"/>
                  <w:vAlign w:val="center"/>
                </w:tcPr>
                <w:p w14:paraId="1E712772"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7602F622" w14:textId="77777777" w:rsidR="00A64588" w:rsidRPr="00112EA9" w:rsidRDefault="003427D8" w:rsidP="00BF3193">
                  <w:pPr>
                    <w:widowControl/>
                    <w:textAlignment w:val="center"/>
                    <w:rPr>
                      <w:sz w:val="18"/>
                      <w:szCs w:val="18"/>
                    </w:rPr>
                  </w:pPr>
                  <w:r w:rsidRPr="00112EA9">
                    <w:rPr>
                      <w:rFonts w:hint="eastAsia"/>
                      <w:sz w:val="18"/>
                      <w:szCs w:val="18"/>
                    </w:rPr>
                    <w:t>沿线均有</w:t>
                  </w:r>
                </w:p>
              </w:tc>
              <w:tc>
                <w:tcPr>
                  <w:tcW w:w="974" w:type="dxa"/>
                  <w:vAlign w:val="center"/>
                </w:tcPr>
                <w:p w14:paraId="6AA97F9E"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780B7DBC" w14:textId="77777777">
              <w:trPr>
                <w:trHeight w:val="23"/>
              </w:trPr>
              <w:tc>
                <w:tcPr>
                  <w:tcW w:w="454" w:type="dxa"/>
                  <w:vAlign w:val="center"/>
                </w:tcPr>
                <w:p w14:paraId="0AA38524" w14:textId="77777777" w:rsidR="00A64588" w:rsidRPr="00112EA9" w:rsidRDefault="003427D8" w:rsidP="00BF3193">
                  <w:pPr>
                    <w:widowControl/>
                    <w:jc w:val="center"/>
                    <w:textAlignment w:val="center"/>
                    <w:rPr>
                      <w:sz w:val="18"/>
                      <w:szCs w:val="18"/>
                    </w:rPr>
                  </w:pPr>
                  <w:r w:rsidRPr="00112EA9">
                    <w:rPr>
                      <w:sz w:val="18"/>
                      <w:szCs w:val="18"/>
                    </w:rPr>
                    <w:t>10</w:t>
                  </w:r>
                </w:p>
              </w:tc>
              <w:tc>
                <w:tcPr>
                  <w:tcW w:w="2262" w:type="dxa"/>
                  <w:vAlign w:val="center"/>
                </w:tcPr>
                <w:p w14:paraId="3E3764E9" w14:textId="77777777" w:rsidR="00A64588" w:rsidRPr="00112EA9" w:rsidRDefault="003427D8" w:rsidP="00BF3193">
                  <w:pPr>
                    <w:widowControl/>
                    <w:textAlignment w:val="center"/>
                    <w:rPr>
                      <w:sz w:val="18"/>
                      <w:szCs w:val="18"/>
                    </w:rPr>
                  </w:pPr>
                  <w:r w:rsidRPr="00112EA9">
                    <w:rPr>
                      <w:sz w:val="18"/>
                      <w:szCs w:val="18"/>
                    </w:rPr>
                    <w:t>黑兀鹫</w:t>
                  </w:r>
                  <w:r w:rsidRPr="00112EA9">
                    <w:rPr>
                      <w:sz w:val="18"/>
                      <w:szCs w:val="18"/>
                    </w:rPr>
                    <w:t>Sarcogyps calvus</w:t>
                  </w:r>
                </w:p>
              </w:tc>
              <w:tc>
                <w:tcPr>
                  <w:tcW w:w="613" w:type="dxa"/>
                  <w:vAlign w:val="center"/>
                </w:tcPr>
                <w:p w14:paraId="6E270646" w14:textId="77777777" w:rsidR="00A64588" w:rsidRPr="00112EA9" w:rsidRDefault="003427D8" w:rsidP="00BF3193">
                  <w:pPr>
                    <w:widowControl/>
                    <w:jc w:val="center"/>
                    <w:textAlignment w:val="center"/>
                    <w:rPr>
                      <w:sz w:val="18"/>
                      <w:szCs w:val="18"/>
                    </w:rPr>
                  </w:pPr>
                  <w:r w:rsidRPr="00112EA9">
                    <w:rPr>
                      <w:sz w:val="18"/>
                      <w:szCs w:val="18"/>
                    </w:rPr>
                    <w:t>II</w:t>
                  </w:r>
                </w:p>
              </w:tc>
              <w:tc>
                <w:tcPr>
                  <w:tcW w:w="804" w:type="dxa"/>
                  <w:vAlign w:val="center"/>
                </w:tcPr>
                <w:p w14:paraId="6A289E25" w14:textId="77777777" w:rsidR="00A64588" w:rsidRPr="00112EA9" w:rsidRDefault="003427D8" w:rsidP="00BF3193">
                  <w:pPr>
                    <w:widowControl/>
                    <w:jc w:val="center"/>
                    <w:textAlignment w:val="center"/>
                    <w:rPr>
                      <w:sz w:val="18"/>
                      <w:szCs w:val="18"/>
                    </w:rPr>
                  </w:pPr>
                  <w:r w:rsidRPr="00112EA9">
                    <w:rPr>
                      <w:sz w:val="18"/>
                      <w:szCs w:val="18"/>
                    </w:rPr>
                    <w:t>CR</w:t>
                  </w:r>
                </w:p>
              </w:tc>
              <w:tc>
                <w:tcPr>
                  <w:tcW w:w="652" w:type="dxa"/>
                  <w:vAlign w:val="center"/>
                </w:tcPr>
                <w:p w14:paraId="3347CEE1"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64D8549E" w14:textId="77777777" w:rsidR="00A64588" w:rsidRPr="00112EA9" w:rsidRDefault="003427D8" w:rsidP="00BF3193">
                  <w:pPr>
                    <w:widowControl/>
                    <w:textAlignment w:val="center"/>
                    <w:rPr>
                      <w:sz w:val="18"/>
                      <w:szCs w:val="18"/>
                    </w:rPr>
                  </w:pPr>
                  <w:r w:rsidRPr="00112EA9">
                    <w:rPr>
                      <w:rFonts w:hint="eastAsia"/>
                      <w:sz w:val="18"/>
                      <w:szCs w:val="18"/>
                    </w:rPr>
                    <w:t>沿线均有</w:t>
                  </w:r>
                </w:p>
              </w:tc>
              <w:tc>
                <w:tcPr>
                  <w:tcW w:w="974" w:type="dxa"/>
                  <w:vAlign w:val="center"/>
                </w:tcPr>
                <w:p w14:paraId="5A332B28"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75534F0B" w14:textId="77777777">
              <w:trPr>
                <w:trHeight w:val="23"/>
              </w:trPr>
              <w:tc>
                <w:tcPr>
                  <w:tcW w:w="454" w:type="dxa"/>
                  <w:vAlign w:val="center"/>
                </w:tcPr>
                <w:p w14:paraId="6BE39E30" w14:textId="77777777" w:rsidR="00A64588" w:rsidRPr="00112EA9" w:rsidRDefault="003427D8" w:rsidP="00BF3193">
                  <w:pPr>
                    <w:widowControl/>
                    <w:jc w:val="center"/>
                    <w:textAlignment w:val="center"/>
                    <w:rPr>
                      <w:sz w:val="18"/>
                      <w:szCs w:val="18"/>
                    </w:rPr>
                  </w:pPr>
                  <w:r w:rsidRPr="00112EA9">
                    <w:rPr>
                      <w:sz w:val="18"/>
                      <w:szCs w:val="18"/>
                    </w:rPr>
                    <w:t>11</w:t>
                  </w:r>
                </w:p>
              </w:tc>
              <w:tc>
                <w:tcPr>
                  <w:tcW w:w="2262" w:type="dxa"/>
                  <w:vAlign w:val="center"/>
                </w:tcPr>
                <w:p w14:paraId="1638923F" w14:textId="77777777" w:rsidR="00A64588" w:rsidRPr="00112EA9" w:rsidRDefault="003427D8" w:rsidP="00BF3193">
                  <w:pPr>
                    <w:widowControl/>
                    <w:textAlignment w:val="center"/>
                    <w:rPr>
                      <w:sz w:val="18"/>
                      <w:szCs w:val="18"/>
                    </w:rPr>
                  </w:pPr>
                  <w:r w:rsidRPr="00112EA9">
                    <w:rPr>
                      <w:sz w:val="18"/>
                      <w:szCs w:val="18"/>
                    </w:rPr>
                    <w:t>鹊鹞</w:t>
                  </w:r>
                  <w:r w:rsidRPr="00112EA9">
                    <w:rPr>
                      <w:sz w:val="18"/>
                      <w:szCs w:val="18"/>
                    </w:rPr>
                    <w:t>Circus melanoleucos</w:t>
                  </w:r>
                </w:p>
              </w:tc>
              <w:tc>
                <w:tcPr>
                  <w:tcW w:w="613" w:type="dxa"/>
                  <w:vAlign w:val="center"/>
                </w:tcPr>
                <w:p w14:paraId="134F49A4" w14:textId="77777777" w:rsidR="00A64588" w:rsidRPr="00112EA9" w:rsidRDefault="003427D8" w:rsidP="00BF3193">
                  <w:pPr>
                    <w:widowControl/>
                    <w:jc w:val="center"/>
                    <w:textAlignment w:val="center"/>
                    <w:rPr>
                      <w:sz w:val="18"/>
                      <w:szCs w:val="18"/>
                    </w:rPr>
                  </w:pPr>
                  <w:r w:rsidRPr="00112EA9">
                    <w:rPr>
                      <w:sz w:val="18"/>
                      <w:szCs w:val="18"/>
                    </w:rPr>
                    <w:t>II</w:t>
                  </w:r>
                </w:p>
              </w:tc>
              <w:tc>
                <w:tcPr>
                  <w:tcW w:w="804" w:type="dxa"/>
                  <w:vAlign w:val="center"/>
                </w:tcPr>
                <w:p w14:paraId="63C8C861" w14:textId="77777777" w:rsidR="00A64588" w:rsidRPr="00112EA9" w:rsidRDefault="003427D8" w:rsidP="00BF3193">
                  <w:pPr>
                    <w:widowControl/>
                    <w:jc w:val="center"/>
                    <w:textAlignment w:val="center"/>
                    <w:rPr>
                      <w:sz w:val="18"/>
                      <w:szCs w:val="18"/>
                    </w:rPr>
                  </w:pPr>
                  <w:r w:rsidRPr="00112EA9">
                    <w:rPr>
                      <w:sz w:val="18"/>
                      <w:szCs w:val="18"/>
                    </w:rPr>
                    <w:t>NT</w:t>
                  </w:r>
                </w:p>
              </w:tc>
              <w:tc>
                <w:tcPr>
                  <w:tcW w:w="652" w:type="dxa"/>
                  <w:vAlign w:val="center"/>
                </w:tcPr>
                <w:p w14:paraId="28BC2D19"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561AD539" w14:textId="77777777" w:rsidR="00A64588" w:rsidRPr="00112EA9" w:rsidRDefault="003427D8" w:rsidP="00BF3193">
                  <w:pPr>
                    <w:widowControl/>
                    <w:textAlignment w:val="center"/>
                    <w:rPr>
                      <w:sz w:val="18"/>
                      <w:szCs w:val="18"/>
                    </w:rPr>
                  </w:pPr>
                  <w:r w:rsidRPr="00112EA9">
                    <w:rPr>
                      <w:rFonts w:hint="eastAsia"/>
                      <w:sz w:val="18"/>
                      <w:szCs w:val="18"/>
                    </w:rPr>
                    <w:t>沿线均有</w:t>
                  </w:r>
                </w:p>
              </w:tc>
              <w:tc>
                <w:tcPr>
                  <w:tcW w:w="974" w:type="dxa"/>
                  <w:vAlign w:val="center"/>
                </w:tcPr>
                <w:p w14:paraId="5E72CDF0"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722897BB" w14:textId="77777777">
              <w:trPr>
                <w:trHeight w:val="23"/>
              </w:trPr>
              <w:tc>
                <w:tcPr>
                  <w:tcW w:w="454" w:type="dxa"/>
                  <w:vAlign w:val="center"/>
                </w:tcPr>
                <w:p w14:paraId="180C578E" w14:textId="77777777" w:rsidR="00A64588" w:rsidRPr="00112EA9" w:rsidRDefault="003427D8" w:rsidP="00BF3193">
                  <w:pPr>
                    <w:widowControl/>
                    <w:jc w:val="center"/>
                    <w:textAlignment w:val="center"/>
                    <w:rPr>
                      <w:sz w:val="18"/>
                      <w:szCs w:val="18"/>
                    </w:rPr>
                  </w:pPr>
                  <w:r w:rsidRPr="00112EA9">
                    <w:rPr>
                      <w:sz w:val="18"/>
                      <w:szCs w:val="18"/>
                    </w:rPr>
                    <w:t>12</w:t>
                  </w:r>
                </w:p>
              </w:tc>
              <w:tc>
                <w:tcPr>
                  <w:tcW w:w="2262" w:type="dxa"/>
                  <w:vAlign w:val="center"/>
                </w:tcPr>
                <w:p w14:paraId="2C878E1F" w14:textId="77777777" w:rsidR="00A64588" w:rsidRPr="00112EA9" w:rsidRDefault="003427D8" w:rsidP="00BF3193">
                  <w:pPr>
                    <w:widowControl/>
                    <w:textAlignment w:val="center"/>
                    <w:rPr>
                      <w:sz w:val="18"/>
                      <w:szCs w:val="18"/>
                    </w:rPr>
                  </w:pPr>
                  <w:r w:rsidRPr="00112EA9">
                    <w:rPr>
                      <w:sz w:val="18"/>
                      <w:szCs w:val="18"/>
                    </w:rPr>
                    <w:t>[</w:t>
                  </w:r>
                  <w:proofErr w:type="gramStart"/>
                  <w:r w:rsidRPr="00112EA9">
                    <w:rPr>
                      <w:sz w:val="18"/>
                      <w:szCs w:val="18"/>
                    </w:rPr>
                    <w:t>白腿</w:t>
                  </w:r>
                  <w:proofErr w:type="gramEnd"/>
                  <w:r w:rsidRPr="00112EA9">
                    <w:rPr>
                      <w:sz w:val="18"/>
                      <w:szCs w:val="18"/>
                    </w:rPr>
                    <w:t>]</w:t>
                  </w:r>
                  <w:r w:rsidRPr="00112EA9">
                    <w:rPr>
                      <w:sz w:val="18"/>
                      <w:szCs w:val="18"/>
                    </w:rPr>
                    <w:t>小</w:t>
                  </w:r>
                  <w:proofErr w:type="gramStart"/>
                  <w:r w:rsidRPr="00112EA9">
                    <w:rPr>
                      <w:sz w:val="18"/>
                      <w:szCs w:val="18"/>
                    </w:rPr>
                    <w:t>隼</w:t>
                  </w:r>
                  <w:proofErr w:type="gramEnd"/>
                  <w:r w:rsidRPr="00112EA9">
                    <w:rPr>
                      <w:sz w:val="18"/>
                      <w:szCs w:val="18"/>
                    </w:rPr>
                    <w:t>Microhierax melanoleucos</w:t>
                  </w:r>
                </w:p>
              </w:tc>
              <w:tc>
                <w:tcPr>
                  <w:tcW w:w="613" w:type="dxa"/>
                  <w:vAlign w:val="center"/>
                </w:tcPr>
                <w:p w14:paraId="67640331" w14:textId="77777777" w:rsidR="00A64588" w:rsidRPr="00112EA9" w:rsidRDefault="003427D8" w:rsidP="00BF3193">
                  <w:pPr>
                    <w:widowControl/>
                    <w:jc w:val="center"/>
                    <w:textAlignment w:val="center"/>
                    <w:rPr>
                      <w:sz w:val="18"/>
                      <w:szCs w:val="18"/>
                    </w:rPr>
                  </w:pPr>
                  <w:r w:rsidRPr="00112EA9">
                    <w:rPr>
                      <w:sz w:val="18"/>
                      <w:szCs w:val="18"/>
                    </w:rPr>
                    <w:t>II</w:t>
                  </w:r>
                </w:p>
              </w:tc>
              <w:tc>
                <w:tcPr>
                  <w:tcW w:w="804" w:type="dxa"/>
                  <w:vAlign w:val="center"/>
                </w:tcPr>
                <w:p w14:paraId="02DB5708" w14:textId="77777777" w:rsidR="00A64588" w:rsidRPr="00112EA9" w:rsidRDefault="003427D8" w:rsidP="00BF3193">
                  <w:pPr>
                    <w:widowControl/>
                    <w:jc w:val="center"/>
                    <w:textAlignment w:val="center"/>
                    <w:rPr>
                      <w:sz w:val="18"/>
                      <w:szCs w:val="18"/>
                    </w:rPr>
                  </w:pPr>
                  <w:r w:rsidRPr="00112EA9">
                    <w:rPr>
                      <w:sz w:val="18"/>
                      <w:szCs w:val="18"/>
                    </w:rPr>
                    <w:t>VU</w:t>
                  </w:r>
                </w:p>
              </w:tc>
              <w:tc>
                <w:tcPr>
                  <w:tcW w:w="652" w:type="dxa"/>
                  <w:vAlign w:val="center"/>
                </w:tcPr>
                <w:p w14:paraId="33A6746C" w14:textId="77777777" w:rsidR="00A64588" w:rsidRPr="00112EA9" w:rsidRDefault="003427D8" w:rsidP="00BF3193">
                  <w:pPr>
                    <w:widowControl/>
                    <w:jc w:val="center"/>
                    <w:textAlignment w:val="center"/>
                    <w:rPr>
                      <w:sz w:val="18"/>
                      <w:szCs w:val="18"/>
                    </w:rPr>
                  </w:pPr>
                  <w:r w:rsidRPr="00112EA9">
                    <w:rPr>
                      <w:sz w:val="18"/>
                      <w:szCs w:val="18"/>
                    </w:rPr>
                    <w:t>否</w:t>
                  </w:r>
                </w:p>
              </w:tc>
              <w:tc>
                <w:tcPr>
                  <w:tcW w:w="1346" w:type="dxa"/>
                  <w:vAlign w:val="center"/>
                </w:tcPr>
                <w:p w14:paraId="13CD14A7" w14:textId="77777777" w:rsidR="00A64588" w:rsidRPr="00112EA9" w:rsidRDefault="003427D8" w:rsidP="00BF3193">
                  <w:pPr>
                    <w:widowControl/>
                    <w:textAlignment w:val="center"/>
                    <w:rPr>
                      <w:sz w:val="18"/>
                      <w:szCs w:val="18"/>
                    </w:rPr>
                  </w:pPr>
                  <w:r w:rsidRPr="00112EA9">
                    <w:rPr>
                      <w:rFonts w:hint="eastAsia"/>
                      <w:sz w:val="18"/>
                      <w:szCs w:val="18"/>
                    </w:rPr>
                    <w:t>沿线均有</w:t>
                  </w:r>
                </w:p>
              </w:tc>
              <w:tc>
                <w:tcPr>
                  <w:tcW w:w="974" w:type="dxa"/>
                  <w:vAlign w:val="center"/>
                </w:tcPr>
                <w:p w14:paraId="3D9E04BD" w14:textId="77777777" w:rsidR="00A64588" w:rsidRPr="00112EA9" w:rsidRDefault="003427D8" w:rsidP="00BF3193">
                  <w:pPr>
                    <w:widowControl/>
                    <w:jc w:val="center"/>
                    <w:textAlignment w:val="center"/>
                    <w:rPr>
                      <w:sz w:val="18"/>
                      <w:szCs w:val="18"/>
                    </w:rPr>
                  </w:pPr>
                  <w:r w:rsidRPr="00112EA9">
                    <w:rPr>
                      <w:sz w:val="18"/>
                      <w:szCs w:val="18"/>
                    </w:rPr>
                    <w:t>否</w:t>
                  </w:r>
                </w:p>
              </w:tc>
            </w:tr>
            <w:tr w:rsidR="00112EA9" w:rsidRPr="00112EA9" w14:paraId="26236EBC" w14:textId="77777777">
              <w:trPr>
                <w:trHeight w:val="90"/>
              </w:trPr>
              <w:tc>
                <w:tcPr>
                  <w:tcW w:w="454" w:type="dxa"/>
                  <w:vAlign w:val="center"/>
                </w:tcPr>
                <w:p w14:paraId="1A51CF4E" w14:textId="77777777" w:rsidR="00A64588" w:rsidRPr="00112EA9" w:rsidRDefault="003427D8" w:rsidP="00BF3193">
                  <w:pPr>
                    <w:widowControl/>
                    <w:jc w:val="center"/>
                    <w:textAlignment w:val="center"/>
                    <w:rPr>
                      <w:sz w:val="18"/>
                      <w:szCs w:val="18"/>
                    </w:rPr>
                  </w:pPr>
                  <w:r w:rsidRPr="00112EA9">
                    <w:rPr>
                      <w:sz w:val="18"/>
                      <w:szCs w:val="18"/>
                    </w:rPr>
                    <w:t>13</w:t>
                  </w:r>
                </w:p>
              </w:tc>
              <w:tc>
                <w:tcPr>
                  <w:tcW w:w="2262" w:type="dxa"/>
                  <w:vAlign w:val="center"/>
                </w:tcPr>
                <w:p w14:paraId="4F8AAC3E" w14:textId="77777777" w:rsidR="00A64588" w:rsidRPr="00112EA9" w:rsidRDefault="003427D8" w:rsidP="00BF3193">
                  <w:pPr>
                    <w:widowControl/>
                    <w:textAlignment w:val="center"/>
                    <w:rPr>
                      <w:sz w:val="18"/>
                      <w:szCs w:val="18"/>
                    </w:rPr>
                  </w:pPr>
                  <w:r w:rsidRPr="00112EA9">
                    <w:rPr>
                      <w:sz w:val="18"/>
                      <w:szCs w:val="18"/>
                    </w:rPr>
                    <w:t>紫水鸡</w:t>
                  </w:r>
                  <w:r w:rsidRPr="00112EA9">
                    <w:rPr>
                      <w:sz w:val="18"/>
                      <w:szCs w:val="18"/>
                    </w:rPr>
                    <w:t>Porphyrio porphyrio</w:t>
                  </w:r>
                </w:p>
              </w:tc>
              <w:tc>
                <w:tcPr>
                  <w:tcW w:w="613" w:type="dxa"/>
                  <w:vAlign w:val="center"/>
                </w:tcPr>
                <w:p w14:paraId="15FE9640" w14:textId="77777777" w:rsidR="00A64588" w:rsidRPr="00112EA9" w:rsidRDefault="003427D8" w:rsidP="00BF3193">
                  <w:pPr>
                    <w:widowControl/>
                    <w:jc w:val="center"/>
                    <w:textAlignment w:val="center"/>
                    <w:rPr>
                      <w:sz w:val="18"/>
                      <w:szCs w:val="18"/>
                    </w:rPr>
                  </w:pPr>
                  <w:r w:rsidRPr="00112EA9">
                    <w:rPr>
                      <w:sz w:val="18"/>
                      <w:szCs w:val="18"/>
                    </w:rPr>
                    <w:t>II</w:t>
                  </w:r>
                </w:p>
              </w:tc>
              <w:tc>
                <w:tcPr>
                  <w:tcW w:w="804" w:type="dxa"/>
                  <w:vAlign w:val="center"/>
                </w:tcPr>
                <w:p w14:paraId="62D6D2EA" w14:textId="77777777" w:rsidR="00A64588" w:rsidRPr="00112EA9" w:rsidRDefault="003427D8" w:rsidP="00BF3193">
                  <w:pPr>
                    <w:adjustRightInd w:val="0"/>
                    <w:jc w:val="center"/>
                    <w:textAlignment w:val="center"/>
                    <w:rPr>
                      <w:sz w:val="18"/>
                      <w:szCs w:val="18"/>
                    </w:rPr>
                  </w:pPr>
                  <w:r w:rsidRPr="00112EA9">
                    <w:rPr>
                      <w:sz w:val="18"/>
                      <w:szCs w:val="18"/>
                    </w:rPr>
                    <w:t>VU</w:t>
                  </w:r>
                </w:p>
              </w:tc>
              <w:tc>
                <w:tcPr>
                  <w:tcW w:w="652" w:type="dxa"/>
                  <w:vAlign w:val="center"/>
                </w:tcPr>
                <w:p w14:paraId="666647A7" w14:textId="77777777" w:rsidR="00A64588" w:rsidRPr="00112EA9" w:rsidRDefault="003427D8" w:rsidP="00BF3193">
                  <w:pPr>
                    <w:adjustRightInd w:val="0"/>
                    <w:jc w:val="center"/>
                    <w:textAlignment w:val="center"/>
                    <w:rPr>
                      <w:sz w:val="18"/>
                      <w:szCs w:val="18"/>
                    </w:rPr>
                  </w:pPr>
                  <w:r w:rsidRPr="00112EA9">
                    <w:rPr>
                      <w:sz w:val="18"/>
                      <w:szCs w:val="18"/>
                    </w:rPr>
                    <w:t>否</w:t>
                  </w:r>
                </w:p>
              </w:tc>
              <w:tc>
                <w:tcPr>
                  <w:tcW w:w="1346" w:type="dxa"/>
                  <w:vAlign w:val="center"/>
                </w:tcPr>
                <w:p w14:paraId="7CD7BA0A" w14:textId="77777777" w:rsidR="00A64588" w:rsidRPr="00112EA9" w:rsidRDefault="003427D8" w:rsidP="00BF3193">
                  <w:pPr>
                    <w:widowControl/>
                    <w:textAlignment w:val="center"/>
                    <w:rPr>
                      <w:sz w:val="18"/>
                      <w:szCs w:val="18"/>
                    </w:rPr>
                  </w:pPr>
                  <w:r w:rsidRPr="00112EA9">
                    <w:rPr>
                      <w:rFonts w:hint="eastAsia"/>
                      <w:sz w:val="18"/>
                      <w:szCs w:val="18"/>
                    </w:rPr>
                    <w:t>沿线均有</w:t>
                  </w:r>
                </w:p>
              </w:tc>
              <w:tc>
                <w:tcPr>
                  <w:tcW w:w="974" w:type="dxa"/>
                  <w:vAlign w:val="center"/>
                </w:tcPr>
                <w:p w14:paraId="7B0912CE" w14:textId="77777777" w:rsidR="00A64588" w:rsidRPr="00112EA9" w:rsidRDefault="003427D8" w:rsidP="00BF3193">
                  <w:pPr>
                    <w:adjustRightInd w:val="0"/>
                    <w:jc w:val="center"/>
                    <w:textAlignment w:val="center"/>
                    <w:rPr>
                      <w:sz w:val="18"/>
                      <w:szCs w:val="18"/>
                    </w:rPr>
                  </w:pPr>
                  <w:r w:rsidRPr="00112EA9">
                    <w:rPr>
                      <w:sz w:val="18"/>
                      <w:szCs w:val="18"/>
                    </w:rPr>
                    <w:t>否</w:t>
                  </w:r>
                </w:p>
              </w:tc>
            </w:tr>
            <w:tr w:rsidR="00112EA9" w:rsidRPr="00112EA9" w14:paraId="0C0E2946" w14:textId="77777777">
              <w:trPr>
                <w:trHeight w:val="90"/>
              </w:trPr>
              <w:tc>
                <w:tcPr>
                  <w:tcW w:w="454" w:type="dxa"/>
                  <w:vAlign w:val="center"/>
                </w:tcPr>
                <w:p w14:paraId="385BEC8D" w14:textId="77777777" w:rsidR="00A64588" w:rsidRPr="00112EA9" w:rsidRDefault="003427D8" w:rsidP="00BF3193">
                  <w:pPr>
                    <w:widowControl/>
                    <w:jc w:val="center"/>
                    <w:textAlignment w:val="center"/>
                    <w:rPr>
                      <w:sz w:val="18"/>
                      <w:szCs w:val="18"/>
                    </w:rPr>
                  </w:pPr>
                  <w:r w:rsidRPr="00112EA9">
                    <w:rPr>
                      <w:sz w:val="18"/>
                      <w:szCs w:val="18"/>
                    </w:rPr>
                    <w:t>14</w:t>
                  </w:r>
                </w:p>
              </w:tc>
              <w:tc>
                <w:tcPr>
                  <w:tcW w:w="2262" w:type="dxa"/>
                  <w:vAlign w:val="center"/>
                </w:tcPr>
                <w:p w14:paraId="398EB74A" w14:textId="77777777" w:rsidR="00A64588" w:rsidRPr="00112EA9" w:rsidRDefault="003427D8" w:rsidP="00BF3193">
                  <w:pPr>
                    <w:widowControl/>
                    <w:textAlignment w:val="center"/>
                    <w:rPr>
                      <w:sz w:val="18"/>
                      <w:szCs w:val="18"/>
                    </w:rPr>
                  </w:pPr>
                  <w:r w:rsidRPr="00112EA9">
                    <w:rPr>
                      <w:sz w:val="18"/>
                      <w:szCs w:val="18"/>
                    </w:rPr>
                    <w:t>灰头鹦鹉</w:t>
                  </w:r>
                  <w:r w:rsidRPr="00112EA9">
                    <w:rPr>
                      <w:sz w:val="18"/>
                      <w:szCs w:val="18"/>
                    </w:rPr>
                    <w:t>Psittacula himalayana</w:t>
                  </w:r>
                </w:p>
              </w:tc>
              <w:tc>
                <w:tcPr>
                  <w:tcW w:w="613" w:type="dxa"/>
                  <w:vAlign w:val="center"/>
                </w:tcPr>
                <w:p w14:paraId="331A5219" w14:textId="77777777" w:rsidR="00A64588" w:rsidRPr="00112EA9" w:rsidRDefault="003427D8" w:rsidP="00BF3193">
                  <w:pPr>
                    <w:widowControl/>
                    <w:jc w:val="center"/>
                    <w:textAlignment w:val="center"/>
                    <w:rPr>
                      <w:sz w:val="18"/>
                      <w:szCs w:val="18"/>
                    </w:rPr>
                  </w:pPr>
                  <w:r w:rsidRPr="00112EA9">
                    <w:rPr>
                      <w:sz w:val="18"/>
                      <w:szCs w:val="18"/>
                    </w:rPr>
                    <w:t>II</w:t>
                  </w:r>
                </w:p>
              </w:tc>
              <w:tc>
                <w:tcPr>
                  <w:tcW w:w="804" w:type="dxa"/>
                  <w:vAlign w:val="center"/>
                </w:tcPr>
                <w:p w14:paraId="13CC561D" w14:textId="77777777" w:rsidR="00A64588" w:rsidRPr="00112EA9" w:rsidRDefault="003427D8" w:rsidP="00BF3193">
                  <w:pPr>
                    <w:adjustRightInd w:val="0"/>
                    <w:jc w:val="center"/>
                    <w:textAlignment w:val="center"/>
                    <w:rPr>
                      <w:sz w:val="18"/>
                      <w:szCs w:val="18"/>
                    </w:rPr>
                  </w:pPr>
                  <w:r w:rsidRPr="00112EA9">
                    <w:rPr>
                      <w:sz w:val="18"/>
                      <w:szCs w:val="18"/>
                    </w:rPr>
                    <w:t>DD</w:t>
                  </w:r>
                </w:p>
              </w:tc>
              <w:tc>
                <w:tcPr>
                  <w:tcW w:w="652" w:type="dxa"/>
                  <w:vAlign w:val="center"/>
                </w:tcPr>
                <w:p w14:paraId="21103F86" w14:textId="77777777" w:rsidR="00A64588" w:rsidRPr="00112EA9" w:rsidRDefault="003427D8" w:rsidP="00BF3193">
                  <w:pPr>
                    <w:adjustRightInd w:val="0"/>
                    <w:jc w:val="center"/>
                    <w:textAlignment w:val="center"/>
                    <w:rPr>
                      <w:sz w:val="18"/>
                      <w:szCs w:val="18"/>
                    </w:rPr>
                  </w:pPr>
                  <w:r w:rsidRPr="00112EA9">
                    <w:rPr>
                      <w:sz w:val="18"/>
                      <w:szCs w:val="18"/>
                    </w:rPr>
                    <w:t>否</w:t>
                  </w:r>
                </w:p>
              </w:tc>
              <w:tc>
                <w:tcPr>
                  <w:tcW w:w="1346" w:type="dxa"/>
                  <w:vAlign w:val="center"/>
                </w:tcPr>
                <w:p w14:paraId="0761B8DF" w14:textId="77777777" w:rsidR="00A64588" w:rsidRPr="00112EA9" w:rsidRDefault="003427D8" w:rsidP="00BF3193">
                  <w:pPr>
                    <w:widowControl/>
                    <w:textAlignment w:val="center"/>
                    <w:rPr>
                      <w:sz w:val="18"/>
                      <w:szCs w:val="18"/>
                    </w:rPr>
                  </w:pPr>
                  <w:r w:rsidRPr="00112EA9">
                    <w:rPr>
                      <w:rFonts w:hint="eastAsia"/>
                      <w:sz w:val="18"/>
                      <w:szCs w:val="18"/>
                    </w:rPr>
                    <w:t>沿线均有</w:t>
                  </w:r>
                </w:p>
              </w:tc>
              <w:tc>
                <w:tcPr>
                  <w:tcW w:w="974" w:type="dxa"/>
                  <w:vAlign w:val="center"/>
                </w:tcPr>
                <w:p w14:paraId="4AFDF789" w14:textId="77777777" w:rsidR="00A64588" w:rsidRPr="00112EA9" w:rsidRDefault="003427D8" w:rsidP="00BF3193">
                  <w:pPr>
                    <w:adjustRightInd w:val="0"/>
                    <w:jc w:val="center"/>
                    <w:textAlignment w:val="center"/>
                    <w:rPr>
                      <w:sz w:val="18"/>
                      <w:szCs w:val="18"/>
                    </w:rPr>
                  </w:pPr>
                  <w:r w:rsidRPr="00112EA9">
                    <w:rPr>
                      <w:sz w:val="18"/>
                      <w:szCs w:val="18"/>
                    </w:rPr>
                    <w:t>否</w:t>
                  </w:r>
                </w:p>
              </w:tc>
            </w:tr>
            <w:tr w:rsidR="00112EA9" w:rsidRPr="00112EA9" w14:paraId="569E165E" w14:textId="77777777">
              <w:trPr>
                <w:trHeight w:val="23"/>
              </w:trPr>
              <w:tc>
                <w:tcPr>
                  <w:tcW w:w="454" w:type="dxa"/>
                  <w:vAlign w:val="center"/>
                </w:tcPr>
                <w:p w14:paraId="1652287E" w14:textId="77777777" w:rsidR="00A64588" w:rsidRPr="00112EA9" w:rsidRDefault="003427D8" w:rsidP="00BF3193">
                  <w:pPr>
                    <w:widowControl/>
                    <w:jc w:val="center"/>
                    <w:textAlignment w:val="center"/>
                    <w:rPr>
                      <w:sz w:val="18"/>
                      <w:szCs w:val="18"/>
                    </w:rPr>
                  </w:pPr>
                  <w:r w:rsidRPr="00112EA9">
                    <w:rPr>
                      <w:sz w:val="18"/>
                      <w:szCs w:val="18"/>
                    </w:rPr>
                    <w:t>15</w:t>
                  </w:r>
                </w:p>
              </w:tc>
              <w:tc>
                <w:tcPr>
                  <w:tcW w:w="2262" w:type="dxa"/>
                  <w:vAlign w:val="center"/>
                </w:tcPr>
                <w:p w14:paraId="68E816E1" w14:textId="77777777" w:rsidR="00A64588" w:rsidRPr="00112EA9" w:rsidRDefault="003427D8" w:rsidP="00BF3193">
                  <w:pPr>
                    <w:widowControl/>
                    <w:textAlignment w:val="center"/>
                    <w:rPr>
                      <w:sz w:val="18"/>
                      <w:szCs w:val="18"/>
                    </w:rPr>
                  </w:pPr>
                  <w:r w:rsidRPr="00112EA9">
                    <w:rPr>
                      <w:sz w:val="18"/>
                      <w:szCs w:val="18"/>
                    </w:rPr>
                    <w:t>鹰鸮</w:t>
                  </w:r>
                  <w:r w:rsidRPr="00112EA9">
                    <w:rPr>
                      <w:sz w:val="18"/>
                      <w:szCs w:val="18"/>
                    </w:rPr>
                    <w:t xml:space="preserve">Ninox scutulata trurmanica </w:t>
                  </w:r>
                </w:p>
              </w:tc>
              <w:tc>
                <w:tcPr>
                  <w:tcW w:w="613" w:type="dxa"/>
                  <w:vAlign w:val="center"/>
                </w:tcPr>
                <w:p w14:paraId="2AC29CEB" w14:textId="77777777" w:rsidR="00A64588" w:rsidRPr="00112EA9" w:rsidRDefault="003427D8" w:rsidP="00BF3193">
                  <w:pPr>
                    <w:widowControl/>
                    <w:jc w:val="center"/>
                    <w:textAlignment w:val="center"/>
                    <w:rPr>
                      <w:sz w:val="18"/>
                      <w:szCs w:val="18"/>
                    </w:rPr>
                  </w:pPr>
                  <w:r w:rsidRPr="00112EA9">
                    <w:rPr>
                      <w:sz w:val="18"/>
                      <w:szCs w:val="18"/>
                    </w:rPr>
                    <w:t>II</w:t>
                  </w:r>
                </w:p>
              </w:tc>
              <w:tc>
                <w:tcPr>
                  <w:tcW w:w="804" w:type="dxa"/>
                  <w:vAlign w:val="center"/>
                </w:tcPr>
                <w:p w14:paraId="070A9B6C" w14:textId="77777777" w:rsidR="00A64588" w:rsidRPr="00112EA9" w:rsidRDefault="003427D8" w:rsidP="00BF3193">
                  <w:pPr>
                    <w:adjustRightInd w:val="0"/>
                    <w:jc w:val="center"/>
                    <w:textAlignment w:val="center"/>
                    <w:rPr>
                      <w:sz w:val="18"/>
                      <w:szCs w:val="18"/>
                    </w:rPr>
                  </w:pPr>
                  <w:r w:rsidRPr="00112EA9">
                    <w:rPr>
                      <w:sz w:val="18"/>
                      <w:szCs w:val="18"/>
                    </w:rPr>
                    <w:t>NT</w:t>
                  </w:r>
                </w:p>
              </w:tc>
              <w:tc>
                <w:tcPr>
                  <w:tcW w:w="652" w:type="dxa"/>
                  <w:vAlign w:val="center"/>
                </w:tcPr>
                <w:p w14:paraId="3CF92C9E" w14:textId="77777777" w:rsidR="00A64588" w:rsidRPr="00112EA9" w:rsidRDefault="003427D8" w:rsidP="00BF3193">
                  <w:pPr>
                    <w:adjustRightInd w:val="0"/>
                    <w:jc w:val="center"/>
                    <w:textAlignment w:val="center"/>
                    <w:rPr>
                      <w:sz w:val="18"/>
                      <w:szCs w:val="18"/>
                    </w:rPr>
                  </w:pPr>
                  <w:r w:rsidRPr="00112EA9">
                    <w:rPr>
                      <w:sz w:val="18"/>
                      <w:szCs w:val="18"/>
                    </w:rPr>
                    <w:t>否</w:t>
                  </w:r>
                </w:p>
              </w:tc>
              <w:tc>
                <w:tcPr>
                  <w:tcW w:w="1346" w:type="dxa"/>
                  <w:vAlign w:val="center"/>
                </w:tcPr>
                <w:p w14:paraId="3E316D95" w14:textId="77777777" w:rsidR="00A64588" w:rsidRPr="00112EA9" w:rsidRDefault="003427D8" w:rsidP="00BF3193">
                  <w:pPr>
                    <w:widowControl/>
                    <w:textAlignment w:val="center"/>
                    <w:rPr>
                      <w:sz w:val="18"/>
                      <w:szCs w:val="18"/>
                    </w:rPr>
                  </w:pPr>
                  <w:r w:rsidRPr="00112EA9">
                    <w:rPr>
                      <w:rFonts w:hint="eastAsia"/>
                      <w:sz w:val="18"/>
                      <w:szCs w:val="18"/>
                    </w:rPr>
                    <w:t>沿线均有</w:t>
                  </w:r>
                </w:p>
              </w:tc>
              <w:tc>
                <w:tcPr>
                  <w:tcW w:w="974" w:type="dxa"/>
                  <w:vAlign w:val="center"/>
                </w:tcPr>
                <w:p w14:paraId="0945D236" w14:textId="77777777" w:rsidR="00A64588" w:rsidRPr="00112EA9" w:rsidRDefault="003427D8" w:rsidP="00BF3193">
                  <w:pPr>
                    <w:adjustRightInd w:val="0"/>
                    <w:jc w:val="center"/>
                    <w:textAlignment w:val="center"/>
                    <w:rPr>
                      <w:sz w:val="18"/>
                      <w:szCs w:val="18"/>
                    </w:rPr>
                  </w:pPr>
                  <w:r w:rsidRPr="00112EA9">
                    <w:rPr>
                      <w:sz w:val="18"/>
                      <w:szCs w:val="18"/>
                    </w:rPr>
                    <w:t>否</w:t>
                  </w:r>
                </w:p>
              </w:tc>
            </w:tr>
            <w:tr w:rsidR="00112EA9" w:rsidRPr="00112EA9" w14:paraId="24C58B15" w14:textId="77777777">
              <w:trPr>
                <w:trHeight w:val="23"/>
              </w:trPr>
              <w:tc>
                <w:tcPr>
                  <w:tcW w:w="454" w:type="dxa"/>
                  <w:vAlign w:val="center"/>
                </w:tcPr>
                <w:p w14:paraId="09CCE932" w14:textId="77777777" w:rsidR="00A64588" w:rsidRPr="00112EA9" w:rsidRDefault="003427D8" w:rsidP="00BF3193">
                  <w:pPr>
                    <w:widowControl/>
                    <w:jc w:val="center"/>
                    <w:textAlignment w:val="center"/>
                    <w:rPr>
                      <w:sz w:val="18"/>
                      <w:szCs w:val="18"/>
                    </w:rPr>
                  </w:pPr>
                  <w:r w:rsidRPr="00112EA9">
                    <w:rPr>
                      <w:sz w:val="18"/>
                      <w:szCs w:val="18"/>
                    </w:rPr>
                    <w:t>16</w:t>
                  </w:r>
                </w:p>
              </w:tc>
              <w:tc>
                <w:tcPr>
                  <w:tcW w:w="2262" w:type="dxa"/>
                  <w:vAlign w:val="center"/>
                </w:tcPr>
                <w:p w14:paraId="151ADCDD" w14:textId="77777777" w:rsidR="00A64588" w:rsidRPr="00112EA9" w:rsidRDefault="003427D8" w:rsidP="00BF3193">
                  <w:pPr>
                    <w:widowControl/>
                    <w:textAlignment w:val="center"/>
                    <w:rPr>
                      <w:sz w:val="18"/>
                      <w:szCs w:val="18"/>
                    </w:rPr>
                  </w:pPr>
                  <w:r w:rsidRPr="00112EA9">
                    <w:rPr>
                      <w:sz w:val="18"/>
                      <w:szCs w:val="18"/>
                    </w:rPr>
                    <w:t>白胸翡翠</w:t>
                  </w:r>
                  <w:r w:rsidRPr="00112EA9">
                    <w:rPr>
                      <w:sz w:val="18"/>
                      <w:szCs w:val="18"/>
                    </w:rPr>
                    <w:t xml:space="preserve">Halcyon smyrnensis </w:t>
                  </w:r>
                </w:p>
              </w:tc>
              <w:tc>
                <w:tcPr>
                  <w:tcW w:w="613" w:type="dxa"/>
                  <w:vAlign w:val="center"/>
                </w:tcPr>
                <w:p w14:paraId="4297B884" w14:textId="77777777" w:rsidR="00A64588" w:rsidRPr="00112EA9" w:rsidRDefault="003427D8" w:rsidP="00BF3193">
                  <w:pPr>
                    <w:widowControl/>
                    <w:jc w:val="center"/>
                    <w:textAlignment w:val="center"/>
                    <w:rPr>
                      <w:sz w:val="18"/>
                      <w:szCs w:val="18"/>
                    </w:rPr>
                  </w:pPr>
                  <w:r w:rsidRPr="00112EA9">
                    <w:rPr>
                      <w:sz w:val="18"/>
                      <w:szCs w:val="18"/>
                    </w:rPr>
                    <w:t>II</w:t>
                  </w:r>
                </w:p>
              </w:tc>
              <w:tc>
                <w:tcPr>
                  <w:tcW w:w="804" w:type="dxa"/>
                  <w:vAlign w:val="center"/>
                </w:tcPr>
                <w:p w14:paraId="518E7C90" w14:textId="77777777" w:rsidR="00A64588" w:rsidRPr="00112EA9" w:rsidRDefault="003427D8" w:rsidP="00BF3193">
                  <w:pPr>
                    <w:adjustRightInd w:val="0"/>
                    <w:jc w:val="center"/>
                    <w:textAlignment w:val="center"/>
                    <w:rPr>
                      <w:sz w:val="18"/>
                      <w:szCs w:val="18"/>
                    </w:rPr>
                  </w:pPr>
                  <w:r w:rsidRPr="00112EA9">
                    <w:rPr>
                      <w:sz w:val="18"/>
                      <w:szCs w:val="18"/>
                    </w:rPr>
                    <w:t>LC</w:t>
                  </w:r>
                </w:p>
              </w:tc>
              <w:tc>
                <w:tcPr>
                  <w:tcW w:w="652" w:type="dxa"/>
                  <w:vAlign w:val="center"/>
                </w:tcPr>
                <w:p w14:paraId="624D8DA2" w14:textId="77777777" w:rsidR="00A64588" w:rsidRPr="00112EA9" w:rsidRDefault="003427D8" w:rsidP="00BF3193">
                  <w:pPr>
                    <w:adjustRightInd w:val="0"/>
                    <w:jc w:val="center"/>
                    <w:textAlignment w:val="center"/>
                    <w:rPr>
                      <w:sz w:val="18"/>
                      <w:szCs w:val="18"/>
                    </w:rPr>
                  </w:pPr>
                  <w:r w:rsidRPr="00112EA9">
                    <w:rPr>
                      <w:sz w:val="18"/>
                      <w:szCs w:val="18"/>
                    </w:rPr>
                    <w:t>否</w:t>
                  </w:r>
                </w:p>
              </w:tc>
              <w:tc>
                <w:tcPr>
                  <w:tcW w:w="1346" w:type="dxa"/>
                  <w:vAlign w:val="center"/>
                </w:tcPr>
                <w:p w14:paraId="543F5A37" w14:textId="77777777" w:rsidR="00A64588" w:rsidRPr="00112EA9" w:rsidRDefault="003427D8" w:rsidP="00BF3193">
                  <w:pPr>
                    <w:widowControl/>
                    <w:textAlignment w:val="center"/>
                    <w:rPr>
                      <w:sz w:val="18"/>
                      <w:szCs w:val="18"/>
                    </w:rPr>
                  </w:pPr>
                  <w:r w:rsidRPr="00112EA9">
                    <w:rPr>
                      <w:sz w:val="18"/>
                      <w:szCs w:val="18"/>
                    </w:rPr>
                    <w:t>沿线人为干扰小的区域</w:t>
                  </w:r>
                </w:p>
              </w:tc>
              <w:tc>
                <w:tcPr>
                  <w:tcW w:w="974" w:type="dxa"/>
                  <w:vAlign w:val="center"/>
                </w:tcPr>
                <w:p w14:paraId="1D74CC12" w14:textId="77777777" w:rsidR="00A64588" w:rsidRPr="00112EA9" w:rsidRDefault="003427D8" w:rsidP="00BF3193">
                  <w:pPr>
                    <w:adjustRightInd w:val="0"/>
                    <w:jc w:val="center"/>
                    <w:textAlignment w:val="center"/>
                    <w:rPr>
                      <w:sz w:val="18"/>
                      <w:szCs w:val="18"/>
                    </w:rPr>
                  </w:pPr>
                  <w:r w:rsidRPr="00112EA9">
                    <w:rPr>
                      <w:sz w:val="18"/>
                      <w:szCs w:val="18"/>
                    </w:rPr>
                    <w:t>否</w:t>
                  </w:r>
                </w:p>
              </w:tc>
            </w:tr>
            <w:tr w:rsidR="00112EA9" w:rsidRPr="00112EA9" w14:paraId="6741867A" w14:textId="77777777">
              <w:trPr>
                <w:trHeight w:val="23"/>
              </w:trPr>
              <w:tc>
                <w:tcPr>
                  <w:tcW w:w="454" w:type="dxa"/>
                  <w:vAlign w:val="center"/>
                </w:tcPr>
                <w:p w14:paraId="4975757A" w14:textId="77777777" w:rsidR="00A64588" w:rsidRPr="00112EA9" w:rsidRDefault="003427D8" w:rsidP="00BF3193">
                  <w:pPr>
                    <w:widowControl/>
                    <w:jc w:val="center"/>
                    <w:textAlignment w:val="center"/>
                    <w:rPr>
                      <w:sz w:val="18"/>
                      <w:szCs w:val="18"/>
                    </w:rPr>
                  </w:pPr>
                  <w:r w:rsidRPr="00112EA9">
                    <w:rPr>
                      <w:sz w:val="18"/>
                      <w:szCs w:val="18"/>
                    </w:rPr>
                    <w:t>17</w:t>
                  </w:r>
                </w:p>
              </w:tc>
              <w:tc>
                <w:tcPr>
                  <w:tcW w:w="2262" w:type="dxa"/>
                  <w:vAlign w:val="center"/>
                </w:tcPr>
                <w:p w14:paraId="3A28A2C9" w14:textId="77777777" w:rsidR="00A64588" w:rsidRPr="00112EA9" w:rsidRDefault="003427D8" w:rsidP="00BF3193">
                  <w:pPr>
                    <w:widowControl/>
                    <w:textAlignment w:val="center"/>
                    <w:rPr>
                      <w:sz w:val="18"/>
                      <w:szCs w:val="18"/>
                    </w:rPr>
                  </w:pPr>
                  <w:r w:rsidRPr="00112EA9">
                    <w:rPr>
                      <w:sz w:val="18"/>
                      <w:szCs w:val="18"/>
                    </w:rPr>
                    <w:t>红嘴相思鸟</w:t>
                  </w:r>
                  <w:r w:rsidRPr="00112EA9">
                    <w:rPr>
                      <w:sz w:val="18"/>
                      <w:szCs w:val="18"/>
                    </w:rPr>
                    <w:t>Leiothrix lutea</w:t>
                  </w:r>
                </w:p>
              </w:tc>
              <w:tc>
                <w:tcPr>
                  <w:tcW w:w="613" w:type="dxa"/>
                  <w:vAlign w:val="center"/>
                </w:tcPr>
                <w:p w14:paraId="43F9CE37" w14:textId="77777777" w:rsidR="00A64588" w:rsidRPr="00112EA9" w:rsidRDefault="003427D8" w:rsidP="00BF3193">
                  <w:pPr>
                    <w:widowControl/>
                    <w:jc w:val="center"/>
                    <w:textAlignment w:val="center"/>
                    <w:rPr>
                      <w:sz w:val="18"/>
                      <w:szCs w:val="18"/>
                    </w:rPr>
                  </w:pPr>
                  <w:r w:rsidRPr="00112EA9">
                    <w:rPr>
                      <w:sz w:val="18"/>
                      <w:szCs w:val="18"/>
                    </w:rPr>
                    <w:t>II</w:t>
                  </w:r>
                </w:p>
              </w:tc>
              <w:tc>
                <w:tcPr>
                  <w:tcW w:w="804" w:type="dxa"/>
                  <w:vAlign w:val="center"/>
                </w:tcPr>
                <w:p w14:paraId="6168DB9C" w14:textId="77777777" w:rsidR="00A64588" w:rsidRPr="00112EA9" w:rsidRDefault="003427D8" w:rsidP="00BF3193">
                  <w:pPr>
                    <w:adjustRightInd w:val="0"/>
                    <w:jc w:val="center"/>
                    <w:textAlignment w:val="center"/>
                    <w:rPr>
                      <w:sz w:val="18"/>
                      <w:szCs w:val="18"/>
                    </w:rPr>
                  </w:pPr>
                  <w:r w:rsidRPr="00112EA9">
                    <w:rPr>
                      <w:sz w:val="18"/>
                      <w:szCs w:val="18"/>
                    </w:rPr>
                    <w:t>LC</w:t>
                  </w:r>
                </w:p>
              </w:tc>
              <w:tc>
                <w:tcPr>
                  <w:tcW w:w="652" w:type="dxa"/>
                  <w:vAlign w:val="center"/>
                </w:tcPr>
                <w:p w14:paraId="0EBDE264" w14:textId="77777777" w:rsidR="00A64588" w:rsidRPr="00112EA9" w:rsidRDefault="003427D8" w:rsidP="00BF3193">
                  <w:pPr>
                    <w:adjustRightInd w:val="0"/>
                    <w:jc w:val="center"/>
                    <w:textAlignment w:val="center"/>
                    <w:rPr>
                      <w:sz w:val="18"/>
                      <w:szCs w:val="18"/>
                    </w:rPr>
                  </w:pPr>
                  <w:r w:rsidRPr="00112EA9">
                    <w:rPr>
                      <w:sz w:val="18"/>
                      <w:szCs w:val="18"/>
                    </w:rPr>
                    <w:t>否</w:t>
                  </w:r>
                </w:p>
              </w:tc>
              <w:tc>
                <w:tcPr>
                  <w:tcW w:w="1346" w:type="dxa"/>
                  <w:vAlign w:val="center"/>
                </w:tcPr>
                <w:p w14:paraId="25A2CD54" w14:textId="77777777" w:rsidR="00A64588" w:rsidRPr="00112EA9" w:rsidRDefault="003427D8" w:rsidP="00BF3193">
                  <w:pPr>
                    <w:widowControl/>
                    <w:textAlignment w:val="center"/>
                    <w:rPr>
                      <w:sz w:val="18"/>
                      <w:szCs w:val="18"/>
                    </w:rPr>
                  </w:pPr>
                  <w:r w:rsidRPr="00112EA9">
                    <w:rPr>
                      <w:sz w:val="18"/>
                      <w:szCs w:val="18"/>
                    </w:rPr>
                    <w:t>沿线人为干扰小的区域</w:t>
                  </w:r>
                </w:p>
              </w:tc>
              <w:tc>
                <w:tcPr>
                  <w:tcW w:w="974" w:type="dxa"/>
                  <w:vAlign w:val="center"/>
                </w:tcPr>
                <w:p w14:paraId="71ABCF6D" w14:textId="77777777" w:rsidR="00A64588" w:rsidRPr="00112EA9" w:rsidRDefault="003427D8" w:rsidP="00BF3193">
                  <w:pPr>
                    <w:adjustRightInd w:val="0"/>
                    <w:jc w:val="center"/>
                    <w:textAlignment w:val="center"/>
                    <w:rPr>
                      <w:sz w:val="18"/>
                      <w:szCs w:val="18"/>
                    </w:rPr>
                  </w:pPr>
                  <w:r w:rsidRPr="00112EA9">
                    <w:rPr>
                      <w:sz w:val="18"/>
                      <w:szCs w:val="18"/>
                    </w:rPr>
                    <w:t>否</w:t>
                  </w:r>
                </w:p>
              </w:tc>
            </w:tr>
            <w:tr w:rsidR="00112EA9" w:rsidRPr="00112EA9" w14:paraId="13742E23" w14:textId="77777777">
              <w:trPr>
                <w:trHeight w:val="23"/>
              </w:trPr>
              <w:tc>
                <w:tcPr>
                  <w:tcW w:w="454" w:type="dxa"/>
                  <w:vAlign w:val="center"/>
                </w:tcPr>
                <w:p w14:paraId="57D0D627" w14:textId="77777777" w:rsidR="00A64588" w:rsidRPr="00112EA9" w:rsidRDefault="003427D8" w:rsidP="00BF3193">
                  <w:pPr>
                    <w:widowControl/>
                    <w:jc w:val="center"/>
                    <w:textAlignment w:val="center"/>
                    <w:rPr>
                      <w:sz w:val="18"/>
                      <w:szCs w:val="18"/>
                    </w:rPr>
                  </w:pPr>
                  <w:r w:rsidRPr="00112EA9">
                    <w:rPr>
                      <w:sz w:val="18"/>
                      <w:szCs w:val="18"/>
                    </w:rPr>
                    <w:t>18</w:t>
                  </w:r>
                </w:p>
              </w:tc>
              <w:tc>
                <w:tcPr>
                  <w:tcW w:w="2262" w:type="dxa"/>
                  <w:vAlign w:val="center"/>
                </w:tcPr>
                <w:p w14:paraId="01B47C39" w14:textId="77777777" w:rsidR="00A64588" w:rsidRPr="00112EA9" w:rsidRDefault="003427D8" w:rsidP="00BF3193">
                  <w:pPr>
                    <w:widowControl/>
                    <w:textAlignment w:val="center"/>
                    <w:rPr>
                      <w:sz w:val="18"/>
                      <w:szCs w:val="18"/>
                    </w:rPr>
                  </w:pPr>
                  <w:r w:rsidRPr="00112EA9">
                    <w:rPr>
                      <w:sz w:val="18"/>
                      <w:szCs w:val="18"/>
                    </w:rPr>
                    <w:t>长尾阔嘴鸟</w:t>
                  </w:r>
                  <w:r w:rsidRPr="00112EA9">
                    <w:rPr>
                      <w:sz w:val="18"/>
                      <w:szCs w:val="18"/>
                    </w:rPr>
                    <w:t>Psarisomus dalhousiae</w:t>
                  </w:r>
                </w:p>
              </w:tc>
              <w:tc>
                <w:tcPr>
                  <w:tcW w:w="613" w:type="dxa"/>
                  <w:vAlign w:val="center"/>
                </w:tcPr>
                <w:p w14:paraId="040E5953" w14:textId="77777777" w:rsidR="00A64588" w:rsidRPr="00112EA9" w:rsidRDefault="003427D8" w:rsidP="00BF3193">
                  <w:pPr>
                    <w:widowControl/>
                    <w:jc w:val="center"/>
                    <w:textAlignment w:val="center"/>
                    <w:rPr>
                      <w:sz w:val="18"/>
                      <w:szCs w:val="18"/>
                    </w:rPr>
                  </w:pPr>
                  <w:r w:rsidRPr="00112EA9">
                    <w:rPr>
                      <w:sz w:val="18"/>
                      <w:szCs w:val="18"/>
                    </w:rPr>
                    <w:t>II</w:t>
                  </w:r>
                </w:p>
              </w:tc>
              <w:tc>
                <w:tcPr>
                  <w:tcW w:w="804" w:type="dxa"/>
                  <w:vAlign w:val="center"/>
                </w:tcPr>
                <w:p w14:paraId="358564A0" w14:textId="77777777" w:rsidR="00A64588" w:rsidRPr="00112EA9" w:rsidRDefault="003427D8" w:rsidP="00BF3193">
                  <w:pPr>
                    <w:adjustRightInd w:val="0"/>
                    <w:jc w:val="center"/>
                    <w:textAlignment w:val="center"/>
                    <w:rPr>
                      <w:sz w:val="18"/>
                      <w:szCs w:val="18"/>
                    </w:rPr>
                  </w:pPr>
                  <w:r w:rsidRPr="00112EA9">
                    <w:rPr>
                      <w:sz w:val="18"/>
                      <w:szCs w:val="18"/>
                    </w:rPr>
                    <w:t>NT</w:t>
                  </w:r>
                </w:p>
              </w:tc>
              <w:tc>
                <w:tcPr>
                  <w:tcW w:w="652" w:type="dxa"/>
                  <w:vAlign w:val="center"/>
                </w:tcPr>
                <w:p w14:paraId="597223AF" w14:textId="77777777" w:rsidR="00A64588" w:rsidRPr="00112EA9" w:rsidRDefault="003427D8" w:rsidP="00BF3193">
                  <w:pPr>
                    <w:adjustRightInd w:val="0"/>
                    <w:jc w:val="center"/>
                    <w:textAlignment w:val="center"/>
                    <w:rPr>
                      <w:sz w:val="18"/>
                      <w:szCs w:val="18"/>
                    </w:rPr>
                  </w:pPr>
                  <w:r w:rsidRPr="00112EA9">
                    <w:rPr>
                      <w:sz w:val="18"/>
                      <w:szCs w:val="18"/>
                    </w:rPr>
                    <w:t>否</w:t>
                  </w:r>
                </w:p>
              </w:tc>
              <w:tc>
                <w:tcPr>
                  <w:tcW w:w="1346" w:type="dxa"/>
                  <w:vAlign w:val="center"/>
                </w:tcPr>
                <w:p w14:paraId="0ACFCBC4" w14:textId="77777777" w:rsidR="00A64588" w:rsidRPr="00112EA9" w:rsidRDefault="003427D8" w:rsidP="00BF3193">
                  <w:pPr>
                    <w:widowControl/>
                    <w:textAlignment w:val="center"/>
                    <w:rPr>
                      <w:sz w:val="18"/>
                      <w:szCs w:val="18"/>
                    </w:rPr>
                  </w:pPr>
                  <w:r w:rsidRPr="00112EA9">
                    <w:rPr>
                      <w:sz w:val="18"/>
                      <w:szCs w:val="18"/>
                    </w:rPr>
                    <w:t>沿线人为干扰小的区域</w:t>
                  </w:r>
                </w:p>
              </w:tc>
              <w:tc>
                <w:tcPr>
                  <w:tcW w:w="974" w:type="dxa"/>
                  <w:vAlign w:val="center"/>
                </w:tcPr>
                <w:p w14:paraId="60C8D3DA" w14:textId="77777777" w:rsidR="00A64588" w:rsidRPr="00112EA9" w:rsidRDefault="003427D8" w:rsidP="00BF3193">
                  <w:pPr>
                    <w:adjustRightInd w:val="0"/>
                    <w:jc w:val="center"/>
                    <w:textAlignment w:val="center"/>
                    <w:rPr>
                      <w:sz w:val="18"/>
                      <w:szCs w:val="18"/>
                    </w:rPr>
                  </w:pPr>
                  <w:r w:rsidRPr="00112EA9">
                    <w:rPr>
                      <w:sz w:val="18"/>
                      <w:szCs w:val="18"/>
                    </w:rPr>
                    <w:t>否</w:t>
                  </w:r>
                </w:p>
              </w:tc>
            </w:tr>
          </w:tbl>
          <w:p w14:paraId="6B1AA351" w14:textId="77777777" w:rsidR="00A64588" w:rsidRPr="00112EA9" w:rsidRDefault="003427D8">
            <w:pPr>
              <w:spacing w:before="240" w:line="360" w:lineRule="auto"/>
              <w:ind w:firstLineChars="200" w:firstLine="480"/>
              <w:rPr>
                <w:kern w:val="0"/>
                <w:sz w:val="24"/>
              </w:rPr>
            </w:pPr>
            <w:r w:rsidRPr="00112EA9">
              <w:rPr>
                <w:rFonts w:hint="eastAsia"/>
                <w:kern w:val="0"/>
                <w:sz w:val="24"/>
                <w:szCs w:val="20"/>
              </w:rPr>
              <w:t>项目评价范围内重要动物主要分布于森林、灌丛，本项目生态影响评价范围内区域受人为活动干扰较大，区域生境质量均较差。</w:t>
            </w:r>
            <w:r w:rsidRPr="00112EA9">
              <w:rPr>
                <w:kern w:val="0"/>
                <w:sz w:val="24"/>
              </w:rPr>
              <w:t>项目评价区域主要为重要动物的活动觅食场所，无重要动物天然集中分布区、栖息地、繁殖地分布，项目区域评价范围内不涉及</w:t>
            </w:r>
            <w:r w:rsidRPr="00112EA9">
              <w:rPr>
                <w:rFonts w:hint="eastAsia"/>
                <w:kern w:val="0"/>
                <w:sz w:val="24"/>
              </w:rPr>
              <w:t>鸟类迁徙通道、</w:t>
            </w:r>
            <w:r w:rsidRPr="00112EA9">
              <w:rPr>
                <w:kern w:val="0"/>
                <w:sz w:val="24"/>
              </w:rPr>
              <w:t>迁徙鸟类的重要繁殖地、停歇地、越冬地，与周边鸟类聚集点、民间</w:t>
            </w:r>
            <w:proofErr w:type="gramStart"/>
            <w:r w:rsidRPr="00112EA9">
              <w:rPr>
                <w:kern w:val="0"/>
                <w:sz w:val="24"/>
              </w:rPr>
              <w:t>打雀点的</w:t>
            </w:r>
            <w:proofErr w:type="gramEnd"/>
            <w:r w:rsidRPr="00112EA9">
              <w:rPr>
                <w:kern w:val="0"/>
                <w:sz w:val="24"/>
              </w:rPr>
              <w:t>距离均较远，因此，本项目评价范围内并不涉及鸟类重要生境</w:t>
            </w:r>
            <w:r w:rsidRPr="00112EA9">
              <w:rPr>
                <w:rFonts w:hint="eastAsia"/>
                <w:kern w:val="0"/>
                <w:sz w:val="24"/>
              </w:rPr>
              <w:t>，</w:t>
            </w:r>
            <w:r w:rsidRPr="00112EA9">
              <w:rPr>
                <w:kern w:val="0"/>
                <w:sz w:val="24"/>
              </w:rPr>
              <w:t>项目评价范围内不涉及重要生境。</w:t>
            </w:r>
          </w:p>
          <w:p w14:paraId="77F859E0" w14:textId="77777777" w:rsidR="00A64588" w:rsidRPr="00112EA9" w:rsidRDefault="003427D8">
            <w:pPr>
              <w:spacing w:line="360" w:lineRule="auto"/>
              <w:ind w:firstLine="482"/>
              <w:rPr>
                <w:b/>
                <w:bCs/>
                <w:sz w:val="24"/>
              </w:rPr>
            </w:pPr>
            <w:r w:rsidRPr="00112EA9">
              <w:rPr>
                <w:b/>
                <w:bCs/>
                <w:sz w:val="24"/>
              </w:rPr>
              <w:t>1.3.4</w:t>
            </w:r>
            <w:r w:rsidRPr="00112EA9">
              <w:rPr>
                <w:rFonts w:hint="eastAsia"/>
                <w:b/>
                <w:bCs/>
                <w:sz w:val="24"/>
              </w:rPr>
              <w:t>生态系统现状</w:t>
            </w:r>
          </w:p>
          <w:p w14:paraId="0D9CE588" w14:textId="7D63A4B9" w:rsidR="00A64588" w:rsidRPr="00112EA9" w:rsidRDefault="000F0946">
            <w:pPr>
              <w:adjustRightInd w:val="0"/>
              <w:snapToGrid w:val="0"/>
              <w:spacing w:line="360" w:lineRule="auto"/>
              <w:ind w:firstLineChars="200" w:firstLine="480"/>
              <w:rPr>
                <w:kern w:val="0"/>
                <w:sz w:val="24"/>
                <w:szCs w:val="20"/>
              </w:rPr>
            </w:pPr>
            <w:r w:rsidRPr="00112EA9">
              <w:rPr>
                <w:kern w:val="0"/>
                <w:sz w:val="24"/>
              </w:rPr>
              <w:t>在卫星遥感影像解译的基础上，</w:t>
            </w:r>
            <w:r w:rsidRPr="00112EA9">
              <w:rPr>
                <w:rFonts w:hint="eastAsia"/>
                <w:kern w:val="0"/>
                <w:sz w:val="24"/>
              </w:rPr>
              <w:t>根据《全国生态状况调查评估技术规范—生态系统遥感解译与野外核查》（</w:t>
            </w:r>
            <w:r w:rsidRPr="00112EA9">
              <w:rPr>
                <w:rFonts w:hint="eastAsia"/>
                <w:kern w:val="0"/>
                <w:sz w:val="24"/>
              </w:rPr>
              <w:t>HJ 1166</w:t>
            </w:r>
            <w:r w:rsidRPr="00112EA9">
              <w:rPr>
                <w:rFonts w:hint="eastAsia"/>
                <w:kern w:val="0"/>
                <w:sz w:val="24"/>
              </w:rPr>
              <w:t>—</w:t>
            </w:r>
            <w:r w:rsidRPr="00112EA9">
              <w:rPr>
                <w:rFonts w:hint="eastAsia"/>
                <w:kern w:val="0"/>
                <w:sz w:val="24"/>
              </w:rPr>
              <w:t>2021</w:t>
            </w:r>
            <w:r w:rsidRPr="00112EA9">
              <w:rPr>
                <w:rFonts w:hint="eastAsia"/>
                <w:kern w:val="0"/>
                <w:sz w:val="24"/>
              </w:rPr>
              <w:t>），</w:t>
            </w:r>
            <w:r w:rsidRPr="00112EA9">
              <w:rPr>
                <w:kern w:val="0"/>
                <w:sz w:val="24"/>
              </w:rPr>
              <w:t>结合实地调查校核结果，对评价范围内</w:t>
            </w:r>
            <w:r w:rsidRPr="00112EA9">
              <w:rPr>
                <w:rFonts w:hint="eastAsia"/>
                <w:kern w:val="0"/>
                <w:sz w:val="24"/>
              </w:rPr>
              <w:t>生态系统类型进行</w:t>
            </w:r>
            <w:r w:rsidRPr="00112EA9">
              <w:rPr>
                <w:kern w:val="0"/>
                <w:sz w:val="24"/>
              </w:rPr>
              <w:t>分析，生态系统类型可划分为自然生态系统和人工</w:t>
            </w:r>
            <w:r w:rsidRPr="00112EA9">
              <w:rPr>
                <w:kern w:val="0"/>
                <w:sz w:val="24"/>
              </w:rPr>
              <w:lastRenderedPageBreak/>
              <w:t>生态系统</w:t>
            </w:r>
            <w:r w:rsidRPr="00112EA9">
              <w:rPr>
                <w:kern w:val="0"/>
                <w:sz w:val="24"/>
              </w:rPr>
              <w:t>2</w:t>
            </w:r>
            <w:r w:rsidRPr="00112EA9">
              <w:rPr>
                <w:kern w:val="0"/>
                <w:sz w:val="24"/>
              </w:rPr>
              <w:t>大类、</w:t>
            </w:r>
            <w:r w:rsidRPr="00112EA9">
              <w:rPr>
                <w:rFonts w:hint="eastAsia"/>
                <w:kern w:val="0"/>
                <w:sz w:val="24"/>
              </w:rPr>
              <w:t>6</w:t>
            </w:r>
            <w:r w:rsidRPr="00112EA9">
              <w:rPr>
                <w:kern w:val="0"/>
                <w:sz w:val="24"/>
              </w:rPr>
              <w:t>个种类，分别为：森林生态系统、灌丛生态系统、</w:t>
            </w:r>
            <w:r w:rsidRPr="00112EA9">
              <w:rPr>
                <w:rFonts w:hint="eastAsia"/>
                <w:kern w:val="0"/>
                <w:sz w:val="24"/>
              </w:rPr>
              <w:t>草丛生态系统、</w:t>
            </w:r>
            <w:r w:rsidRPr="00112EA9">
              <w:rPr>
                <w:kern w:val="0"/>
                <w:sz w:val="24"/>
              </w:rPr>
              <w:t>湿地生态系统、农田生态系统、城镇生态系统。其中，</w:t>
            </w:r>
            <w:r w:rsidRPr="00112EA9">
              <w:rPr>
                <w:rFonts w:hint="eastAsia"/>
                <w:kern w:val="0"/>
                <w:sz w:val="24"/>
              </w:rPr>
              <w:t>森林生态系统和农田</w:t>
            </w:r>
            <w:r w:rsidRPr="00112EA9">
              <w:rPr>
                <w:kern w:val="0"/>
                <w:sz w:val="24"/>
              </w:rPr>
              <w:t>生态系统面积最大，</w:t>
            </w:r>
            <w:r w:rsidRPr="00112EA9">
              <w:rPr>
                <w:rFonts w:hint="eastAsia"/>
                <w:kern w:val="0"/>
                <w:sz w:val="24"/>
              </w:rPr>
              <w:t>分别</w:t>
            </w:r>
            <w:r w:rsidRPr="00112EA9">
              <w:rPr>
                <w:kern w:val="0"/>
                <w:sz w:val="24"/>
              </w:rPr>
              <w:t>为</w:t>
            </w:r>
            <w:r w:rsidRPr="00112EA9">
              <w:rPr>
                <w:kern w:val="0"/>
                <w:sz w:val="24"/>
              </w:rPr>
              <w:t>5083.99hm</w:t>
            </w:r>
            <w:r w:rsidRPr="00112EA9">
              <w:rPr>
                <w:kern w:val="0"/>
                <w:sz w:val="24"/>
                <w:vertAlign w:val="superscript"/>
              </w:rPr>
              <w:t>2</w:t>
            </w:r>
            <w:r w:rsidRPr="00112EA9">
              <w:rPr>
                <w:rFonts w:hint="eastAsia"/>
                <w:kern w:val="0"/>
                <w:sz w:val="24"/>
              </w:rPr>
              <w:t>、</w:t>
            </w:r>
            <w:r w:rsidRPr="00112EA9">
              <w:rPr>
                <w:kern w:val="0"/>
                <w:sz w:val="24"/>
              </w:rPr>
              <w:t>3875.69hm</w:t>
            </w:r>
            <w:r w:rsidRPr="00112EA9">
              <w:rPr>
                <w:kern w:val="0"/>
                <w:sz w:val="24"/>
                <w:vertAlign w:val="superscript"/>
              </w:rPr>
              <w:t>2</w:t>
            </w:r>
            <w:r w:rsidRPr="00112EA9">
              <w:rPr>
                <w:kern w:val="0"/>
                <w:sz w:val="24"/>
              </w:rPr>
              <w:t>，</w:t>
            </w:r>
            <w:r w:rsidRPr="00112EA9">
              <w:rPr>
                <w:rFonts w:hint="eastAsia"/>
                <w:kern w:val="0"/>
                <w:sz w:val="24"/>
              </w:rPr>
              <w:t>分别</w:t>
            </w:r>
            <w:r w:rsidRPr="00112EA9">
              <w:rPr>
                <w:kern w:val="0"/>
                <w:sz w:val="24"/>
              </w:rPr>
              <w:t>占</w:t>
            </w:r>
            <w:proofErr w:type="gramStart"/>
            <w:r w:rsidRPr="00112EA9">
              <w:rPr>
                <w:kern w:val="0"/>
                <w:sz w:val="24"/>
              </w:rPr>
              <w:t>评价区</w:t>
            </w:r>
            <w:proofErr w:type="gramEnd"/>
            <w:r w:rsidRPr="00112EA9">
              <w:rPr>
                <w:kern w:val="0"/>
                <w:sz w:val="24"/>
              </w:rPr>
              <w:t>总面积的</w:t>
            </w:r>
            <w:r w:rsidRPr="00112EA9">
              <w:rPr>
                <w:kern w:val="0"/>
                <w:sz w:val="24"/>
              </w:rPr>
              <w:t>47.34%</w:t>
            </w:r>
            <w:r w:rsidRPr="00112EA9">
              <w:rPr>
                <w:rFonts w:hint="eastAsia"/>
                <w:kern w:val="0"/>
                <w:sz w:val="24"/>
              </w:rPr>
              <w:t>、</w:t>
            </w:r>
            <w:r w:rsidRPr="00112EA9">
              <w:rPr>
                <w:kern w:val="0"/>
                <w:sz w:val="24"/>
              </w:rPr>
              <w:t>36.08%</w:t>
            </w:r>
            <w:r w:rsidRPr="00112EA9">
              <w:rPr>
                <w:kern w:val="0"/>
                <w:sz w:val="24"/>
              </w:rPr>
              <w:t>。</w:t>
            </w:r>
          </w:p>
          <w:p w14:paraId="571E4F52" w14:textId="77777777" w:rsidR="00A64588" w:rsidRPr="00112EA9" w:rsidRDefault="003427D8">
            <w:pPr>
              <w:spacing w:line="360" w:lineRule="auto"/>
              <w:ind w:firstLine="482"/>
              <w:rPr>
                <w:b/>
                <w:bCs/>
                <w:sz w:val="24"/>
              </w:rPr>
            </w:pPr>
            <w:r w:rsidRPr="00112EA9">
              <w:rPr>
                <w:b/>
                <w:bCs/>
                <w:sz w:val="24"/>
              </w:rPr>
              <w:t>1.3.5</w:t>
            </w:r>
            <w:r w:rsidRPr="00112EA9">
              <w:rPr>
                <w:b/>
                <w:bCs/>
                <w:sz w:val="24"/>
              </w:rPr>
              <w:t>生态保护红线</w:t>
            </w:r>
          </w:p>
          <w:p w14:paraId="40D5F07B" w14:textId="77777777" w:rsidR="00A64588" w:rsidRPr="00112EA9" w:rsidRDefault="003427D8">
            <w:pPr>
              <w:spacing w:line="360" w:lineRule="auto"/>
              <w:ind w:firstLineChars="200" w:firstLine="482"/>
              <w:rPr>
                <w:b/>
                <w:bCs/>
                <w:sz w:val="24"/>
              </w:rPr>
            </w:pPr>
            <w:r w:rsidRPr="00112EA9">
              <w:rPr>
                <w:b/>
                <w:bCs/>
                <w:sz w:val="24"/>
              </w:rPr>
              <w:t>（</w:t>
            </w:r>
            <w:r w:rsidRPr="00112EA9">
              <w:rPr>
                <w:b/>
                <w:bCs/>
                <w:sz w:val="24"/>
              </w:rPr>
              <w:t>1</w:t>
            </w:r>
            <w:r w:rsidRPr="00112EA9">
              <w:rPr>
                <w:b/>
                <w:bCs/>
                <w:sz w:val="24"/>
              </w:rPr>
              <w:t>）区域概况</w:t>
            </w:r>
          </w:p>
          <w:p w14:paraId="6A77638A" w14:textId="77777777" w:rsidR="00A64588" w:rsidRPr="00112EA9" w:rsidRDefault="003427D8">
            <w:pPr>
              <w:adjustRightInd w:val="0"/>
              <w:spacing w:line="360" w:lineRule="auto"/>
              <w:ind w:firstLineChars="200" w:firstLine="480"/>
              <w:textAlignment w:val="baseline"/>
              <w:rPr>
                <w:kern w:val="0"/>
                <w:sz w:val="24"/>
              </w:rPr>
            </w:pPr>
            <w:r w:rsidRPr="00112EA9">
              <w:rPr>
                <w:rFonts w:hint="eastAsia"/>
                <w:kern w:val="0"/>
                <w:sz w:val="24"/>
              </w:rPr>
              <w:t>本项目穿越的生态保护红线区域整体上属“南部边境热带森林生物多样性维护生态保护红线”、“澜沧江中山峡谷水土保持生态保护红线”</w:t>
            </w:r>
          </w:p>
          <w:p w14:paraId="0132A291" w14:textId="77777777" w:rsidR="00A64588" w:rsidRPr="00112EA9" w:rsidRDefault="003427D8">
            <w:pPr>
              <w:adjustRightInd w:val="0"/>
              <w:spacing w:line="360" w:lineRule="auto"/>
              <w:ind w:firstLineChars="200" w:firstLine="480"/>
              <w:textAlignment w:val="baseline"/>
              <w:rPr>
                <w:kern w:val="0"/>
                <w:sz w:val="24"/>
              </w:rPr>
            </w:pPr>
            <w:r w:rsidRPr="00112EA9">
              <w:rPr>
                <w:rFonts w:hint="eastAsia"/>
                <w:kern w:val="0"/>
                <w:sz w:val="24"/>
              </w:rPr>
              <w:t>南部边境热带森林生物多样性维护生态保护红线。该区域位于云南省南部边境，涉及红河、文山、普洱、西双版纳、临沧等</w:t>
            </w:r>
            <w:r w:rsidRPr="00112EA9">
              <w:rPr>
                <w:rFonts w:hint="eastAsia"/>
                <w:kern w:val="0"/>
                <w:sz w:val="24"/>
              </w:rPr>
              <w:t>5</w:t>
            </w:r>
            <w:r w:rsidRPr="00112EA9">
              <w:rPr>
                <w:rFonts w:hint="eastAsia"/>
                <w:kern w:val="0"/>
                <w:sz w:val="24"/>
              </w:rPr>
              <w:t>个州市。地貌以中、低山山地为主，宽谷众多，常年高温高湿。植被以热带雨林、季雨林、季风常绿阔叶林、暖热性针叶林等为代表。重点保护物种有亚洲</w:t>
            </w:r>
            <w:proofErr w:type="gramStart"/>
            <w:r w:rsidRPr="00112EA9">
              <w:rPr>
                <w:rFonts w:hint="eastAsia"/>
                <w:kern w:val="0"/>
                <w:sz w:val="24"/>
              </w:rPr>
              <w:t>象</w:t>
            </w:r>
            <w:proofErr w:type="gramEnd"/>
            <w:r w:rsidRPr="00112EA9">
              <w:rPr>
                <w:rFonts w:hint="eastAsia"/>
                <w:kern w:val="0"/>
                <w:sz w:val="24"/>
              </w:rPr>
              <w:t>、印度野牛、白颊长臂猿、印支虎、苏铁、桫椤、望天树、华盖木等稀动植物。已建有云南西双版纳国家级自然保护区、云南纳板河流域国家级自然保护区、云南金平分水岭国家级自然保护区、云南黄连</w:t>
            </w:r>
            <w:proofErr w:type="gramStart"/>
            <w:r w:rsidRPr="00112EA9">
              <w:rPr>
                <w:rFonts w:hint="eastAsia"/>
                <w:kern w:val="0"/>
                <w:sz w:val="24"/>
              </w:rPr>
              <w:t>山国级</w:t>
            </w:r>
            <w:proofErr w:type="gramEnd"/>
            <w:r w:rsidRPr="00112EA9">
              <w:rPr>
                <w:rFonts w:hint="eastAsia"/>
                <w:kern w:val="0"/>
                <w:sz w:val="24"/>
              </w:rPr>
              <w:t>自然保护区、富宁</w:t>
            </w:r>
            <w:proofErr w:type="gramStart"/>
            <w:r w:rsidRPr="00112EA9">
              <w:rPr>
                <w:rFonts w:hint="eastAsia"/>
                <w:kern w:val="0"/>
                <w:sz w:val="24"/>
              </w:rPr>
              <w:t>驮娘江</w:t>
            </w:r>
            <w:proofErr w:type="gramEnd"/>
            <w:r w:rsidRPr="00112EA9">
              <w:rPr>
                <w:rFonts w:hint="eastAsia"/>
                <w:kern w:val="0"/>
                <w:sz w:val="24"/>
              </w:rPr>
              <w:t>省级自然保护区等保护地。</w:t>
            </w:r>
          </w:p>
          <w:p w14:paraId="0E934AB4" w14:textId="77777777" w:rsidR="00A64588" w:rsidRPr="00112EA9" w:rsidRDefault="003427D8">
            <w:pPr>
              <w:adjustRightInd w:val="0"/>
              <w:spacing w:line="360" w:lineRule="auto"/>
              <w:ind w:firstLineChars="200" w:firstLine="480"/>
              <w:textAlignment w:val="baseline"/>
              <w:rPr>
                <w:kern w:val="0"/>
                <w:sz w:val="24"/>
              </w:rPr>
            </w:pPr>
            <w:r w:rsidRPr="00112EA9">
              <w:rPr>
                <w:rFonts w:hint="eastAsia"/>
                <w:kern w:val="0"/>
                <w:sz w:val="24"/>
              </w:rPr>
              <w:t>澜沧江中山峡谷水土保持生态保护红线。该区域位于云南省西南部，澜沧江中下游，涉及保山、普洱、大理、临沧等</w:t>
            </w:r>
            <w:r w:rsidRPr="00112EA9">
              <w:rPr>
                <w:rFonts w:hint="eastAsia"/>
                <w:kern w:val="0"/>
                <w:sz w:val="24"/>
              </w:rPr>
              <w:t>4</w:t>
            </w:r>
            <w:r w:rsidRPr="00112EA9">
              <w:rPr>
                <w:rFonts w:hint="eastAsia"/>
                <w:kern w:val="0"/>
                <w:sz w:val="24"/>
              </w:rPr>
              <w:t>个州、市。以中山河谷地貌为主，降水丰富，干湿季分明。植被以季雨林、季风常绿阔叶林、落叶</w:t>
            </w:r>
            <w:proofErr w:type="gramStart"/>
            <w:r w:rsidRPr="00112EA9">
              <w:rPr>
                <w:rFonts w:hint="eastAsia"/>
                <w:kern w:val="0"/>
                <w:sz w:val="24"/>
              </w:rPr>
              <w:t>叶</w:t>
            </w:r>
            <w:proofErr w:type="gramEnd"/>
            <w:r w:rsidRPr="00112EA9">
              <w:rPr>
                <w:rFonts w:hint="eastAsia"/>
                <w:kern w:val="0"/>
                <w:sz w:val="24"/>
              </w:rPr>
              <w:t>林、暖热性针叶林、暖温性针叶林为代表。重点保护物种有蜂猴、穿山甲、绿孔雀、巨蜥、蟒蛇、苏铁、千果</w:t>
            </w:r>
            <w:proofErr w:type="gramStart"/>
            <w:r w:rsidRPr="00112EA9">
              <w:rPr>
                <w:rFonts w:hint="eastAsia"/>
                <w:kern w:val="0"/>
                <w:sz w:val="24"/>
              </w:rPr>
              <w:t>榄</w:t>
            </w:r>
            <w:proofErr w:type="gramEnd"/>
            <w:r w:rsidRPr="00112EA9">
              <w:rPr>
                <w:rFonts w:hint="eastAsia"/>
                <w:kern w:val="0"/>
                <w:sz w:val="24"/>
              </w:rPr>
              <w:t>仁、大叶木兰、红椿等珍动植物。已建有临沧澜沧江省级自然保护区、</w:t>
            </w:r>
            <w:proofErr w:type="gramStart"/>
            <w:r w:rsidRPr="00112EA9">
              <w:rPr>
                <w:rFonts w:hint="eastAsia"/>
                <w:kern w:val="0"/>
                <w:sz w:val="24"/>
              </w:rPr>
              <w:t>景谷威远江省级</w:t>
            </w:r>
            <w:proofErr w:type="gramEnd"/>
            <w:r w:rsidRPr="00112EA9">
              <w:rPr>
                <w:rFonts w:hint="eastAsia"/>
                <w:kern w:val="0"/>
                <w:sz w:val="24"/>
              </w:rPr>
              <w:t>自然保护区、耿马南汀河省级风景名胜区等保护地。</w:t>
            </w:r>
          </w:p>
          <w:p w14:paraId="43A58D72" w14:textId="77777777" w:rsidR="00A64588" w:rsidRPr="00112EA9" w:rsidRDefault="003427D8">
            <w:pPr>
              <w:spacing w:line="360" w:lineRule="auto"/>
              <w:ind w:firstLineChars="200" w:firstLine="482"/>
              <w:rPr>
                <w:b/>
                <w:bCs/>
                <w:sz w:val="24"/>
              </w:rPr>
            </w:pPr>
            <w:r w:rsidRPr="00112EA9">
              <w:rPr>
                <w:b/>
                <w:bCs/>
                <w:sz w:val="24"/>
              </w:rPr>
              <w:t>（</w:t>
            </w:r>
            <w:r w:rsidRPr="00112EA9">
              <w:rPr>
                <w:b/>
                <w:bCs/>
                <w:sz w:val="24"/>
              </w:rPr>
              <w:t>2</w:t>
            </w:r>
            <w:r w:rsidRPr="00112EA9">
              <w:rPr>
                <w:b/>
                <w:bCs/>
                <w:sz w:val="24"/>
              </w:rPr>
              <w:t>）</w:t>
            </w:r>
            <w:bookmarkStart w:id="66" w:name="_Hlk96888141"/>
            <w:r w:rsidRPr="00112EA9">
              <w:rPr>
                <w:b/>
                <w:bCs/>
                <w:sz w:val="24"/>
              </w:rPr>
              <w:t>与本项目位置关系</w:t>
            </w:r>
            <w:bookmarkEnd w:id="66"/>
          </w:p>
          <w:p w14:paraId="41301A47" w14:textId="77777777" w:rsidR="00A64588" w:rsidRPr="00112EA9" w:rsidRDefault="003427D8">
            <w:pPr>
              <w:spacing w:line="360" w:lineRule="auto"/>
              <w:ind w:firstLineChars="200" w:firstLine="480"/>
              <w:rPr>
                <w:sz w:val="24"/>
              </w:rPr>
            </w:pPr>
            <w:r w:rsidRPr="00112EA9">
              <w:rPr>
                <w:rFonts w:hint="eastAsia"/>
                <w:kern w:val="0"/>
                <w:sz w:val="24"/>
              </w:rPr>
              <w:t>本项目穿越生态保护红线线路路径长约</w:t>
            </w:r>
            <w:r w:rsidRPr="00112EA9">
              <w:rPr>
                <w:kern w:val="0"/>
                <w:sz w:val="24"/>
              </w:rPr>
              <w:t>14.822</w:t>
            </w:r>
            <w:r w:rsidRPr="00112EA9">
              <w:rPr>
                <w:rFonts w:hint="eastAsia"/>
                <w:kern w:val="0"/>
                <w:sz w:val="24"/>
              </w:rPr>
              <w:t>km</w:t>
            </w:r>
            <w:r w:rsidRPr="00112EA9">
              <w:rPr>
                <w:rFonts w:hint="eastAsia"/>
                <w:kern w:val="0"/>
                <w:sz w:val="24"/>
              </w:rPr>
              <w:t>，生态保护红线内塔基合计约</w:t>
            </w:r>
            <w:r w:rsidRPr="00112EA9">
              <w:rPr>
                <w:kern w:val="0"/>
                <w:sz w:val="24"/>
              </w:rPr>
              <w:t>27</w:t>
            </w:r>
            <w:r w:rsidRPr="00112EA9">
              <w:rPr>
                <w:rFonts w:hint="eastAsia"/>
                <w:kern w:val="0"/>
                <w:sz w:val="24"/>
              </w:rPr>
              <w:t>基，其中</w:t>
            </w:r>
            <w:r w:rsidRPr="00112EA9">
              <w:rPr>
                <w:rFonts w:hint="eastAsia"/>
                <w:kern w:val="0"/>
                <w:sz w:val="24"/>
              </w:rPr>
              <w:t>1</w:t>
            </w:r>
            <w:r w:rsidRPr="00112EA9">
              <w:rPr>
                <w:kern w:val="0"/>
                <w:sz w:val="24"/>
              </w:rPr>
              <w:t>10</w:t>
            </w:r>
            <w:r w:rsidRPr="00112EA9">
              <w:rPr>
                <w:rFonts w:hint="eastAsia"/>
                <w:kern w:val="0"/>
                <w:sz w:val="24"/>
              </w:rPr>
              <w:t>kV</w:t>
            </w:r>
            <w:r w:rsidRPr="00112EA9">
              <w:rPr>
                <w:rFonts w:hint="eastAsia"/>
                <w:kern w:val="0"/>
                <w:sz w:val="24"/>
              </w:rPr>
              <w:t>输电线路穿越生态保护红线约</w:t>
            </w:r>
            <w:r w:rsidRPr="00112EA9">
              <w:rPr>
                <w:kern w:val="0"/>
                <w:sz w:val="24"/>
              </w:rPr>
              <w:t>4.341</w:t>
            </w:r>
            <w:r w:rsidRPr="00112EA9">
              <w:rPr>
                <w:rFonts w:hint="eastAsia"/>
                <w:kern w:val="0"/>
                <w:sz w:val="24"/>
              </w:rPr>
              <w:t>km</w:t>
            </w:r>
            <w:r w:rsidRPr="00112EA9">
              <w:rPr>
                <w:rFonts w:hint="eastAsia"/>
                <w:kern w:val="0"/>
                <w:sz w:val="24"/>
              </w:rPr>
              <w:t>，立塔约</w:t>
            </w:r>
            <w:r w:rsidRPr="00112EA9">
              <w:rPr>
                <w:rFonts w:hint="eastAsia"/>
                <w:kern w:val="0"/>
                <w:sz w:val="24"/>
              </w:rPr>
              <w:t>10</w:t>
            </w:r>
            <w:r w:rsidRPr="00112EA9">
              <w:rPr>
                <w:rFonts w:hint="eastAsia"/>
                <w:kern w:val="0"/>
                <w:sz w:val="24"/>
              </w:rPr>
              <w:t>基，</w:t>
            </w:r>
            <w:r w:rsidRPr="00112EA9">
              <w:rPr>
                <w:rFonts w:hint="eastAsia"/>
                <w:kern w:val="0"/>
                <w:sz w:val="24"/>
              </w:rPr>
              <w:t>2</w:t>
            </w:r>
            <w:r w:rsidRPr="00112EA9">
              <w:rPr>
                <w:kern w:val="0"/>
                <w:sz w:val="24"/>
              </w:rPr>
              <w:t>20</w:t>
            </w:r>
            <w:r w:rsidRPr="00112EA9">
              <w:rPr>
                <w:rFonts w:hint="eastAsia"/>
                <w:kern w:val="0"/>
                <w:sz w:val="24"/>
              </w:rPr>
              <w:t>kV</w:t>
            </w:r>
            <w:r w:rsidRPr="00112EA9">
              <w:rPr>
                <w:rFonts w:hint="eastAsia"/>
                <w:kern w:val="0"/>
                <w:sz w:val="24"/>
              </w:rPr>
              <w:t>输电线路穿越生态保护红线约</w:t>
            </w:r>
            <w:r w:rsidRPr="00112EA9">
              <w:rPr>
                <w:kern w:val="0"/>
                <w:sz w:val="24"/>
              </w:rPr>
              <w:t>10.481</w:t>
            </w:r>
            <w:r w:rsidRPr="00112EA9">
              <w:rPr>
                <w:rFonts w:hint="eastAsia"/>
                <w:kern w:val="0"/>
                <w:sz w:val="24"/>
              </w:rPr>
              <w:t>km</w:t>
            </w:r>
            <w:r w:rsidRPr="00112EA9">
              <w:rPr>
                <w:rFonts w:hint="eastAsia"/>
                <w:kern w:val="0"/>
                <w:sz w:val="24"/>
              </w:rPr>
              <w:t>，立塔约</w:t>
            </w:r>
            <w:r w:rsidRPr="00112EA9">
              <w:rPr>
                <w:kern w:val="0"/>
                <w:sz w:val="24"/>
              </w:rPr>
              <w:t>17</w:t>
            </w:r>
            <w:r w:rsidRPr="00112EA9">
              <w:rPr>
                <w:rFonts w:hint="eastAsia"/>
                <w:kern w:val="0"/>
                <w:sz w:val="24"/>
              </w:rPr>
              <w:t>基。项目塔基在生态保护红线范围内永久占地面积约为</w:t>
            </w:r>
            <w:r w:rsidRPr="00112EA9">
              <w:rPr>
                <w:kern w:val="0"/>
                <w:sz w:val="24"/>
              </w:rPr>
              <w:t>2533</w:t>
            </w:r>
            <w:r w:rsidRPr="00112EA9">
              <w:rPr>
                <w:rFonts w:hint="eastAsia"/>
                <w:kern w:val="0"/>
                <w:sz w:val="24"/>
              </w:rPr>
              <w:t>m</w:t>
            </w:r>
            <w:r w:rsidRPr="00112EA9">
              <w:rPr>
                <w:kern w:val="0"/>
                <w:sz w:val="24"/>
                <w:vertAlign w:val="superscript"/>
              </w:rPr>
              <w:t>2</w:t>
            </w:r>
            <w:r w:rsidRPr="00112EA9">
              <w:rPr>
                <w:rFonts w:hint="eastAsia"/>
                <w:kern w:val="0"/>
                <w:sz w:val="24"/>
              </w:rPr>
              <w:t>（</w:t>
            </w:r>
            <w:r w:rsidRPr="00112EA9">
              <w:rPr>
                <w:rFonts w:hint="eastAsia"/>
                <w:kern w:val="0"/>
                <w:sz w:val="24"/>
              </w:rPr>
              <w:t>1</w:t>
            </w:r>
            <w:r w:rsidRPr="00112EA9">
              <w:rPr>
                <w:kern w:val="0"/>
                <w:sz w:val="24"/>
              </w:rPr>
              <w:t>10</w:t>
            </w:r>
            <w:r w:rsidRPr="00112EA9">
              <w:rPr>
                <w:rFonts w:hint="eastAsia"/>
                <w:kern w:val="0"/>
                <w:sz w:val="24"/>
              </w:rPr>
              <w:t>kV</w:t>
            </w:r>
            <w:r w:rsidRPr="00112EA9">
              <w:rPr>
                <w:rFonts w:hint="eastAsia"/>
                <w:kern w:val="0"/>
                <w:sz w:val="24"/>
              </w:rPr>
              <w:t>塔基占地</w:t>
            </w:r>
            <w:r w:rsidRPr="00112EA9">
              <w:rPr>
                <w:kern w:val="0"/>
                <w:sz w:val="24"/>
              </w:rPr>
              <w:t>853</w:t>
            </w:r>
            <w:r w:rsidRPr="00112EA9">
              <w:rPr>
                <w:rFonts w:hint="eastAsia"/>
                <w:kern w:val="0"/>
                <w:sz w:val="24"/>
              </w:rPr>
              <w:t>m</w:t>
            </w:r>
            <w:r w:rsidRPr="00112EA9">
              <w:rPr>
                <w:kern w:val="0"/>
                <w:sz w:val="24"/>
                <w:vertAlign w:val="superscript"/>
              </w:rPr>
              <w:t>2</w:t>
            </w:r>
            <w:r w:rsidRPr="00112EA9">
              <w:rPr>
                <w:rFonts w:hint="eastAsia"/>
                <w:kern w:val="0"/>
                <w:sz w:val="24"/>
              </w:rPr>
              <w:t>，</w:t>
            </w:r>
            <w:r w:rsidRPr="00112EA9">
              <w:rPr>
                <w:rFonts w:hint="eastAsia"/>
                <w:kern w:val="0"/>
                <w:sz w:val="24"/>
              </w:rPr>
              <w:t>2</w:t>
            </w:r>
            <w:r w:rsidRPr="00112EA9">
              <w:rPr>
                <w:kern w:val="0"/>
                <w:sz w:val="24"/>
              </w:rPr>
              <w:t>20</w:t>
            </w:r>
            <w:r w:rsidRPr="00112EA9">
              <w:rPr>
                <w:rFonts w:hint="eastAsia"/>
                <w:kern w:val="0"/>
                <w:sz w:val="24"/>
              </w:rPr>
              <w:t>kV</w:t>
            </w:r>
            <w:r w:rsidRPr="00112EA9">
              <w:rPr>
                <w:rFonts w:hint="eastAsia"/>
                <w:kern w:val="0"/>
                <w:sz w:val="24"/>
              </w:rPr>
              <w:t>塔基占地</w:t>
            </w:r>
            <w:r w:rsidRPr="00112EA9">
              <w:rPr>
                <w:kern w:val="0"/>
                <w:sz w:val="24"/>
              </w:rPr>
              <w:t>1680</w:t>
            </w:r>
            <w:r w:rsidRPr="00112EA9">
              <w:rPr>
                <w:rFonts w:hint="eastAsia"/>
                <w:kern w:val="0"/>
                <w:sz w:val="24"/>
              </w:rPr>
              <w:t>m</w:t>
            </w:r>
            <w:r w:rsidRPr="00112EA9">
              <w:rPr>
                <w:kern w:val="0"/>
                <w:sz w:val="24"/>
                <w:vertAlign w:val="superscript"/>
              </w:rPr>
              <w:t>2</w:t>
            </w:r>
            <w:r w:rsidRPr="00112EA9">
              <w:rPr>
                <w:rFonts w:hint="eastAsia"/>
                <w:kern w:val="0"/>
                <w:sz w:val="24"/>
              </w:rPr>
              <w:t>），临时占地面积约</w:t>
            </w:r>
            <w:r w:rsidRPr="00112EA9">
              <w:rPr>
                <w:rFonts w:hint="eastAsia"/>
                <w:kern w:val="0"/>
                <w:sz w:val="24"/>
              </w:rPr>
              <w:t>4</w:t>
            </w:r>
            <w:r w:rsidRPr="00112EA9">
              <w:rPr>
                <w:kern w:val="0"/>
                <w:sz w:val="24"/>
              </w:rPr>
              <w:t>400</w:t>
            </w:r>
            <w:r w:rsidRPr="00112EA9">
              <w:rPr>
                <w:rFonts w:hint="eastAsia"/>
                <w:kern w:val="0"/>
                <w:sz w:val="24"/>
              </w:rPr>
              <w:t>m</w:t>
            </w:r>
            <w:r w:rsidRPr="00112EA9">
              <w:rPr>
                <w:kern w:val="0"/>
                <w:sz w:val="24"/>
                <w:vertAlign w:val="superscript"/>
              </w:rPr>
              <w:t>2</w:t>
            </w:r>
            <w:r w:rsidRPr="00112EA9">
              <w:rPr>
                <w:rFonts w:hint="eastAsia"/>
                <w:kern w:val="0"/>
                <w:sz w:val="24"/>
              </w:rPr>
              <w:t>（</w:t>
            </w:r>
            <w:r w:rsidRPr="00112EA9">
              <w:rPr>
                <w:rFonts w:hint="eastAsia"/>
                <w:kern w:val="0"/>
                <w:sz w:val="24"/>
              </w:rPr>
              <w:t>1</w:t>
            </w:r>
            <w:r w:rsidRPr="00112EA9">
              <w:rPr>
                <w:kern w:val="0"/>
                <w:sz w:val="24"/>
              </w:rPr>
              <w:t>10</w:t>
            </w:r>
            <w:r w:rsidRPr="00112EA9">
              <w:rPr>
                <w:rFonts w:hint="eastAsia"/>
                <w:kern w:val="0"/>
                <w:sz w:val="24"/>
              </w:rPr>
              <w:t>kV</w:t>
            </w:r>
            <w:r w:rsidRPr="00112EA9">
              <w:rPr>
                <w:rFonts w:hint="eastAsia"/>
                <w:kern w:val="0"/>
                <w:sz w:val="24"/>
              </w:rPr>
              <w:t>塔基施工区占地</w:t>
            </w:r>
            <w:r w:rsidRPr="00112EA9">
              <w:rPr>
                <w:kern w:val="0"/>
                <w:sz w:val="24"/>
              </w:rPr>
              <w:t>1000</w:t>
            </w:r>
            <w:r w:rsidRPr="00112EA9">
              <w:rPr>
                <w:rFonts w:hint="eastAsia"/>
                <w:kern w:val="0"/>
                <w:sz w:val="24"/>
              </w:rPr>
              <w:t>m</w:t>
            </w:r>
            <w:r w:rsidRPr="00112EA9">
              <w:rPr>
                <w:kern w:val="0"/>
                <w:sz w:val="24"/>
                <w:vertAlign w:val="superscript"/>
              </w:rPr>
              <w:t>2</w:t>
            </w:r>
            <w:r w:rsidRPr="00112EA9">
              <w:rPr>
                <w:rFonts w:hint="eastAsia"/>
                <w:kern w:val="0"/>
                <w:sz w:val="24"/>
              </w:rPr>
              <w:t>，</w:t>
            </w:r>
            <w:r w:rsidRPr="00112EA9">
              <w:rPr>
                <w:rFonts w:hint="eastAsia"/>
                <w:kern w:val="0"/>
                <w:sz w:val="24"/>
              </w:rPr>
              <w:t>2</w:t>
            </w:r>
            <w:r w:rsidRPr="00112EA9">
              <w:rPr>
                <w:kern w:val="0"/>
                <w:sz w:val="24"/>
              </w:rPr>
              <w:t>20</w:t>
            </w:r>
            <w:r w:rsidRPr="00112EA9">
              <w:rPr>
                <w:rFonts w:hint="eastAsia"/>
                <w:kern w:val="0"/>
                <w:sz w:val="24"/>
              </w:rPr>
              <w:t>kV</w:t>
            </w:r>
            <w:r w:rsidRPr="00112EA9">
              <w:rPr>
                <w:rFonts w:hint="eastAsia"/>
                <w:kern w:val="0"/>
                <w:sz w:val="24"/>
              </w:rPr>
              <w:t>塔基施工区占地</w:t>
            </w:r>
            <w:r w:rsidRPr="00112EA9">
              <w:rPr>
                <w:kern w:val="0"/>
                <w:sz w:val="24"/>
              </w:rPr>
              <w:t>3400</w:t>
            </w:r>
            <w:r w:rsidRPr="00112EA9">
              <w:rPr>
                <w:rFonts w:hint="eastAsia"/>
                <w:kern w:val="0"/>
                <w:sz w:val="24"/>
              </w:rPr>
              <w:t>m</w:t>
            </w:r>
            <w:r w:rsidRPr="00112EA9">
              <w:rPr>
                <w:kern w:val="0"/>
                <w:sz w:val="24"/>
                <w:vertAlign w:val="superscript"/>
              </w:rPr>
              <w:t>2</w:t>
            </w:r>
            <w:r w:rsidRPr="00112EA9">
              <w:rPr>
                <w:rFonts w:hint="eastAsia"/>
                <w:kern w:val="0"/>
                <w:sz w:val="24"/>
              </w:rPr>
              <w:t>），在生态保护红线范围内设置人</w:t>
            </w:r>
            <w:proofErr w:type="gramStart"/>
            <w:r w:rsidRPr="00112EA9">
              <w:rPr>
                <w:rFonts w:hint="eastAsia"/>
                <w:kern w:val="0"/>
                <w:sz w:val="24"/>
              </w:rPr>
              <w:t>抬道路</w:t>
            </w:r>
            <w:proofErr w:type="gramEnd"/>
            <w:r w:rsidRPr="00112EA9">
              <w:rPr>
                <w:kern w:val="0"/>
                <w:sz w:val="24"/>
              </w:rPr>
              <w:t>2.223</w:t>
            </w:r>
            <w:r w:rsidRPr="00112EA9">
              <w:rPr>
                <w:rFonts w:hint="eastAsia"/>
                <w:kern w:val="0"/>
                <w:sz w:val="24"/>
              </w:rPr>
              <w:t>km</w:t>
            </w:r>
            <w:r w:rsidRPr="00112EA9">
              <w:rPr>
                <w:rFonts w:hint="eastAsia"/>
                <w:kern w:val="0"/>
                <w:sz w:val="24"/>
              </w:rPr>
              <w:t>，临时占地面积约为</w:t>
            </w:r>
            <w:r w:rsidRPr="00112EA9">
              <w:rPr>
                <w:kern w:val="0"/>
                <w:sz w:val="24"/>
              </w:rPr>
              <w:t>2223</w:t>
            </w:r>
            <w:r w:rsidRPr="00112EA9">
              <w:rPr>
                <w:rFonts w:hint="eastAsia"/>
                <w:kern w:val="0"/>
                <w:sz w:val="24"/>
              </w:rPr>
              <w:t>m</w:t>
            </w:r>
            <w:r w:rsidRPr="00112EA9">
              <w:rPr>
                <w:kern w:val="0"/>
                <w:sz w:val="24"/>
                <w:vertAlign w:val="superscript"/>
              </w:rPr>
              <w:t>2</w:t>
            </w:r>
            <w:r w:rsidRPr="00112EA9">
              <w:rPr>
                <w:rFonts w:hint="eastAsia"/>
                <w:kern w:val="0"/>
                <w:sz w:val="24"/>
              </w:rPr>
              <w:t>。项目穿越的生态保护红线情况见表</w:t>
            </w:r>
            <w:r w:rsidRPr="00112EA9">
              <w:rPr>
                <w:rFonts w:hint="eastAsia"/>
                <w:kern w:val="0"/>
                <w:sz w:val="24"/>
              </w:rPr>
              <w:t>3-</w:t>
            </w:r>
            <w:r w:rsidRPr="00112EA9">
              <w:rPr>
                <w:kern w:val="0"/>
                <w:sz w:val="24"/>
              </w:rPr>
              <w:t>5</w:t>
            </w:r>
            <w:r w:rsidRPr="00112EA9">
              <w:rPr>
                <w:rFonts w:hint="eastAsia"/>
                <w:kern w:val="0"/>
                <w:sz w:val="24"/>
              </w:rPr>
              <w:t>。</w:t>
            </w:r>
          </w:p>
          <w:p w14:paraId="663E0609" w14:textId="77777777" w:rsidR="00CE33ED" w:rsidRPr="00112EA9" w:rsidRDefault="00CE33ED">
            <w:pPr>
              <w:autoSpaceDN w:val="0"/>
              <w:adjustRightInd w:val="0"/>
              <w:snapToGrid w:val="0"/>
              <w:ind w:firstLine="482"/>
              <w:jc w:val="center"/>
              <w:textAlignment w:val="baseline"/>
              <w:rPr>
                <w:b/>
                <w:bCs/>
                <w:kern w:val="0"/>
                <w:sz w:val="24"/>
                <w:szCs w:val="20"/>
              </w:rPr>
            </w:pPr>
          </w:p>
          <w:p w14:paraId="6D6CFF70" w14:textId="442BFAB7" w:rsidR="00A64588" w:rsidRPr="00112EA9" w:rsidRDefault="003427D8">
            <w:pPr>
              <w:autoSpaceDN w:val="0"/>
              <w:adjustRightInd w:val="0"/>
              <w:snapToGrid w:val="0"/>
              <w:ind w:firstLine="482"/>
              <w:jc w:val="center"/>
              <w:textAlignment w:val="baseline"/>
              <w:rPr>
                <w:b/>
                <w:bCs/>
                <w:kern w:val="0"/>
                <w:sz w:val="24"/>
                <w:szCs w:val="20"/>
              </w:rPr>
            </w:pPr>
            <w:r w:rsidRPr="00112EA9">
              <w:rPr>
                <w:b/>
                <w:bCs/>
                <w:kern w:val="0"/>
                <w:sz w:val="24"/>
                <w:szCs w:val="20"/>
              </w:rPr>
              <w:lastRenderedPageBreak/>
              <w:t>表</w:t>
            </w:r>
            <w:r w:rsidRPr="00112EA9">
              <w:rPr>
                <w:b/>
                <w:bCs/>
                <w:kern w:val="0"/>
                <w:sz w:val="24"/>
                <w:szCs w:val="20"/>
              </w:rPr>
              <w:t>3</w:t>
            </w:r>
            <w:r w:rsidRPr="00112EA9">
              <w:rPr>
                <w:rFonts w:hint="eastAsia"/>
                <w:b/>
                <w:bCs/>
                <w:kern w:val="0"/>
                <w:sz w:val="24"/>
                <w:szCs w:val="20"/>
              </w:rPr>
              <w:t>-</w:t>
            </w:r>
            <w:r w:rsidRPr="00112EA9">
              <w:rPr>
                <w:b/>
                <w:bCs/>
                <w:kern w:val="0"/>
                <w:sz w:val="24"/>
                <w:szCs w:val="20"/>
              </w:rPr>
              <w:t>5</w:t>
            </w:r>
            <w:r w:rsidRPr="00112EA9">
              <w:rPr>
                <w:rFonts w:hint="eastAsia"/>
                <w:b/>
                <w:bCs/>
                <w:kern w:val="0"/>
                <w:sz w:val="24"/>
                <w:szCs w:val="20"/>
              </w:rPr>
              <w:t xml:space="preserve"> </w:t>
            </w:r>
            <w:r w:rsidRPr="00112EA9">
              <w:rPr>
                <w:b/>
                <w:bCs/>
                <w:kern w:val="0"/>
                <w:sz w:val="24"/>
                <w:szCs w:val="20"/>
              </w:rPr>
              <w:t xml:space="preserve"> </w:t>
            </w:r>
            <w:r w:rsidRPr="00112EA9">
              <w:rPr>
                <w:b/>
                <w:bCs/>
                <w:kern w:val="0"/>
                <w:sz w:val="24"/>
                <w:szCs w:val="20"/>
              </w:rPr>
              <w:t>本</w:t>
            </w:r>
            <w:r w:rsidRPr="00112EA9">
              <w:rPr>
                <w:b/>
                <w:kern w:val="0"/>
                <w:sz w:val="24"/>
                <w:szCs w:val="20"/>
              </w:rPr>
              <w:t>项目</w:t>
            </w:r>
            <w:r w:rsidRPr="00112EA9">
              <w:rPr>
                <w:b/>
                <w:bCs/>
                <w:kern w:val="0"/>
                <w:sz w:val="24"/>
                <w:szCs w:val="20"/>
              </w:rPr>
              <w:t>跨越的云南省生态保护红线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29"/>
              <w:gridCol w:w="665"/>
              <w:gridCol w:w="1066"/>
              <w:gridCol w:w="3328"/>
              <w:gridCol w:w="2071"/>
            </w:tblGrid>
            <w:tr w:rsidR="00112EA9" w:rsidRPr="00112EA9" w14:paraId="6E0F4706" w14:textId="77777777">
              <w:trPr>
                <w:trHeight w:val="815"/>
                <w:jc w:val="center"/>
              </w:trPr>
              <w:tc>
                <w:tcPr>
                  <w:tcW w:w="785" w:type="pct"/>
                  <w:tcBorders>
                    <w:top w:val="single" w:sz="4" w:space="0" w:color="auto"/>
                  </w:tcBorders>
                  <w:vAlign w:val="center"/>
                </w:tcPr>
                <w:p w14:paraId="0990703D" w14:textId="77777777" w:rsidR="00A64588" w:rsidRPr="00112EA9" w:rsidRDefault="003427D8" w:rsidP="007C2065">
                  <w:pPr>
                    <w:jc w:val="center"/>
                    <w:rPr>
                      <w:b/>
                      <w:bCs/>
                      <w:szCs w:val="21"/>
                    </w:rPr>
                  </w:pPr>
                  <w:r w:rsidRPr="00112EA9">
                    <w:rPr>
                      <w:b/>
                      <w:bCs/>
                      <w:szCs w:val="21"/>
                    </w:rPr>
                    <w:t>生态环境敏感区名称</w:t>
                  </w:r>
                </w:p>
              </w:tc>
              <w:tc>
                <w:tcPr>
                  <w:tcW w:w="393" w:type="pct"/>
                  <w:tcBorders>
                    <w:top w:val="single" w:sz="4" w:space="0" w:color="auto"/>
                  </w:tcBorders>
                  <w:vAlign w:val="center"/>
                </w:tcPr>
                <w:p w14:paraId="052E9414" w14:textId="77777777" w:rsidR="00A64588" w:rsidRPr="00112EA9" w:rsidRDefault="003427D8" w:rsidP="007C2065">
                  <w:pPr>
                    <w:jc w:val="center"/>
                    <w:rPr>
                      <w:b/>
                      <w:bCs/>
                      <w:szCs w:val="21"/>
                    </w:rPr>
                  </w:pPr>
                  <w:r w:rsidRPr="00112EA9">
                    <w:rPr>
                      <w:b/>
                      <w:bCs/>
                      <w:szCs w:val="21"/>
                    </w:rPr>
                    <w:t>所属行政区域</w:t>
                  </w:r>
                </w:p>
              </w:tc>
              <w:tc>
                <w:tcPr>
                  <w:tcW w:w="630" w:type="pct"/>
                  <w:tcBorders>
                    <w:top w:val="single" w:sz="4" w:space="0" w:color="auto"/>
                  </w:tcBorders>
                  <w:vAlign w:val="center"/>
                </w:tcPr>
                <w:p w14:paraId="66F3746B" w14:textId="77777777" w:rsidR="00A64588" w:rsidRPr="00112EA9" w:rsidRDefault="003427D8" w:rsidP="007C2065">
                  <w:pPr>
                    <w:jc w:val="center"/>
                    <w:rPr>
                      <w:b/>
                      <w:bCs/>
                      <w:szCs w:val="21"/>
                    </w:rPr>
                  </w:pPr>
                  <w:r w:rsidRPr="00112EA9">
                    <w:rPr>
                      <w:b/>
                      <w:bCs/>
                      <w:szCs w:val="21"/>
                    </w:rPr>
                    <w:t>审批情况</w:t>
                  </w:r>
                </w:p>
              </w:tc>
              <w:tc>
                <w:tcPr>
                  <w:tcW w:w="1967" w:type="pct"/>
                  <w:tcBorders>
                    <w:top w:val="single" w:sz="4" w:space="0" w:color="auto"/>
                  </w:tcBorders>
                  <w:vAlign w:val="center"/>
                </w:tcPr>
                <w:p w14:paraId="24C60CB5" w14:textId="77777777" w:rsidR="00A64588" w:rsidRPr="00112EA9" w:rsidRDefault="003427D8" w:rsidP="007C2065">
                  <w:pPr>
                    <w:jc w:val="center"/>
                    <w:rPr>
                      <w:b/>
                      <w:bCs/>
                      <w:szCs w:val="21"/>
                    </w:rPr>
                  </w:pPr>
                  <w:r w:rsidRPr="00112EA9">
                    <w:rPr>
                      <w:b/>
                      <w:bCs/>
                      <w:szCs w:val="21"/>
                    </w:rPr>
                    <w:t>敏感区概况（分布、规模、保护范围、具体保护对象）</w:t>
                  </w:r>
                </w:p>
              </w:tc>
              <w:tc>
                <w:tcPr>
                  <w:tcW w:w="1224" w:type="pct"/>
                  <w:tcBorders>
                    <w:top w:val="single" w:sz="4" w:space="0" w:color="auto"/>
                  </w:tcBorders>
                  <w:vAlign w:val="center"/>
                </w:tcPr>
                <w:p w14:paraId="5CE23B71" w14:textId="77777777" w:rsidR="00A64588" w:rsidRPr="00112EA9" w:rsidRDefault="003427D8" w:rsidP="007C2065">
                  <w:pPr>
                    <w:spacing w:line="0" w:lineRule="atLeast"/>
                    <w:jc w:val="center"/>
                    <w:rPr>
                      <w:b/>
                      <w:bCs/>
                      <w:szCs w:val="21"/>
                    </w:rPr>
                  </w:pPr>
                  <w:r w:rsidRPr="00112EA9">
                    <w:rPr>
                      <w:b/>
                      <w:bCs/>
                      <w:szCs w:val="21"/>
                    </w:rPr>
                    <w:t>与本项目位置关系</w:t>
                  </w:r>
                </w:p>
              </w:tc>
            </w:tr>
            <w:tr w:rsidR="00112EA9" w:rsidRPr="00112EA9" w14:paraId="208C5CB7" w14:textId="77777777">
              <w:trPr>
                <w:trHeight w:val="714"/>
                <w:jc w:val="center"/>
              </w:trPr>
              <w:tc>
                <w:tcPr>
                  <w:tcW w:w="785" w:type="pct"/>
                  <w:vAlign w:val="center"/>
                </w:tcPr>
                <w:p w14:paraId="5B249D60" w14:textId="77777777" w:rsidR="00A64588" w:rsidRPr="00112EA9" w:rsidRDefault="003427D8" w:rsidP="00CE33ED">
                  <w:pPr>
                    <w:pStyle w:val="1f0"/>
                  </w:pPr>
                  <w:r w:rsidRPr="00112EA9">
                    <w:t>南部边境热带森林生物多样性维护生态保护红线</w:t>
                  </w:r>
                </w:p>
              </w:tc>
              <w:tc>
                <w:tcPr>
                  <w:tcW w:w="393" w:type="pct"/>
                  <w:vAlign w:val="center"/>
                </w:tcPr>
                <w:p w14:paraId="26B650CE" w14:textId="77777777" w:rsidR="00A64588" w:rsidRPr="00112EA9" w:rsidRDefault="003427D8" w:rsidP="00CE33ED">
                  <w:pPr>
                    <w:pStyle w:val="1f0"/>
                  </w:pPr>
                  <w:r w:rsidRPr="00112EA9">
                    <w:rPr>
                      <w:rFonts w:hint="eastAsia"/>
                    </w:rPr>
                    <w:t>沧源县</w:t>
                  </w:r>
                </w:p>
              </w:tc>
              <w:tc>
                <w:tcPr>
                  <w:tcW w:w="630" w:type="pct"/>
                  <w:vMerge w:val="restart"/>
                  <w:vAlign w:val="center"/>
                </w:tcPr>
                <w:p w14:paraId="3B46BC03" w14:textId="77777777" w:rsidR="00A64588" w:rsidRPr="00112EA9" w:rsidRDefault="003427D8" w:rsidP="00CE33ED">
                  <w:pPr>
                    <w:pStyle w:val="1f0"/>
                  </w:pPr>
                  <w:r w:rsidRPr="00112EA9">
                    <w:rPr>
                      <w:rFonts w:hint="eastAsia"/>
                    </w:rPr>
                    <w:t>2018</w:t>
                  </w:r>
                  <w:r w:rsidRPr="00112EA9">
                    <w:rPr>
                      <w:rFonts w:hint="eastAsia"/>
                    </w:rPr>
                    <w:t>年</w:t>
                  </w:r>
                  <w:r w:rsidRPr="00112EA9">
                    <w:rPr>
                      <w:rFonts w:hint="eastAsia"/>
                    </w:rPr>
                    <w:t>/</w:t>
                  </w:r>
                  <w:r w:rsidRPr="00112EA9">
                    <w:rPr>
                      <w:rFonts w:hint="eastAsia"/>
                    </w:rPr>
                    <w:t>云政发〔</w:t>
                  </w:r>
                  <w:r w:rsidRPr="00112EA9">
                    <w:rPr>
                      <w:rFonts w:hint="eastAsia"/>
                    </w:rPr>
                    <w:t>2018</w:t>
                  </w:r>
                  <w:r w:rsidRPr="00112EA9">
                    <w:rPr>
                      <w:rFonts w:hint="eastAsia"/>
                    </w:rPr>
                    <w:t>〕</w:t>
                  </w:r>
                  <w:r w:rsidRPr="00112EA9">
                    <w:rPr>
                      <w:rFonts w:hint="eastAsia"/>
                    </w:rPr>
                    <w:t>32</w:t>
                  </w:r>
                  <w:r w:rsidRPr="00112EA9">
                    <w:rPr>
                      <w:rFonts w:hint="eastAsia"/>
                    </w:rPr>
                    <w:t>号；</w:t>
                  </w:r>
                  <w:r w:rsidRPr="00112EA9">
                    <w:rPr>
                      <w:rFonts w:hint="eastAsia"/>
                    </w:rPr>
                    <w:t>2022</w:t>
                  </w:r>
                  <w:r w:rsidRPr="00112EA9">
                    <w:rPr>
                      <w:rFonts w:hint="eastAsia"/>
                    </w:rPr>
                    <w:t>年</w:t>
                  </w:r>
                  <w:r w:rsidRPr="00112EA9">
                    <w:rPr>
                      <w:rFonts w:hint="eastAsia"/>
                    </w:rPr>
                    <w:t>/</w:t>
                  </w:r>
                  <w:r w:rsidRPr="00112EA9">
                    <w:rPr>
                      <w:rFonts w:hint="eastAsia"/>
                    </w:rPr>
                    <w:t>自然资办函〔</w:t>
                  </w:r>
                  <w:r w:rsidRPr="00112EA9">
                    <w:rPr>
                      <w:rFonts w:hint="eastAsia"/>
                    </w:rPr>
                    <w:t>2022</w:t>
                  </w:r>
                  <w:r w:rsidRPr="00112EA9">
                    <w:rPr>
                      <w:rFonts w:hint="eastAsia"/>
                    </w:rPr>
                    <w:t>〕</w:t>
                  </w:r>
                  <w:r w:rsidRPr="00112EA9">
                    <w:rPr>
                      <w:rFonts w:hint="eastAsia"/>
                    </w:rPr>
                    <w:t>2207</w:t>
                  </w:r>
                  <w:r w:rsidRPr="00112EA9">
                    <w:rPr>
                      <w:rFonts w:hint="eastAsia"/>
                    </w:rPr>
                    <w:t>号</w:t>
                  </w:r>
                </w:p>
              </w:tc>
              <w:tc>
                <w:tcPr>
                  <w:tcW w:w="1967" w:type="pct"/>
                  <w:vAlign w:val="center"/>
                </w:tcPr>
                <w:p w14:paraId="23A79C61" w14:textId="77777777" w:rsidR="00A64588" w:rsidRPr="00112EA9" w:rsidRDefault="003427D8" w:rsidP="00CE33ED">
                  <w:pPr>
                    <w:rPr>
                      <w:szCs w:val="21"/>
                    </w:rPr>
                  </w:pPr>
                  <w:r w:rsidRPr="00112EA9">
                    <w:rPr>
                      <w:rFonts w:hint="eastAsia"/>
                      <w:szCs w:val="21"/>
                    </w:rPr>
                    <w:t>位于云南省南部边境，涉及红河、文山、普洱、西双版纳、临沧等</w:t>
                  </w:r>
                  <w:r w:rsidRPr="00112EA9">
                    <w:rPr>
                      <w:rFonts w:hint="eastAsia"/>
                      <w:szCs w:val="21"/>
                    </w:rPr>
                    <w:t>5</w:t>
                  </w:r>
                  <w:r w:rsidRPr="00112EA9">
                    <w:rPr>
                      <w:rFonts w:hint="eastAsia"/>
                      <w:szCs w:val="21"/>
                    </w:rPr>
                    <w:t>个州、市。地貌以中、低山山地为主，宽谷众多，常年高温高湿。植被以热带雨林、季雨林、季风常绿阔叶林、暖热性针叶林等为代表。重点保护物种有亚洲</w:t>
                  </w:r>
                  <w:proofErr w:type="gramStart"/>
                  <w:r w:rsidRPr="00112EA9">
                    <w:rPr>
                      <w:rFonts w:hint="eastAsia"/>
                      <w:szCs w:val="21"/>
                    </w:rPr>
                    <w:t>象</w:t>
                  </w:r>
                  <w:proofErr w:type="gramEnd"/>
                  <w:r w:rsidRPr="00112EA9">
                    <w:rPr>
                      <w:rFonts w:hint="eastAsia"/>
                      <w:szCs w:val="21"/>
                    </w:rPr>
                    <w:t>、印度野牛、白颊长臂猿、印支虎、苏铁、桫椤、望天树、华盖木等珍稀动植物。已建有云南西双版纳国家级自然保护区、云南纳板河流域国家级自然保护区、云南金平分水岭国家级自然保护区、云南黄连山国家级自然保护区、富宁</w:t>
                  </w:r>
                  <w:proofErr w:type="gramStart"/>
                  <w:r w:rsidRPr="00112EA9">
                    <w:rPr>
                      <w:rFonts w:hint="eastAsia"/>
                      <w:szCs w:val="21"/>
                    </w:rPr>
                    <w:t>驮娘江</w:t>
                  </w:r>
                  <w:proofErr w:type="gramEnd"/>
                  <w:r w:rsidRPr="00112EA9">
                    <w:rPr>
                      <w:rFonts w:hint="eastAsia"/>
                      <w:szCs w:val="21"/>
                    </w:rPr>
                    <w:t>省级自然保护区等保护地。</w:t>
                  </w:r>
                </w:p>
              </w:tc>
              <w:tc>
                <w:tcPr>
                  <w:tcW w:w="1224" w:type="pct"/>
                  <w:vAlign w:val="center"/>
                </w:tcPr>
                <w:p w14:paraId="7026EE2E" w14:textId="77777777" w:rsidR="00A64588" w:rsidRPr="00112EA9" w:rsidRDefault="003427D8" w:rsidP="00CE33ED">
                  <w:pPr>
                    <w:rPr>
                      <w:szCs w:val="21"/>
                    </w:rPr>
                  </w:pPr>
                  <w:r w:rsidRPr="00112EA9">
                    <w:rPr>
                      <w:rFonts w:hint="eastAsia"/>
                      <w:szCs w:val="21"/>
                    </w:rPr>
                    <w:t>新建</w:t>
                  </w:r>
                  <w:r w:rsidRPr="00112EA9">
                    <w:rPr>
                      <w:rFonts w:hint="eastAsia"/>
                      <w:szCs w:val="21"/>
                    </w:rPr>
                    <w:t>1</w:t>
                  </w:r>
                  <w:r w:rsidRPr="00112EA9">
                    <w:rPr>
                      <w:szCs w:val="21"/>
                    </w:rPr>
                    <w:t>10</w:t>
                  </w:r>
                  <w:r w:rsidRPr="00112EA9">
                    <w:rPr>
                      <w:rFonts w:hint="eastAsia"/>
                      <w:szCs w:val="21"/>
                    </w:rPr>
                    <w:t>kV</w:t>
                  </w:r>
                  <w:r w:rsidRPr="00112EA9">
                    <w:rPr>
                      <w:rFonts w:hint="eastAsia"/>
                      <w:szCs w:val="21"/>
                    </w:rPr>
                    <w:t>输电线路穿越生态保护红线距离约为</w:t>
                  </w:r>
                  <w:r w:rsidRPr="00112EA9">
                    <w:rPr>
                      <w:szCs w:val="21"/>
                    </w:rPr>
                    <w:t>4.341km</w:t>
                  </w:r>
                  <w:r w:rsidRPr="00112EA9">
                    <w:rPr>
                      <w:rFonts w:hint="eastAsia"/>
                      <w:szCs w:val="21"/>
                    </w:rPr>
                    <w:t>，立塔约为</w:t>
                  </w:r>
                  <w:r w:rsidRPr="00112EA9">
                    <w:rPr>
                      <w:szCs w:val="21"/>
                    </w:rPr>
                    <w:t>10</w:t>
                  </w:r>
                  <w:r w:rsidRPr="00112EA9">
                    <w:rPr>
                      <w:rFonts w:hint="eastAsia"/>
                      <w:szCs w:val="21"/>
                    </w:rPr>
                    <w:t>基，</w:t>
                  </w:r>
                  <w:r w:rsidRPr="00112EA9">
                    <w:rPr>
                      <w:rFonts w:hint="eastAsia"/>
                      <w:szCs w:val="21"/>
                    </w:rPr>
                    <w:t>2</w:t>
                  </w:r>
                  <w:r w:rsidRPr="00112EA9">
                    <w:rPr>
                      <w:szCs w:val="21"/>
                    </w:rPr>
                    <w:t>20</w:t>
                  </w:r>
                  <w:r w:rsidRPr="00112EA9">
                    <w:rPr>
                      <w:rFonts w:hint="eastAsia"/>
                      <w:szCs w:val="21"/>
                    </w:rPr>
                    <w:t>kV</w:t>
                  </w:r>
                  <w:r w:rsidRPr="00112EA9">
                    <w:rPr>
                      <w:rFonts w:hint="eastAsia"/>
                      <w:szCs w:val="21"/>
                    </w:rPr>
                    <w:t>输电线路穿越距离约为</w:t>
                  </w:r>
                  <w:r w:rsidRPr="00112EA9">
                    <w:rPr>
                      <w:szCs w:val="21"/>
                    </w:rPr>
                    <w:t>2</w:t>
                  </w:r>
                  <w:r w:rsidRPr="00112EA9">
                    <w:rPr>
                      <w:rFonts w:hint="eastAsia"/>
                      <w:szCs w:val="21"/>
                    </w:rPr>
                    <w:t>.</w:t>
                  </w:r>
                  <w:r w:rsidRPr="00112EA9">
                    <w:rPr>
                      <w:szCs w:val="21"/>
                    </w:rPr>
                    <w:t>728</w:t>
                  </w:r>
                  <w:r w:rsidRPr="00112EA9">
                    <w:rPr>
                      <w:rFonts w:hint="eastAsia"/>
                      <w:szCs w:val="21"/>
                    </w:rPr>
                    <w:t>km</w:t>
                  </w:r>
                  <w:r w:rsidRPr="00112EA9">
                    <w:rPr>
                      <w:rFonts w:hint="eastAsia"/>
                      <w:szCs w:val="21"/>
                    </w:rPr>
                    <w:t>，立塔约</w:t>
                  </w:r>
                  <w:r w:rsidRPr="00112EA9">
                    <w:rPr>
                      <w:szCs w:val="21"/>
                    </w:rPr>
                    <w:t>3</w:t>
                  </w:r>
                  <w:r w:rsidRPr="00112EA9">
                    <w:rPr>
                      <w:rFonts w:hint="eastAsia"/>
                      <w:szCs w:val="21"/>
                    </w:rPr>
                    <w:t>基。</w:t>
                  </w:r>
                </w:p>
              </w:tc>
            </w:tr>
            <w:tr w:rsidR="00112EA9" w:rsidRPr="00112EA9" w14:paraId="69504FB5" w14:textId="77777777">
              <w:trPr>
                <w:trHeight w:val="714"/>
                <w:jc w:val="center"/>
              </w:trPr>
              <w:tc>
                <w:tcPr>
                  <w:tcW w:w="785" w:type="pct"/>
                  <w:vAlign w:val="center"/>
                </w:tcPr>
                <w:p w14:paraId="43CD91A7" w14:textId="77777777" w:rsidR="00A64588" w:rsidRPr="00112EA9" w:rsidRDefault="003427D8" w:rsidP="00CE33ED">
                  <w:pPr>
                    <w:pStyle w:val="1f0"/>
                  </w:pPr>
                  <w:r w:rsidRPr="00112EA9">
                    <w:t>澜沧江中山峡谷水土保持生态保护红线</w:t>
                  </w:r>
                </w:p>
              </w:tc>
              <w:tc>
                <w:tcPr>
                  <w:tcW w:w="393" w:type="pct"/>
                  <w:vAlign w:val="center"/>
                </w:tcPr>
                <w:p w14:paraId="40597DD9" w14:textId="77777777" w:rsidR="00A64588" w:rsidRPr="00112EA9" w:rsidRDefault="003427D8" w:rsidP="00CE33ED">
                  <w:pPr>
                    <w:pStyle w:val="1f0"/>
                  </w:pPr>
                  <w:r w:rsidRPr="00112EA9">
                    <w:rPr>
                      <w:rFonts w:hint="eastAsia"/>
                    </w:rPr>
                    <w:t>耿马县</w:t>
                  </w:r>
                </w:p>
              </w:tc>
              <w:tc>
                <w:tcPr>
                  <w:tcW w:w="630" w:type="pct"/>
                  <w:vMerge/>
                  <w:vAlign w:val="center"/>
                </w:tcPr>
                <w:p w14:paraId="443DC0ED" w14:textId="77777777" w:rsidR="00A64588" w:rsidRPr="00112EA9" w:rsidRDefault="00A64588">
                  <w:pPr>
                    <w:pStyle w:val="1f0"/>
                    <w:ind w:firstLine="420"/>
                  </w:pPr>
                </w:p>
              </w:tc>
              <w:tc>
                <w:tcPr>
                  <w:tcW w:w="1967" w:type="pct"/>
                  <w:vAlign w:val="center"/>
                </w:tcPr>
                <w:p w14:paraId="101F2ECC" w14:textId="77777777" w:rsidR="00A64588" w:rsidRPr="00112EA9" w:rsidRDefault="003427D8" w:rsidP="00CE33ED">
                  <w:pPr>
                    <w:rPr>
                      <w:szCs w:val="21"/>
                    </w:rPr>
                  </w:pPr>
                  <w:r w:rsidRPr="00112EA9">
                    <w:rPr>
                      <w:rFonts w:hint="eastAsia"/>
                      <w:szCs w:val="21"/>
                    </w:rPr>
                    <w:t>位于云南省西南部，澜沧江中下游，涉及保山、普洱、大理、临沧等</w:t>
                  </w:r>
                  <w:r w:rsidRPr="00112EA9">
                    <w:rPr>
                      <w:rFonts w:hint="eastAsia"/>
                      <w:szCs w:val="21"/>
                    </w:rPr>
                    <w:t>4</w:t>
                  </w:r>
                  <w:r w:rsidRPr="00112EA9">
                    <w:rPr>
                      <w:rFonts w:hint="eastAsia"/>
                      <w:szCs w:val="21"/>
                    </w:rPr>
                    <w:t>个州、市。以中山河谷地貌为主，降水丰富，干湿季分明。植被以季雨林、季风常绿阔叶林、落叶阔叶林、暖热性针叶林、暖温性针叶林为代表。重点保护物种有蜂猴、穿山甲、绿孔雀、巨蜥、蟒蛇、苏铁、千果</w:t>
                  </w:r>
                  <w:proofErr w:type="gramStart"/>
                  <w:r w:rsidRPr="00112EA9">
                    <w:rPr>
                      <w:rFonts w:hint="eastAsia"/>
                      <w:szCs w:val="21"/>
                    </w:rPr>
                    <w:t>榄</w:t>
                  </w:r>
                  <w:proofErr w:type="gramEnd"/>
                  <w:r w:rsidRPr="00112EA9">
                    <w:rPr>
                      <w:rFonts w:hint="eastAsia"/>
                      <w:szCs w:val="21"/>
                    </w:rPr>
                    <w:t>仁、大叶木兰、红椿等珍稀动植物。已建有临沧澜沧江省级自然保护区、</w:t>
                  </w:r>
                  <w:proofErr w:type="gramStart"/>
                  <w:r w:rsidRPr="00112EA9">
                    <w:rPr>
                      <w:rFonts w:hint="eastAsia"/>
                      <w:szCs w:val="21"/>
                    </w:rPr>
                    <w:t>景谷威远江省级</w:t>
                  </w:r>
                  <w:proofErr w:type="gramEnd"/>
                  <w:r w:rsidRPr="00112EA9">
                    <w:rPr>
                      <w:rFonts w:hint="eastAsia"/>
                      <w:szCs w:val="21"/>
                    </w:rPr>
                    <w:t>自然保护区、耿马南汀河省级风景名胜区等保护地</w:t>
                  </w:r>
                </w:p>
              </w:tc>
              <w:tc>
                <w:tcPr>
                  <w:tcW w:w="1224" w:type="pct"/>
                  <w:vAlign w:val="center"/>
                </w:tcPr>
                <w:p w14:paraId="175314C4" w14:textId="77777777" w:rsidR="00A64588" w:rsidRPr="00112EA9" w:rsidRDefault="003427D8" w:rsidP="00CE33ED">
                  <w:pPr>
                    <w:rPr>
                      <w:szCs w:val="21"/>
                    </w:rPr>
                  </w:pPr>
                  <w:r w:rsidRPr="00112EA9">
                    <w:rPr>
                      <w:rFonts w:hint="eastAsia"/>
                      <w:szCs w:val="21"/>
                    </w:rPr>
                    <w:t>1</w:t>
                  </w:r>
                  <w:r w:rsidRPr="00112EA9">
                    <w:rPr>
                      <w:szCs w:val="21"/>
                    </w:rPr>
                    <w:t>10</w:t>
                  </w:r>
                  <w:r w:rsidRPr="00112EA9">
                    <w:rPr>
                      <w:rFonts w:hint="eastAsia"/>
                      <w:szCs w:val="21"/>
                    </w:rPr>
                    <w:t>kV</w:t>
                  </w:r>
                  <w:r w:rsidRPr="00112EA9">
                    <w:rPr>
                      <w:rFonts w:hint="eastAsia"/>
                      <w:szCs w:val="21"/>
                    </w:rPr>
                    <w:t>输电线路在耿马县境内不穿（跨）越生态保护红线，新建</w:t>
                  </w:r>
                  <w:r w:rsidRPr="00112EA9">
                    <w:rPr>
                      <w:rFonts w:hint="eastAsia"/>
                      <w:szCs w:val="21"/>
                    </w:rPr>
                    <w:t>2</w:t>
                  </w:r>
                  <w:r w:rsidRPr="00112EA9">
                    <w:rPr>
                      <w:szCs w:val="21"/>
                    </w:rPr>
                    <w:t>20</w:t>
                  </w:r>
                  <w:r w:rsidRPr="00112EA9">
                    <w:rPr>
                      <w:rFonts w:hint="eastAsia"/>
                      <w:szCs w:val="21"/>
                    </w:rPr>
                    <w:t>kV</w:t>
                  </w:r>
                  <w:r w:rsidRPr="00112EA9">
                    <w:rPr>
                      <w:rFonts w:hint="eastAsia"/>
                      <w:szCs w:val="21"/>
                    </w:rPr>
                    <w:t>输电线路穿越生态保护红线距离约为</w:t>
                  </w:r>
                  <w:r w:rsidRPr="00112EA9">
                    <w:rPr>
                      <w:szCs w:val="21"/>
                    </w:rPr>
                    <w:t>7.753</w:t>
                  </w:r>
                  <w:r w:rsidRPr="00112EA9">
                    <w:rPr>
                      <w:rFonts w:hint="eastAsia"/>
                      <w:szCs w:val="21"/>
                    </w:rPr>
                    <w:t>km</w:t>
                  </w:r>
                  <w:r w:rsidRPr="00112EA9">
                    <w:rPr>
                      <w:rFonts w:hint="eastAsia"/>
                      <w:szCs w:val="21"/>
                    </w:rPr>
                    <w:t>，立塔约为</w:t>
                  </w:r>
                  <w:r w:rsidRPr="00112EA9">
                    <w:rPr>
                      <w:szCs w:val="21"/>
                    </w:rPr>
                    <w:t>14</w:t>
                  </w:r>
                  <w:r w:rsidRPr="00112EA9">
                    <w:rPr>
                      <w:rFonts w:hint="eastAsia"/>
                      <w:szCs w:val="21"/>
                    </w:rPr>
                    <w:t>基。</w:t>
                  </w:r>
                </w:p>
              </w:tc>
            </w:tr>
          </w:tbl>
          <w:p w14:paraId="490ECEE9" w14:textId="77777777" w:rsidR="00A64588" w:rsidRPr="00112EA9" w:rsidRDefault="003427D8">
            <w:pPr>
              <w:spacing w:before="240" w:line="360" w:lineRule="auto"/>
              <w:ind w:firstLineChars="200" w:firstLine="482"/>
              <w:rPr>
                <w:sz w:val="24"/>
              </w:rPr>
            </w:pPr>
            <w:r w:rsidRPr="00112EA9">
              <w:rPr>
                <w:rFonts w:hint="eastAsia"/>
                <w:b/>
                <w:bCs/>
                <w:sz w:val="24"/>
              </w:rPr>
              <w:t>（</w:t>
            </w:r>
            <w:r w:rsidRPr="00112EA9">
              <w:rPr>
                <w:b/>
                <w:bCs/>
                <w:sz w:val="24"/>
              </w:rPr>
              <w:t>3</w:t>
            </w:r>
            <w:r w:rsidRPr="00112EA9">
              <w:rPr>
                <w:rFonts w:hint="eastAsia"/>
                <w:b/>
                <w:bCs/>
                <w:sz w:val="24"/>
              </w:rPr>
              <w:t>）</w:t>
            </w:r>
            <w:r w:rsidRPr="00112EA9">
              <w:rPr>
                <w:b/>
                <w:bCs/>
                <w:sz w:val="24"/>
              </w:rPr>
              <w:t>生物资源概况</w:t>
            </w:r>
          </w:p>
          <w:p w14:paraId="582499A8" w14:textId="77777777" w:rsidR="00A64588" w:rsidRPr="00112EA9" w:rsidRDefault="003427D8">
            <w:pPr>
              <w:spacing w:line="360" w:lineRule="auto"/>
              <w:ind w:firstLineChars="200" w:firstLine="480"/>
              <w:rPr>
                <w:sz w:val="24"/>
              </w:rPr>
            </w:pPr>
            <w:r w:rsidRPr="00112EA9">
              <w:rPr>
                <w:rFonts w:hint="eastAsia"/>
                <w:sz w:val="24"/>
              </w:rPr>
              <w:t>①</w:t>
            </w:r>
            <w:r w:rsidRPr="00112EA9">
              <w:rPr>
                <w:sz w:val="24"/>
              </w:rPr>
              <w:t>植物资源</w:t>
            </w:r>
          </w:p>
          <w:p w14:paraId="0F27BA25" w14:textId="5D9436A3" w:rsidR="00A64588" w:rsidRPr="00112EA9" w:rsidRDefault="003427D8">
            <w:pPr>
              <w:spacing w:line="360" w:lineRule="auto"/>
              <w:ind w:firstLineChars="200" w:firstLine="480"/>
              <w:rPr>
                <w:sz w:val="24"/>
              </w:rPr>
            </w:pPr>
            <w:r w:rsidRPr="00112EA9">
              <w:rPr>
                <w:kern w:val="0"/>
                <w:sz w:val="24"/>
                <w:szCs w:val="20"/>
              </w:rPr>
              <w:t>植物资源现状与</w:t>
            </w:r>
            <w:r w:rsidRPr="00112EA9">
              <w:rPr>
                <w:rFonts w:hint="eastAsia"/>
                <w:kern w:val="0"/>
                <w:sz w:val="24"/>
                <w:szCs w:val="20"/>
              </w:rPr>
              <w:t>“</w:t>
            </w:r>
            <w:r w:rsidRPr="00112EA9">
              <w:rPr>
                <w:kern w:val="0"/>
                <w:sz w:val="24"/>
                <w:szCs w:val="20"/>
              </w:rPr>
              <w:t>植物物种多样性</w:t>
            </w:r>
            <w:r w:rsidRPr="00112EA9">
              <w:rPr>
                <w:rFonts w:hint="eastAsia"/>
                <w:kern w:val="0"/>
                <w:sz w:val="24"/>
                <w:szCs w:val="20"/>
              </w:rPr>
              <w:t>”</w:t>
            </w:r>
            <w:r w:rsidRPr="00112EA9">
              <w:rPr>
                <w:kern w:val="0"/>
                <w:sz w:val="24"/>
                <w:szCs w:val="20"/>
              </w:rPr>
              <w:t>一致，</w:t>
            </w:r>
            <w:r w:rsidR="002B4C24" w:rsidRPr="00112EA9">
              <w:rPr>
                <w:bCs/>
                <w:kern w:val="0"/>
                <w:sz w:val="24"/>
                <w:szCs w:val="20"/>
              </w:rPr>
              <w:t>维管植物</w:t>
            </w:r>
            <w:r w:rsidR="002B4C24" w:rsidRPr="00112EA9">
              <w:rPr>
                <w:rFonts w:hint="eastAsia"/>
                <w:bCs/>
                <w:kern w:val="0"/>
                <w:sz w:val="24"/>
                <w:szCs w:val="20"/>
              </w:rPr>
              <w:t>9</w:t>
            </w:r>
            <w:r w:rsidR="002B4C24" w:rsidRPr="00112EA9">
              <w:rPr>
                <w:bCs/>
                <w:kern w:val="0"/>
                <w:sz w:val="24"/>
                <w:szCs w:val="20"/>
              </w:rPr>
              <w:t>1</w:t>
            </w:r>
            <w:r w:rsidR="002B4C24" w:rsidRPr="00112EA9">
              <w:rPr>
                <w:bCs/>
                <w:kern w:val="0"/>
                <w:sz w:val="24"/>
                <w:szCs w:val="20"/>
              </w:rPr>
              <w:t>科</w:t>
            </w:r>
            <w:r w:rsidR="002B4C24" w:rsidRPr="00112EA9">
              <w:rPr>
                <w:rFonts w:hint="eastAsia"/>
                <w:bCs/>
                <w:kern w:val="0"/>
                <w:sz w:val="24"/>
                <w:szCs w:val="20"/>
              </w:rPr>
              <w:t>2</w:t>
            </w:r>
            <w:r w:rsidR="002B4C24" w:rsidRPr="00112EA9">
              <w:rPr>
                <w:bCs/>
                <w:kern w:val="0"/>
                <w:sz w:val="24"/>
                <w:szCs w:val="20"/>
              </w:rPr>
              <w:t>85</w:t>
            </w:r>
            <w:r w:rsidR="002B4C24" w:rsidRPr="00112EA9">
              <w:rPr>
                <w:bCs/>
                <w:kern w:val="0"/>
                <w:sz w:val="24"/>
                <w:szCs w:val="20"/>
              </w:rPr>
              <w:t>属</w:t>
            </w:r>
            <w:r w:rsidR="002B4C24" w:rsidRPr="00112EA9">
              <w:rPr>
                <w:bCs/>
                <w:kern w:val="0"/>
                <w:sz w:val="24"/>
                <w:szCs w:val="20"/>
              </w:rPr>
              <w:t>397</w:t>
            </w:r>
            <w:r w:rsidR="002B4C24" w:rsidRPr="00112EA9">
              <w:rPr>
                <w:bCs/>
                <w:kern w:val="0"/>
                <w:sz w:val="24"/>
                <w:szCs w:val="20"/>
              </w:rPr>
              <w:t>种，其中蕨类植物</w:t>
            </w:r>
            <w:r w:rsidR="002B4C24" w:rsidRPr="00112EA9">
              <w:rPr>
                <w:bCs/>
                <w:kern w:val="0"/>
                <w:sz w:val="24"/>
                <w:szCs w:val="20"/>
              </w:rPr>
              <w:t>13</w:t>
            </w:r>
            <w:r w:rsidR="002B4C24" w:rsidRPr="00112EA9">
              <w:rPr>
                <w:bCs/>
                <w:kern w:val="0"/>
                <w:sz w:val="24"/>
                <w:szCs w:val="20"/>
              </w:rPr>
              <w:t>科</w:t>
            </w:r>
            <w:r w:rsidR="002B4C24" w:rsidRPr="00112EA9">
              <w:rPr>
                <w:bCs/>
                <w:kern w:val="0"/>
                <w:sz w:val="24"/>
                <w:szCs w:val="20"/>
              </w:rPr>
              <w:t>19</w:t>
            </w:r>
            <w:r w:rsidR="002B4C24" w:rsidRPr="00112EA9">
              <w:rPr>
                <w:bCs/>
                <w:kern w:val="0"/>
                <w:sz w:val="24"/>
                <w:szCs w:val="20"/>
              </w:rPr>
              <w:t>属</w:t>
            </w:r>
            <w:r w:rsidR="002B4C24" w:rsidRPr="00112EA9">
              <w:rPr>
                <w:bCs/>
                <w:kern w:val="0"/>
                <w:sz w:val="24"/>
                <w:szCs w:val="20"/>
              </w:rPr>
              <w:t>33</w:t>
            </w:r>
            <w:r w:rsidR="002B4C24" w:rsidRPr="00112EA9">
              <w:rPr>
                <w:bCs/>
                <w:kern w:val="0"/>
                <w:sz w:val="24"/>
                <w:szCs w:val="20"/>
              </w:rPr>
              <w:t>种，裸子植物</w:t>
            </w:r>
            <w:r w:rsidR="002B4C24" w:rsidRPr="00112EA9">
              <w:rPr>
                <w:bCs/>
                <w:kern w:val="0"/>
                <w:sz w:val="24"/>
                <w:szCs w:val="20"/>
              </w:rPr>
              <w:t>3</w:t>
            </w:r>
            <w:r w:rsidR="002B4C24" w:rsidRPr="00112EA9">
              <w:rPr>
                <w:bCs/>
                <w:kern w:val="0"/>
                <w:sz w:val="24"/>
                <w:szCs w:val="20"/>
              </w:rPr>
              <w:t>科</w:t>
            </w:r>
            <w:r w:rsidR="002B4C24" w:rsidRPr="00112EA9">
              <w:rPr>
                <w:bCs/>
                <w:kern w:val="0"/>
                <w:sz w:val="24"/>
                <w:szCs w:val="20"/>
              </w:rPr>
              <w:t>5</w:t>
            </w:r>
            <w:r w:rsidR="002B4C24" w:rsidRPr="00112EA9">
              <w:rPr>
                <w:bCs/>
                <w:kern w:val="0"/>
                <w:sz w:val="24"/>
                <w:szCs w:val="20"/>
              </w:rPr>
              <w:t>属</w:t>
            </w:r>
            <w:r w:rsidR="002B4C24" w:rsidRPr="00112EA9">
              <w:rPr>
                <w:bCs/>
                <w:kern w:val="0"/>
                <w:sz w:val="24"/>
                <w:szCs w:val="20"/>
              </w:rPr>
              <w:t>6</w:t>
            </w:r>
            <w:r w:rsidR="002B4C24" w:rsidRPr="00112EA9">
              <w:rPr>
                <w:bCs/>
                <w:kern w:val="0"/>
                <w:sz w:val="24"/>
                <w:szCs w:val="20"/>
              </w:rPr>
              <w:t>种，双子叶植物</w:t>
            </w:r>
            <w:r w:rsidR="002B4C24" w:rsidRPr="00112EA9">
              <w:rPr>
                <w:bCs/>
                <w:kern w:val="0"/>
                <w:sz w:val="24"/>
                <w:szCs w:val="20"/>
              </w:rPr>
              <w:t>67</w:t>
            </w:r>
            <w:r w:rsidR="002B4C24" w:rsidRPr="00112EA9">
              <w:rPr>
                <w:bCs/>
                <w:kern w:val="0"/>
                <w:sz w:val="24"/>
                <w:szCs w:val="20"/>
              </w:rPr>
              <w:t>科</w:t>
            </w:r>
            <w:r w:rsidR="002B4C24" w:rsidRPr="00112EA9">
              <w:rPr>
                <w:bCs/>
                <w:kern w:val="0"/>
                <w:sz w:val="24"/>
                <w:szCs w:val="20"/>
              </w:rPr>
              <w:t>204</w:t>
            </w:r>
            <w:r w:rsidR="002B4C24" w:rsidRPr="00112EA9">
              <w:rPr>
                <w:bCs/>
                <w:kern w:val="0"/>
                <w:sz w:val="24"/>
                <w:szCs w:val="20"/>
              </w:rPr>
              <w:t>属</w:t>
            </w:r>
            <w:r w:rsidR="002B4C24" w:rsidRPr="00112EA9">
              <w:rPr>
                <w:bCs/>
                <w:kern w:val="0"/>
                <w:sz w:val="24"/>
                <w:szCs w:val="20"/>
              </w:rPr>
              <w:t>274</w:t>
            </w:r>
            <w:r w:rsidR="002B4C24" w:rsidRPr="00112EA9">
              <w:rPr>
                <w:bCs/>
                <w:kern w:val="0"/>
                <w:sz w:val="24"/>
                <w:szCs w:val="20"/>
              </w:rPr>
              <w:t>种，单子叶植物</w:t>
            </w:r>
            <w:r w:rsidR="002B4C24" w:rsidRPr="00112EA9">
              <w:rPr>
                <w:bCs/>
                <w:kern w:val="0"/>
                <w:sz w:val="24"/>
                <w:szCs w:val="20"/>
              </w:rPr>
              <w:t>6</w:t>
            </w:r>
            <w:r w:rsidR="002B4C24" w:rsidRPr="00112EA9">
              <w:rPr>
                <w:bCs/>
                <w:kern w:val="0"/>
                <w:sz w:val="24"/>
                <w:szCs w:val="20"/>
              </w:rPr>
              <w:t>科</w:t>
            </w:r>
            <w:r w:rsidR="002B4C24" w:rsidRPr="00112EA9">
              <w:rPr>
                <w:bCs/>
                <w:kern w:val="0"/>
                <w:sz w:val="24"/>
                <w:szCs w:val="20"/>
              </w:rPr>
              <w:t>54</w:t>
            </w:r>
            <w:r w:rsidR="002B4C24" w:rsidRPr="00112EA9">
              <w:rPr>
                <w:bCs/>
                <w:kern w:val="0"/>
                <w:sz w:val="24"/>
                <w:szCs w:val="20"/>
              </w:rPr>
              <w:t>属</w:t>
            </w:r>
            <w:r w:rsidR="002B4C24" w:rsidRPr="00112EA9">
              <w:rPr>
                <w:bCs/>
                <w:kern w:val="0"/>
                <w:sz w:val="24"/>
                <w:szCs w:val="20"/>
              </w:rPr>
              <w:t>82</w:t>
            </w:r>
            <w:r w:rsidR="002B4C24" w:rsidRPr="00112EA9">
              <w:rPr>
                <w:bCs/>
                <w:kern w:val="0"/>
                <w:sz w:val="24"/>
                <w:szCs w:val="20"/>
              </w:rPr>
              <w:t>种</w:t>
            </w:r>
            <w:r w:rsidRPr="00112EA9">
              <w:rPr>
                <w:bCs/>
                <w:kern w:val="0"/>
                <w:sz w:val="24"/>
                <w:szCs w:val="20"/>
              </w:rPr>
              <w:t>。</w:t>
            </w:r>
          </w:p>
          <w:p w14:paraId="021CD771" w14:textId="77777777" w:rsidR="00A64588" w:rsidRPr="00112EA9" w:rsidRDefault="003427D8">
            <w:pPr>
              <w:spacing w:line="360" w:lineRule="auto"/>
              <w:ind w:firstLineChars="200" w:firstLine="480"/>
            </w:pPr>
            <w:r w:rsidRPr="00112EA9">
              <w:rPr>
                <w:sz w:val="24"/>
              </w:rPr>
              <w:t>对照</w:t>
            </w:r>
            <w:r w:rsidRPr="00112EA9">
              <w:rPr>
                <w:sz w:val="24"/>
                <w:lang w:bidi="zh-CN"/>
              </w:rPr>
              <w:t>《国家重点保护野生植物名录》（</w:t>
            </w:r>
            <w:r w:rsidRPr="00112EA9">
              <w:rPr>
                <w:sz w:val="24"/>
                <w:lang w:bidi="zh-CN"/>
              </w:rPr>
              <w:t>2021</w:t>
            </w:r>
            <w:r w:rsidRPr="00112EA9">
              <w:rPr>
                <w:sz w:val="24"/>
                <w:lang w:bidi="zh-CN"/>
              </w:rPr>
              <w:t>年）</w:t>
            </w:r>
            <w:r w:rsidRPr="00112EA9">
              <w:rPr>
                <w:sz w:val="24"/>
              </w:rPr>
              <w:t>、《云南省各州市分布的国家重点保护野生动植物名录（</w:t>
            </w:r>
            <w:r w:rsidRPr="00112EA9">
              <w:rPr>
                <w:sz w:val="24"/>
              </w:rPr>
              <w:t>2021</w:t>
            </w:r>
            <w:r w:rsidRPr="00112EA9">
              <w:rPr>
                <w:sz w:val="24"/>
              </w:rPr>
              <w:t>年）》、《云南省第一批省级重点保护野生植物名录》（</w:t>
            </w:r>
            <w:r w:rsidRPr="00112EA9">
              <w:rPr>
                <w:sz w:val="24"/>
              </w:rPr>
              <w:t>1989</w:t>
            </w:r>
            <w:r w:rsidRPr="00112EA9">
              <w:rPr>
                <w:sz w:val="24"/>
              </w:rPr>
              <w:t>年）</w:t>
            </w:r>
            <w:r w:rsidRPr="00112EA9">
              <w:rPr>
                <w:rFonts w:hint="eastAsia"/>
                <w:sz w:val="24"/>
              </w:rPr>
              <w:t>、《中国生物多样性红色名录—高等植物卷（</w:t>
            </w:r>
            <w:r w:rsidRPr="00112EA9">
              <w:rPr>
                <w:rFonts w:hint="eastAsia"/>
                <w:sz w:val="24"/>
              </w:rPr>
              <w:t>2020</w:t>
            </w:r>
            <w:r w:rsidRPr="00112EA9">
              <w:rPr>
                <w:rFonts w:hint="eastAsia"/>
                <w:sz w:val="24"/>
              </w:rPr>
              <w:t>）》</w:t>
            </w:r>
            <w:r w:rsidRPr="00112EA9">
              <w:rPr>
                <w:sz w:val="24"/>
              </w:rPr>
              <w:t>，根据野外调查，评价范围内未</w:t>
            </w:r>
            <w:proofErr w:type="gramStart"/>
            <w:r w:rsidRPr="00112EA9">
              <w:rPr>
                <w:sz w:val="24"/>
              </w:rPr>
              <w:t>发现狭域分布</w:t>
            </w:r>
            <w:proofErr w:type="gramEnd"/>
            <w:r w:rsidRPr="00112EA9">
              <w:rPr>
                <w:sz w:val="24"/>
              </w:rPr>
              <w:t>的物种</w:t>
            </w:r>
            <w:r w:rsidRPr="00112EA9">
              <w:rPr>
                <w:sz w:val="24"/>
                <w:lang w:bidi="zh-CN"/>
              </w:rPr>
              <w:t>，</w:t>
            </w:r>
            <w:r w:rsidRPr="00112EA9">
              <w:rPr>
                <w:rFonts w:hint="eastAsia"/>
                <w:sz w:val="24"/>
                <w:lang w:bidi="zh-CN"/>
              </w:rPr>
              <w:t>据查阅相关资料，项目评价范围内存在</w:t>
            </w:r>
            <w:r w:rsidRPr="00112EA9">
              <w:rPr>
                <w:sz w:val="24"/>
                <w:lang w:bidi="zh-CN"/>
              </w:rPr>
              <w:t>国家</w:t>
            </w:r>
            <w:r w:rsidRPr="00112EA9">
              <w:rPr>
                <w:rFonts w:hint="eastAsia"/>
                <w:sz w:val="24"/>
                <w:lang w:bidi="zh-CN"/>
              </w:rPr>
              <w:t>II</w:t>
            </w:r>
            <w:r w:rsidRPr="00112EA9">
              <w:rPr>
                <w:sz w:val="24"/>
                <w:lang w:bidi="zh-CN"/>
              </w:rPr>
              <w:t>级重点保护植物</w:t>
            </w:r>
            <w:r w:rsidRPr="00112EA9">
              <w:rPr>
                <w:sz w:val="24"/>
                <w:lang w:bidi="zh-CN"/>
              </w:rPr>
              <w:t>3</w:t>
            </w:r>
            <w:r w:rsidRPr="00112EA9">
              <w:rPr>
                <w:sz w:val="24"/>
                <w:lang w:bidi="zh-CN"/>
              </w:rPr>
              <w:t>种、</w:t>
            </w:r>
            <w:r w:rsidRPr="00112EA9">
              <w:rPr>
                <w:sz w:val="24"/>
              </w:rPr>
              <w:t>《中国生物多样性红色名录》</w:t>
            </w:r>
            <w:proofErr w:type="gramStart"/>
            <w:r w:rsidRPr="00112EA9">
              <w:rPr>
                <w:sz w:val="24"/>
              </w:rPr>
              <w:t>中濒</w:t>
            </w:r>
            <w:proofErr w:type="gramEnd"/>
            <w:r w:rsidRPr="00112EA9">
              <w:rPr>
                <w:sz w:val="24"/>
              </w:rPr>
              <w:t>危</w:t>
            </w:r>
            <w:r w:rsidRPr="00112EA9">
              <w:rPr>
                <w:rFonts w:hint="eastAsia"/>
                <w:sz w:val="24"/>
              </w:rPr>
              <w:lastRenderedPageBreak/>
              <w:t>（</w:t>
            </w:r>
            <w:r w:rsidRPr="00112EA9">
              <w:rPr>
                <w:rFonts w:hint="eastAsia"/>
                <w:sz w:val="24"/>
              </w:rPr>
              <w:t>EN</w:t>
            </w:r>
            <w:r w:rsidRPr="00112EA9">
              <w:rPr>
                <w:rFonts w:hint="eastAsia"/>
                <w:sz w:val="24"/>
              </w:rPr>
              <w:t>）</w:t>
            </w:r>
            <w:r w:rsidRPr="00112EA9">
              <w:rPr>
                <w:sz w:val="24"/>
              </w:rPr>
              <w:t>、</w:t>
            </w:r>
            <w:proofErr w:type="gramStart"/>
            <w:r w:rsidRPr="00112EA9">
              <w:rPr>
                <w:sz w:val="24"/>
              </w:rPr>
              <w:t>极</w:t>
            </w:r>
            <w:proofErr w:type="gramEnd"/>
            <w:r w:rsidRPr="00112EA9">
              <w:rPr>
                <w:sz w:val="24"/>
              </w:rPr>
              <w:t>危</w:t>
            </w:r>
            <w:r w:rsidRPr="00112EA9">
              <w:rPr>
                <w:rFonts w:hint="eastAsia"/>
                <w:sz w:val="24"/>
              </w:rPr>
              <w:t>（</w:t>
            </w:r>
            <w:r w:rsidRPr="00112EA9">
              <w:rPr>
                <w:rFonts w:hint="eastAsia"/>
                <w:sz w:val="24"/>
              </w:rPr>
              <w:t>CR</w:t>
            </w:r>
            <w:r w:rsidRPr="00112EA9">
              <w:rPr>
                <w:rFonts w:hint="eastAsia"/>
                <w:sz w:val="24"/>
              </w:rPr>
              <w:t>）</w:t>
            </w:r>
            <w:r w:rsidRPr="00112EA9">
              <w:rPr>
                <w:sz w:val="24"/>
              </w:rPr>
              <w:t>、易危</w:t>
            </w:r>
            <w:r w:rsidRPr="00112EA9">
              <w:rPr>
                <w:rFonts w:hint="eastAsia"/>
                <w:sz w:val="24"/>
              </w:rPr>
              <w:t>（</w:t>
            </w:r>
            <w:r w:rsidRPr="00112EA9">
              <w:rPr>
                <w:rFonts w:hint="eastAsia"/>
                <w:sz w:val="24"/>
              </w:rPr>
              <w:t>VU</w:t>
            </w:r>
            <w:r w:rsidRPr="00112EA9">
              <w:rPr>
                <w:rFonts w:hint="eastAsia"/>
                <w:sz w:val="24"/>
              </w:rPr>
              <w:t>）</w:t>
            </w:r>
            <w:r w:rsidRPr="00112EA9">
              <w:rPr>
                <w:sz w:val="24"/>
              </w:rPr>
              <w:t>物种</w:t>
            </w:r>
            <w:r w:rsidRPr="00112EA9">
              <w:rPr>
                <w:sz w:val="24"/>
              </w:rPr>
              <w:t>2</w:t>
            </w:r>
            <w:r w:rsidRPr="00112EA9">
              <w:rPr>
                <w:rFonts w:hint="eastAsia"/>
                <w:sz w:val="24"/>
              </w:rPr>
              <w:t>种（均为国家</w:t>
            </w:r>
            <w:r w:rsidRPr="00112EA9">
              <w:rPr>
                <w:rFonts w:hint="eastAsia"/>
                <w:sz w:val="24"/>
                <w:lang w:bidi="zh-CN"/>
              </w:rPr>
              <w:t>II</w:t>
            </w:r>
            <w:proofErr w:type="gramStart"/>
            <w:r w:rsidRPr="00112EA9">
              <w:rPr>
                <w:rFonts w:hint="eastAsia"/>
                <w:sz w:val="24"/>
                <w:lang w:bidi="zh-CN"/>
              </w:rPr>
              <w:t>级保护</w:t>
            </w:r>
            <w:proofErr w:type="gramEnd"/>
            <w:r w:rsidRPr="00112EA9">
              <w:rPr>
                <w:rFonts w:hint="eastAsia"/>
                <w:sz w:val="24"/>
                <w:lang w:bidi="zh-CN"/>
              </w:rPr>
              <w:t>植物</w:t>
            </w:r>
            <w:r w:rsidRPr="00112EA9">
              <w:rPr>
                <w:rFonts w:hint="eastAsia"/>
                <w:sz w:val="24"/>
              </w:rPr>
              <w:t>）</w:t>
            </w:r>
            <w:r w:rsidRPr="00112EA9">
              <w:rPr>
                <w:sz w:val="24"/>
              </w:rPr>
              <w:t>。</w:t>
            </w:r>
          </w:p>
          <w:p w14:paraId="2781ADCB" w14:textId="77777777" w:rsidR="00A64588" w:rsidRPr="00112EA9" w:rsidRDefault="003427D8">
            <w:pPr>
              <w:spacing w:line="360" w:lineRule="auto"/>
              <w:ind w:firstLineChars="200" w:firstLine="480"/>
              <w:rPr>
                <w:sz w:val="24"/>
              </w:rPr>
            </w:pPr>
            <w:r w:rsidRPr="00112EA9">
              <w:rPr>
                <w:rFonts w:hint="eastAsia"/>
                <w:sz w:val="24"/>
              </w:rPr>
              <w:t>②动物资源</w:t>
            </w:r>
          </w:p>
          <w:p w14:paraId="34F510E0" w14:textId="77777777" w:rsidR="00A64588" w:rsidRPr="00112EA9" w:rsidRDefault="003427D8">
            <w:pPr>
              <w:spacing w:line="360" w:lineRule="auto"/>
              <w:ind w:firstLineChars="200" w:firstLine="480"/>
              <w:rPr>
                <w:sz w:val="24"/>
              </w:rPr>
            </w:pPr>
            <w:proofErr w:type="gramStart"/>
            <w:r w:rsidRPr="00112EA9">
              <w:rPr>
                <w:kern w:val="0"/>
                <w:sz w:val="24"/>
                <w:szCs w:val="20"/>
              </w:rPr>
              <w:t>本评价</w:t>
            </w:r>
            <w:proofErr w:type="gramEnd"/>
            <w:r w:rsidRPr="00112EA9">
              <w:rPr>
                <w:kern w:val="0"/>
                <w:sz w:val="24"/>
                <w:szCs w:val="20"/>
              </w:rPr>
              <w:t>在评价区内设置的动物</w:t>
            </w:r>
            <w:proofErr w:type="gramStart"/>
            <w:r w:rsidRPr="00112EA9">
              <w:rPr>
                <w:kern w:val="0"/>
                <w:sz w:val="24"/>
                <w:szCs w:val="20"/>
              </w:rPr>
              <w:t>调查样线和</w:t>
            </w:r>
            <w:proofErr w:type="gramEnd"/>
            <w:r w:rsidRPr="00112EA9">
              <w:rPr>
                <w:kern w:val="0"/>
                <w:sz w:val="24"/>
                <w:szCs w:val="20"/>
              </w:rPr>
              <w:t>样点主要在生态保护红线范围内，沿线生态保护红线范围</w:t>
            </w:r>
            <w:proofErr w:type="gramStart"/>
            <w:r w:rsidRPr="00112EA9">
              <w:rPr>
                <w:kern w:val="0"/>
                <w:sz w:val="24"/>
                <w:szCs w:val="20"/>
              </w:rPr>
              <w:t>内动物</w:t>
            </w:r>
            <w:proofErr w:type="gramEnd"/>
            <w:r w:rsidRPr="00112EA9">
              <w:rPr>
                <w:kern w:val="0"/>
                <w:sz w:val="24"/>
                <w:szCs w:val="20"/>
              </w:rPr>
              <w:t>资源和重要动物情况均与</w:t>
            </w:r>
            <w:r w:rsidRPr="00112EA9">
              <w:rPr>
                <w:kern w:val="0"/>
                <w:sz w:val="24"/>
                <w:szCs w:val="20"/>
              </w:rPr>
              <w:t>“</w:t>
            </w:r>
            <w:r w:rsidRPr="00112EA9">
              <w:rPr>
                <w:kern w:val="0"/>
                <w:sz w:val="24"/>
                <w:szCs w:val="20"/>
              </w:rPr>
              <w:t>项目所在区域陆生动物现状</w:t>
            </w:r>
            <w:r w:rsidRPr="00112EA9">
              <w:rPr>
                <w:kern w:val="0"/>
                <w:sz w:val="24"/>
                <w:szCs w:val="20"/>
              </w:rPr>
              <w:t>”</w:t>
            </w:r>
            <w:r w:rsidRPr="00112EA9">
              <w:rPr>
                <w:kern w:val="0"/>
                <w:sz w:val="24"/>
                <w:szCs w:val="20"/>
              </w:rPr>
              <w:t>一致。</w:t>
            </w:r>
            <w:r w:rsidRPr="00112EA9">
              <w:rPr>
                <w:rFonts w:hint="eastAsia"/>
                <w:kern w:val="0"/>
                <w:sz w:val="24"/>
                <w:szCs w:val="20"/>
              </w:rPr>
              <w:t>根据资料搜集情况及访问调查可知，</w:t>
            </w:r>
            <w:r w:rsidRPr="00112EA9">
              <w:rPr>
                <w:rFonts w:hint="eastAsia"/>
                <w:kern w:val="0"/>
                <w:sz w:val="24"/>
              </w:rPr>
              <w:t>评价范围内有国家</w:t>
            </w:r>
            <w:r w:rsidRPr="00112EA9">
              <w:rPr>
                <w:rFonts w:hint="eastAsia"/>
                <w:kern w:val="0"/>
                <w:sz w:val="24"/>
              </w:rPr>
              <w:fldChar w:fldCharType="begin"/>
            </w:r>
            <w:r w:rsidRPr="00112EA9">
              <w:rPr>
                <w:rFonts w:hint="eastAsia"/>
                <w:kern w:val="0"/>
                <w:sz w:val="24"/>
              </w:rPr>
              <w:instrText xml:space="preserve"> = 2 \* ROMAN \* MERGEFORMAT </w:instrText>
            </w:r>
            <w:r w:rsidRPr="00112EA9">
              <w:rPr>
                <w:rFonts w:hint="eastAsia"/>
                <w:kern w:val="0"/>
                <w:sz w:val="24"/>
              </w:rPr>
              <w:fldChar w:fldCharType="separate"/>
            </w:r>
            <w:r w:rsidRPr="00112EA9">
              <w:rPr>
                <w:rFonts w:hint="eastAsia"/>
                <w:kern w:val="0"/>
                <w:sz w:val="24"/>
              </w:rPr>
              <w:t>II</w:t>
            </w:r>
            <w:r w:rsidRPr="00112EA9">
              <w:rPr>
                <w:rFonts w:hint="eastAsia"/>
                <w:kern w:val="0"/>
                <w:sz w:val="24"/>
              </w:rPr>
              <w:fldChar w:fldCharType="end"/>
            </w:r>
            <w:r w:rsidRPr="00112EA9">
              <w:rPr>
                <w:rFonts w:hint="eastAsia"/>
                <w:kern w:val="0"/>
                <w:sz w:val="24"/>
              </w:rPr>
              <w:t>级重点保护野生动物</w:t>
            </w:r>
            <w:r w:rsidRPr="00112EA9">
              <w:rPr>
                <w:kern w:val="0"/>
                <w:sz w:val="24"/>
              </w:rPr>
              <w:t>11</w:t>
            </w:r>
            <w:r w:rsidRPr="00112EA9">
              <w:rPr>
                <w:rFonts w:hint="eastAsia"/>
                <w:kern w:val="0"/>
                <w:sz w:val="24"/>
              </w:rPr>
              <w:t>种，无国家</w:t>
            </w:r>
            <w:r w:rsidRPr="00112EA9">
              <w:rPr>
                <w:rFonts w:hint="eastAsia"/>
                <w:kern w:val="0"/>
                <w:sz w:val="24"/>
              </w:rPr>
              <w:fldChar w:fldCharType="begin"/>
            </w:r>
            <w:r w:rsidRPr="00112EA9">
              <w:rPr>
                <w:rFonts w:hint="eastAsia"/>
                <w:kern w:val="0"/>
                <w:sz w:val="24"/>
              </w:rPr>
              <w:instrText xml:space="preserve"> = 1 \* ROMAN \* MERGEFORMAT </w:instrText>
            </w:r>
            <w:r w:rsidRPr="00112EA9">
              <w:rPr>
                <w:rFonts w:hint="eastAsia"/>
                <w:kern w:val="0"/>
                <w:sz w:val="24"/>
              </w:rPr>
              <w:fldChar w:fldCharType="separate"/>
            </w:r>
            <w:r w:rsidRPr="00112EA9">
              <w:rPr>
                <w:rFonts w:hint="eastAsia"/>
                <w:kern w:val="0"/>
                <w:sz w:val="24"/>
              </w:rPr>
              <w:t>I</w:t>
            </w:r>
            <w:r w:rsidRPr="00112EA9">
              <w:rPr>
                <w:rFonts w:hint="eastAsia"/>
                <w:kern w:val="0"/>
                <w:sz w:val="24"/>
              </w:rPr>
              <w:fldChar w:fldCharType="end"/>
            </w:r>
            <w:r w:rsidRPr="00112EA9">
              <w:rPr>
                <w:rFonts w:hint="eastAsia"/>
                <w:kern w:val="0"/>
                <w:sz w:val="24"/>
              </w:rPr>
              <w:t>级和云南重点保护野生动物，有《中国生物多样性红色名录》中列为</w:t>
            </w:r>
            <w:r w:rsidRPr="00112EA9">
              <w:rPr>
                <w:kern w:val="0"/>
                <w:sz w:val="24"/>
              </w:rPr>
              <w:t>濒危（</w:t>
            </w:r>
            <w:r w:rsidRPr="00112EA9">
              <w:rPr>
                <w:kern w:val="0"/>
                <w:sz w:val="24"/>
              </w:rPr>
              <w:t>EN</w:t>
            </w:r>
            <w:r w:rsidRPr="00112EA9">
              <w:rPr>
                <w:kern w:val="0"/>
                <w:sz w:val="24"/>
              </w:rPr>
              <w:t>）、</w:t>
            </w:r>
            <w:proofErr w:type="gramStart"/>
            <w:r w:rsidRPr="00112EA9">
              <w:rPr>
                <w:rFonts w:hint="eastAsia"/>
                <w:kern w:val="0"/>
                <w:sz w:val="24"/>
              </w:rPr>
              <w:t>极</w:t>
            </w:r>
            <w:proofErr w:type="gramEnd"/>
            <w:r w:rsidRPr="00112EA9">
              <w:rPr>
                <w:rFonts w:hint="eastAsia"/>
                <w:kern w:val="0"/>
                <w:sz w:val="24"/>
              </w:rPr>
              <w:t>危（</w:t>
            </w:r>
            <w:r w:rsidRPr="00112EA9">
              <w:rPr>
                <w:rFonts w:hint="eastAsia"/>
                <w:kern w:val="0"/>
                <w:sz w:val="24"/>
              </w:rPr>
              <w:t>CR</w:t>
            </w:r>
            <w:r w:rsidRPr="00112EA9">
              <w:rPr>
                <w:rFonts w:hint="eastAsia"/>
                <w:kern w:val="0"/>
                <w:sz w:val="24"/>
              </w:rPr>
              <w:t>）、</w:t>
            </w:r>
            <w:r w:rsidRPr="00112EA9">
              <w:rPr>
                <w:kern w:val="0"/>
                <w:sz w:val="24"/>
              </w:rPr>
              <w:t>易危（</w:t>
            </w:r>
            <w:r w:rsidRPr="00112EA9">
              <w:rPr>
                <w:kern w:val="0"/>
                <w:sz w:val="24"/>
              </w:rPr>
              <w:t>VU</w:t>
            </w:r>
            <w:r w:rsidRPr="00112EA9">
              <w:rPr>
                <w:kern w:val="0"/>
                <w:sz w:val="24"/>
              </w:rPr>
              <w:t>）</w:t>
            </w:r>
            <w:r w:rsidRPr="00112EA9">
              <w:rPr>
                <w:rFonts w:hint="eastAsia"/>
                <w:kern w:val="0"/>
                <w:sz w:val="24"/>
              </w:rPr>
              <w:t>的物种共</w:t>
            </w:r>
            <w:r w:rsidRPr="00112EA9">
              <w:rPr>
                <w:rFonts w:hint="eastAsia"/>
                <w:kern w:val="0"/>
                <w:sz w:val="24"/>
              </w:rPr>
              <w:t>1</w:t>
            </w:r>
            <w:r w:rsidRPr="00112EA9">
              <w:rPr>
                <w:kern w:val="0"/>
                <w:sz w:val="24"/>
              </w:rPr>
              <w:t>0</w:t>
            </w:r>
            <w:r w:rsidRPr="00112EA9">
              <w:rPr>
                <w:rFonts w:hint="eastAsia"/>
                <w:kern w:val="0"/>
                <w:sz w:val="24"/>
              </w:rPr>
              <w:t>种（其中三种为国家</w:t>
            </w:r>
            <w:r w:rsidRPr="00112EA9">
              <w:rPr>
                <w:rFonts w:hint="eastAsia"/>
                <w:kern w:val="0"/>
                <w:sz w:val="24"/>
              </w:rPr>
              <w:t>II</w:t>
            </w:r>
            <w:proofErr w:type="gramStart"/>
            <w:r w:rsidRPr="00112EA9">
              <w:rPr>
                <w:rFonts w:hint="eastAsia"/>
                <w:kern w:val="0"/>
                <w:sz w:val="24"/>
              </w:rPr>
              <w:t>级保护</w:t>
            </w:r>
            <w:proofErr w:type="gramEnd"/>
            <w:r w:rsidRPr="00112EA9">
              <w:rPr>
                <w:rFonts w:hint="eastAsia"/>
                <w:kern w:val="0"/>
                <w:sz w:val="24"/>
              </w:rPr>
              <w:t>动物）</w:t>
            </w:r>
            <w:r w:rsidRPr="00112EA9">
              <w:rPr>
                <w:kern w:val="0"/>
                <w:sz w:val="24"/>
              </w:rPr>
              <w:t>。</w:t>
            </w:r>
          </w:p>
          <w:p w14:paraId="389540D6" w14:textId="6C98FB58" w:rsidR="00A64588" w:rsidRPr="00112EA9" w:rsidRDefault="00EE584F" w:rsidP="00EE584F">
            <w:pPr>
              <w:rPr>
                <w:sz w:val="24"/>
              </w:rPr>
            </w:pPr>
            <w:r>
              <w:rPr>
                <w:noProof/>
              </w:rPr>
              <w:drawing>
                <wp:inline distT="0" distB="0" distL="0" distR="0" wp14:anchorId="43EF4565" wp14:editId="4D461938">
                  <wp:extent cx="5377815" cy="282892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815" cy="2828925"/>
                          </a:xfrm>
                          <a:prstGeom prst="rect">
                            <a:avLst/>
                          </a:prstGeom>
                        </pic:spPr>
                      </pic:pic>
                    </a:graphicData>
                  </a:graphic>
                </wp:inline>
              </w:drawing>
            </w:r>
          </w:p>
          <w:p w14:paraId="50E514F4" w14:textId="78E6F6D0" w:rsidR="00A64588" w:rsidRPr="00112EA9" w:rsidRDefault="003427D8">
            <w:pPr>
              <w:ind w:firstLine="482"/>
              <w:jc w:val="center"/>
              <w:rPr>
                <w:sz w:val="24"/>
              </w:rPr>
            </w:pPr>
            <w:bookmarkStart w:id="67" w:name="_Hlk105058607"/>
            <w:r w:rsidRPr="00112EA9">
              <w:rPr>
                <w:b/>
                <w:bCs/>
                <w:sz w:val="24"/>
              </w:rPr>
              <w:t>图</w:t>
            </w:r>
            <w:r w:rsidRPr="00112EA9">
              <w:rPr>
                <w:b/>
                <w:bCs/>
                <w:sz w:val="24"/>
              </w:rPr>
              <w:t xml:space="preserve">3-3  </w:t>
            </w:r>
            <w:r w:rsidRPr="00112EA9">
              <w:rPr>
                <w:b/>
                <w:bCs/>
                <w:sz w:val="24"/>
              </w:rPr>
              <w:t>本项目与云南省生态保护红</w:t>
            </w:r>
            <w:proofErr w:type="gramStart"/>
            <w:r w:rsidRPr="00112EA9">
              <w:rPr>
                <w:b/>
                <w:bCs/>
                <w:sz w:val="24"/>
              </w:rPr>
              <w:t>线相对</w:t>
            </w:r>
            <w:proofErr w:type="gramEnd"/>
            <w:r w:rsidRPr="00112EA9">
              <w:rPr>
                <w:b/>
                <w:bCs/>
                <w:sz w:val="24"/>
              </w:rPr>
              <w:t>位置关系</w:t>
            </w:r>
            <w:r w:rsidRPr="00112EA9">
              <w:rPr>
                <w:rFonts w:hint="eastAsia"/>
                <w:b/>
                <w:bCs/>
                <w:sz w:val="24"/>
              </w:rPr>
              <w:t>示意</w:t>
            </w:r>
            <w:r w:rsidRPr="00112EA9">
              <w:rPr>
                <w:b/>
                <w:bCs/>
                <w:sz w:val="24"/>
              </w:rPr>
              <w:t>图</w:t>
            </w:r>
            <w:bookmarkEnd w:id="67"/>
          </w:p>
          <w:p w14:paraId="7F61ABDB" w14:textId="77777777" w:rsidR="00A64588" w:rsidRPr="00112EA9" w:rsidRDefault="003427D8">
            <w:pPr>
              <w:keepNext/>
              <w:keepLines/>
              <w:tabs>
                <w:tab w:val="left" w:pos="420"/>
                <w:tab w:val="left" w:pos="567"/>
              </w:tabs>
              <w:spacing w:before="120" w:line="360" w:lineRule="auto"/>
              <w:ind w:firstLine="482"/>
              <w:jc w:val="left"/>
              <w:outlineLvl w:val="1"/>
              <w:rPr>
                <w:b/>
                <w:bCs/>
                <w:sz w:val="24"/>
              </w:rPr>
            </w:pPr>
            <w:r w:rsidRPr="00112EA9">
              <w:rPr>
                <w:b/>
                <w:bCs/>
                <w:sz w:val="24"/>
              </w:rPr>
              <w:t>2.</w:t>
            </w:r>
            <w:r w:rsidRPr="00112EA9">
              <w:rPr>
                <w:b/>
                <w:bCs/>
                <w:sz w:val="24"/>
              </w:rPr>
              <w:t>地表水环境</w:t>
            </w:r>
          </w:p>
          <w:p w14:paraId="610ADAE1" w14:textId="77777777" w:rsidR="00A64588" w:rsidRPr="00112EA9" w:rsidRDefault="003427D8">
            <w:pPr>
              <w:spacing w:line="360" w:lineRule="auto"/>
              <w:ind w:firstLineChars="200" w:firstLine="482"/>
              <w:rPr>
                <w:sz w:val="24"/>
              </w:rPr>
            </w:pPr>
            <w:r w:rsidRPr="00112EA9">
              <w:rPr>
                <w:rFonts w:hint="eastAsia"/>
                <w:b/>
                <w:bCs/>
                <w:sz w:val="24"/>
              </w:rPr>
              <w:t>（</w:t>
            </w:r>
            <w:r w:rsidRPr="00112EA9">
              <w:rPr>
                <w:rFonts w:hint="eastAsia"/>
                <w:b/>
                <w:bCs/>
                <w:sz w:val="24"/>
              </w:rPr>
              <w:t>1</w:t>
            </w:r>
            <w:r w:rsidRPr="00112EA9">
              <w:rPr>
                <w:rFonts w:hint="eastAsia"/>
                <w:b/>
                <w:bCs/>
                <w:sz w:val="24"/>
              </w:rPr>
              <w:t>）线路沿线河流</w:t>
            </w:r>
          </w:p>
          <w:p w14:paraId="787BE059" w14:textId="77777777" w:rsidR="00A64588" w:rsidRPr="00112EA9" w:rsidRDefault="003427D8">
            <w:pPr>
              <w:spacing w:line="360" w:lineRule="auto"/>
              <w:ind w:firstLineChars="200" w:firstLine="480"/>
              <w:rPr>
                <w:sz w:val="24"/>
              </w:rPr>
            </w:pPr>
            <w:r w:rsidRPr="00112EA9">
              <w:rPr>
                <w:sz w:val="24"/>
              </w:rPr>
              <w:t>本项目区域属</w:t>
            </w:r>
            <w:r w:rsidRPr="00112EA9">
              <w:rPr>
                <w:rFonts w:hint="eastAsia"/>
                <w:sz w:val="24"/>
              </w:rPr>
              <w:t>西南诸河流域</w:t>
            </w:r>
            <w:r w:rsidRPr="00112EA9">
              <w:rPr>
                <w:sz w:val="24"/>
              </w:rPr>
              <w:t>，</w:t>
            </w:r>
            <w:r w:rsidRPr="00112EA9">
              <w:rPr>
                <w:rFonts w:hint="eastAsia"/>
                <w:sz w:val="24"/>
              </w:rPr>
              <w:t>澜沧江水系，项目评价范围内的地表水体为小黑江、南碧河、拉</w:t>
            </w:r>
            <w:proofErr w:type="gramStart"/>
            <w:r w:rsidRPr="00112EA9">
              <w:rPr>
                <w:rFonts w:hint="eastAsia"/>
                <w:sz w:val="24"/>
              </w:rPr>
              <w:t>勐</w:t>
            </w:r>
            <w:proofErr w:type="gramEnd"/>
            <w:r w:rsidRPr="00112EA9">
              <w:rPr>
                <w:rFonts w:hint="eastAsia"/>
                <w:sz w:val="24"/>
              </w:rPr>
              <w:t>河。</w:t>
            </w:r>
          </w:p>
          <w:p w14:paraId="435AA4C7" w14:textId="77777777" w:rsidR="00A64588" w:rsidRPr="00112EA9" w:rsidRDefault="003427D8">
            <w:pPr>
              <w:spacing w:line="360" w:lineRule="auto"/>
              <w:ind w:firstLineChars="200" w:firstLine="480"/>
              <w:rPr>
                <w:sz w:val="24"/>
              </w:rPr>
            </w:pPr>
            <w:r w:rsidRPr="00112EA9">
              <w:rPr>
                <w:rFonts w:hint="eastAsia"/>
                <w:sz w:val="24"/>
              </w:rPr>
              <w:t>根据</w:t>
            </w:r>
            <w:r w:rsidRPr="00112EA9">
              <w:rPr>
                <w:sz w:val="24"/>
              </w:rPr>
              <w:t>《云南省水功能区划》（</w:t>
            </w:r>
            <w:r w:rsidRPr="00112EA9">
              <w:rPr>
                <w:sz w:val="24"/>
              </w:rPr>
              <w:t>2014</w:t>
            </w:r>
            <w:r w:rsidRPr="00112EA9">
              <w:rPr>
                <w:sz w:val="24"/>
              </w:rPr>
              <w:t>年修订）</w:t>
            </w:r>
            <w:r w:rsidRPr="00112EA9">
              <w:rPr>
                <w:rFonts w:hint="eastAsia"/>
                <w:sz w:val="24"/>
              </w:rPr>
              <w:t>，项目建设区域属于</w:t>
            </w:r>
            <w:proofErr w:type="gramStart"/>
            <w:r w:rsidRPr="00112EA9">
              <w:rPr>
                <w:rFonts w:hint="eastAsia"/>
                <w:sz w:val="24"/>
              </w:rPr>
              <w:t>小黑江耿马</w:t>
            </w:r>
            <w:proofErr w:type="gramEnd"/>
            <w:r w:rsidRPr="00112EA9">
              <w:rPr>
                <w:rFonts w:hint="eastAsia"/>
                <w:sz w:val="24"/>
              </w:rPr>
              <w:t>-</w:t>
            </w:r>
            <w:r w:rsidRPr="00112EA9">
              <w:rPr>
                <w:rFonts w:hint="eastAsia"/>
                <w:sz w:val="24"/>
              </w:rPr>
              <w:t>沧源开</w:t>
            </w:r>
            <w:r w:rsidRPr="00112EA9">
              <w:rPr>
                <w:sz w:val="24"/>
              </w:rPr>
              <w:t>发利用区（水质现状为</w:t>
            </w:r>
            <w:r w:rsidRPr="00112EA9">
              <w:rPr>
                <w:sz w:val="24"/>
              </w:rPr>
              <w:t>Ⅲ</w:t>
            </w:r>
            <w:r w:rsidRPr="00112EA9">
              <w:rPr>
                <w:sz w:val="24"/>
              </w:rPr>
              <w:t>类，水质目标为</w:t>
            </w:r>
            <w:r w:rsidRPr="00112EA9">
              <w:rPr>
                <w:sz w:val="24"/>
              </w:rPr>
              <w:t>Ⅲ</w:t>
            </w:r>
            <w:r w:rsidRPr="00112EA9">
              <w:rPr>
                <w:sz w:val="24"/>
              </w:rPr>
              <w:t>类）、小黑江沧源</w:t>
            </w:r>
            <w:r w:rsidRPr="00112EA9">
              <w:rPr>
                <w:sz w:val="24"/>
              </w:rPr>
              <w:t>-</w:t>
            </w:r>
            <w:r w:rsidRPr="00112EA9">
              <w:rPr>
                <w:sz w:val="24"/>
              </w:rPr>
              <w:t>双江保留区（水质现状为</w:t>
            </w:r>
            <w:r w:rsidRPr="00112EA9">
              <w:rPr>
                <w:sz w:val="24"/>
              </w:rPr>
              <w:t>Ⅱ</w:t>
            </w:r>
            <w:r w:rsidRPr="00112EA9">
              <w:rPr>
                <w:sz w:val="24"/>
              </w:rPr>
              <w:t>类，水质目标为</w:t>
            </w:r>
            <w:r w:rsidRPr="00112EA9">
              <w:rPr>
                <w:sz w:val="24"/>
              </w:rPr>
              <w:t>Ⅱ</w:t>
            </w:r>
            <w:r w:rsidRPr="00112EA9">
              <w:rPr>
                <w:sz w:val="24"/>
              </w:rPr>
              <w:t>类），</w:t>
            </w:r>
            <w:r w:rsidRPr="00112EA9">
              <w:rPr>
                <w:rFonts w:hint="eastAsia"/>
                <w:sz w:val="24"/>
              </w:rPr>
              <w:t>结合</w:t>
            </w:r>
            <w:r w:rsidRPr="00112EA9">
              <w:rPr>
                <w:sz w:val="24"/>
              </w:rPr>
              <w:t>《地表水环境质量标准》（</w:t>
            </w:r>
            <w:r w:rsidRPr="00112EA9">
              <w:rPr>
                <w:sz w:val="24"/>
              </w:rPr>
              <w:t>GB3838-2002</w:t>
            </w:r>
            <w:r w:rsidRPr="00112EA9">
              <w:rPr>
                <w:sz w:val="24"/>
              </w:rPr>
              <w:t>）项目建设区域水环境如表</w:t>
            </w:r>
            <w:r w:rsidRPr="00112EA9">
              <w:rPr>
                <w:sz w:val="24"/>
              </w:rPr>
              <w:t>3-6</w:t>
            </w:r>
            <w:r w:rsidRPr="00112EA9">
              <w:rPr>
                <w:sz w:val="24"/>
              </w:rPr>
              <w:t>。</w:t>
            </w:r>
          </w:p>
          <w:p w14:paraId="0770363F" w14:textId="77777777" w:rsidR="00A64588" w:rsidRPr="00112EA9" w:rsidRDefault="003427D8">
            <w:pPr>
              <w:pStyle w:val="aff8"/>
              <w:ind w:firstLine="480"/>
              <w:jc w:val="both"/>
            </w:pPr>
            <w:r w:rsidRPr="00112EA9">
              <w:t>本项目建设区域均在临沧市耿马县、沧源县，根据国家地表水水质自动监测实时数据发布系统，位于本项目建设区下游的断面为</w:t>
            </w:r>
            <w:proofErr w:type="gramStart"/>
            <w:r w:rsidRPr="00112EA9">
              <w:t>小黑江检查站</w:t>
            </w:r>
            <w:proofErr w:type="gramEnd"/>
            <w:r w:rsidRPr="00112EA9">
              <w:t>断面，该断面</w:t>
            </w:r>
            <w:r w:rsidRPr="00112EA9">
              <w:lastRenderedPageBreak/>
              <w:t>水质现状为</w:t>
            </w:r>
            <w:r w:rsidRPr="00112EA9">
              <w:t>Ⅱ</w:t>
            </w:r>
            <w:r w:rsidRPr="00112EA9">
              <w:t>类，满足《云南省水功能区划》（</w:t>
            </w:r>
            <w:r w:rsidRPr="00112EA9">
              <w:t>2014</w:t>
            </w:r>
            <w:r w:rsidRPr="00112EA9">
              <w:t>年修订）的水质要求，水质情况达标。</w:t>
            </w:r>
          </w:p>
          <w:p w14:paraId="76DDBB17" w14:textId="77777777" w:rsidR="00A64588" w:rsidRPr="00112EA9" w:rsidRDefault="003427D8">
            <w:pPr>
              <w:pStyle w:val="aff8"/>
              <w:spacing w:line="240" w:lineRule="auto"/>
              <w:ind w:firstLineChars="0" w:firstLine="0"/>
              <w:jc w:val="center"/>
            </w:pPr>
            <w:r w:rsidRPr="00112EA9">
              <w:rPr>
                <w:b/>
                <w:bCs/>
              </w:rPr>
              <w:t>表</w:t>
            </w:r>
            <w:r w:rsidRPr="00112EA9">
              <w:rPr>
                <w:b/>
                <w:bCs/>
              </w:rPr>
              <w:t xml:space="preserve">3-6  </w:t>
            </w:r>
            <w:r w:rsidRPr="00112EA9">
              <w:rPr>
                <w:b/>
                <w:bCs/>
              </w:rPr>
              <w:t>项目评价范围内地表水环境情况一览表</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1984"/>
              <w:gridCol w:w="1276"/>
              <w:gridCol w:w="1135"/>
              <w:gridCol w:w="1625"/>
              <w:gridCol w:w="781"/>
              <w:gridCol w:w="725"/>
            </w:tblGrid>
            <w:tr w:rsidR="00112EA9" w:rsidRPr="00112EA9" w14:paraId="64299F0C" w14:textId="77777777" w:rsidTr="00EE584F">
              <w:trPr>
                <w:trHeight w:val="402"/>
              </w:trPr>
              <w:tc>
                <w:tcPr>
                  <w:tcW w:w="599" w:type="pct"/>
                  <w:vAlign w:val="center"/>
                </w:tcPr>
                <w:p w14:paraId="335F6801" w14:textId="77777777" w:rsidR="00A64588" w:rsidRPr="00112EA9" w:rsidRDefault="003427D8" w:rsidP="007C2065">
                  <w:pPr>
                    <w:jc w:val="center"/>
                    <w:rPr>
                      <w:b/>
                      <w:bCs/>
                      <w:szCs w:val="21"/>
                    </w:rPr>
                  </w:pPr>
                  <w:r w:rsidRPr="00112EA9">
                    <w:rPr>
                      <w:b/>
                      <w:bCs/>
                      <w:szCs w:val="21"/>
                    </w:rPr>
                    <w:t>水体名称</w:t>
                  </w:r>
                </w:p>
              </w:tc>
              <w:tc>
                <w:tcPr>
                  <w:tcW w:w="1160" w:type="pct"/>
                  <w:vAlign w:val="center"/>
                </w:tcPr>
                <w:p w14:paraId="6E25B192" w14:textId="77777777" w:rsidR="00A64588" w:rsidRPr="00112EA9" w:rsidRDefault="003427D8" w:rsidP="007C2065">
                  <w:pPr>
                    <w:jc w:val="center"/>
                    <w:rPr>
                      <w:b/>
                      <w:bCs/>
                      <w:szCs w:val="21"/>
                    </w:rPr>
                  </w:pPr>
                  <w:r w:rsidRPr="00112EA9">
                    <w:rPr>
                      <w:b/>
                      <w:bCs/>
                      <w:szCs w:val="21"/>
                    </w:rPr>
                    <w:t>与工程相对位置关系</w:t>
                  </w:r>
                </w:p>
              </w:tc>
              <w:tc>
                <w:tcPr>
                  <w:tcW w:w="746" w:type="pct"/>
                  <w:vAlign w:val="center"/>
                </w:tcPr>
                <w:p w14:paraId="371A2B9F" w14:textId="77777777" w:rsidR="00A64588" w:rsidRPr="00112EA9" w:rsidRDefault="003427D8" w:rsidP="007C2065">
                  <w:pPr>
                    <w:jc w:val="center"/>
                    <w:rPr>
                      <w:b/>
                      <w:bCs/>
                      <w:szCs w:val="21"/>
                    </w:rPr>
                  </w:pPr>
                  <w:r w:rsidRPr="00112EA9">
                    <w:rPr>
                      <w:b/>
                      <w:bCs/>
                      <w:szCs w:val="21"/>
                    </w:rPr>
                    <w:t>要求文件</w:t>
                  </w:r>
                </w:p>
              </w:tc>
              <w:tc>
                <w:tcPr>
                  <w:tcW w:w="664" w:type="pct"/>
                  <w:vAlign w:val="center"/>
                </w:tcPr>
                <w:p w14:paraId="020836BA" w14:textId="77777777" w:rsidR="00A64588" w:rsidRPr="00112EA9" w:rsidRDefault="003427D8" w:rsidP="007C2065">
                  <w:pPr>
                    <w:jc w:val="center"/>
                    <w:rPr>
                      <w:b/>
                      <w:bCs/>
                      <w:szCs w:val="21"/>
                    </w:rPr>
                  </w:pPr>
                  <w:r w:rsidRPr="00112EA9">
                    <w:rPr>
                      <w:b/>
                      <w:bCs/>
                      <w:szCs w:val="21"/>
                    </w:rPr>
                    <w:t>水环境功能</w:t>
                  </w:r>
                </w:p>
              </w:tc>
              <w:tc>
                <w:tcPr>
                  <w:tcW w:w="950" w:type="pct"/>
                  <w:vAlign w:val="center"/>
                </w:tcPr>
                <w:p w14:paraId="10282762" w14:textId="77777777" w:rsidR="00A64588" w:rsidRPr="00112EA9" w:rsidRDefault="003427D8" w:rsidP="007C2065">
                  <w:pPr>
                    <w:jc w:val="center"/>
                    <w:rPr>
                      <w:b/>
                      <w:bCs/>
                      <w:szCs w:val="21"/>
                    </w:rPr>
                  </w:pPr>
                  <w:r w:rsidRPr="00112EA9">
                    <w:rPr>
                      <w:b/>
                      <w:bCs/>
                      <w:szCs w:val="21"/>
                    </w:rPr>
                    <w:t>水功能区</w:t>
                  </w:r>
                </w:p>
              </w:tc>
              <w:tc>
                <w:tcPr>
                  <w:tcW w:w="457" w:type="pct"/>
                  <w:vAlign w:val="center"/>
                </w:tcPr>
                <w:p w14:paraId="6F7B9BB7" w14:textId="77777777" w:rsidR="00A64588" w:rsidRPr="00112EA9" w:rsidRDefault="003427D8" w:rsidP="007C2065">
                  <w:pPr>
                    <w:jc w:val="center"/>
                    <w:rPr>
                      <w:b/>
                      <w:bCs/>
                      <w:szCs w:val="21"/>
                    </w:rPr>
                  </w:pPr>
                  <w:r w:rsidRPr="00112EA9">
                    <w:rPr>
                      <w:b/>
                      <w:bCs/>
                      <w:szCs w:val="21"/>
                    </w:rPr>
                    <w:t>水质现状</w:t>
                  </w:r>
                </w:p>
              </w:tc>
              <w:tc>
                <w:tcPr>
                  <w:tcW w:w="424" w:type="pct"/>
                  <w:vAlign w:val="center"/>
                </w:tcPr>
                <w:p w14:paraId="7411A666" w14:textId="77777777" w:rsidR="00A64588" w:rsidRPr="00112EA9" w:rsidRDefault="003427D8" w:rsidP="007C2065">
                  <w:pPr>
                    <w:jc w:val="center"/>
                    <w:rPr>
                      <w:b/>
                      <w:bCs/>
                      <w:szCs w:val="21"/>
                    </w:rPr>
                  </w:pPr>
                  <w:r w:rsidRPr="00112EA9">
                    <w:rPr>
                      <w:b/>
                      <w:bCs/>
                      <w:szCs w:val="21"/>
                    </w:rPr>
                    <w:t>水质目标</w:t>
                  </w:r>
                </w:p>
              </w:tc>
            </w:tr>
            <w:tr w:rsidR="00112EA9" w:rsidRPr="00112EA9" w14:paraId="48919CD4" w14:textId="77777777" w:rsidTr="00EE584F">
              <w:trPr>
                <w:trHeight w:val="887"/>
              </w:trPr>
              <w:tc>
                <w:tcPr>
                  <w:tcW w:w="599" w:type="pct"/>
                  <w:vAlign w:val="center"/>
                </w:tcPr>
                <w:p w14:paraId="2BC78346" w14:textId="77777777" w:rsidR="00A64588" w:rsidRPr="00112EA9" w:rsidRDefault="003427D8" w:rsidP="00D8649D">
                  <w:pPr>
                    <w:pStyle w:val="af1"/>
                    <w:pBdr>
                      <w:bottom w:val="none" w:sz="0" w:space="0" w:color="auto"/>
                    </w:pBdr>
                    <w:rPr>
                      <w:sz w:val="21"/>
                      <w:szCs w:val="21"/>
                    </w:rPr>
                  </w:pPr>
                  <w:r w:rsidRPr="00112EA9">
                    <w:rPr>
                      <w:sz w:val="21"/>
                      <w:szCs w:val="21"/>
                    </w:rPr>
                    <w:t>拉</w:t>
                  </w:r>
                  <w:proofErr w:type="gramStart"/>
                  <w:r w:rsidRPr="00112EA9">
                    <w:rPr>
                      <w:sz w:val="21"/>
                      <w:szCs w:val="21"/>
                    </w:rPr>
                    <w:t>勐</w:t>
                  </w:r>
                  <w:proofErr w:type="gramEnd"/>
                  <w:r w:rsidRPr="00112EA9">
                    <w:rPr>
                      <w:sz w:val="21"/>
                      <w:szCs w:val="21"/>
                    </w:rPr>
                    <w:t>河</w:t>
                  </w:r>
                </w:p>
              </w:tc>
              <w:tc>
                <w:tcPr>
                  <w:tcW w:w="1160" w:type="pct"/>
                  <w:vAlign w:val="center"/>
                </w:tcPr>
                <w:p w14:paraId="2003EE32" w14:textId="77777777" w:rsidR="00A64588" w:rsidRPr="00112EA9" w:rsidRDefault="003427D8" w:rsidP="00D8649D">
                  <w:pPr>
                    <w:pStyle w:val="af1"/>
                    <w:pBdr>
                      <w:bottom w:val="none" w:sz="0" w:space="0" w:color="auto"/>
                    </w:pBdr>
                    <w:rPr>
                      <w:sz w:val="21"/>
                      <w:szCs w:val="21"/>
                    </w:rPr>
                  </w:pPr>
                  <w:r w:rsidRPr="00112EA9">
                    <w:rPr>
                      <w:sz w:val="21"/>
                      <w:szCs w:val="21"/>
                    </w:rPr>
                    <w:t>220kV</w:t>
                  </w:r>
                  <w:r w:rsidRPr="00112EA9">
                    <w:rPr>
                      <w:sz w:val="21"/>
                      <w:szCs w:val="21"/>
                    </w:rPr>
                    <w:t>输电线路于勐省农场跨越</w:t>
                  </w:r>
                  <w:r w:rsidRPr="00112EA9">
                    <w:rPr>
                      <w:sz w:val="21"/>
                      <w:szCs w:val="21"/>
                    </w:rPr>
                    <w:t>4</w:t>
                  </w:r>
                  <w:r w:rsidRPr="00112EA9">
                    <w:rPr>
                      <w:sz w:val="21"/>
                      <w:szCs w:val="21"/>
                    </w:rPr>
                    <w:t>次，跨越处线路最长约为</w:t>
                  </w:r>
                  <w:r w:rsidRPr="00112EA9">
                    <w:rPr>
                      <w:sz w:val="21"/>
                      <w:szCs w:val="21"/>
                    </w:rPr>
                    <w:t>48m</w:t>
                  </w:r>
                  <w:r w:rsidRPr="00112EA9">
                    <w:rPr>
                      <w:sz w:val="21"/>
                      <w:szCs w:val="21"/>
                    </w:rPr>
                    <w:t>。</w:t>
                  </w:r>
                </w:p>
              </w:tc>
              <w:tc>
                <w:tcPr>
                  <w:tcW w:w="746" w:type="pct"/>
                  <w:vMerge w:val="restart"/>
                  <w:vAlign w:val="center"/>
                </w:tcPr>
                <w:p w14:paraId="51D5BEDE" w14:textId="77777777" w:rsidR="00A64588" w:rsidRPr="00112EA9" w:rsidRDefault="003427D8" w:rsidP="00D8649D">
                  <w:pPr>
                    <w:pStyle w:val="af1"/>
                    <w:pBdr>
                      <w:bottom w:val="none" w:sz="0" w:space="0" w:color="auto"/>
                    </w:pBdr>
                    <w:rPr>
                      <w:sz w:val="21"/>
                      <w:szCs w:val="21"/>
                    </w:rPr>
                  </w:pPr>
                  <w:r w:rsidRPr="00112EA9">
                    <w:rPr>
                      <w:sz w:val="21"/>
                      <w:szCs w:val="21"/>
                    </w:rPr>
                    <w:t>《云南省水功能区划》（</w:t>
                  </w:r>
                  <w:r w:rsidRPr="00112EA9">
                    <w:rPr>
                      <w:sz w:val="21"/>
                      <w:szCs w:val="21"/>
                    </w:rPr>
                    <w:t>2014</w:t>
                  </w:r>
                  <w:r w:rsidRPr="00112EA9">
                    <w:rPr>
                      <w:sz w:val="21"/>
                      <w:szCs w:val="21"/>
                    </w:rPr>
                    <w:t>年修订）、《地表水环境质量标准》（</w:t>
                  </w:r>
                  <w:r w:rsidRPr="00112EA9">
                    <w:rPr>
                      <w:sz w:val="21"/>
                      <w:szCs w:val="21"/>
                    </w:rPr>
                    <w:t>GB3838-2002</w:t>
                  </w:r>
                  <w:r w:rsidRPr="00112EA9">
                    <w:rPr>
                      <w:sz w:val="21"/>
                      <w:szCs w:val="21"/>
                    </w:rPr>
                    <w:t>）</w:t>
                  </w:r>
                </w:p>
              </w:tc>
              <w:tc>
                <w:tcPr>
                  <w:tcW w:w="664" w:type="pct"/>
                  <w:vAlign w:val="center"/>
                </w:tcPr>
                <w:p w14:paraId="1008282A" w14:textId="77777777" w:rsidR="00A64588" w:rsidRPr="00112EA9" w:rsidRDefault="003427D8" w:rsidP="00D8649D">
                  <w:pPr>
                    <w:pStyle w:val="af1"/>
                    <w:pBdr>
                      <w:bottom w:val="none" w:sz="0" w:space="0" w:color="auto"/>
                    </w:pBdr>
                    <w:rPr>
                      <w:sz w:val="21"/>
                      <w:szCs w:val="21"/>
                    </w:rPr>
                  </w:pPr>
                  <w:r w:rsidRPr="00112EA9">
                    <w:rPr>
                      <w:sz w:val="21"/>
                      <w:szCs w:val="21"/>
                    </w:rPr>
                    <w:t>农业、源头</w:t>
                  </w:r>
                  <w:proofErr w:type="gramStart"/>
                  <w:r w:rsidRPr="00112EA9">
                    <w:rPr>
                      <w:sz w:val="21"/>
                      <w:szCs w:val="21"/>
                    </w:rPr>
                    <w:t>水保护</w:t>
                  </w:r>
                  <w:proofErr w:type="gramEnd"/>
                </w:p>
              </w:tc>
              <w:tc>
                <w:tcPr>
                  <w:tcW w:w="950" w:type="pct"/>
                  <w:vAlign w:val="center"/>
                </w:tcPr>
                <w:p w14:paraId="23F97ABF" w14:textId="77777777" w:rsidR="00A64588" w:rsidRPr="00112EA9" w:rsidRDefault="003427D8" w:rsidP="00D8649D">
                  <w:pPr>
                    <w:pStyle w:val="af1"/>
                    <w:pBdr>
                      <w:bottom w:val="none" w:sz="0" w:space="0" w:color="auto"/>
                    </w:pBdr>
                    <w:rPr>
                      <w:sz w:val="21"/>
                      <w:szCs w:val="21"/>
                    </w:rPr>
                  </w:pPr>
                  <w:r w:rsidRPr="00112EA9">
                    <w:rPr>
                      <w:sz w:val="21"/>
                      <w:szCs w:val="21"/>
                    </w:rPr>
                    <w:t>未划定（注入</w:t>
                  </w:r>
                  <w:proofErr w:type="gramStart"/>
                  <w:r w:rsidRPr="00112EA9">
                    <w:rPr>
                      <w:sz w:val="21"/>
                      <w:szCs w:val="21"/>
                    </w:rPr>
                    <w:t>小黑江耿马</w:t>
                  </w:r>
                  <w:proofErr w:type="gramEnd"/>
                  <w:r w:rsidRPr="00112EA9">
                    <w:rPr>
                      <w:sz w:val="21"/>
                      <w:szCs w:val="21"/>
                    </w:rPr>
                    <w:t>-</w:t>
                  </w:r>
                  <w:r w:rsidRPr="00112EA9">
                    <w:rPr>
                      <w:sz w:val="21"/>
                      <w:szCs w:val="21"/>
                    </w:rPr>
                    <w:t>沧源工业、农业用水区）</w:t>
                  </w:r>
                </w:p>
              </w:tc>
              <w:tc>
                <w:tcPr>
                  <w:tcW w:w="457" w:type="pct"/>
                  <w:vAlign w:val="center"/>
                </w:tcPr>
                <w:p w14:paraId="34E6C0A9" w14:textId="77777777" w:rsidR="00A64588" w:rsidRPr="00112EA9" w:rsidRDefault="003427D8" w:rsidP="00D8649D">
                  <w:pPr>
                    <w:pStyle w:val="af1"/>
                    <w:pBdr>
                      <w:bottom w:val="none" w:sz="0" w:space="0" w:color="auto"/>
                    </w:pBdr>
                    <w:rPr>
                      <w:sz w:val="21"/>
                      <w:szCs w:val="21"/>
                    </w:rPr>
                  </w:pPr>
                  <w:r w:rsidRPr="00112EA9">
                    <w:rPr>
                      <w:sz w:val="21"/>
                      <w:szCs w:val="21"/>
                    </w:rPr>
                    <w:fldChar w:fldCharType="begin"/>
                  </w:r>
                  <w:r w:rsidRPr="00112EA9">
                    <w:rPr>
                      <w:sz w:val="21"/>
                      <w:szCs w:val="21"/>
                    </w:rPr>
                    <w:instrText xml:space="preserve"> = 3 \* ROMAN \* MERGEFORMAT </w:instrText>
                  </w:r>
                  <w:r w:rsidRPr="00112EA9">
                    <w:rPr>
                      <w:sz w:val="21"/>
                      <w:szCs w:val="21"/>
                    </w:rPr>
                    <w:fldChar w:fldCharType="separate"/>
                  </w:r>
                  <w:r w:rsidRPr="00112EA9">
                    <w:rPr>
                      <w:sz w:val="21"/>
                      <w:szCs w:val="21"/>
                    </w:rPr>
                    <w:t>III</w:t>
                  </w:r>
                  <w:r w:rsidRPr="00112EA9">
                    <w:rPr>
                      <w:sz w:val="21"/>
                      <w:szCs w:val="21"/>
                    </w:rPr>
                    <w:fldChar w:fldCharType="end"/>
                  </w:r>
                  <w:r w:rsidRPr="00112EA9">
                    <w:rPr>
                      <w:sz w:val="21"/>
                      <w:szCs w:val="21"/>
                    </w:rPr>
                    <w:t>类</w:t>
                  </w:r>
                </w:p>
              </w:tc>
              <w:tc>
                <w:tcPr>
                  <w:tcW w:w="424" w:type="pct"/>
                  <w:vAlign w:val="center"/>
                </w:tcPr>
                <w:p w14:paraId="1379F3FB" w14:textId="77777777" w:rsidR="00A64588" w:rsidRPr="00112EA9" w:rsidRDefault="003427D8" w:rsidP="00D8649D">
                  <w:pPr>
                    <w:pStyle w:val="af1"/>
                    <w:pBdr>
                      <w:bottom w:val="none" w:sz="0" w:space="0" w:color="auto"/>
                    </w:pBdr>
                    <w:rPr>
                      <w:sz w:val="21"/>
                      <w:szCs w:val="21"/>
                    </w:rPr>
                  </w:pPr>
                  <w:r w:rsidRPr="00112EA9">
                    <w:rPr>
                      <w:sz w:val="21"/>
                      <w:szCs w:val="21"/>
                    </w:rPr>
                    <w:fldChar w:fldCharType="begin"/>
                  </w:r>
                  <w:r w:rsidRPr="00112EA9">
                    <w:rPr>
                      <w:sz w:val="21"/>
                      <w:szCs w:val="21"/>
                    </w:rPr>
                    <w:instrText xml:space="preserve"> = 3 \* ROMAN \* MERGEFORMAT </w:instrText>
                  </w:r>
                  <w:r w:rsidRPr="00112EA9">
                    <w:rPr>
                      <w:sz w:val="21"/>
                      <w:szCs w:val="21"/>
                    </w:rPr>
                    <w:fldChar w:fldCharType="separate"/>
                  </w:r>
                  <w:r w:rsidRPr="00112EA9">
                    <w:rPr>
                      <w:sz w:val="21"/>
                      <w:szCs w:val="21"/>
                    </w:rPr>
                    <w:t>III</w:t>
                  </w:r>
                  <w:r w:rsidRPr="00112EA9">
                    <w:rPr>
                      <w:sz w:val="21"/>
                      <w:szCs w:val="21"/>
                    </w:rPr>
                    <w:fldChar w:fldCharType="end"/>
                  </w:r>
                  <w:r w:rsidRPr="00112EA9">
                    <w:rPr>
                      <w:sz w:val="21"/>
                      <w:szCs w:val="21"/>
                    </w:rPr>
                    <w:t>类</w:t>
                  </w:r>
                </w:p>
              </w:tc>
            </w:tr>
            <w:tr w:rsidR="00112EA9" w:rsidRPr="00112EA9" w14:paraId="32006500" w14:textId="77777777" w:rsidTr="00EE584F">
              <w:trPr>
                <w:trHeight w:val="90"/>
              </w:trPr>
              <w:tc>
                <w:tcPr>
                  <w:tcW w:w="599" w:type="pct"/>
                  <w:vAlign w:val="center"/>
                </w:tcPr>
                <w:p w14:paraId="153A5725" w14:textId="77777777" w:rsidR="00A64588" w:rsidRPr="00112EA9" w:rsidRDefault="003427D8" w:rsidP="00D8649D">
                  <w:pPr>
                    <w:pStyle w:val="af1"/>
                    <w:pBdr>
                      <w:bottom w:val="none" w:sz="0" w:space="0" w:color="auto"/>
                    </w:pBdr>
                    <w:rPr>
                      <w:sz w:val="21"/>
                      <w:szCs w:val="21"/>
                    </w:rPr>
                  </w:pPr>
                  <w:r w:rsidRPr="00112EA9">
                    <w:rPr>
                      <w:sz w:val="21"/>
                      <w:szCs w:val="21"/>
                    </w:rPr>
                    <w:t>南碧河</w:t>
                  </w:r>
                </w:p>
              </w:tc>
              <w:tc>
                <w:tcPr>
                  <w:tcW w:w="1160" w:type="pct"/>
                  <w:vAlign w:val="center"/>
                </w:tcPr>
                <w:p w14:paraId="7A2DF005" w14:textId="77777777" w:rsidR="00A64588" w:rsidRPr="00112EA9" w:rsidRDefault="003427D8" w:rsidP="00D8649D">
                  <w:pPr>
                    <w:pStyle w:val="af1"/>
                    <w:pBdr>
                      <w:bottom w:val="none" w:sz="0" w:space="0" w:color="auto"/>
                    </w:pBdr>
                    <w:rPr>
                      <w:sz w:val="21"/>
                      <w:szCs w:val="21"/>
                    </w:rPr>
                  </w:pPr>
                  <w:r w:rsidRPr="00112EA9">
                    <w:rPr>
                      <w:sz w:val="21"/>
                      <w:szCs w:val="21"/>
                    </w:rPr>
                    <w:t>220kV</w:t>
                  </w:r>
                  <w:r w:rsidRPr="00112EA9">
                    <w:rPr>
                      <w:sz w:val="21"/>
                      <w:szCs w:val="21"/>
                    </w:rPr>
                    <w:t>输电线路于石佛洞村跨越</w:t>
                  </w:r>
                  <w:r w:rsidRPr="00112EA9">
                    <w:rPr>
                      <w:sz w:val="21"/>
                      <w:szCs w:val="21"/>
                    </w:rPr>
                    <w:t>1</w:t>
                  </w:r>
                  <w:r w:rsidRPr="00112EA9">
                    <w:rPr>
                      <w:sz w:val="21"/>
                      <w:szCs w:val="21"/>
                    </w:rPr>
                    <w:t>次，跨越线路长约</w:t>
                  </w:r>
                  <w:r w:rsidRPr="00112EA9">
                    <w:rPr>
                      <w:sz w:val="21"/>
                      <w:szCs w:val="21"/>
                    </w:rPr>
                    <w:t>40m</w:t>
                  </w:r>
                  <w:r w:rsidRPr="00112EA9">
                    <w:rPr>
                      <w:sz w:val="21"/>
                      <w:szCs w:val="21"/>
                    </w:rPr>
                    <w:t>，</w:t>
                  </w:r>
                  <w:r w:rsidRPr="00112EA9">
                    <w:rPr>
                      <w:sz w:val="21"/>
                      <w:szCs w:val="21"/>
                    </w:rPr>
                    <w:t>110kV</w:t>
                  </w:r>
                  <w:r w:rsidRPr="00112EA9">
                    <w:rPr>
                      <w:sz w:val="21"/>
                      <w:szCs w:val="21"/>
                    </w:rPr>
                    <w:t>输电线路于勐省农场三队、梁子寨村各跨越一次，跨越线路长度均为</w:t>
                  </w:r>
                  <w:r w:rsidRPr="00112EA9">
                    <w:rPr>
                      <w:sz w:val="21"/>
                      <w:szCs w:val="21"/>
                    </w:rPr>
                    <w:t>35m</w:t>
                  </w:r>
                  <w:r w:rsidRPr="00112EA9">
                    <w:rPr>
                      <w:sz w:val="21"/>
                      <w:szCs w:val="21"/>
                    </w:rPr>
                    <w:t>。</w:t>
                  </w:r>
                </w:p>
              </w:tc>
              <w:tc>
                <w:tcPr>
                  <w:tcW w:w="746" w:type="pct"/>
                  <w:vMerge/>
                  <w:vAlign w:val="center"/>
                </w:tcPr>
                <w:p w14:paraId="4F5DD7E4" w14:textId="77777777" w:rsidR="00A64588" w:rsidRPr="00112EA9" w:rsidRDefault="00A64588" w:rsidP="00D8649D">
                  <w:pPr>
                    <w:pStyle w:val="af1"/>
                    <w:pBdr>
                      <w:bottom w:val="none" w:sz="0" w:space="0" w:color="auto"/>
                    </w:pBdr>
                    <w:rPr>
                      <w:sz w:val="21"/>
                      <w:szCs w:val="21"/>
                    </w:rPr>
                  </w:pPr>
                </w:p>
              </w:tc>
              <w:tc>
                <w:tcPr>
                  <w:tcW w:w="664" w:type="pct"/>
                  <w:vAlign w:val="center"/>
                </w:tcPr>
                <w:p w14:paraId="5E302B34" w14:textId="77777777" w:rsidR="00A64588" w:rsidRPr="00112EA9" w:rsidRDefault="003427D8" w:rsidP="00D8649D">
                  <w:pPr>
                    <w:pStyle w:val="af1"/>
                    <w:pBdr>
                      <w:bottom w:val="none" w:sz="0" w:space="0" w:color="auto"/>
                    </w:pBdr>
                    <w:rPr>
                      <w:sz w:val="21"/>
                      <w:szCs w:val="21"/>
                    </w:rPr>
                  </w:pPr>
                  <w:r w:rsidRPr="00112EA9">
                    <w:rPr>
                      <w:sz w:val="21"/>
                      <w:szCs w:val="21"/>
                    </w:rPr>
                    <w:t>农业</w:t>
                  </w:r>
                </w:p>
              </w:tc>
              <w:tc>
                <w:tcPr>
                  <w:tcW w:w="950" w:type="pct"/>
                  <w:vAlign w:val="center"/>
                </w:tcPr>
                <w:p w14:paraId="78F660E0" w14:textId="77777777" w:rsidR="00A64588" w:rsidRPr="00112EA9" w:rsidRDefault="003427D8" w:rsidP="00D8649D">
                  <w:pPr>
                    <w:pStyle w:val="af1"/>
                    <w:pBdr>
                      <w:bottom w:val="none" w:sz="0" w:space="0" w:color="auto"/>
                    </w:pBdr>
                    <w:rPr>
                      <w:sz w:val="21"/>
                      <w:szCs w:val="21"/>
                    </w:rPr>
                  </w:pPr>
                  <w:proofErr w:type="gramStart"/>
                  <w:r w:rsidRPr="00112EA9">
                    <w:rPr>
                      <w:sz w:val="21"/>
                      <w:szCs w:val="21"/>
                    </w:rPr>
                    <w:t>小黑江耿马</w:t>
                  </w:r>
                  <w:proofErr w:type="gramEnd"/>
                  <w:r w:rsidRPr="00112EA9">
                    <w:rPr>
                      <w:sz w:val="21"/>
                      <w:szCs w:val="21"/>
                    </w:rPr>
                    <w:t>-</w:t>
                  </w:r>
                  <w:r w:rsidRPr="00112EA9">
                    <w:rPr>
                      <w:sz w:val="21"/>
                      <w:szCs w:val="21"/>
                    </w:rPr>
                    <w:t>沧源工业、农业</w:t>
                  </w:r>
                  <w:proofErr w:type="gramStart"/>
                  <w:r w:rsidRPr="00112EA9">
                    <w:rPr>
                      <w:sz w:val="21"/>
                      <w:szCs w:val="21"/>
                    </w:rPr>
                    <w:t>用水区</w:t>
                  </w:r>
                  <w:proofErr w:type="gramEnd"/>
                </w:p>
              </w:tc>
              <w:tc>
                <w:tcPr>
                  <w:tcW w:w="457" w:type="pct"/>
                  <w:vAlign w:val="center"/>
                </w:tcPr>
                <w:p w14:paraId="1EEF5C4D" w14:textId="77777777" w:rsidR="00A64588" w:rsidRPr="00112EA9" w:rsidRDefault="003427D8" w:rsidP="00D8649D">
                  <w:pPr>
                    <w:pStyle w:val="af1"/>
                    <w:pBdr>
                      <w:bottom w:val="none" w:sz="0" w:space="0" w:color="auto"/>
                    </w:pBdr>
                    <w:rPr>
                      <w:sz w:val="21"/>
                      <w:szCs w:val="21"/>
                    </w:rPr>
                  </w:pPr>
                  <w:r w:rsidRPr="00112EA9">
                    <w:rPr>
                      <w:sz w:val="21"/>
                      <w:szCs w:val="21"/>
                    </w:rPr>
                    <w:fldChar w:fldCharType="begin"/>
                  </w:r>
                  <w:r w:rsidRPr="00112EA9">
                    <w:rPr>
                      <w:sz w:val="21"/>
                      <w:szCs w:val="21"/>
                    </w:rPr>
                    <w:instrText xml:space="preserve"> = 3 \* ROMAN \* MERGEFORMAT </w:instrText>
                  </w:r>
                  <w:r w:rsidRPr="00112EA9">
                    <w:rPr>
                      <w:sz w:val="21"/>
                      <w:szCs w:val="21"/>
                    </w:rPr>
                    <w:fldChar w:fldCharType="separate"/>
                  </w:r>
                  <w:r w:rsidRPr="00112EA9">
                    <w:rPr>
                      <w:sz w:val="21"/>
                      <w:szCs w:val="21"/>
                    </w:rPr>
                    <w:t>III</w:t>
                  </w:r>
                  <w:r w:rsidRPr="00112EA9">
                    <w:rPr>
                      <w:sz w:val="21"/>
                      <w:szCs w:val="21"/>
                    </w:rPr>
                    <w:fldChar w:fldCharType="end"/>
                  </w:r>
                  <w:r w:rsidRPr="00112EA9">
                    <w:rPr>
                      <w:sz w:val="21"/>
                      <w:szCs w:val="21"/>
                    </w:rPr>
                    <w:t>类</w:t>
                  </w:r>
                </w:p>
              </w:tc>
              <w:tc>
                <w:tcPr>
                  <w:tcW w:w="424" w:type="pct"/>
                  <w:vAlign w:val="center"/>
                </w:tcPr>
                <w:p w14:paraId="5FB4B13D" w14:textId="77777777" w:rsidR="00A64588" w:rsidRPr="00112EA9" w:rsidRDefault="003427D8" w:rsidP="00D8649D">
                  <w:pPr>
                    <w:pStyle w:val="af1"/>
                    <w:pBdr>
                      <w:bottom w:val="none" w:sz="0" w:space="0" w:color="auto"/>
                    </w:pBdr>
                    <w:rPr>
                      <w:sz w:val="21"/>
                      <w:szCs w:val="21"/>
                    </w:rPr>
                  </w:pPr>
                  <w:r w:rsidRPr="00112EA9">
                    <w:rPr>
                      <w:sz w:val="21"/>
                      <w:szCs w:val="21"/>
                    </w:rPr>
                    <w:fldChar w:fldCharType="begin"/>
                  </w:r>
                  <w:r w:rsidRPr="00112EA9">
                    <w:rPr>
                      <w:sz w:val="21"/>
                      <w:szCs w:val="21"/>
                    </w:rPr>
                    <w:instrText xml:space="preserve"> = 3 \* ROMAN \* MERGEFORMAT </w:instrText>
                  </w:r>
                  <w:r w:rsidRPr="00112EA9">
                    <w:rPr>
                      <w:sz w:val="21"/>
                      <w:szCs w:val="21"/>
                    </w:rPr>
                    <w:fldChar w:fldCharType="separate"/>
                  </w:r>
                  <w:r w:rsidRPr="00112EA9">
                    <w:rPr>
                      <w:sz w:val="21"/>
                      <w:szCs w:val="21"/>
                    </w:rPr>
                    <w:t>III</w:t>
                  </w:r>
                  <w:r w:rsidRPr="00112EA9">
                    <w:rPr>
                      <w:sz w:val="21"/>
                      <w:szCs w:val="21"/>
                    </w:rPr>
                    <w:fldChar w:fldCharType="end"/>
                  </w:r>
                  <w:r w:rsidRPr="00112EA9">
                    <w:rPr>
                      <w:sz w:val="21"/>
                      <w:szCs w:val="21"/>
                    </w:rPr>
                    <w:t>类</w:t>
                  </w:r>
                </w:p>
              </w:tc>
            </w:tr>
            <w:tr w:rsidR="00112EA9" w:rsidRPr="00112EA9" w14:paraId="26B6B509" w14:textId="77777777" w:rsidTr="00EE584F">
              <w:trPr>
                <w:trHeight w:val="90"/>
              </w:trPr>
              <w:tc>
                <w:tcPr>
                  <w:tcW w:w="599" w:type="pct"/>
                  <w:vAlign w:val="center"/>
                </w:tcPr>
                <w:p w14:paraId="542F83CB" w14:textId="77777777" w:rsidR="00A64588" w:rsidRPr="00112EA9" w:rsidRDefault="003427D8" w:rsidP="00D8649D">
                  <w:pPr>
                    <w:pStyle w:val="af1"/>
                    <w:pBdr>
                      <w:bottom w:val="none" w:sz="0" w:space="0" w:color="auto"/>
                    </w:pBdr>
                    <w:rPr>
                      <w:sz w:val="21"/>
                      <w:szCs w:val="21"/>
                    </w:rPr>
                  </w:pPr>
                  <w:proofErr w:type="gramStart"/>
                  <w:r w:rsidRPr="00112EA9">
                    <w:rPr>
                      <w:sz w:val="21"/>
                      <w:szCs w:val="21"/>
                    </w:rPr>
                    <w:t>小黑江</w:t>
                  </w:r>
                  <w:proofErr w:type="gramEnd"/>
                </w:p>
              </w:tc>
              <w:tc>
                <w:tcPr>
                  <w:tcW w:w="1160" w:type="pct"/>
                  <w:vAlign w:val="center"/>
                </w:tcPr>
                <w:p w14:paraId="3DDFF7EF" w14:textId="77777777" w:rsidR="00A64588" w:rsidRPr="00112EA9" w:rsidRDefault="003427D8" w:rsidP="00D8649D">
                  <w:pPr>
                    <w:pStyle w:val="af1"/>
                    <w:pBdr>
                      <w:bottom w:val="none" w:sz="0" w:space="0" w:color="auto"/>
                    </w:pBdr>
                    <w:rPr>
                      <w:sz w:val="21"/>
                      <w:szCs w:val="21"/>
                    </w:rPr>
                  </w:pPr>
                  <w:r w:rsidRPr="00112EA9">
                    <w:rPr>
                      <w:sz w:val="21"/>
                      <w:szCs w:val="21"/>
                    </w:rPr>
                    <w:t>220kV</w:t>
                  </w:r>
                  <w:r w:rsidRPr="00112EA9">
                    <w:rPr>
                      <w:sz w:val="21"/>
                      <w:szCs w:val="21"/>
                    </w:rPr>
                    <w:t>输电线路于石佛洞村、</w:t>
                  </w:r>
                  <w:proofErr w:type="gramStart"/>
                  <w:r w:rsidRPr="00112EA9">
                    <w:rPr>
                      <w:sz w:val="21"/>
                      <w:szCs w:val="21"/>
                    </w:rPr>
                    <w:t>关弄村</w:t>
                  </w:r>
                  <w:proofErr w:type="gramEnd"/>
                  <w:r w:rsidRPr="00112EA9">
                    <w:rPr>
                      <w:sz w:val="21"/>
                      <w:szCs w:val="21"/>
                    </w:rPr>
                    <w:t>各跨越</w:t>
                  </w:r>
                  <w:r w:rsidRPr="00112EA9">
                    <w:rPr>
                      <w:sz w:val="21"/>
                      <w:szCs w:val="21"/>
                    </w:rPr>
                    <w:t>1</w:t>
                  </w:r>
                  <w:r w:rsidRPr="00112EA9">
                    <w:rPr>
                      <w:sz w:val="21"/>
                      <w:szCs w:val="21"/>
                    </w:rPr>
                    <w:t>次，跨越线路</w:t>
                  </w:r>
                  <w:r w:rsidRPr="00112EA9">
                    <w:rPr>
                      <w:rFonts w:hint="eastAsia"/>
                      <w:sz w:val="21"/>
                      <w:szCs w:val="21"/>
                    </w:rPr>
                    <w:t>最长为</w:t>
                  </w:r>
                  <w:r w:rsidRPr="00112EA9">
                    <w:rPr>
                      <w:sz w:val="21"/>
                      <w:szCs w:val="21"/>
                    </w:rPr>
                    <w:t>40m</w:t>
                  </w:r>
                  <w:r w:rsidRPr="00112EA9">
                    <w:rPr>
                      <w:sz w:val="21"/>
                      <w:szCs w:val="21"/>
                    </w:rPr>
                    <w:t>。</w:t>
                  </w:r>
                </w:p>
              </w:tc>
              <w:tc>
                <w:tcPr>
                  <w:tcW w:w="746" w:type="pct"/>
                  <w:vMerge/>
                  <w:vAlign w:val="center"/>
                </w:tcPr>
                <w:p w14:paraId="543768F6" w14:textId="77777777" w:rsidR="00A64588" w:rsidRPr="00112EA9" w:rsidRDefault="00A64588" w:rsidP="00D8649D">
                  <w:pPr>
                    <w:pStyle w:val="af1"/>
                    <w:pBdr>
                      <w:bottom w:val="none" w:sz="0" w:space="0" w:color="auto"/>
                    </w:pBdr>
                    <w:rPr>
                      <w:sz w:val="21"/>
                      <w:szCs w:val="21"/>
                    </w:rPr>
                  </w:pPr>
                </w:p>
              </w:tc>
              <w:tc>
                <w:tcPr>
                  <w:tcW w:w="664" w:type="pct"/>
                  <w:vAlign w:val="center"/>
                </w:tcPr>
                <w:p w14:paraId="6CC276BD" w14:textId="77777777" w:rsidR="00A64588" w:rsidRPr="00112EA9" w:rsidRDefault="003427D8" w:rsidP="00D8649D">
                  <w:pPr>
                    <w:jc w:val="center"/>
                    <w:rPr>
                      <w:kern w:val="0"/>
                      <w:szCs w:val="21"/>
                    </w:rPr>
                  </w:pPr>
                  <w:r w:rsidRPr="00112EA9">
                    <w:rPr>
                      <w:kern w:val="0"/>
                      <w:szCs w:val="21"/>
                    </w:rPr>
                    <w:t>农业</w:t>
                  </w:r>
                </w:p>
              </w:tc>
              <w:tc>
                <w:tcPr>
                  <w:tcW w:w="950" w:type="pct"/>
                  <w:vAlign w:val="center"/>
                </w:tcPr>
                <w:p w14:paraId="7B521489" w14:textId="77777777" w:rsidR="00A64588" w:rsidRPr="00112EA9" w:rsidRDefault="003427D8" w:rsidP="00D8649D">
                  <w:pPr>
                    <w:pStyle w:val="af1"/>
                    <w:pBdr>
                      <w:bottom w:val="none" w:sz="0" w:space="0" w:color="auto"/>
                    </w:pBdr>
                    <w:rPr>
                      <w:sz w:val="21"/>
                      <w:szCs w:val="21"/>
                    </w:rPr>
                  </w:pPr>
                  <w:r w:rsidRPr="00112EA9">
                    <w:rPr>
                      <w:sz w:val="21"/>
                      <w:szCs w:val="21"/>
                    </w:rPr>
                    <w:t>小黑江沧源</w:t>
                  </w:r>
                  <w:r w:rsidRPr="00112EA9">
                    <w:rPr>
                      <w:sz w:val="21"/>
                      <w:szCs w:val="21"/>
                    </w:rPr>
                    <w:t>-</w:t>
                  </w:r>
                  <w:r w:rsidRPr="00112EA9">
                    <w:rPr>
                      <w:sz w:val="21"/>
                      <w:szCs w:val="21"/>
                    </w:rPr>
                    <w:t>双江保留区</w:t>
                  </w:r>
                </w:p>
              </w:tc>
              <w:tc>
                <w:tcPr>
                  <w:tcW w:w="457" w:type="pct"/>
                  <w:vAlign w:val="center"/>
                </w:tcPr>
                <w:p w14:paraId="16EAD0EC" w14:textId="77777777" w:rsidR="00A64588" w:rsidRPr="00112EA9" w:rsidRDefault="003427D8" w:rsidP="00D8649D">
                  <w:pPr>
                    <w:pStyle w:val="af1"/>
                    <w:pBdr>
                      <w:bottom w:val="none" w:sz="0" w:space="0" w:color="auto"/>
                    </w:pBdr>
                    <w:rPr>
                      <w:sz w:val="21"/>
                      <w:szCs w:val="21"/>
                    </w:rPr>
                  </w:pPr>
                  <w:r w:rsidRPr="00112EA9">
                    <w:rPr>
                      <w:sz w:val="21"/>
                      <w:szCs w:val="21"/>
                    </w:rPr>
                    <w:t>Ⅱ</w:t>
                  </w:r>
                  <w:r w:rsidRPr="00112EA9">
                    <w:rPr>
                      <w:sz w:val="21"/>
                      <w:szCs w:val="21"/>
                    </w:rPr>
                    <w:t>类</w:t>
                  </w:r>
                </w:p>
              </w:tc>
              <w:tc>
                <w:tcPr>
                  <w:tcW w:w="424" w:type="pct"/>
                  <w:vAlign w:val="center"/>
                </w:tcPr>
                <w:p w14:paraId="495D98AB" w14:textId="77777777" w:rsidR="00A64588" w:rsidRPr="00112EA9" w:rsidRDefault="003427D8" w:rsidP="00D8649D">
                  <w:pPr>
                    <w:pStyle w:val="af1"/>
                    <w:pBdr>
                      <w:bottom w:val="none" w:sz="0" w:space="0" w:color="auto"/>
                    </w:pBdr>
                    <w:rPr>
                      <w:sz w:val="21"/>
                      <w:szCs w:val="21"/>
                    </w:rPr>
                  </w:pPr>
                  <w:r w:rsidRPr="00112EA9">
                    <w:rPr>
                      <w:sz w:val="21"/>
                      <w:szCs w:val="21"/>
                    </w:rPr>
                    <w:t>Ⅱ</w:t>
                  </w:r>
                  <w:r w:rsidRPr="00112EA9">
                    <w:rPr>
                      <w:sz w:val="21"/>
                      <w:szCs w:val="21"/>
                    </w:rPr>
                    <w:t>类</w:t>
                  </w:r>
                </w:p>
              </w:tc>
            </w:tr>
          </w:tbl>
          <w:p w14:paraId="7B88943F" w14:textId="79AA49F0" w:rsidR="00EE584F" w:rsidRDefault="00EE584F">
            <w:pPr>
              <w:pStyle w:val="aff8"/>
              <w:spacing w:line="240" w:lineRule="auto"/>
              <w:ind w:firstLineChars="0" w:firstLine="0"/>
              <w:jc w:val="center"/>
              <w:rPr>
                <w:b/>
                <w:bCs/>
              </w:rPr>
            </w:pPr>
            <w:r>
              <w:rPr>
                <w:noProof/>
              </w:rPr>
              <w:drawing>
                <wp:inline distT="0" distB="0" distL="0" distR="0" wp14:anchorId="14E362C4" wp14:editId="7250C64D">
                  <wp:extent cx="5377815" cy="28289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815" cy="2828925"/>
                          </a:xfrm>
                          <a:prstGeom prst="rect">
                            <a:avLst/>
                          </a:prstGeom>
                        </pic:spPr>
                      </pic:pic>
                    </a:graphicData>
                  </a:graphic>
                </wp:inline>
              </w:drawing>
            </w:r>
          </w:p>
          <w:p w14:paraId="4634AC3A" w14:textId="4DDB924E" w:rsidR="00A64588" w:rsidRPr="00112EA9" w:rsidRDefault="003427D8">
            <w:pPr>
              <w:pStyle w:val="aff8"/>
              <w:spacing w:line="240" w:lineRule="auto"/>
              <w:ind w:firstLineChars="0" w:firstLine="0"/>
              <w:jc w:val="center"/>
              <w:rPr>
                <w:b/>
                <w:bCs/>
              </w:rPr>
            </w:pPr>
            <w:r w:rsidRPr="00112EA9">
              <w:rPr>
                <w:rFonts w:hint="eastAsia"/>
                <w:b/>
                <w:bCs/>
              </w:rPr>
              <w:t>图</w:t>
            </w:r>
            <w:r w:rsidRPr="00112EA9">
              <w:rPr>
                <w:rFonts w:hint="eastAsia"/>
                <w:b/>
                <w:bCs/>
              </w:rPr>
              <w:t>3-</w:t>
            </w:r>
            <w:r w:rsidRPr="00112EA9">
              <w:rPr>
                <w:b/>
                <w:bCs/>
              </w:rPr>
              <w:t xml:space="preserve">4  </w:t>
            </w:r>
            <w:r w:rsidRPr="00112EA9">
              <w:rPr>
                <w:rFonts w:hint="eastAsia"/>
                <w:b/>
                <w:bCs/>
              </w:rPr>
              <w:t>本项目输电线路与河流的相对位置关系图</w:t>
            </w:r>
          </w:p>
          <w:p w14:paraId="26EA7722" w14:textId="0BE9190A" w:rsidR="00FB2350" w:rsidRPr="00112EA9" w:rsidRDefault="00FB2350">
            <w:pPr>
              <w:pStyle w:val="aff8"/>
              <w:spacing w:line="240" w:lineRule="auto"/>
              <w:ind w:firstLineChars="0" w:firstLine="0"/>
              <w:jc w:val="center"/>
              <w:rPr>
                <w:b/>
                <w:bCs/>
              </w:rPr>
            </w:pPr>
          </w:p>
          <w:p w14:paraId="08724544" w14:textId="22D7F0C3" w:rsidR="00FB2350" w:rsidRPr="00112EA9" w:rsidRDefault="00FB2350">
            <w:pPr>
              <w:pStyle w:val="aff8"/>
              <w:spacing w:line="240" w:lineRule="auto"/>
              <w:ind w:firstLineChars="0" w:firstLine="0"/>
              <w:jc w:val="center"/>
              <w:rPr>
                <w:b/>
                <w:bCs/>
              </w:rPr>
            </w:pPr>
          </w:p>
          <w:p w14:paraId="513C1F03" w14:textId="0A7E9C72" w:rsidR="00FB2350" w:rsidRPr="00112EA9" w:rsidRDefault="00FB2350">
            <w:pPr>
              <w:pStyle w:val="aff8"/>
              <w:spacing w:line="240" w:lineRule="auto"/>
              <w:ind w:firstLineChars="0" w:firstLine="0"/>
              <w:jc w:val="center"/>
              <w:rPr>
                <w:b/>
                <w:bCs/>
              </w:rPr>
            </w:pPr>
          </w:p>
          <w:p w14:paraId="36447989" w14:textId="7BF7587A" w:rsidR="00FB2350" w:rsidRPr="00112EA9" w:rsidRDefault="00FB2350">
            <w:pPr>
              <w:pStyle w:val="aff8"/>
              <w:spacing w:line="240" w:lineRule="auto"/>
              <w:ind w:firstLineChars="0" w:firstLine="0"/>
              <w:jc w:val="center"/>
              <w:rPr>
                <w:b/>
                <w:bCs/>
              </w:rPr>
            </w:pPr>
          </w:p>
          <w:p w14:paraId="5B0A4D1C" w14:textId="353D10B3" w:rsidR="00FB2350" w:rsidRPr="00112EA9" w:rsidRDefault="00FB2350">
            <w:pPr>
              <w:pStyle w:val="aff8"/>
              <w:spacing w:line="240" w:lineRule="auto"/>
              <w:ind w:firstLineChars="0" w:firstLine="0"/>
              <w:jc w:val="center"/>
              <w:rPr>
                <w:b/>
                <w:bCs/>
              </w:rPr>
            </w:pPr>
          </w:p>
          <w:p w14:paraId="02B68197" w14:textId="2E963A2D" w:rsidR="00FB2350" w:rsidRPr="00112EA9" w:rsidRDefault="00FB2350">
            <w:pPr>
              <w:pStyle w:val="aff8"/>
              <w:spacing w:line="240" w:lineRule="auto"/>
              <w:ind w:firstLineChars="0" w:firstLine="0"/>
              <w:jc w:val="center"/>
              <w:rPr>
                <w:b/>
                <w:bCs/>
              </w:rPr>
            </w:pPr>
          </w:p>
          <w:p w14:paraId="54428C4B" w14:textId="4C2EC20E" w:rsidR="00FB2350" w:rsidRPr="00112EA9" w:rsidRDefault="00FB2350">
            <w:pPr>
              <w:pStyle w:val="aff8"/>
              <w:spacing w:line="240" w:lineRule="auto"/>
              <w:ind w:firstLineChars="0" w:firstLine="0"/>
              <w:jc w:val="center"/>
              <w:rPr>
                <w:b/>
                <w:bCs/>
              </w:rPr>
            </w:pPr>
          </w:p>
          <w:p w14:paraId="38D76595" w14:textId="3A60DE72" w:rsidR="00FB2350" w:rsidRPr="00112EA9" w:rsidRDefault="00FB2350">
            <w:pPr>
              <w:pStyle w:val="aff8"/>
              <w:spacing w:line="240" w:lineRule="auto"/>
              <w:ind w:firstLineChars="0" w:firstLine="0"/>
              <w:jc w:val="center"/>
              <w:rPr>
                <w:b/>
                <w:bCs/>
              </w:rPr>
            </w:pPr>
          </w:p>
          <w:p w14:paraId="314282AC" w14:textId="5F9BD05B" w:rsidR="00FB2350" w:rsidRPr="00112EA9" w:rsidRDefault="00FB2350">
            <w:pPr>
              <w:pStyle w:val="aff8"/>
              <w:spacing w:line="240" w:lineRule="auto"/>
              <w:ind w:firstLineChars="0" w:firstLine="0"/>
              <w:jc w:val="center"/>
              <w:rPr>
                <w:b/>
                <w:bCs/>
              </w:rPr>
            </w:pPr>
          </w:p>
          <w:p w14:paraId="77952505" w14:textId="2FBA3B96" w:rsidR="00FB2350" w:rsidRPr="00112EA9" w:rsidRDefault="00FB2350">
            <w:pPr>
              <w:pStyle w:val="aff8"/>
              <w:spacing w:line="240" w:lineRule="auto"/>
              <w:ind w:firstLineChars="0" w:firstLine="0"/>
              <w:jc w:val="center"/>
              <w:rPr>
                <w:b/>
                <w:bCs/>
              </w:rPr>
            </w:pPr>
          </w:p>
          <w:p w14:paraId="6DC00EED" w14:textId="5DABDC0D" w:rsidR="00A64588" w:rsidRPr="00112EA9" w:rsidRDefault="00EE584F">
            <w:pPr>
              <w:pStyle w:val="aff8"/>
              <w:spacing w:line="240" w:lineRule="auto"/>
              <w:ind w:firstLineChars="0" w:firstLine="0"/>
              <w:jc w:val="center"/>
            </w:pPr>
            <w:r>
              <w:rPr>
                <w:noProof/>
              </w:rPr>
              <w:lastRenderedPageBreak/>
              <w:drawing>
                <wp:inline distT="0" distB="0" distL="0" distR="0" wp14:anchorId="2525CDFE" wp14:editId="365C5900">
                  <wp:extent cx="5377815" cy="28289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815" cy="2828925"/>
                          </a:xfrm>
                          <a:prstGeom prst="rect">
                            <a:avLst/>
                          </a:prstGeom>
                        </pic:spPr>
                      </pic:pic>
                    </a:graphicData>
                  </a:graphic>
                </wp:inline>
              </w:drawing>
            </w:r>
          </w:p>
          <w:p w14:paraId="7C097C7A" w14:textId="77777777" w:rsidR="00A64588" w:rsidRPr="00112EA9" w:rsidRDefault="003427D8">
            <w:pPr>
              <w:pStyle w:val="aff8"/>
              <w:spacing w:line="240" w:lineRule="auto"/>
              <w:ind w:firstLineChars="0" w:firstLine="0"/>
              <w:jc w:val="center"/>
              <w:rPr>
                <w:b/>
                <w:bCs/>
              </w:rPr>
            </w:pPr>
            <w:r w:rsidRPr="00112EA9">
              <w:rPr>
                <w:rFonts w:hint="eastAsia"/>
                <w:b/>
                <w:bCs/>
              </w:rPr>
              <w:t>图</w:t>
            </w:r>
            <w:r w:rsidRPr="00112EA9">
              <w:rPr>
                <w:b/>
                <w:bCs/>
              </w:rPr>
              <w:t xml:space="preserve">3-5  </w:t>
            </w:r>
            <w:r w:rsidRPr="00112EA9">
              <w:rPr>
                <w:rFonts w:hint="eastAsia"/>
                <w:b/>
                <w:bCs/>
              </w:rPr>
              <w:t>本项目与</w:t>
            </w:r>
            <w:r w:rsidRPr="00112EA9">
              <w:rPr>
                <w:b/>
                <w:bCs/>
              </w:rPr>
              <w:t>云南省水功能区划</w:t>
            </w:r>
            <w:r w:rsidRPr="00112EA9">
              <w:rPr>
                <w:rFonts w:hint="eastAsia"/>
                <w:b/>
                <w:bCs/>
              </w:rPr>
              <w:t>（</w:t>
            </w:r>
            <w:r w:rsidRPr="00112EA9">
              <w:rPr>
                <w:rFonts w:hint="eastAsia"/>
                <w:b/>
                <w:bCs/>
              </w:rPr>
              <w:t>2</w:t>
            </w:r>
            <w:r w:rsidRPr="00112EA9">
              <w:rPr>
                <w:b/>
                <w:bCs/>
              </w:rPr>
              <w:t>014</w:t>
            </w:r>
            <w:r w:rsidRPr="00112EA9">
              <w:rPr>
                <w:rFonts w:hint="eastAsia"/>
                <w:b/>
                <w:bCs/>
              </w:rPr>
              <w:t>）相对位置关系图</w:t>
            </w:r>
          </w:p>
          <w:p w14:paraId="12F94132" w14:textId="77777777" w:rsidR="00A64588" w:rsidRPr="00112EA9" w:rsidRDefault="003427D8">
            <w:pPr>
              <w:pStyle w:val="aff8"/>
              <w:spacing w:line="240" w:lineRule="auto"/>
              <w:ind w:firstLineChars="0" w:firstLine="0"/>
              <w:jc w:val="center"/>
              <w:rPr>
                <w:b/>
                <w:bCs/>
              </w:rPr>
            </w:pPr>
            <w:r w:rsidRPr="00112EA9">
              <w:rPr>
                <w:noProof/>
              </w:rPr>
              <w:drawing>
                <wp:inline distT="0" distB="0" distL="0" distR="0" wp14:anchorId="78F2CC80" wp14:editId="159C4AEE">
                  <wp:extent cx="5377815" cy="12719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377815" cy="1271905"/>
                          </a:xfrm>
                          <a:prstGeom prst="rect">
                            <a:avLst/>
                          </a:prstGeom>
                        </pic:spPr>
                      </pic:pic>
                    </a:graphicData>
                  </a:graphic>
                </wp:inline>
              </w:drawing>
            </w:r>
          </w:p>
          <w:p w14:paraId="7F46CBCA" w14:textId="77777777" w:rsidR="00A64588" w:rsidRPr="00112EA9" w:rsidRDefault="003427D8">
            <w:pPr>
              <w:pStyle w:val="aff8"/>
              <w:spacing w:line="240" w:lineRule="auto"/>
              <w:ind w:firstLineChars="0" w:firstLine="0"/>
              <w:jc w:val="center"/>
            </w:pPr>
            <w:r w:rsidRPr="00112EA9">
              <w:rPr>
                <w:b/>
                <w:bCs/>
              </w:rPr>
              <w:t>图</w:t>
            </w:r>
            <w:r w:rsidRPr="00112EA9">
              <w:rPr>
                <w:b/>
                <w:bCs/>
              </w:rPr>
              <w:t xml:space="preserve">3-6  </w:t>
            </w:r>
            <w:r w:rsidRPr="00112EA9">
              <w:rPr>
                <w:rFonts w:hint="eastAsia"/>
                <w:b/>
                <w:bCs/>
              </w:rPr>
              <w:t>国家地表水水质自动监测实时数据发布系统（</w:t>
            </w:r>
            <w:r w:rsidRPr="00112EA9">
              <w:rPr>
                <w:rFonts w:hint="eastAsia"/>
                <w:b/>
                <w:bCs/>
              </w:rPr>
              <w:t>2</w:t>
            </w:r>
            <w:r w:rsidRPr="00112EA9">
              <w:rPr>
                <w:b/>
                <w:bCs/>
              </w:rPr>
              <w:t>023</w:t>
            </w:r>
            <w:r w:rsidRPr="00112EA9">
              <w:rPr>
                <w:rFonts w:hint="eastAsia"/>
                <w:b/>
                <w:bCs/>
              </w:rPr>
              <w:t>年</w:t>
            </w:r>
            <w:r w:rsidRPr="00112EA9">
              <w:rPr>
                <w:b/>
                <w:bCs/>
              </w:rPr>
              <w:t>6</w:t>
            </w:r>
            <w:r w:rsidRPr="00112EA9">
              <w:rPr>
                <w:rFonts w:hint="eastAsia"/>
                <w:b/>
                <w:bCs/>
              </w:rPr>
              <w:t>月</w:t>
            </w:r>
            <w:r w:rsidRPr="00112EA9">
              <w:rPr>
                <w:rFonts w:hint="eastAsia"/>
                <w:b/>
                <w:bCs/>
              </w:rPr>
              <w:t>8</w:t>
            </w:r>
            <w:r w:rsidRPr="00112EA9">
              <w:rPr>
                <w:rFonts w:hint="eastAsia"/>
                <w:b/>
                <w:bCs/>
              </w:rPr>
              <w:t>日）</w:t>
            </w:r>
          </w:p>
          <w:p w14:paraId="5A05002A" w14:textId="77777777" w:rsidR="00A64588" w:rsidRPr="00112EA9" w:rsidRDefault="003427D8" w:rsidP="00EF1A61">
            <w:pPr>
              <w:pStyle w:val="150"/>
            </w:pPr>
            <w:r w:rsidRPr="00112EA9">
              <w:rPr>
                <w:rFonts w:hint="eastAsia"/>
              </w:rPr>
              <w:t>（</w:t>
            </w:r>
            <w:r w:rsidRPr="00112EA9">
              <w:rPr>
                <w:rFonts w:hint="eastAsia"/>
              </w:rPr>
              <w:t>2</w:t>
            </w:r>
            <w:r w:rsidRPr="00112EA9">
              <w:rPr>
                <w:rFonts w:hint="eastAsia"/>
              </w:rPr>
              <w:t>）饮用水水源保护区</w:t>
            </w:r>
          </w:p>
          <w:p w14:paraId="0CE427CC" w14:textId="77777777" w:rsidR="00A64588" w:rsidRPr="00112EA9" w:rsidRDefault="003427D8" w:rsidP="00EF1A61">
            <w:pPr>
              <w:pStyle w:val="150"/>
            </w:pPr>
            <w:r w:rsidRPr="00112EA9">
              <w:rPr>
                <w:rFonts w:hint="eastAsia"/>
              </w:rPr>
              <w:t>①</w:t>
            </w:r>
            <w:proofErr w:type="gramStart"/>
            <w:r w:rsidRPr="00112EA9">
              <w:rPr>
                <w:rFonts w:hint="eastAsia"/>
              </w:rPr>
              <w:t>电站河</w:t>
            </w:r>
            <w:proofErr w:type="gramEnd"/>
            <w:r w:rsidRPr="00112EA9">
              <w:rPr>
                <w:rFonts w:hint="eastAsia"/>
              </w:rPr>
              <w:t>饮用水水源保护区</w:t>
            </w:r>
          </w:p>
          <w:p w14:paraId="27D77D1A" w14:textId="77777777" w:rsidR="00A64588" w:rsidRPr="00112EA9" w:rsidRDefault="003427D8" w:rsidP="00EF1A61">
            <w:pPr>
              <w:pStyle w:val="150"/>
              <w:rPr>
                <w:b/>
              </w:rPr>
            </w:pPr>
            <w:r w:rsidRPr="00112EA9">
              <w:rPr>
                <w:rFonts w:hint="eastAsia"/>
              </w:rPr>
              <w:t>2020</w:t>
            </w:r>
            <w:r w:rsidRPr="00112EA9">
              <w:rPr>
                <w:rFonts w:hint="eastAsia"/>
              </w:rPr>
              <w:t>年</w:t>
            </w:r>
            <w:r w:rsidRPr="00112EA9">
              <w:rPr>
                <w:rFonts w:hint="eastAsia"/>
              </w:rPr>
              <w:t>11</w:t>
            </w:r>
            <w:r w:rsidRPr="00112EA9">
              <w:rPr>
                <w:rFonts w:hint="eastAsia"/>
              </w:rPr>
              <w:t>月</w:t>
            </w:r>
            <w:r w:rsidRPr="00112EA9">
              <w:t>27</w:t>
            </w:r>
            <w:r w:rsidRPr="00112EA9">
              <w:rPr>
                <w:rFonts w:hint="eastAsia"/>
              </w:rPr>
              <w:t>日，云南省生态环境厅以《云南省生态环境厅关于批复临沧市临翔区博尚镇糯气河等</w:t>
            </w:r>
            <w:r w:rsidRPr="00112EA9">
              <w:rPr>
                <w:rFonts w:hint="eastAsia"/>
              </w:rPr>
              <w:t>75</w:t>
            </w:r>
            <w:r w:rsidRPr="00112EA9">
              <w:rPr>
                <w:rFonts w:hint="eastAsia"/>
              </w:rPr>
              <w:t>个集中式饮用水水源保护区划定方案的函》（</w:t>
            </w:r>
            <w:proofErr w:type="gramStart"/>
            <w:r w:rsidRPr="00112EA9">
              <w:rPr>
                <w:rFonts w:hint="eastAsia"/>
              </w:rPr>
              <w:t>云环函〔</w:t>
            </w:r>
            <w:r w:rsidRPr="00112EA9">
              <w:rPr>
                <w:rFonts w:hint="eastAsia"/>
              </w:rPr>
              <w:t>2020</w:t>
            </w:r>
            <w:r w:rsidRPr="00112EA9">
              <w:rPr>
                <w:rFonts w:hint="eastAsia"/>
              </w:rPr>
              <w:t>〕</w:t>
            </w:r>
            <w:proofErr w:type="gramEnd"/>
            <w:r w:rsidRPr="00112EA9">
              <w:t>628</w:t>
            </w:r>
            <w:r w:rsidRPr="00112EA9">
              <w:rPr>
                <w:rFonts w:hint="eastAsia"/>
              </w:rPr>
              <w:t>号）对</w:t>
            </w:r>
            <w:proofErr w:type="gramStart"/>
            <w:r w:rsidRPr="00112EA9">
              <w:rPr>
                <w:rFonts w:hint="eastAsia"/>
              </w:rPr>
              <w:t>电站河</w:t>
            </w:r>
            <w:proofErr w:type="gramEnd"/>
            <w:r w:rsidRPr="00112EA9">
              <w:rPr>
                <w:rFonts w:hint="eastAsia"/>
              </w:rPr>
              <w:t>饮用水水源保护</w:t>
            </w:r>
            <w:proofErr w:type="gramStart"/>
            <w:r w:rsidRPr="00112EA9">
              <w:rPr>
                <w:rFonts w:hint="eastAsia"/>
              </w:rPr>
              <w:t>区划定</w:t>
            </w:r>
            <w:proofErr w:type="gramEnd"/>
            <w:r w:rsidRPr="00112EA9">
              <w:rPr>
                <w:rFonts w:hint="eastAsia"/>
              </w:rPr>
              <w:t>方案予以批复。</w:t>
            </w:r>
          </w:p>
          <w:p w14:paraId="10E70692" w14:textId="77777777" w:rsidR="00A64588" w:rsidRPr="00112EA9" w:rsidRDefault="003427D8">
            <w:pPr>
              <w:adjustRightInd w:val="0"/>
              <w:spacing w:line="360" w:lineRule="auto"/>
              <w:ind w:firstLineChars="200" w:firstLine="482"/>
              <w:textAlignment w:val="baseline"/>
              <w:rPr>
                <w:b/>
                <w:bCs/>
                <w:kern w:val="0"/>
                <w:sz w:val="24"/>
                <w:szCs w:val="20"/>
              </w:rPr>
            </w:pPr>
            <w:r w:rsidRPr="00112EA9">
              <w:rPr>
                <w:b/>
                <w:bCs/>
                <w:kern w:val="0"/>
                <w:sz w:val="24"/>
                <w:szCs w:val="20"/>
              </w:rPr>
              <w:t>1</w:t>
            </w:r>
            <w:r w:rsidRPr="00112EA9">
              <w:rPr>
                <w:b/>
                <w:bCs/>
                <w:kern w:val="0"/>
                <w:sz w:val="24"/>
                <w:szCs w:val="20"/>
              </w:rPr>
              <w:t>）水源保护区概况</w:t>
            </w:r>
          </w:p>
          <w:p w14:paraId="09F3C464" w14:textId="77777777" w:rsidR="00A64588" w:rsidRPr="00112EA9" w:rsidRDefault="003427D8">
            <w:pPr>
              <w:adjustRightInd w:val="0"/>
              <w:spacing w:line="360" w:lineRule="auto"/>
              <w:ind w:firstLineChars="200" w:firstLine="480"/>
              <w:textAlignment w:val="baseline"/>
              <w:rPr>
                <w:kern w:val="0"/>
                <w:sz w:val="24"/>
                <w:szCs w:val="20"/>
              </w:rPr>
            </w:pPr>
            <w:proofErr w:type="gramStart"/>
            <w:r w:rsidRPr="00112EA9">
              <w:rPr>
                <w:rFonts w:hint="eastAsia"/>
                <w:kern w:val="0"/>
                <w:sz w:val="24"/>
                <w:szCs w:val="20"/>
              </w:rPr>
              <w:t>电站河</w:t>
            </w:r>
            <w:proofErr w:type="gramEnd"/>
            <w:r w:rsidRPr="00112EA9">
              <w:rPr>
                <w:rFonts w:hint="eastAsia"/>
                <w:kern w:val="0"/>
                <w:sz w:val="24"/>
                <w:szCs w:val="20"/>
              </w:rPr>
              <w:t>饮用水水源保护区概况见下表。</w:t>
            </w:r>
          </w:p>
          <w:p w14:paraId="67C1F064" w14:textId="77777777" w:rsidR="00A64588" w:rsidRPr="00112EA9" w:rsidRDefault="003427D8">
            <w:pPr>
              <w:adjustRightInd w:val="0"/>
              <w:ind w:firstLine="482"/>
              <w:jc w:val="center"/>
              <w:textAlignment w:val="baseline"/>
              <w:rPr>
                <w:b/>
                <w:bCs/>
                <w:kern w:val="0"/>
                <w:sz w:val="24"/>
              </w:rPr>
            </w:pPr>
            <w:r w:rsidRPr="00112EA9">
              <w:rPr>
                <w:rFonts w:hint="eastAsia"/>
                <w:b/>
                <w:bCs/>
                <w:sz w:val="24"/>
              </w:rPr>
              <w:t>表</w:t>
            </w:r>
            <w:r w:rsidRPr="00112EA9">
              <w:rPr>
                <w:b/>
                <w:bCs/>
                <w:sz w:val="24"/>
              </w:rPr>
              <w:t>3-7</w:t>
            </w:r>
            <w:r w:rsidRPr="00112EA9">
              <w:rPr>
                <w:rFonts w:hint="eastAsia"/>
                <w:b/>
                <w:bCs/>
                <w:sz w:val="24"/>
              </w:rPr>
              <w:t xml:space="preserve"> </w:t>
            </w:r>
            <w:r w:rsidRPr="00112EA9">
              <w:rPr>
                <w:b/>
                <w:bCs/>
                <w:sz w:val="24"/>
              </w:rPr>
              <w:t xml:space="preserve"> </w:t>
            </w:r>
            <w:proofErr w:type="gramStart"/>
            <w:r w:rsidRPr="00112EA9">
              <w:rPr>
                <w:rFonts w:hint="eastAsia"/>
                <w:b/>
                <w:bCs/>
                <w:sz w:val="24"/>
              </w:rPr>
              <w:t>电站河</w:t>
            </w:r>
            <w:proofErr w:type="gramEnd"/>
            <w:r w:rsidRPr="00112EA9">
              <w:rPr>
                <w:b/>
                <w:bCs/>
                <w:sz w:val="24"/>
              </w:rPr>
              <w:t>饮用水水源保护区区划范围</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1125"/>
              <w:gridCol w:w="849"/>
              <w:gridCol w:w="1277"/>
              <w:gridCol w:w="4314"/>
            </w:tblGrid>
            <w:tr w:rsidR="00112EA9" w:rsidRPr="00112EA9" w14:paraId="76470B12" w14:textId="77777777">
              <w:trPr>
                <w:trHeight w:val="20"/>
                <w:jc w:val="center"/>
              </w:trPr>
              <w:tc>
                <w:tcPr>
                  <w:tcW w:w="527" w:type="pct"/>
                  <w:vAlign w:val="center"/>
                </w:tcPr>
                <w:p w14:paraId="163011C9" w14:textId="77777777" w:rsidR="00A64588" w:rsidRPr="00112EA9" w:rsidRDefault="003427D8" w:rsidP="007C2065">
                  <w:pPr>
                    <w:jc w:val="center"/>
                    <w:rPr>
                      <w:b/>
                      <w:bCs/>
                      <w:szCs w:val="21"/>
                    </w:rPr>
                  </w:pPr>
                  <w:r w:rsidRPr="00112EA9">
                    <w:rPr>
                      <w:b/>
                      <w:bCs/>
                      <w:szCs w:val="21"/>
                    </w:rPr>
                    <w:t>水源地</w:t>
                  </w:r>
                  <w:r w:rsidRPr="00112EA9">
                    <w:rPr>
                      <w:rFonts w:hint="eastAsia"/>
                      <w:b/>
                      <w:bCs/>
                      <w:szCs w:val="21"/>
                    </w:rPr>
                    <w:t>名称</w:t>
                  </w:r>
                </w:p>
              </w:tc>
              <w:tc>
                <w:tcPr>
                  <w:tcW w:w="1167" w:type="pct"/>
                  <w:gridSpan w:val="2"/>
                  <w:vAlign w:val="center"/>
                </w:tcPr>
                <w:p w14:paraId="4D26FD3F" w14:textId="77777777" w:rsidR="00A64588" w:rsidRPr="00112EA9" w:rsidRDefault="003427D8" w:rsidP="007C2065">
                  <w:pPr>
                    <w:jc w:val="center"/>
                    <w:rPr>
                      <w:b/>
                      <w:bCs/>
                      <w:szCs w:val="21"/>
                    </w:rPr>
                  </w:pPr>
                  <w:r w:rsidRPr="00112EA9">
                    <w:rPr>
                      <w:b/>
                      <w:bCs/>
                      <w:szCs w:val="21"/>
                    </w:rPr>
                    <w:t>保护区级别</w:t>
                  </w:r>
                </w:p>
              </w:tc>
              <w:tc>
                <w:tcPr>
                  <w:tcW w:w="755" w:type="pct"/>
                  <w:vAlign w:val="center"/>
                </w:tcPr>
                <w:p w14:paraId="6BCE40B0" w14:textId="77777777" w:rsidR="00A64588" w:rsidRPr="00112EA9" w:rsidRDefault="003427D8" w:rsidP="007C2065">
                  <w:pPr>
                    <w:jc w:val="center"/>
                    <w:rPr>
                      <w:b/>
                      <w:bCs/>
                      <w:szCs w:val="21"/>
                    </w:rPr>
                  </w:pPr>
                  <w:r w:rsidRPr="00112EA9">
                    <w:rPr>
                      <w:b/>
                      <w:bCs/>
                      <w:szCs w:val="21"/>
                    </w:rPr>
                    <w:t>保护区面积（</w:t>
                  </w:r>
                  <w:r w:rsidRPr="00112EA9">
                    <w:rPr>
                      <w:b/>
                      <w:bCs/>
                      <w:szCs w:val="21"/>
                    </w:rPr>
                    <w:t>km2</w:t>
                  </w:r>
                  <w:r w:rsidRPr="00112EA9">
                    <w:rPr>
                      <w:b/>
                      <w:bCs/>
                      <w:szCs w:val="21"/>
                    </w:rPr>
                    <w:t>）</w:t>
                  </w:r>
                </w:p>
              </w:tc>
              <w:tc>
                <w:tcPr>
                  <w:tcW w:w="2551" w:type="pct"/>
                  <w:vAlign w:val="center"/>
                </w:tcPr>
                <w:p w14:paraId="629481DE" w14:textId="77777777" w:rsidR="00A64588" w:rsidRPr="00112EA9" w:rsidRDefault="003427D8" w:rsidP="007C2065">
                  <w:pPr>
                    <w:jc w:val="center"/>
                    <w:rPr>
                      <w:b/>
                      <w:bCs/>
                      <w:szCs w:val="21"/>
                    </w:rPr>
                  </w:pPr>
                  <w:r w:rsidRPr="00112EA9">
                    <w:rPr>
                      <w:b/>
                      <w:bCs/>
                      <w:szCs w:val="21"/>
                    </w:rPr>
                    <w:t>保护区范围</w:t>
                  </w:r>
                </w:p>
              </w:tc>
            </w:tr>
            <w:tr w:rsidR="00112EA9" w:rsidRPr="00112EA9" w14:paraId="3728D630" w14:textId="77777777">
              <w:trPr>
                <w:trHeight w:val="20"/>
                <w:jc w:val="center"/>
              </w:trPr>
              <w:tc>
                <w:tcPr>
                  <w:tcW w:w="527" w:type="pct"/>
                  <w:vMerge w:val="restart"/>
                  <w:vAlign w:val="center"/>
                </w:tcPr>
                <w:p w14:paraId="1E80A12F" w14:textId="77777777" w:rsidR="00A64588" w:rsidRPr="00112EA9" w:rsidRDefault="003427D8">
                  <w:pPr>
                    <w:ind w:firstLine="420"/>
                    <w:jc w:val="center"/>
                    <w:rPr>
                      <w:kern w:val="0"/>
                      <w:szCs w:val="20"/>
                    </w:rPr>
                  </w:pPr>
                  <w:proofErr w:type="gramStart"/>
                  <w:r w:rsidRPr="00112EA9">
                    <w:rPr>
                      <w:rFonts w:hint="eastAsia"/>
                      <w:kern w:val="0"/>
                      <w:szCs w:val="20"/>
                    </w:rPr>
                    <w:t>电站河</w:t>
                  </w:r>
                  <w:proofErr w:type="gramEnd"/>
                  <w:r w:rsidRPr="00112EA9">
                    <w:rPr>
                      <w:rFonts w:hint="eastAsia"/>
                      <w:kern w:val="0"/>
                      <w:szCs w:val="20"/>
                    </w:rPr>
                    <w:t>饮用水水源保护区</w:t>
                  </w:r>
                </w:p>
              </w:tc>
              <w:tc>
                <w:tcPr>
                  <w:tcW w:w="665" w:type="pct"/>
                  <w:vAlign w:val="center"/>
                </w:tcPr>
                <w:p w14:paraId="47B4546D" w14:textId="77777777" w:rsidR="00A64588" w:rsidRPr="00112EA9" w:rsidRDefault="003427D8">
                  <w:pPr>
                    <w:ind w:firstLine="420"/>
                    <w:jc w:val="center"/>
                    <w:rPr>
                      <w:kern w:val="0"/>
                      <w:szCs w:val="20"/>
                    </w:rPr>
                  </w:pPr>
                  <w:r w:rsidRPr="00112EA9">
                    <w:rPr>
                      <w:kern w:val="0"/>
                      <w:szCs w:val="20"/>
                    </w:rPr>
                    <w:t>一级保护区</w:t>
                  </w:r>
                </w:p>
              </w:tc>
              <w:tc>
                <w:tcPr>
                  <w:tcW w:w="502" w:type="pct"/>
                  <w:vAlign w:val="center"/>
                </w:tcPr>
                <w:p w14:paraId="6C17B6F5" w14:textId="77777777" w:rsidR="00A64588" w:rsidRPr="00112EA9" w:rsidRDefault="003427D8">
                  <w:pPr>
                    <w:ind w:firstLine="420"/>
                    <w:jc w:val="center"/>
                    <w:rPr>
                      <w:kern w:val="0"/>
                      <w:szCs w:val="20"/>
                    </w:rPr>
                  </w:pPr>
                  <w:r w:rsidRPr="00112EA9">
                    <w:rPr>
                      <w:kern w:val="0"/>
                      <w:szCs w:val="20"/>
                    </w:rPr>
                    <w:t>陆域</w:t>
                  </w:r>
                </w:p>
              </w:tc>
              <w:tc>
                <w:tcPr>
                  <w:tcW w:w="755" w:type="pct"/>
                  <w:vAlign w:val="center"/>
                </w:tcPr>
                <w:p w14:paraId="64D2BB47" w14:textId="77777777" w:rsidR="00A64588" w:rsidRPr="00112EA9" w:rsidRDefault="003427D8">
                  <w:pPr>
                    <w:ind w:firstLine="420"/>
                    <w:jc w:val="center"/>
                    <w:rPr>
                      <w:kern w:val="0"/>
                      <w:szCs w:val="20"/>
                    </w:rPr>
                  </w:pPr>
                  <w:r w:rsidRPr="00112EA9">
                    <w:rPr>
                      <w:kern w:val="0"/>
                      <w:szCs w:val="20"/>
                    </w:rPr>
                    <w:t>0.118</w:t>
                  </w:r>
                </w:p>
              </w:tc>
              <w:tc>
                <w:tcPr>
                  <w:tcW w:w="2551" w:type="pct"/>
                  <w:vAlign w:val="center"/>
                </w:tcPr>
                <w:p w14:paraId="036790C0" w14:textId="77777777" w:rsidR="00A64588" w:rsidRPr="00112EA9" w:rsidRDefault="003427D8">
                  <w:pPr>
                    <w:ind w:firstLine="420"/>
                    <w:jc w:val="left"/>
                    <w:rPr>
                      <w:kern w:val="0"/>
                      <w:szCs w:val="20"/>
                    </w:rPr>
                  </w:pPr>
                  <w:r w:rsidRPr="00112EA9">
                    <w:rPr>
                      <w:rFonts w:hint="eastAsia"/>
                      <w:kern w:val="0"/>
                      <w:szCs w:val="20"/>
                    </w:rPr>
                    <w:t>取水口上游</w:t>
                  </w:r>
                  <w:r w:rsidRPr="00112EA9">
                    <w:rPr>
                      <w:rFonts w:hint="eastAsia"/>
                      <w:kern w:val="0"/>
                      <w:szCs w:val="20"/>
                    </w:rPr>
                    <w:t>1000m</w:t>
                  </w:r>
                  <w:r w:rsidRPr="00112EA9">
                    <w:rPr>
                      <w:rFonts w:hint="eastAsia"/>
                      <w:kern w:val="0"/>
                      <w:szCs w:val="20"/>
                    </w:rPr>
                    <w:t>，下游</w:t>
                  </w:r>
                  <w:r w:rsidRPr="00112EA9">
                    <w:rPr>
                      <w:rFonts w:hint="eastAsia"/>
                      <w:kern w:val="0"/>
                      <w:szCs w:val="20"/>
                    </w:rPr>
                    <w:t>100m</w:t>
                  </w:r>
                  <w:r w:rsidRPr="00112EA9">
                    <w:rPr>
                      <w:rFonts w:hint="eastAsia"/>
                      <w:kern w:val="0"/>
                      <w:szCs w:val="20"/>
                    </w:rPr>
                    <w:t>的河道两侧沿岸纵深</w:t>
                  </w:r>
                  <w:r w:rsidRPr="00112EA9">
                    <w:rPr>
                      <w:rFonts w:hint="eastAsia"/>
                      <w:kern w:val="0"/>
                      <w:szCs w:val="20"/>
                    </w:rPr>
                    <w:t>50m</w:t>
                  </w:r>
                  <w:r w:rsidRPr="00112EA9">
                    <w:rPr>
                      <w:rFonts w:hint="eastAsia"/>
                      <w:kern w:val="0"/>
                      <w:szCs w:val="20"/>
                    </w:rPr>
                    <w:t>范围内的区域，不超过流域分水岭</w:t>
                  </w:r>
                </w:p>
              </w:tc>
            </w:tr>
            <w:tr w:rsidR="00112EA9" w:rsidRPr="00112EA9" w14:paraId="2275A9A2" w14:textId="77777777">
              <w:trPr>
                <w:trHeight w:val="20"/>
                <w:jc w:val="center"/>
              </w:trPr>
              <w:tc>
                <w:tcPr>
                  <w:tcW w:w="527" w:type="pct"/>
                  <w:vMerge/>
                  <w:vAlign w:val="center"/>
                </w:tcPr>
                <w:p w14:paraId="34ADD15F" w14:textId="77777777" w:rsidR="00A64588" w:rsidRPr="00112EA9" w:rsidRDefault="00A64588">
                  <w:pPr>
                    <w:ind w:firstLine="420"/>
                    <w:jc w:val="center"/>
                    <w:rPr>
                      <w:kern w:val="0"/>
                      <w:szCs w:val="20"/>
                    </w:rPr>
                  </w:pPr>
                </w:p>
              </w:tc>
              <w:tc>
                <w:tcPr>
                  <w:tcW w:w="665" w:type="pct"/>
                  <w:vAlign w:val="center"/>
                </w:tcPr>
                <w:p w14:paraId="0B45EC80" w14:textId="77777777" w:rsidR="00A64588" w:rsidRPr="00112EA9" w:rsidRDefault="003427D8">
                  <w:pPr>
                    <w:ind w:firstLine="420"/>
                    <w:jc w:val="center"/>
                    <w:rPr>
                      <w:kern w:val="0"/>
                      <w:szCs w:val="20"/>
                    </w:rPr>
                  </w:pPr>
                  <w:r w:rsidRPr="00112EA9">
                    <w:rPr>
                      <w:kern w:val="0"/>
                      <w:szCs w:val="20"/>
                    </w:rPr>
                    <w:t>二级保护区</w:t>
                  </w:r>
                </w:p>
              </w:tc>
              <w:tc>
                <w:tcPr>
                  <w:tcW w:w="502" w:type="pct"/>
                  <w:vAlign w:val="center"/>
                </w:tcPr>
                <w:p w14:paraId="148EACD1" w14:textId="77777777" w:rsidR="00A64588" w:rsidRPr="00112EA9" w:rsidRDefault="003427D8">
                  <w:pPr>
                    <w:ind w:firstLine="420"/>
                    <w:jc w:val="center"/>
                    <w:rPr>
                      <w:kern w:val="0"/>
                      <w:szCs w:val="20"/>
                    </w:rPr>
                  </w:pPr>
                  <w:r w:rsidRPr="00112EA9">
                    <w:rPr>
                      <w:kern w:val="0"/>
                      <w:szCs w:val="20"/>
                    </w:rPr>
                    <w:t>陆域</w:t>
                  </w:r>
                </w:p>
              </w:tc>
              <w:tc>
                <w:tcPr>
                  <w:tcW w:w="755" w:type="pct"/>
                  <w:vAlign w:val="center"/>
                </w:tcPr>
                <w:p w14:paraId="408877E3" w14:textId="77777777" w:rsidR="00A64588" w:rsidRPr="00112EA9" w:rsidRDefault="003427D8">
                  <w:pPr>
                    <w:ind w:firstLine="420"/>
                    <w:jc w:val="center"/>
                    <w:rPr>
                      <w:kern w:val="0"/>
                      <w:szCs w:val="20"/>
                    </w:rPr>
                  </w:pPr>
                  <w:r w:rsidRPr="00112EA9">
                    <w:rPr>
                      <w:kern w:val="0"/>
                      <w:szCs w:val="20"/>
                    </w:rPr>
                    <w:t>3.280</w:t>
                  </w:r>
                </w:p>
              </w:tc>
              <w:tc>
                <w:tcPr>
                  <w:tcW w:w="2551" w:type="pct"/>
                  <w:vAlign w:val="center"/>
                </w:tcPr>
                <w:p w14:paraId="4E6C0E83" w14:textId="77777777" w:rsidR="00A64588" w:rsidRPr="00112EA9" w:rsidRDefault="003427D8">
                  <w:pPr>
                    <w:ind w:firstLine="420"/>
                    <w:jc w:val="left"/>
                    <w:rPr>
                      <w:kern w:val="0"/>
                      <w:szCs w:val="20"/>
                    </w:rPr>
                  </w:pPr>
                  <w:r w:rsidRPr="00112EA9">
                    <w:rPr>
                      <w:rFonts w:hint="eastAsia"/>
                      <w:kern w:val="0"/>
                      <w:szCs w:val="20"/>
                    </w:rPr>
                    <w:t>一级保护区外的上游整个流域</w:t>
                  </w:r>
                </w:p>
              </w:tc>
            </w:tr>
          </w:tbl>
          <w:p w14:paraId="16F970DD" w14:textId="426D6505" w:rsidR="00A64588" w:rsidRPr="00112EA9" w:rsidRDefault="003427D8">
            <w:pPr>
              <w:adjustRightInd w:val="0"/>
              <w:spacing w:line="360" w:lineRule="auto"/>
              <w:ind w:firstLineChars="200" w:firstLine="482"/>
              <w:textAlignment w:val="baseline"/>
              <w:rPr>
                <w:b/>
                <w:bCs/>
                <w:kern w:val="0"/>
                <w:sz w:val="24"/>
                <w:szCs w:val="20"/>
              </w:rPr>
            </w:pPr>
            <w:r w:rsidRPr="00112EA9">
              <w:rPr>
                <w:rFonts w:hint="eastAsia"/>
                <w:b/>
                <w:bCs/>
                <w:kern w:val="0"/>
                <w:sz w:val="24"/>
                <w:szCs w:val="20"/>
              </w:rPr>
              <w:t>2</w:t>
            </w:r>
            <w:r w:rsidRPr="00112EA9">
              <w:rPr>
                <w:rFonts w:hint="eastAsia"/>
                <w:b/>
                <w:bCs/>
                <w:kern w:val="0"/>
                <w:sz w:val="24"/>
                <w:szCs w:val="20"/>
              </w:rPr>
              <w:t>）水质</w:t>
            </w:r>
            <w:r w:rsidR="00685146" w:rsidRPr="00112EA9">
              <w:rPr>
                <w:rFonts w:hint="eastAsia"/>
                <w:b/>
                <w:bCs/>
                <w:kern w:val="0"/>
                <w:sz w:val="24"/>
                <w:szCs w:val="20"/>
              </w:rPr>
              <w:t>类别</w:t>
            </w:r>
          </w:p>
          <w:p w14:paraId="7A6B8CEC" w14:textId="77777777" w:rsidR="00A64588" w:rsidRPr="00112EA9" w:rsidRDefault="003427D8">
            <w:pPr>
              <w:adjustRightInd w:val="0"/>
              <w:spacing w:line="360" w:lineRule="auto"/>
              <w:ind w:firstLineChars="200" w:firstLine="480"/>
              <w:textAlignment w:val="baseline"/>
              <w:rPr>
                <w:kern w:val="0"/>
                <w:sz w:val="24"/>
                <w:szCs w:val="20"/>
              </w:rPr>
            </w:pPr>
            <w:r w:rsidRPr="00112EA9">
              <w:rPr>
                <w:rFonts w:hint="eastAsia"/>
                <w:kern w:val="0"/>
                <w:sz w:val="24"/>
                <w:szCs w:val="20"/>
              </w:rPr>
              <w:t>根据《云南省生态环境厅关于批复临沧市临翔区博尚镇糯气河等</w:t>
            </w:r>
            <w:r w:rsidRPr="00112EA9">
              <w:rPr>
                <w:rFonts w:hint="eastAsia"/>
                <w:kern w:val="0"/>
                <w:sz w:val="24"/>
                <w:szCs w:val="20"/>
              </w:rPr>
              <w:t>75</w:t>
            </w:r>
            <w:r w:rsidRPr="00112EA9">
              <w:rPr>
                <w:rFonts w:hint="eastAsia"/>
                <w:kern w:val="0"/>
                <w:sz w:val="24"/>
                <w:szCs w:val="20"/>
              </w:rPr>
              <w:t>个集中式</w:t>
            </w:r>
            <w:r w:rsidRPr="00112EA9">
              <w:rPr>
                <w:rFonts w:hint="eastAsia"/>
                <w:kern w:val="0"/>
                <w:sz w:val="24"/>
                <w:szCs w:val="20"/>
              </w:rPr>
              <w:lastRenderedPageBreak/>
              <w:t>饮用水水源保护区划定方案的函》（</w:t>
            </w:r>
            <w:proofErr w:type="gramStart"/>
            <w:r w:rsidRPr="00112EA9">
              <w:rPr>
                <w:rFonts w:hint="eastAsia"/>
                <w:kern w:val="0"/>
                <w:sz w:val="24"/>
                <w:szCs w:val="20"/>
              </w:rPr>
              <w:t>云环函〔</w:t>
            </w:r>
            <w:r w:rsidRPr="00112EA9">
              <w:rPr>
                <w:rFonts w:hint="eastAsia"/>
                <w:kern w:val="0"/>
                <w:sz w:val="24"/>
                <w:szCs w:val="20"/>
              </w:rPr>
              <w:t>2020</w:t>
            </w:r>
            <w:r w:rsidRPr="00112EA9">
              <w:rPr>
                <w:rFonts w:hint="eastAsia"/>
                <w:kern w:val="0"/>
                <w:sz w:val="24"/>
                <w:szCs w:val="20"/>
              </w:rPr>
              <w:t>〕</w:t>
            </w:r>
            <w:proofErr w:type="gramEnd"/>
            <w:r w:rsidRPr="00112EA9">
              <w:rPr>
                <w:rFonts w:hint="eastAsia"/>
                <w:kern w:val="0"/>
                <w:sz w:val="24"/>
                <w:szCs w:val="20"/>
              </w:rPr>
              <w:t>628</w:t>
            </w:r>
            <w:r w:rsidRPr="00112EA9">
              <w:rPr>
                <w:rFonts w:hint="eastAsia"/>
                <w:kern w:val="0"/>
                <w:sz w:val="24"/>
                <w:szCs w:val="20"/>
              </w:rPr>
              <w:t>号），</w:t>
            </w:r>
            <w:proofErr w:type="gramStart"/>
            <w:r w:rsidRPr="00112EA9">
              <w:rPr>
                <w:rFonts w:hint="eastAsia"/>
                <w:kern w:val="0"/>
                <w:sz w:val="24"/>
                <w:szCs w:val="20"/>
              </w:rPr>
              <w:t>电站河</w:t>
            </w:r>
            <w:proofErr w:type="gramEnd"/>
            <w:r w:rsidRPr="00112EA9">
              <w:rPr>
                <w:kern w:val="0"/>
                <w:sz w:val="24"/>
                <w:szCs w:val="20"/>
              </w:rPr>
              <w:t>饮用水水源保护区</w:t>
            </w:r>
            <w:r w:rsidRPr="00112EA9">
              <w:rPr>
                <w:rFonts w:hint="eastAsia"/>
                <w:kern w:val="0"/>
                <w:sz w:val="24"/>
                <w:szCs w:val="20"/>
              </w:rPr>
              <w:t>水环境功能类别为</w:t>
            </w:r>
            <w:r w:rsidRPr="00112EA9">
              <w:rPr>
                <w:rFonts w:hint="eastAsia"/>
                <w:kern w:val="0"/>
                <w:sz w:val="24"/>
                <w:szCs w:val="20"/>
              </w:rPr>
              <w:fldChar w:fldCharType="begin"/>
            </w:r>
            <w:r w:rsidRPr="00112EA9">
              <w:rPr>
                <w:rFonts w:hint="eastAsia"/>
                <w:kern w:val="0"/>
                <w:sz w:val="24"/>
                <w:szCs w:val="20"/>
              </w:rPr>
              <w:instrText xml:space="preserve"> = 3 \* ROMAN \* MERGEFORMAT </w:instrText>
            </w:r>
            <w:r w:rsidRPr="00112EA9">
              <w:rPr>
                <w:rFonts w:hint="eastAsia"/>
                <w:kern w:val="0"/>
                <w:sz w:val="24"/>
                <w:szCs w:val="20"/>
              </w:rPr>
              <w:fldChar w:fldCharType="separate"/>
            </w:r>
            <w:r w:rsidRPr="00112EA9">
              <w:rPr>
                <w:kern w:val="0"/>
                <w:sz w:val="24"/>
                <w:szCs w:val="20"/>
              </w:rPr>
              <w:t>III</w:t>
            </w:r>
            <w:r w:rsidRPr="00112EA9">
              <w:rPr>
                <w:rFonts w:hint="eastAsia"/>
                <w:kern w:val="0"/>
                <w:sz w:val="24"/>
                <w:szCs w:val="20"/>
              </w:rPr>
              <w:fldChar w:fldCharType="end"/>
            </w:r>
            <w:r w:rsidRPr="00112EA9">
              <w:rPr>
                <w:rFonts w:hint="eastAsia"/>
                <w:kern w:val="0"/>
                <w:sz w:val="24"/>
                <w:szCs w:val="20"/>
              </w:rPr>
              <w:t>类。</w:t>
            </w:r>
          </w:p>
          <w:p w14:paraId="218307C4" w14:textId="77777777" w:rsidR="00A64588" w:rsidRPr="00112EA9" w:rsidRDefault="003427D8">
            <w:pPr>
              <w:adjustRightInd w:val="0"/>
              <w:spacing w:line="360" w:lineRule="auto"/>
              <w:ind w:firstLineChars="200" w:firstLine="482"/>
              <w:textAlignment w:val="baseline"/>
              <w:rPr>
                <w:b/>
                <w:bCs/>
                <w:kern w:val="0"/>
                <w:sz w:val="24"/>
                <w:szCs w:val="20"/>
              </w:rPr>
            </w:pPr>
            <w:r w:rsidRPr="00112EA9">
              <w:rPr>
                <w:b/>
                <w:bCs/>
                <w:kern w:val="0"/>
                <w:sz w:val="24"/>
                <w:szCs w:val="20"/>
              </w:rPr>
              <w:t>3</w:t>
            </w:r>
            <w:r w:rsidRPr="00112EA9">
              <w:rPr>
                <w:b/>
                <w:bCs/>
                <w:kern w:val="0"/>
                <w:sz w:val="24"/>
                <w:szCs w:val="20"/>
              </w:rPr>
              <w:t>）相对位置关系</w:t>
            </w:r>
          </w:p>
          <w:p w14:paraId="3ACDAA7E" w14:textId="6C915925" w:rsidR="00A64588" w:rsidRPr="00112EA9" w:rsidRDefault="003427D8" w:rsidP="00EF1A61">
            <w:pPr>
              <w:pStyle w:val="150"/>
            </w:pPr>
            <w:r w:rsidRPr="00112EA9">
              <w:rPr>
                <w:rFonts w:hint="eastAsia"/>
              </w:rPr>
              <w:t>项目输电线路一档跨越</w:t>
            </w:r>
            <w:proofErr w:type="gramStart"/>
            <w:r w:rsidRPr="00112EA9">
              <w:rPr>
                <w:rFonts w:hint="eastAsia"/>
              </w:rPr>
              <w:t>电站河</w:t>
            </w:r>
            <w:proofErr w:type="gramEnd"/>
            <w:r w:rsidRPr="00112EA9">
              <w:rPr>
                <w:rFonts w:hint="eastAsia"/>
              </w:rPr>
              <w:t>饮用水水源保护区，项目输电线路跨越饮用水水源保护区</w:t>
            </w:r>
            <w:r w:rsidR="00C71BE9" w:rsidRPr="00112EA9">
              <w:rPr>
                <w:rFonts w:hint="eastAsia"/>
              </w:rPr>
              <w:t>二级保护区</w:t>
            </w:r>
            <w:r w:rsidRPr="00112EA9">
              <w:rPr>
                <w:rFonts w:hint="eastAsia"/>
              </w:rPr>
              <w:t>的距离长度约为</w:t>
            </w:r>
            <w:r w:rsidRPr="00112EA9">
              <w:t>897</w:t>
            </w:r>
            <w:r w:rsidRPr="00112EA9">
              <w:rPr>
                <w:rFonts w:hint="eastAsia"/>
              </w:rPr>
              <w:t>m</w:t>
            </w:r>
            <w:r w:rsidRPr="00112EA9">
              <w:rPr>
                <w:rFonts w:hint="eastAsia"/>
              </w:rPr>
              <w:t>，未进入</w:t>
            </w:r>
            <w:r w:rsidR="00C71BE9" w:rsidRPr="00112EA9">
              <w:rPr>
                <w:rFonts w:hint="eastAsia"/>
              </w:rPr>
              <w:t>一级保护区</w:t>
            </w:r>
            <w:r w:rsidRPr="00112EA9">
              <w:rPr>
                <w:rFonts w:hint="eastAsia"/>
              </w:rPr>
              <w:t>，线路距离</w:t>
            </w:r>
            <w:r w:rsidR="00C71BE9" w:rsidRPr="00112EA9">
              <w:rPr>
                <w:rFonts w:hint="eastAsia"/>
              </w:rPr>
              <w:t>一级保护区</w:t>
            </w:r>
            <w:r w:rsidRPr="00112EA9">
              <w:rPr>
                <w:rFonts w:hint="eastAsia"/>
              </w:rPr>
              <w:t>最近约为</w:t>
            </w:r>
            <w:r w:rsidRPr="00112EA9">
              <w:rPr>
                <w:rFonts w:hint="eastAsia"/>
              </w:rPr>
              <w:t>1</w:t>
            </w:r>
            <w:r w:rsidRPr="00112EA9">
              <w:t>7</w:t>
            </w:r>
            <w:r w:rsidRPr="00112EA9">
              <w:rPr>
                <w:rFonts w:hint="eastAsia"/>
              </w:rPr>
              <w:t>m</w:t>
            </w:r>
            <w:r w:rsidRPr="00112EA9">
              <w:rPr>
                <w:rFonts w:hint="eastAsia"/>
              </w:rPr>
              <w:t>，输电线路塔基距离</w:t>
            </w:r>
            <w:r w:rsidR="00C71BE9" w:rsidRPr="00112EA9">
              <w:rPr>
                <w:rFonts w:hint="eastAsia"/>
              </w:rPr>
              <w:t>二级保护区</w:t>
            </w:r>
            <w:r w:rsidRPr="00112EA9">
              <w:rPr>
                <w:rFonts w:hint="eastAsia"/>
              </w:rPr>
              <w:t>最近约为</w:t>
            </w:r>
            <w:r w:rsidRPr="00112EA9">
              <w:rPr>
                <w:rFonts w:hint="eastAsia"/>
              </w:rPr>
              <w:t>1</w:t>
            </w:r>
            <w:r w:rsidRPr="00112EA9">
              <w:t>0</w:t>
            </w:r>
            <w:r w:rsidRPr="00112EA9">
              <w:rPr>
                <w:rFonts w:hint="eastAsia"/>
              </w:rPr>
              <w:t>m</w:t>
            </w:r>
            <w:r w:rsidRPr="00112EA9">
              <w:rPr>
                <w:rFonts w:hint="eastAsia"/>
              </w:rPr>
              <w:t>，距离</w:t>
            </w:r>
            <w:r w:rsidR="00C71BE9" w:rsidRPr="00112EA9">
              <w:rPr>
                <w:rFonts w:hint="eastAsia"/>
              </w:rPr>
              <w:t>一级保护区</w:t>
            </w:r>
            <w:r w:rsidRPr="00112EA9">
              <w:rPr>
                <w:rFonts w:hint="eastAsia"/>
              </w:rPr>
              <w:t>最近约为</w:t>
            </w:r>
            <w:r w:rsidRPr="00112EA9">
              <w:rPr>
                <w:rFonts w:hint="eastAsia"/>
              </w:rPr>
              <w:t>5</w:t>
            </w:r>
            <w:r w:rsidRPr="00112EA9">
              <w:t>0</w:t>
            </w:r>
            <w:r w:rsidRPr="00112EA9">
              <w:rPr>
                <w:rFonts w:hint="eastAsia"/>
              </w:rPr>
              <w:t>m</w:t>
            </w:r>
            <w:r w:rsidRPr="00112EA9">
              <w:rPr>
                <w:rFonts w:hint="eastAsia"/>
              </w:rPr>
              <w:t>，项目建设区域不占用饮用水水源保护区。项目与饮用水水源保护区的相对位置关系见</w:t>
            </w:r>
            <w:r w:rsidRPr="00112EA9">
              <w:t>图</w:t>
            </w:r>
            <w:r w:rsidRPr="00112EA9">
              <w:t>3-7</w:t>
            </w:r>
            <w:r w:rsidRPr="00112EA9">
              <w:rPr>
                <w:rFonts w:hint="eastAsia"/>
              </w:rPr>
              <w:t>。</w:t>
            </w:r>
          </w:p>
          <w:p w14:paraId="02898BCC" w14:textId="69E3E72A" w:rsidR="00A64588" w:rsidRPr="00112EA9" w:rsidRDefault="00EE584F" w:rsidP="005F20BE">
            <w:pPr>
              <w:pStyle w:val="150"/>
              <w:spacing w:line="240" w:lineRule="auto"/>
              <w:ind w:firstLineChars="0" w:firstLine="0"/>
              <w:jc w:val="center"/>
            </w:pPr>
            <w:r>
              <w:rPr>
                <w:noProof/>
              </w:rPr>
              <w:drawing>
                <wp:inline distT="0" distB="0" distL="0" distR="0" wp14:anchorId="6728340F" wp14:editId="0C6222AE">
                  <wp:extent cx="5377815" cy="282892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815" cy="2828925"/>
                          </a:xfrm>
                          <a:prstGeom prst="rect">
                            <a:avLst/>
                          </a:prstGeom>
                        </pic:spPr>
                      </pic:pic>
                    </a:graphicData>
                  </a:graphic>
                </wp:inline>
              </w:drawing>
            </w:r>
          </w:p>
          <w:p w14:paraId="71C4D2AB" w14:textId="77777777" w:rsidR="00A64588" w:rsidRPr="00112EA9" w:rsidRDefault="003427D8" w:rsidP="005F20BE">
            <w:pPr>
              <w:pStyle w:val="150"/>
              <w:ind w:firstLineChars="0" w:firstLine="0"/>
              <w:jc w:val="center"/>
              <w:rPr>
                <w:b/>
                <w:bCs w:val="0"/>
              </w:rPr>
            </w:pPr>
            <w:r w:rsidRPr="00112EA9">
              <w:rPr>
                <w:b/>
                <w:bCs w:val="0"/>
              </w:rPr>
              <w:t>图</w:t>
            </w:r>
            <w:r w:rsidRPr="00112EA9">
              <w:rPr>
                <w:b/>
                <w:bCs w:val="0"/>
              </w:rPr>
              <w:t xml:space="preserve">3-7  </w:t>
            </w:r>
            <w:r w:rsidRPr="00112EA9">
              <w:rPr>
                <w:rFonts w:hint="eastAsia"/>
                <w:b/>
                <w:bCs w:val="0"/>
              </w:rPr>
              <w:t>本项目与</w:t>
            </w:r>
            <w:proofErr w:type="gramStart"/>
            <w:r w:rsidRPr="00112EA9">
              <w:rPr>
                <w:rFonts w:hint="eastAsia"/>
                <w:b/>
                <w:bCs w:val="0"/>
              </w:rPr>
              <w:t>电站河</w:t>
            </w:r>
            <w:proofErr w:type="gramEnd"/>
            <w:r w:rsidRPr="00112EA9">
              <w:rPr>
                <w:rFonts w:hint="eastAsia"/>
                <w:b/>
                <w:bCs w:val="0"/>
              </w:rPr>
              <w:t>饮用水水源保护区的相对位置关系图</w:t>
            </w:r>
          </w:p>
          <w:p w14:paraId="26D2E7DB" w14:textId="77777777" w:rsidR="00A64588" w:rsidRPr="00112EA9" w:rsidRDefault="003427D8" w:rsidP="00EF1A61">
            <w:pPr>
              <w:pStyle w:val="150"/>
            </w:pPr>
            <w:r w:rsidRPr="00112EA9">
              <w:rPr>
                <w:rFonts w:hint="eastAsia"/>
              </w:rPr>
              <w:t>②</w:t>
            </w:r>
            <w:proofErr w:type="gramStart"/>
            <w:r w:rsidRPr="00112EA9">
              <w:rPr>
                <w:rFonts w:hint="eastAsia"/>
              </w:rPr>
              <w:t>南撒水库</w:t>
            </w:r>
            <w:proofErr w:type="gramEnd"/>
            <w:r w:rsidRPr="00112EA9">
              <w:rPr>
                <w:rFonts w:hint="eastAsia"/>
              </w:rPr>
              <w:t>饮用水水源保护区</w:t>
            </w:r>
          </w:p>
          <w:p w14:paraId="04157F2D" w14:textId="77777777" w:rsidR="00A64588" w:rsidRPr="00112EA9" w:rsidRDefault="003427D8" w:rsidP="00EF1A61">
            <w:pPr>
              <w:pStyle w:val="150"/>
              <w:rPr>
                <w:b/>
              </w:rPr>
            </w:pPr>
            <w:r w:rsidRPr="00112EA9">
              <w:rPr>
                <w:rFonts w:hint="eastAsia"/>
              </w:rPr>
              <w:t>2020</w:t>
            </w:r>
            <w:r w:rsidRPr="00112EA9">
              <w:rPr>
                <w:rFonts w:hint="eastAsia"/>
              </w:rPr>
              <w:t>年</w:t>
            </w:r>
            <w:r w:rsidRPr="00112EA9">
              <w:rPr>
                <w:rFonts w:hint="eastAsia"/>
              </w:rPr>
              <w:t>11</w:t>
            </w:r>
            <w:r w:rsidRPr="00112EA9">
              <w:rPr>
                <w:rFonts w:hint="eastAsia"/>
              </w:rPr>
              <w:t>月</w:t>
            </w:r>
            <w:r w:rsidRPr="00112EA9">
              <w:t>27</w:t>
            </w:r>
            <w:r w:rsidRPr="00112EA9">
              <w:rPr>
                <w:rFonts w:hint="eastAsia"/>
              </w:rPr>
              <w:t>日，云南省生态环境厅以《云南省生态环境厅关于批复临沧市临翔区博尚镇糯气河等</w:t>
            </w:r>
            <w:r w:rsidRPr="00112EA9">
              <w:rPr>
                <w:rFonts w:hint="eastAsia"/>
              </w:rPr>
              <w:t>75</w:t>
            </w:r>
            <w:r w:rsidRPr="00112EA9">
              <w:rPr>
                <w:rFonts w:hint="eastAsia"/>
              </w:rPr>
              <w:t>个集中式饮用水水源保护区划定方案的函》（</w:t>
            </w:r>
            <w:proofErr w:type="gramStart"/>
            <w:r w:rsidRPr="00112EA9">
              <w:rPr>
                <w:rFonts w:hint="eastAsia"/>
              </w:rPr>
              <w:t>云环函〔</w:t>
            </w:r>
            <w:r w:rsidRPr="00112EA9">
              <w:rPr>
                <w:rFonts w:hint="eastAsia"/>
              </w:rPr>
              <w:t>2020</w:t>
            </w:r>
            <w:r w:rsidRPr="00112EA9">
              <w:rPr>
                <w:rFonts w:hint="eastAsia"/>
              </w:rPr>
              <w:t>〕</w:t>
            </w:r>
            <w:proofErr w:type="gramEnd"/>
            <w:r w:rsidRPr="00112EA9">
              <w:t>628</w:t>
            </w:r>
            <w:r w:rsidRPr="00112EA9">
              <w:rPr>
                <w:rFonts w:hint="eastAsia"/>
              </w:rPr>
              <w:t>号）</w:t>
            </w:r>
            <w:proofErr w:type="gramStart"/>
            <w:r w:rsidRPr="00112EA9">
              <w:rPr>
                <w:rFonts w:hint="eastAsia"/>
              </w:rPr>
              <w:t>对南撒水库</w:t>
            </w:r>
            <w:proofErr w:type="gramEnd"/>
            <w:r w:rsidRPr="00112EA9">
              <w:rPr>
                <w:rFonts w:hint="eastAsia"/>
              </w:rPr>
              <w:t>饮用水水源保护</w:t>
            </w:r>
            <w:proofErr w:type="gramStart"/>
            <w:r w:rsidRPr="00112EA9">
              <w:rPr>
                <w:rFonts w:hint="eastAsia"/>
              </w:rPr>
              <w:t>区划定</w:t>
            </w:r>
            <w:proofErr w:type="gramEnd"/>
            <w:r w:rsidRPr="00112EA9">
              <w:rPr>
                <w:rFonts w:hint="eastAsia"/>
              </w:rPr>
              <w:t>方案予以批复。</w:t>
            </w:r>
          </w:p>
          <w:p w14:paraId="47BC80D1" w14:textId="77777777" w:rsidR="00A64588" w:rsidRPr="00112EA9" w:rsidRDefault="003427D8">
            <w:pPr>
              <w:adjustRightInd w:val="0"/>
              <w:spacing w:line="360" w:lineRule="auto"/>
              <w:ind w:firstLineChars="200" w:firstLine="482"/>
              <w:textAlignment w:val="baseline"/>
              <w:rPr>
                <w:b/>
                <w:bCs/>
                <w:kern w:val="0"/>
                <w:sz w:val="24"/>
                <w:szCs w:val="20"/>
              </w:rPr>
            </w:pPr>
            <w:r w:rsidRPr="00112EA9">
              <w:rPr>
                <w:b/>
                <w:bCs/>
                <w:kern w:val="0"/>
                <w:sz w:val="24"/>
                <w:szCs w:val="20"/>
              </w:rPr>
              <w:t>1</w:t>
            </w:r>
            <w:r w:rsidRPr="00112EA9">
              <w:rPr>
                <w:b/>
                <w:bCs/>
                <w:kern w:val="0"/>
                <w:sz w:val="24"/>
                <w:szCs w:val="20"/>
              </w:rPr>
              <w:t>）水源保护区概况</w:t>
            </w:r>
          </w:p>
          <w:p w14:paraId="25A6B6DB" w14:textId="77777777" w:rsidR="00A64588" w:rsidRPr="00112EA9" w:rsidRDefault="003427D8">
            <w:pPr>
              <w:adjustRightInd w:val="0"/>
              <w:spacing w:line="360" w:lineRule="auto"/>
              <w:ind w:firstLineChars="200" w:firstLine="480"/>
              <w:textAlignment w:val="baseline"/>
              <w:rPr>
                <w:kern w:val="0"/>
                <w:sz w:val="24"/>
                <w:szCs w:val="20"/>
              </w:rPr>
            </w:pPr>
            <w:proofErr w:type="gramStart"/>
            <w:r w:rsidRPr="00112EA9">
              <w:rPr>
                <w:rFonts w:hint="eastAsia"/>
                <w:kern w:val="0"/>
                <w:sz w:val="24"/>
                <w:szCs w:val="20"/>
              </w:rPr>
              <w:t>南撒水库</w:t>
            </w:r>
            <w:proofErr w:type="gramEnd"/>
            <w:r w:rsidRPr="00112EA9">
              <w:rPr>
                <w:rFonts w:hint="eastAsia"/>
                <w:kern w:val="0"/>
                <w:sz w:val="24"/>
                <w:szCs w:val="20"/>
              </w:rPr>
              <w:t>饮用水水源保护区概况见下表。</w:t>
            </w:r>
          </w:p>
          <w:p w14:paraId="07C1BCBD" w14:textId="77777777" w:rsidR="00A64588" w:rsidRPr="00112EA9" w:rsidRDefault="003427D8">
            <w:pPr>
              <w:adjustRightInd w:val="0"/>
              <w:ind w:firstLine="482"/>
              <w:jc w:val="center"/>
              <w:textAlignment w:val="baseline"/>
              <w:rPr>
                <w:b/>
                <w:bCs/>
                <w:kern w:val="0"/>
                <w:sz w:val="24"/>
              </w:rPr>
            </w:pPr>
            <w:r w:rsidRPr="00112EA9">
              <w:rPr>
                <w:rFonts w:hint="eastAsia"/>
                <w:b/>
                <w:bCs/>
                <w:sz w:val="24"/>
              </w:rPr>
              <w:t>表</w:t>
            </w:r>
            <w:r w:rsidRPr="00112EA9">
              <w:rPr>
                <w:rFonts w:hint="eastAsia"/>
                <w:b/>
                <w:bCs/>
                <w:sz w:val="24"/>
              </w:rPr>
              <w:t>3</w:t>
            </w:r>
            <w:r w:rsidRPr="00112EA9">
              <w:rPr>
                <w:b/>
                <w:bCs/>
                <w:sz w:val="24"/>
              </w:rPr>
              <w:t>-8</w:t>
            </w:r>
            <w:r w:rsidRPr="00112EA9">
              <w:rPr>
                <w:rFonts w:hint="eastAsia"/>
                <w:b/>
                <w:bCs/>
                <w:sz w:val="24"/>
              </w:rPr>
              <w:t xml:space="preserve"> </w:t>
            </w:r>
            <w:r w:rsidRPr="00112EA9">
              <w:rPr>
                <w:b/>
                <w:bCs/>
                <w:sz w:val="24"/>
              </w:rPr>
              <w:t xml:space="preserve"> </w:t>
            </w:r>
            <w:proofErr w:type="gramStart"/>
            <w:r w:rsidRPr="00112EA9">
              <w:rPr>
                <w:rFonts w:hint="eastAsia"/>
                <w:b/>
                <w:bCs/>
                <w:sz w:val="24"/>
              </w:rPr>
              <w:t>南撒水库</w:t>
            </w:r>
            <w:proofErr w:type="gramEnd"/>
            <w:r w:rsidRPr="00112EA9">
              <w:rPr>
                <w:b/>
                <w:bCs/>
                <w:sz w:val="24"/>
              </w:rPr>
              <w:t>饮用水水源保护区区划范围</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839"/>
              <w:gridCol w:w="680"/>
              <w:gridCol w:w="1074"/>
              <w:gridCol w:w="1028"/>
              <w:gridCol w:w="3944"/>
            </w:tblGrid>
            <w:tr w:rsidR="00112EA9" w:rsidRPr="00112EA9" w14:paraId="597F0531" w14:textId="77777777">
              <w:trPr>
                <w:jc w:val="center"/>
              </w:trPr>
              <w:tc>
                <w:tcPr>
                  <w:tcW w:w="527" w:type="pct"/>
                  <w:vMerge w:val="restart"/>
                  <w:vAlign w:val="center"/>
                </w:tcPr>
                <w:p w14:paraId="2E725596" w14:textId="77777777" w:rsidR="00A64588" w:rsidRPr="00112EA9" w:rsidRDefault="003427D8" w:rsidP="007C2065">
                  <w:pPr>
                    <w:jc w:val="center"/>
                    <w:rPr>
                      <w:b/>
                      <w:bCs/>
                      <w:szCs w:val="21"/>
                    </w:rPr>
                  </w:pPr>
                  <w:r w:rsidRPr="00112EA9">
                    <w:rPr>
                      <w:b/>
                      <w:bCs/>
                      <w:szCs w:val="21"/>
                    </w:rPr>
                    <w:t>水源地类型</w:t>
                  </w:r>
                </w:p>
              </w:tc>
              <w:tc>
                <w:tcPr>
                  <w:tcW w:w="898" w:type="pct"/>
                  <w:gridSpan w:val="2"/>
                  <w:vMerge w:val="restart"/>
                  <w:vAlign w:val="center"/>
                </w:tcPr>
                <w:p w14:paraId="734A146F" w14:textId="77777777" w:rsidR="00A64588" w:rsidRPr="00112EA9" w:rsidRDefault="003427D8" w:rsidP="007C2065">
                  <w:pPr>
                    <w:jc w:val="center"/>
                    <w:rPr>
                      <w:b/>
                      <w:bCs/>
                      <w:szCs w:val="21"/>
                    </w:rPr>
                  </w:pPr>
                  <w:r w:rsidRPr="00112EA9">
                    <w:rPr>
                      <w:b/>
                      <w:bCs/>
                      <w:szCs w:val="21"/>
                    </w:rPr>
                    <w:t>保护区级别</w:t>
                  </w:r>
                </w:p>
              </w:tc>
              <w:tc>
                <w:tcPr>
                  <w:tcW w:w="1243" w:type="pct"/>
                  <w:gridSpan w:val="2"/>
                  <w:vAlign w:val="center"/>
                </w:tcPr>
                <w:p w14:paraId="7BFEE852" w14:textId="77777777" w:rsidR="00A64588" w:rsidRPr="00112EA9" w:rsidRDefault="003427D8" w:rsidP="007C2065">
                  <w:pPr>
                    <w:jc w:val="center"/>
                    <w:rPr>
                      <w:b/>
                      <w:bCs/>
                      <w:szCs w:val="21"/>
                    </w:rPr>
                  </w:pPr>
                  <w:r w:rsidRPr="00112EA9">
                    <w:rPr>
                      <w:b/>
                      <w:bCs/>
                      <w:szCs w:val="21"/>
                    </w:rPr>
                    <w:t>保护区面积（</w:t>
                  </w:r>
                  <w:r w:rsidRPr="00112EA9">
                    <w:rPr>
                      <w:b/>
                      <w:bCs/>
                      <w:szCs w:val="21"/>
                    </w:rPr>
                    <w:t>km2</w:t>
                  </w:r>
                  <w:r w:rsidRPr="00112EA9">
                    <w:rPr>
                      <w:b/>
                      <w:bCs/>
                      <w:szCs w:val="21"/>
                    </w:rPr>
                    <w:t>）</w:t>
                  </w:r>
                </w:p>
              </w:tc>
              <w:tc>
                <w:tcPr>
                  <w:tcW w:w="2332" w:type="pct"/>
                  <w:vMerge w:val="restart"/>
                  <w:vAlign w:val="center"/>
                </w:tcPr>
                <w:p w14:paraId="7D2397AF" w14:textId="77777777" w:rsidR="00A64588" w:rsidRPr="00112EA9" w:rsidRDefault="003427D8" w:rsidP="007C2065">
                  <w:pPr>
                    <w:jc w:val="center"/>
                    <w:rPr>
                      <w:b/>
                      <w:bCs/>
                      <w:szCs w:val="21"/>
                    </w:rPr>
                  </w:pPr>
                  <w:r w:rsidRPr="00112EA9">
                    <w:rPr>
                      <w:b/>
                      <w:bCs/>
                      <w:szCs w:val="21"/>
                    </w:rPr>
                    <w:t>保护区范围</w:t>
                  </w:r>
                </w:p>
              </w:tc>
            </w:tr>
            <w:tr w:rsidR="00112EA9" w:rsidRPr="00112EA9" w14:paraId="57A382DD" w14:textId="77777777">
              <w:trPr>
                <w:jc w:val="center"/>
              </w:trPr>
              <w:tc>
                <w:tcPr>
                  <w:tcW w:w="527" w:type="pct"/>
                  <w:vMerge/>
                  <w:vAlign w:val="center"/>
                </w:tcPr>
                <w:p w14:paraId="78F702F0" w14:textId="77777777" w:rsidR="00A64588" w:rsidRPr="00112EA9" w:rsidRDefault="00A64588">
                  <w:pPr>
                    <w:ind w:firstLine="420"/>
                    <w:jc w:val="center"/>
                    <w:rPr>
                      <w:kern w:val="0"/>
                      <w:szCs w:val="20"/>
                    </w:rPr>
                  </w:pPr>
                </w:p>
              </w:tc>
              <w:tc>
                <w:tcPr>
                  <w:tcW w:w="898" w:type="pct"/>
                  <w:gridSpan w:val="2"/>
                  <w:vMerge/>
                  <w:vAlign w:val="center"/>
                </w:tcPr>
                <w:p w14:paraId="37389EBC" w14:textId="77777777" w:rsidR="00A64588" w:rsidRPr="00112EA9" w:rsidRDefault="00A64588">
                  <w:pPr>
                    <w:ind w:firstLine="420"/>
                    <w:jc w:val="center"/>
                    <w:rPr>
                      <w:kern w:val="0"/>
                      <w:szCs w:val="20"/>
                    </w:rPr>
                  </w:pPr>
                </w:p>
              </w:tc>
              <w:tc>
                <w:tcPr>
                  <w:tcW w:w="635" w:type="pct"/>
                  <w:vAlign w:val="center"/>
                </w:tcPr>
                <w:p w14:paraId="122E5B5B" w14:textId="77777777" w:rsidR="00A64588" w:rsidRPr="00112EA9" w:rsidRDefault="003427D8" w:rsidP="007C2065">
                  <w:pPr>
                    <w:jc w:val="center"/>
                    <w:rPr>
                      <w:b/>
                      <w:bCs/>
                      <w:szCs w:val="21"/>
                    </w:rPr>
                  </w:pPr>
                  <w:r w:rsidRPr="00112EA9">
                    <w:rPr>
                      <w:b/>
                      <w:bCs/>
                      <w:szCs w:val="21"/>
                    </w:rPr>
                    <w:t>面积</w:t>
                  </w:r>
                </w:p>
              </w:tc>
              <w:tc>
                <w:tcPr>
                  <w:tcW w:w="608" w:type="pct"/>
                  <w:vAlign w:val="center"/>
                </w:tcPr>
                <w:p w14:paraId="1773695C" w14:textId="77777777" w:rsidR="00A64588" w:rsidRPr="00112EA9" w:rsidRDefault="003427D8" w:rsidP="007C2065">
                  <w:pPr>
                    <w:jc w:val="center"/>
                    <w:rPr>
                      <w:b/>
                      <w:bCs/>
                      <w:szCs w:val="21"/>
                    </w:rPr>
                  </w:pPr>
                  <w:r w:rsidRPr="00112EA9">
                    <w:rPr>
                      <w:b/>
                      <w:bCs/>
                      <w:szCs w:val="21"/>
                    </w:rPr>
                    <w:t>合计</w:t>
                  </w:r>
                </w:p>
              </w:tc>
              <w:tc>
                <w:tcPr>
                  <w:tcW w:w="2332" w:type="pct"/>
                  <w:vMerge/>
                  <w:vAlign w:val="center"/>
                </w:tcPr>
                <w:p w14:paraId="419DA3D9" w14:textId="77777777" w:rsidR="00A64588" w:rsidRPr="00112EA9" w:rsidRDefault="00A64588">
                  <w:pPr>
                    <w:ind w:firstLine="420"/>
                    <w:jc w:val="center"/>
                    <w:rPr>
                      <w:kern w:val="0"/>
                      <w:szCs w:val="20"/>
                    </w:rPr>
                  </w:pPr>
                </w:p>
              </w:tc>
            </w:tr>
            <w:tr w:rsidR="00112EA9" w:rsidRPr="00112EA9" w14:paraId="4F2CFCD1" w14:textId="77777777">
              <w:trPr>
                <w:jc w:val="center"/>
              </w:trPr>
              <w:tc>
                <w:tcPr>
                  <w:tcW w:w="527" w:type="pct"/>
                  <w:vMerge w:val="restart"/>
                  <w:vAlign w:val="center"/>
                </w:tcPr>
                <w:p w14:paraId="36E0399E" w14:textId="77777777" w:rsidR="00A64588" w:rsidRPr="00112EA9" w:rsidRDefault="003427D8" w:rsidP="00CE33ED">
                  <w:pPr>
                    <w:jc w:val="center"/>
                    <w:rPr>
                      <w:kern w:val="0"/>
                      <w:szCs w:val="20"/>
                    </w:rPr>
                  </w:pPr>
                  <w:proofErr w:type="gramStart"/>
                  <w:r w:rsidRPr="00112EA9">
                    <w:rPr>
                      <w:rFonts w:hint="eastAsia"/>
                      <w:kern w:val="0"/>
                      <w:szCs w:val="20"/>
                    </w:rPr>
                    <w:t>南撒水库</w:t>
                  </w:r>
                  <w:proofErr w:type="gramEnd"/>
                  <w:r w:rsidRPr="00112EA9">
                    <w:rPr>
                      <w:rFonts w:hint="eastAsia"/>
                      <w:kern w:val="0"/>
                      <w:szCs w:val="20"/>
                    </w:rPr>
                    <w:t>饮用水水源保护区</w:t>
                  </w:r>
                </w:p>
              </w:tc>
              <w:tc>
                <w:tcPr>
                  <w:tcW w:w="496" w:type="pct"/>
                  <w:vMerge w:val="restart"/>
                  <w:vAlign w:val="center"/>
                </w:tcPr>
                <w:p w14:paraId="530F3A5D" w14:textId="77777777" w:rsidR="00A64588" w:rsidRPr="00112EA9" w:rsidRDefault="003427D8" w:rsidP="00CE33ED">
                  <w:pPr>
                    <w:jc w:val="center"/>
                    <w:rPr>
                      <w:kern w:val="0"/>
                      <w:szCs w:val="20"/>
                    </w:rPr>
                  </w:pPr>
                  <w:r w:rsidRPr="00112EA9">
                    <w:rPr>
                      <w:kern w:val="0"/>
                      <w:szCs w:val="20"/>
                    </w:rPr>
                    <w:t>一级保护区</w:t>
                  </w:r>
                </w:p>
              </w:tc>
              <w:tc>
                <w:tcPr>
                  <w:tcW w:w="402" w:type="pct"/>
                  <w:vAlign w:val="center"/>
                </w:tcPr>
                <w:p w14:paraId="0A3EE512" w14:textId="77777777" w:rsidR="00A64588" w:rsidRPr="00112EA9" w:rsidRDefault="003427D8" w:rsidP="00CE33ED">
                  <w:pPr>
                    <w:jc w:val="center"/>
                    <w:rPr>
                      <w:kern w:val="0"/>
                      <w:szCs w:val="20"/>
                    </w:rPr>
                  </w:pPr>
                  <w:r w:rsidRPr="00112EA9">
                    <w:rPr>
                      <w:kern w:val="0"/>
                      <w:szCs w:val="20"/>
                    </w:rPr>
                    <w:t>水域</w:t>
                  </w:r>
                </w:p>
              </w:tc>
              <w:tc>
                <w:tcPr>
                  <w:tcW w:w="635" w:type="pct"/>
                  <w:vAlign w:val="center"/>
                </w:tcPr>
                <w:p w14:paraId="29E68A81" w14:textId="77777777" w:rsidR="00A64588" w:rsidRPr="00112EA9" w:rsidRDefault="003427D8" w:rsidP="00CE33ED">
                  <w:pPr>
                    <w:jc w:val="center"/>
                    <w:rPr>
                      <w:kern w:val="0"/>
                      <w:szCs w:val="20"/>
                    </w:rPr>
                  </w:pPr>
                  <w:r w:rsidRPr="00112EA9">
                    <w:rPr>
                      <w:rFonts w:hint="eastAsia"/>
                      <w:kern w:val="0"/>
                      <w:szCs w:val="20"/>
                    </w:rPr>
                    <w:t>0</w:t>
                  </w:r>
                  <w:r w:rsidRPr="00112EA9">
                    <w:rPr>
                      <w:kern w:val="0"/>
                      <w:szCs w:val="20"/>
                    </w:rPr>
                    <w:t>.073</w:t>
                  </w:r>
                </w:p>
              </w:tc>
              <w:tc>
                <w:tcPr>
                  <w:tcW w:w="608" w:type="pct"/>
                  <w:vMerge w:val="restart"/>
                  <w:vAlign w:val="center"/>
                </w:tcPr>
                <w:p w14:paraId="0C5C3BBA" w14:textId="77777777" w:rsidR="00A64588" w:rsidRPr="00112EA9" w:rsidRDefault="003427D8" w:rsidP="00CE33ED">
                  <w:pPr>
                    <w:jc w:val="center"/>
                    <w:rPr>
                      <w:kern w:val="0"/>
                      <w:szCs w:val="20"/>
                    </w:rPr>
                  </w:pPr>
                  <w:r w:rsidRPr="00112EA9">
                    <w:rPr>
                      <w:kern w:val="0"/>
                      <w:szCs w:val="20"/>
                    </w:rPr>
                    <w:t>0.445</w:t>
                  </w:r>
                </w:p>
              </w:tc>
              <w:tc>
                <w:tcPr>
                  <w:tcW w:w="2332" w:type="pct"/>
                  <w:vAlign w:val="center"/>
                </w:tcPr>
                <w:p w14:paraId="496BFF46" w14:textId="77777777" w:rsidR="00A64588" w:rsidRPr="00112EA9" w:rsidRDefault="003427D8" w:rsidP="00CE33ED">
                  <w:pPr>
                    <w:jc w:val="left"/>
                    <w:rPr>
                      <w:kern w:val="0"/>
                      <w:szCs w:val="20"/>
                    </w:rPr>
                  </w:pPr>
                  <w:proofErr w:type="gramStart"/>
                  <w:r w:rsidRPr="00112EA9">
                    <w:rPr>
                      <w:rFonts w:hint="eastAsia"/>
                      <w:kern w:val="0"/>
                      <w:szCs w:val="20"/>
                    </w:rPr>
                    <w:t>南撒水库</w:t>
                  </w:r>
                  <w:proofErr w:type="gramEnd"/>
                  <w:r w:rsidRPr="00112EA9">
                    <w:rPr>
                      <w:rFonts w:hint="eastAsia"/>
                      <w:kern w:val="0"/>
                      <w:szCs w:val="20"/>
                    </w:rPr>
                    <w:t>及上游水库正常水位线以下全部水域</w:t>
                  </w:r>
                </w:p>
              </w:tc>
            </w:tr>
            <w:tr w:rsidR="00112EA9" w:rsidRPr="00112EA9" w14:paraId="565001E6" w14:textId="77777777">
              <w:trPr>
                <w:jc w:val="center"/>
              </w:trPr>
              <w:tc>
                <w:tcPr>
                  <w:tcW w:w="527" w:type="pct"/>
                  <w:vMerge/>
                  <w:vAlign w:val="center"/>
                </w:tcPr>
                <w:p w14:paraId="0BEBB658" w14:textId="77777777" w:rsidR="00A64588" w:rsidRPr="00112EA9" w:rsidRDefault="00A64588">
                  <w:pPr>
                    <w:ind w:firstLine="420"/>
                    <w:jc w:val="center"/>
                    <w:rPr>
                      <w:kern w:val="0"/>
                      <w:szCs w:val="20"/>
                    </w:rPr>
                  </w:pPr>
                </w:p>
              </w:tc>
              <w:tc>
                <w:tcPr>
                  <w:tcW w:w="496" w:type="pct"/>
                  <w:vMerge/>
                  <w:vAlign w:val="center"/>
                </w:tcPr>
                <w:p w14:paraId="6CBF0E54" w14:textId="77777777" w:rsidR="00A64588" w:rsidRPr="00112EA9" w:rsidRDefault="00A64588" w:rsidP="00CE33ED">
                  <w:pPr>
                    <w:jc w:val="center"/>
                    <w:rPr>
                      <w:kern w:val="0"/>
                      <w:szCs w:val="20"/>
                    </w:rPr>
                  </w:pPr>
                </w:p>
              </w:tc>
              <w:tc>
                <w:tcPr>
                  <w:tcW w:w="402" w:type="pct"/>
                  <w:vAlign w:val="center"/>
                </w:tcPr>
                <w:p w14:paraId="7895ADD7" w14:textId="77777777" w:rsidR="00A64588" w:rsidRPr="00112EA9" w:rsidRDefault="003427D8" w:rsidP="00CE33ED">
                  <w:pPr>
                    <w:jc w:val="center"/>
                    <w:rPr>
                      <w:kern w:val="0"/>
                      <w:szCs w:val="20"/>
                    </w:rPr>
                  </w:pPr>
                  <w:r w:rsidRPr="00112EA9">
                    <w:rPr>
                      <w:kern w:val="0"/>
                      <w:szCs w:val="20"/>
                    </w:rPr>
                    <w:t>陆域</w:t>
                  </w:r>
                </w:p>
              </w:tc>
              <w:tc>
                <w:tcPr>
                  <w:tcW w:w="635" w:type="pct"/>
                  <w:vAlign w:val="center"/>
                </w:tcPr>
                <w:p w14:paraId="213AFEBA" w14:textId="77777777" w:rsidR="00A64588" w:rsidRPr="00112EA9" w:rsidRDefault="003427D8" w:rsidP="00CE33ED">
                  <w:pPr>
                    <w:jc w:val="center"/>
                    <w:rPr>
                      <w:kern w:val="0"/>
                      <w:szCs w:val="20"/>
                    </w:rPr>
                  </w:pPr>
                  <w:r w:rsidRPr="00112EA9">
                    <w:rPr>
                      <w:rFonts w:hint="eastAsia"/>
                      <w:kern w:val="0"/>
                      <w:szCs w:val="20"/>
                    </w:rPr>
                    <w:t>0</w:t>
                  </w:r>
                  <w:r w:rsidRPr="00112EA9">
                    <w:rPr>
                      <w:kern w:val="0"/>
                      <w:szCs w:val="20"/>
                    </w:rPr>
                    <w:t>.372</w:t>
                  </w:r>
                </w:p>
              </w:tc>
              <w:tc>
                <w:tcPr>
                  <w:tcW w:w="608" w:type="pct"/>
                  <w:vMerge/>
                  <w:vAlign w:val="center"/>
                </w:tcPr>
                <w:p w14:paraId="6F4AF584" w14:textId="77777777" w:rsidR="00A64588" w:rsidRPr="00112EA9" w:rsidRDefault="00A64588" w:rsidP="00CE33ED">
                  <w:pPr>
                    <w:jc w:val="center"/>
                    <w:rPr>
                      <w:kern w:val="0"/>
                      <w:szCs w:val="20"/>
                    </w:rPr>
                  </w:pPr>
                </w:p>
              </w:tc>
              <w:tc>
                <w:tcPr>
                  <w:tcW w:w="2332" w:type="pct"/>
                  <w:vAlign w:val="center"/>
                </w:tcPr>
                <w:p w14:paraId="29B9C1E4" w14:textId="77777777" w:rsidR="00A64588" w:rsidRPr="00112EA9" w:rsidRDefault="003427D8" w:rsidP="00CE33ED">
                  <w:pPr>
                    <w:jc w:val="left"/>
                    <w:rPr>
                      <w:kern w:val="0"/>
                      <w:szCs w:val="20"/>
                    </w:rPr>
                  </w:pPr>
                  <w:proofErr w:type="gramStart"/>
                  <w:r w:rsidRPr="00112EA9">
                    <w:rPr>
                      <w:rFonts w:hint="eastAsia"/>
                      <w:kern w:val="0"/>
                      <w:szCs w:val="20"/>
                    </w:rPr>
                    <w:t>南撒水库</w:t>
                  </w:r>
                  <w:proofErr w:type="gramEnd"/>
                  <w:r w:rsidRPr="00112EA9">
                    <w:rPr>
                      <w:rFonts w:hint="eastAsia"/>
                      <w:kern w:val="0"/>
                      <w:szCs w:val="20"/>
                    </w:rPr>
                    <w:t>及上游水库一级保护区水域外延</w:t>
                  </w:r>
                  <w:r w:rsidRPr="00112EA9">
                    <w:rPr>
                      <w:rFonts w:hint="eastAsia"/>
                      <w:kern w:val="0"/>
                      <w:szCs w:val="20"/>
                    </w:rPr>
                    <w:t>200m</w:t>
                  </w:r>
                  <w:r w:rsidRPr="00112EA9">
                    <w:rPr>
                      <w:rFonts w:hint="eastAsia"/>
                      <w:kern w:val="0"/>
                      <w:szCs w:val="20"/>
                    </w:rPr>
                    <w:t>范围内的区域不超过分水岭范围</w:t>
                  </w:r>
                </w:p>
              </w:tc>
            </w:tr>
            <w:tr w:rsidR="00112EA9" w:rsidRPr="00112EA9" w14:paraId="7DB997CC" w14:textId="77777777">
              <w:trPr>
                <w:trHeight w:val="817"/>
                <w:jc w:val="center"/>
              </w:trPr>
              <w:tc>
                <w:tcPr>
                  <w:tcW w:w="527" w:type="pct"/>
                  <w:vMerge/>
                  <w:vAlign w:val="center"/>
                </w:tcPr>
                <w:p w14:paraId="5665A5A0" w14:textId="77777777" w:rsidR="00A64588" w:rsidRPr="00112EA9" w:rsidRDefault="00A64588">
                  <w:pPr>
                    <w:ind w:firstLine="420"/>
                    <w:jc w:val="center"/>
                    <w:rPr>
                      <w:kern w:val="0"/>
                      <w:szCs w:val="20"/>
                    </w:rPr>
                  </w:pPr>
                </w:p>
              </w:tc>
              <w:tc>
                <w:tcPr>
                  <w:tcW w:w="496" w:type="pct"/>
                  <w:vAlign w:val="center"/>
                </w:tcPr>
                <w:p w14:paraId="148FD97F" w14:textId="77777777" w:rsidR="00A64588" w:rsidRPr="00112EA9" w:rsidRDefault="003427D8" w:rsidP="00CE33ED">
                  <w:pPr>
                    <w:jc w:val="center"/>
                    <w:rPr>
                      <w:kern w:val="0"/>
                      <w:szCs w:val="20"/>
                    </w:rPr>
                  </w:pPr>
                  <w:r w:rsidRPr="00112EA9">
                    <w:rPr>
                      <w:kern w:val="0"/>
                      <w:szCs w:val="20"/>
                    </w:rPr>
                    <w:t>二级保护区</w:t>
                  </w:r>
                </w:p>
              </w:tc>
              <w:tc>
                <w:tcPr>
                  <w:tcW w:w="402" w:type="pct"/>
                  <w:vAlign w:val="center"/>
                </w:tcPr>
                <w:p w14:paraId="6D97A5F7" w14:textId="77777777" w:rsidR="00A64588" w:rsidRPr="00112EA9" w:rsidRDefault="003427D8" w:rsidP="00CE33ED">
                  <w:pPr>
                    <w:jc w:val="center"/>
                    <w:rPr>
                      <w:kern w:val="0"/>
                      <w:szCs w:val="20"/>
                    </w:rPr>
                  </w:pPr>
                  <w:r w:rsidRPr="00112EA9">
                    <w:rPr>
                      <w:kern w:val="0"/>
                      <w:szCs w:val="20"/>
                    </w:rPr>
                    <w:t>陆域</w:t>
                  </w:r>
                </w:p>
              </w:tc>
              <w:tc>
                <w:tcPr>
                  <w:tcW w:w="635" w:type="pct"/>
                  <w:vAlign w:val="center"/>
                </w:tcPr>
                <w:p w14:paraId="6DC6E3D9" w14:textId="77777777" w:rsidR="00A64588" w:rsidRPr="00112EA9" w:rsidRDefault="003427D8" w:rsidP="00CE33ED">
                  <w:pPr>
                    <w:jc w:val="center"/>
                    <w:rPr>
                      <w:kern w:val="0"/>
                      <w:szCs w:val="20"/>
                    </w:rPr>
                  </w:pPr>
                  <w:r w:rsidRPr="00112EA9">
                    <w:rPr>
                      <w:rFonts w:hint="eastAsia"/>
                      <w:kern w:val="0"/>
                      <w:szCs w:val="20"/>
                    </w:rPr>
                    <w:t>0</w:t>
                  </w:r>
                  <w:r w:rsidRPr="00112EA9">
                    <w:rPr>
                      <w:kern w:val="0"/>
                      <w:szCs w:val="20"/>
                    </w:rPr>
                    <w:t>.549</w:t>
                  </w:r>
                </w:p>
              </w:tc>
              <w:tc>
                <w:tcPr>
                  <w:tcW w:w="608" w:type="pct"/>
                  <w:vAlign w:val="center"/>
                </w:tcPr>
                <w:p w14:paraId="021FE410" w14:textId="77777777" w:rsidR="00A64588" w:rsidRPr="00112EA9" w:rsidRDefault="003427D8" w:rsidP="00CE33ED">
                  <w:pPr>
                    <w:jc w:val="center"/>
                    <w:rPr>
                      <w:kern w:val="0"/>
                      <w:szCs w:val="20"/>
                    </w:rPr>
                  </w:pPr>
                  <w:r w:rsidRPr="00112EA9">
                    <w:rPr>
                      <w:rFonts w:hint="eastAsia"/>
                      <w:kern w:val="0"/>
                      <w:szCs w:val="20"/>
                    </w:rPr>
                    <w:t>0</w:t>
                  </w:r>
                  <w:r w:rsidRPr="00112EA9">
                    <w:rPr>
                      <w:kern w:val="0"/>
                      <w:szCs w:val="20"/>
                    </w:rPr>
                    <w:t>.549</w:t>
                  </w:r>
                </w:p>
              </w:tc>
              <w:tc>
                <w:tcPr>
                  <w:tcW w:w="2332" w:type="pct"/>
                  <w:vAlign w:val="center"/>
                </w:tcPr>
                <w:p w14:paraId="1C7CE067" w14:textId="77777777" w:rsidR="00A64588" w:rsidRPr="00112EA9" w:rsidRDefault="003427D8" w:rsidP="00CE33ED">
                  <w:pPr>
                    <w:jc w:val="left"/>
                    <w:rPr>
                      <w:kern w:val="0"/>
                      <w:szCs w:val="20"/>
                    </w:rPr>
                  </w:pPr>
                  <w:r w:rsidRPr="00112EA9">
                    <w:rPr>
                      <w:rFonts w:hint="eastAsia"/>
                      <w:kern w:val="0"/>
                      <w:szCs w:val="20"/>
                    </w:rPr>
                    <w:t>一级保护区外的上游整个流域</w:t>
                  </w:r>
                </w:p>
              </w:tc>
            </w:tr>
          </w:tbl>
          <w:p w14:paraId="54016FC9" w14:textId="7BAC983F" w:rsidR="00A64588" w:rsidRPr="00112EA9" w:rsidRDefault="003427D8">
            <w:pPr>
              <w:adjustRightInd w:val="0"/>
              <w:spacing w:line="360" w:lineRule="auto"/>
              <w:ind w:firstLineChars="200" w:firstLine="482"/>
              <w:textAlignment w:val="baseline"/>
              <w:rPr>
                <w:b/>
                <w:bCs/>
                <w:kern w:val="0"/>
                <w:sz w:val="24"/>
                <w:szCs w:val="20"/>
              </w:rPr>
            </w:pPr>
            <w:r w:rsidRPr="00112EA9">
              <w:rPr>
                <w:rFonts w:hint="eastAsia"/>
                <w:b/>
                <w:bCs/>
                <w:kern w:val="0"/>
                <w:sz w:val="24"/>
                <w:szCs w:val="20"/>
              </w:rPr>
              <w:t>2</w:t>
            </w:r>
            <w:r w:rsidRPr="00112EA9">
              <w:rPr>
                <w:rFonts w:hint="eastAsia"/>
                <w:b/>
                <w:bCs/>
                <w:kern w:val="0"/>
                <w:sz w:val="24"/>
                <w:szCs w:val="20"/>
              </w:rPr>
              <w:t>）</w:t>
            </w:r>
            <w:r w:rsidR="00685146" w:rsidRPr="00112EA9">
              <w:rPr>
                <w:rFonts w:hint="eastAsia"/>
                <w:b/>
                <w:bCs/>
                <w:kern w:val="0"/>
                <w:sz w:val="24"/>
                <w:szCs w:val="20"/>
              </w:rPr>
              <w:t>水质类别</w:t>
            </w:r>
          </w:p>
          <w:p w14:paraId="562A4377" w14:textId="77777777" w:rsidR="00A64588" w:rsidRPr="00112EA9" w:rsidRDefault="003427D8">
            <w:pPr>
              <w:adjustRightInd w:val="0"/>
              <w:spacing w:line="360" w:lineRule="auto"/>
              <w:ind w:firstLineChars="200" w:firstLine="480"/>
              <w:textAlignment w:val="baseline"/>
              <w:rPr>
                <w:kern w:val="0"/>
                <w:sz w:val="24"/>
                <w:szCs w:val="20"/>
              </w:rPr>
            </w:pPr>
            <w:r w:rsidRPr="00112EA9">
              <w:rPr>
                <w:rFonts w:hint="eastAsia"/>
                <w:kern w:val="0"/>
                <w:sz w:val="24"/>
                <w:szCs w:val="20"/>
              </w:rPr>
              <w:t>根据《云南省生态环境厅关于批复临沧市临翔区博尚镇糯气河等</w:t>
            </w:r>
            <w:r w:rsidRPr="00112EA9">
              <w:rPr>
                <w:rFonts w:hint="eastAsia"/>
                <w:kern w:val="0"/>
                <w:sz w:val="24"/>
                <w:szCs w:val="20"/>
              </w:rPr>
              <w:t>75</w:t>
            </w:r>
            <w:r w:rsidRPr="00112EA9">
              <w:rPr>
                <w:rFonts w:hint="eastAsia"/>
                <w:kern w:val="0"/>
                <w:sz w:val="24"/>
                <w:szCs w:val="20"/>
              </w:rPr>
              <w:t>个集中式饮用水水源保护区划定方案的函》（</w:t>
            </w:r>
            <w:proofErr w:type="gramStart"/>
            <w:r w:rsidRPr="00112EA9">
              <w:rPr>
                <w:rFonts w:hint="eastAsia"/>
                <w:kern w:val="0"/>
                <w:sz w:val="24"/>
                <w:szCs w:val="20"/>
              </w:rPr>
              <w:t>云环函〔</w:t>
            </w:r>
            <w:r w:rsidRPr="00112EA9">
              <w:rPr>
                <w:rFonts w:hint="eastAsia"/>
                <w:kern w:val="0"/>
                <w:sz w:val="24"/>
                <w:szCs w:val="20"/>
              </w:rPr>
              <w:t>2020</w:t>
            </w:r>
            <w:r w:rsidRPr="00112EA9">
              <w:rPr>
                <w:rFonts w:hint="eastAsia"/>
                <w:kern w:val="0"/>
                <w:sz w:val="24"/>
                <w:szCs w:val="20"/>
              </w:rPr>
              <w:t>〕</w:t>
            </w:r>
            <w:proofErr w:type="gramEnd"/>
            <w:r w:rsidRPr="00112EA9">
              <w:rPr>
                <w:rFonts w:hint="eastAsia"/>
                <w:kern w:val="0"/>
                <w:sz w:val="24"/>
                <w:szCs w:val="20"/>
              </w:rPr>
              <w:t>628</w:t>
            </w:r>
            <w:r w:rsidRPr="00112EA9">
              <w:rPr>
                <w:rFonts w:hint="eastAsia"/>
                <w:kern w:val="0"/>
                <w:sz w:val="24"/>
                <w:szCs w:val="20"/>
              </w:rPr>
              <w:t>号），</w:t>
            </w:r>
            <w:proofErr w:type="gramStart"/>
            <w:r w:rsidRPr="00112EA9">
              <w:rPr>
                <w:rFonts w:hint="eastAsia"/>
                <w:kern w:val="0"/>
                <w:sz w:val="24"/>
                <w:szCs w:val="20"/>
              </w:rPr>
              <w:t>南撒水库</w:t>
            </w:r>
            <w:proofErr w:type="gramEnd"/>
            <w:r w:rsidRPr="00112EA9">
              <w:rPr>
                <w:kern w:val="0"/>
                <w:sz w:val="24"/>
                <w:szCs w:val="20"/>
              </w:rPr>
              <w:t>饮用水水源保护区</w:t>
            </w:r>
            <w:r w:rsidRPr="00112EA9">
              <w:rPr>
                <w:rFonts w:hint="eastAsia"/>
                <w:kern w:val="0"/>
                <w:sz w:val="24"/>
                <w:szCs w:val="20"/>
              </w:rPr>
              <w:t>水环境功能类别为</w:t>
            </w:r>
            <w:r w:rsidRPr="00112EA9">
              <w:rPr>
                <w:rFonts w:hint="eastAsia"/>
                <w:kern w:val="0"/>
                <w:sz w:val="24"/>
                <w:szCs w:val="20"/>
              </w:rPr>
              <w:fldChar w:fldCharType="begin"/>
            </w:r>
            <w:r w:rsidRPr="00112EA9">
              <w:rPr>
                <w:rFonts w:hint="eastAsia"/>
                <w:kern w:val="0"/>
                <w:sz w:val="24"/>
                <w:szCs w:val="20"/>
              </w:rPr>
              <w:instrText xml:space="preserve"> = 3 \* ROMAN \* MERGEFORMAT </w:instrText>
            </w:r>
            <w:r w:rsidRPr="00112EA9">
              <w:rPr>
                <w:rFonts w:hint="eastAsia"/>
                <w:kern w:val="0"/>
                <w:sz w:val="24"/>
                <w:szCs w:val="20"/>
              </w:rPr>
              <w:fldChar w:fldCharType="separate"/>
            </w:r>
            <w:r w:rsidRPr="00112EA9">
              <w:rPr>
                <w:kern w:val="0"/>
                <w:sz w:val="24"/>
                <w:szCs w:val="20"/>
              </w:rPr>
              <w:t>III</w:t>
            </w:r>
            <w:r w:rsidRPr="00112EA9">
              <w:rPr>
                <w:rFonts w:hint="eastAsia"/>
                <w:kern w:val="0"/>
                <w:sz w:val="24"/>
                <w:szCs w:val="20"/>
              </w:rPr>
              <w:fldChar w:fldCharType="end"/>
            </w:r>
            <w:r w:rsidRPr="00112EA9">
              <w:rPr>
                <w:rFonts w:hint="eastAsia"/>
                <w:kern w:val="0"/>
                <w:sz w:val="24"/>
                <w:szCs w:val="20"/>
              </w:rPr>
              <w:t>类。</w:t>
            </w:r>
          </w:p>
          <w:p w14:paraId="5D6134DA" w14:textId="77777777" w:rsidR="00A64588" w:rsidRPr="00112EA9" w:rsidRDefault="003427D8">
            <w:pPr>
              <w:adjustRightInd w:val="0"/>
              <w:spacing w:line="360" w:lineRule="auto"/>
              <w:ind w:firstLineChars="200" w:firstLine="482"/>
              <w:textAlignment w:val="baseline"/>
              <w:rPr>
                <w:b/>
                <w:bCs/>
                <w:kern w:val="0"/>
                <w:sz w:val="24"/>
                <w:szCs w:val="20"/>
              </w:rPr>
            </w:pPr>
            <w:r w:rsidRPr="00112EA9">
              <w:rPr>
                <w:b/>
                <w:bCs/>
                <w:kern w:val="0"/>
                <w:sz w:val="24"/>
                <w:szCs w:val="20"/>
              </w:rPr>
              <w:t>3</w:t>
            </w:r>
            <w:r w:rsidRPr="00112EA9">
              <w:rPr>
                <w:b/>
                <w:bCs/>
                <w:kern w:val="0"/>
                <w:sz w:val="24"/>
                <w:szCs w:val="20"/>
              </w:rPr>
              <w:t>）相对位置关系</w:t>
            </w:r>
          </w:p>
          <w:p w14:paraId="7535802F" w14:textId="20AC217D" w:rsidR="00A64588" w:rsidRPr="00112EA9" w:rsidRDefault="003427D8" w:rsidP="00EF1A61">
            <w:pPr>
              <w:pStyle w:val="150"/>
            </w:pPr>
            <w:r w:rsidRPr="00112EA9">
              <w:rPr>
                <w:rFonts w:hint="eastAsia"/>
              </w:rPr>
              <w:t>新建输电线路未</w:t>
            </w:r>
            <w:proofErr w:type="gramStart"/>
            <w:r w:rsidRPr="00112EA9">
              <w:rPr>
                <w:rFonts w:hint="eastAsia"/>
              </w:rPr>
              <w:t>进入南撒水库</w:t>
            </w:r>
            <w:proofErr w:type="gramEnd"/>
            <w:r w:rsidRPr="00112EA9">
              <w:rPr>
                <w:rFonts w:hint="eastAsia"/>
              </w:rPr>
              <w:t>饮用水水源保护区范围内，项目</w:t>
            </w:r>
            <w:proofErr w:type="gramStart"/>
            <w:r w:rsidRPr="00112EA9">
              <w:rPr>
                <w:rFonts w:hint="eastAsia"/>
              </w:rPr>
              <w:t>距离南撒</w:t>
            </w:r>
            <w:proofErr w:type="gramEnd"/>
            <w:r w:rsidRPr="00112EA9">
              <w:rPr>
                <w:rFonts w:hint="eastAsia"/>
              </w:rPr>
              <w:t>水库饮用水水源保护区</w:t>
            </w:r>
            <w:r w:rsidR="00C71BE9" w:rsidRPr="00112EA9">
              <w:rPr>
                <w:rFonts w:hint="eastAsia"/>
              </w:rPr>
              <w:t>一级保护区</w:t>
            </w:r>
            <w:r w:rsidRPr="00112EA9">
              <w:rPr>
                <w:rFonts w:hint="eastAsia"/>
              </w:rPr>
              <w:t>约为</w:t>
            </w:r>
            <w:r w:rsidRPr="00112EA9">
              <w:rPr>
                <w:rFonts w:hint="eastAsia"/>
              </w:rPr>
              <w:t>7</w:t>
            </w:r>
            <w:r w:rsidRPr="00112EA9">
              <w:t>90</w:t>
            </w:r>
            <w:r w:rsidRPr="00112EA9">
              <w:rPr>
                <w:rFonts w:hint="eastAsia"/>
              </w:rPr>
              <w:t>m</w:t>
            </w:r>
            <w:r w:rsidRPr="00112EA9">
              <w:rPr>
                <w:rFonts w:hint="eastAsia"/>
              </w:rPr>
              <w:t>，距离</w:t>
            </w:r>
            <w:r w:rsidR="00C71BE9" w:rsidRPr="00112EA9">
              <w:rPr>
                <w:rFonts w:hint="eastAsia"/>
              </w:rPr>
              <w:t>二级保护区</w:t>
            </w:r>
            <w:r w:rsidRPr="00112EA9">
              <w:rPr>
                <w:rFonts w:hint="eastAsia"/>
              </w:rPr>
              <w:t>约</w:t>
            </w:r>
            <w:r w:rsidRPr="00112EA9">
              <w:t>724</w:t>
            </w:r>
            <w:r w:rsidRPr="00112EA9">
              <w:rPr>
                <w:rFonts w:hint="eastAsia"/>
              </w:rPr>
              <w:t>m</w:t>
            </w:r>
            <w:r w:rsidRPr="00112EA9">
              <w:rPr>
                <w:rFonts w:hint="eastAsia"/>
              </w:rPr>
              <w:t>，项目输电线路建设区域距离饮用水水源保护区较远，</w:t>
            </w:r>
            <w:proofErr w:type="gramStart"/>
            <w:r w:rsidRPr="00112EA9">
              <w:rPr>
                <w:rFonts w:hint="eastAsia"/>
              </w:rPr>
              <w:t>对南撒水库</w:t>
            </w:r>
            <w:proofErr w:type="gramEnd"/>
            <w:r w:rsidRPr="00112EA9">
              <w:rPr>
                <w:rFonts w:hint="eastAsia"/>
              </w:rPr>
              <w:t>饮用水水源保护区无影响。项目与饮用水水源保护区的相对位置关系见</w:t>
            </w:r>
            <w:r w:rsidRPr="00112EA9">
              <w:t>图</w:t>
            </w:r>
            <w:r w:rsidRPr="00112EA9">
              <w:t>3-8</w:t>
            </w:r>
            <w:r w:rsidRPr="00112EA9">
              <w:rPr>
                <w:rFonts w:hint="eastAsia"/>
              </w:rPr>
              <w:t>。</w:t>
            </w:r>
          </w:p>
          <w:p w14:paraId="208387FB" w14:textId="77777777" w:rsidR="00A64588" w:rsidRPr="00112EA9" w:rsidRDefault="003427D8" w:rsidP="00EF1A61">
            <w:pPr>
              <w:pStyle w:val="150"/>
            </w:pPr>
            <w:r w:rsidRPr="00112EA9">
              <w:rPr>
                <w:rFonts w:hint="eastAsia"/>
              </w:rPr>
              <w:t>③</w:t>
            </w:r>
            <w:proofErr w:type="gramStart"/>
            <w:r w:rsidRPr="00112EA9">
              <w:rPr>
                <w:rFonts w:hint="eastAsia"/>
              </w:rPr>
              <w:t>糯</w:t>
            </w:r>
            <w:proofErr w:type="gramEnd"/>
            <w:r w:rsidRPr="00112EA9">
              <w:rPr>
                <w:rFonts w:hint="eastAsia"/>
              </w:rPr>
              <w:t>良饮用水水源保护区</w:t>
            </w:r>
          </w:p>
          <w:p w14:paraId="71047A3A" w14:textId="77777777" w:rsidR="00A64588" w:rsidRPr="00112EA9" w:rsidRDefault="003427D8" w:rsidP="00EF1A61">
            <w:pPr>
              <w:pStyle w:val="150"/>
              <w:rPr>
                <w:b/>
              </w:rPr>
            </w:pPr>
            <w:r w:rsidRPr="00112EA9">
              <w:rPr>
                <w:rFonts w:hint="eastAsia"/>
              </w:rPr>
              <w:t>2020</w:t>
            </w:r>
            <w:r w:rsidRPr="00112EA9">
              <w:rPr>
                <w:rFonts w:hint="eastAsia"/>
              </w:rPr>
              <w:t>年</w:t>
            </w:r>
            <w:r w:rsidRPr="00112EA9">
              <w:rPr>
                <w:rFonts w:hint="eastAsia"/>
              </w:rPr>
              <w:t>11</w:t>
            </w:r>
            <w:r w:rsidRPr="00112EA9">
              <w:rPr>
                <w:rFonts w:hint="eastAsia"/>
              </w:rPr>
              <w:t>月</w:t>
            </w:r>
            <w:r w:rsidRPr="00112EA9">
              <w:t>27</w:t>
            </w:r>
            <w:r w:rsidRPr="00112EA9">
              <w:rPr>
                <w:rFonts w:hint="eastAsia"/>
              </w:rPr>
              <w:t>日，云南省生态环境厅以《云南省生态环境厅关于批复临沧市临翔区博尚镇糯气河等</w:t>
            </w:r>
            <w:r w:rsidRPr="00112EA9">
              <w:rPr>
                <w:rFonts w:hint="eastAsia"/>
              </w:rPr>
              <w:t>75</w:t>
            </w:r>
            <w:r w:rsidRPr="00112EA9">
              <w:rPr>
                <w:rFonts w:hint="eastAsia"/>
              </w:rPr>
              <w:t>个集中式饮用水水源保护区划定方案的函》（</w:t>
            </w:r>
            <w:proofErr w:type="gramStart"/>
            <w:r w:rsidRPr="00112EA9">
              <w:rPr>
                <w:rFonts w:hint="eastAsia"/>
              </w:rPr>
              <w:t>云环函〔</w:t>
            </w:r>
            <w:r w:rsidRPr="00112EA9">
              <w:rPr>
                <w:rFonts w:hint="eastAsia"/>
              </w:rPr>
              <w:t>2020</w:t>
            </w:r>
            <w:r w:rsidRPr="00112EA9">
              <w:rPr>
                <w:rFonts w:hint="eastAsia"/>
              </w:rPr>
              <w:t>〕</w:t>
            </w:r>
            <w:proofErr w:type="gramEnd"/>
            <w:r w:rsidRPr="00112EA9">
              <w:t>628</w:t>
            </w:r>
            <w:r w:rsidRPr="00112EA9">
              <w:rPr>
                <w:rFonts w:hint="eastAsia"/>
              </w:rPr>
              <w:t>号）对</w:t>
            </w:r>
            <w:proofErr w:type="gramStart"/>
            <w:r w:rsidRPr="00112EA9">
              <w:rPr>
                <w:rFonts w:hint="eastAsia"/>
              </w:rPr>
              <w:t>糯</w:t>
            </w:r>
            <w:proofErr w:type="gramEnd"/>
            <w:r w:rsidRPr="00112EA9">
              <w:rPr>
                <w:rFonts w:hint="eastAsia"/>
              </w:rPr>
              <w:t>良饮用水水源保护</w:t>
            </w:r>
            <w:proofErr w:type="gramStart"/>
            <w:r w:rsidRPr="00112EA9">
              <w:rPr>
                <w:rFonts w:hint="eastAsia"/>
              </w:rPr>
              <w:t>区划定</w:t>
            </w:r>
            <w:proofErr w:type="gramEnd"/>
            <w:r w:rsidRPr="00112EA9">
              <w:rPr>
                <w:rFonts w:hint="eastAsia"/>
              </w:rPr>
              <w:t>方案予以批复。</w:t>
            </w:r>
          </w:p>
          <w:p w14:paraId="53D1FF4D" w14:textId="77777777" w:rsidR="00A64588" w:rsidRPr="00112EA9" w:rsidRDefault="003427D8">
            <w:pPr>
              <w:adjustRightInd w:val="0"/>
              <w:spacing w:line="360" w:lineRule="auto"/>
              <w:ind w:firstLineChars="200" w:firstLine="482"/>
              <w:textAlignment w:val="baseline"/>
              <w:rPr>
                <w:b/>
                <w:bCs/>
                <w:kern w:val="0"/>
                <w:sz w:val="24"/>
                <w:szCs w:val="20"/>
              </w:rPr>
            </w:pPr>
            <w:r w:rsidRPr="00112EA9">
              <w:rPr>
                <w:b/>
                <w:bCs/>
                <w:kern w:val="0"/>
                <w:sz w:val="24"/>
                <w:szCs w:val="20"/>
              </w:rPr>
              <w:t>1</w:t>
            </w:r>
            <w:r w:rsidRPr="00112EA9">
              <w:rPr>
                <w:b/>
                <w:bCs/>
                <w:kern w:val="0"/>
                <w:sz w:val="24"/>
                <w:szCs w:val="20"/>
              </w:rPr>
              <w:t>）水源保护区概况</w:t>
            </w:r>
          </w:p>
          <w:p w14:paraId="3A3C0D1B" w14:textId="77777777" w:rsidR="00A64588" w:rsidRPr="00112EA9" w:rsidRDefault="003427D8">
            <w:pPr>
              <w:adjustRightInd w:val="0"/>
              <w:spacing w:line="360" w:lineRule="auto"/>
              <w:ind w:firstLineChars="200" w:firstLine="480"/>
              <w:textAlignment w:val="baseline"/>
              <w:rPr>
                <w:kern w:val="0"/>
                <w:sz w:val="24"/>
                <w:szCs w:val="20"/>
              </w:rPr>
            </w:pPr>
            <w:proofErr w:type="gramStart"/>
            <w:r w:rsidRPr="00112EA9">
              <w:rPr>
                <w:rFonts w:hint="eastAsia"/>
                <w:kern w:val="0"/>
                <w:sz w:val="24"/>
                <w:szCs w:val="20"/>
              </w:rPr>
              <w:t>糯</w:t>
            </w:r>
            <w:proofErr w:type="gramEnd"/>
            <w:r w:rsidRPr="00112EA9">
              <w:rPr>
                <w:rFonts w:hint="eastAsia"/>
                <w:kern w:val="0"/>
                <w:sz w:val="24"/>
                <w:szCs w:val="20"/>
              </w:rPr>
              <w:t>良饮用水水源保护区概况见下表。</w:t>
            </w:r>
          </w:p>
          <w:p w14:paraId="2CCFA05F" w14:textId="77777777" w:rsidR="00A64588" w:rsidRPr="00112EA9" w:rsidRDefault="003427D8">
            <w:pPr>
              <w:adjustRightInd w:val="0"/>
              <w:ind w:firstLine="482"/>
              <w:jc w:val="center"/>
              <w:textAlignment w:val="baseline"/>
              <w:rPr>
                <w:b/>
                <w:bCs/>
                <w:kern w:val="0"/>
                <w:sz w:val="24"/>
              </w:rPr>
            </w:pPr>
            <w:r w:rsidRPr="00112EA9">
              <w:rPr>
                <w:rFonts w:hint="eastAsia"/>
                <w:b/>
                <w:bCs/>
                <w:sz w:val="24"/>
              </w:rPr>
              <w:t>表</w:t>
            </w:r>
            <w:r w:rsidRPr="00112EA9">
              <w:rPr>
                <w:rFonts w:hint="eastAsia"/>
                <w:b/>
                <w:bCs/>
                <w:sz w:val="24"/>
              </w:rPr>
              <w:t>3</w:t>
            </w:r>
            <w:r w:rsidRPr="00112EA9">
              <w:rPr>
                <w:b/>
                <w:bCs/>
                <w:sz w:val="24"/>
              </w:rPr>
              <w:t>-9</w:t>
            </w:r>
            <w:r w:rsidRPr="00112EA9">
              <w:rPr>
                <w:rFonts w:hint="eastAsia"/>
                <w:b/>
                <w:bCs/>
                <w:sz w:val="24"/>
              </w:rPr>
              <w:t xml:space="preserve"> </w:t>
            </w:r>
            <w:r w:rsidRPr="00112EA9">
              <w:rPr>
                <w:b/>
                <w:bCs/>
                <w:sz w:val="24"/>
              </w:rPr>
              <w:t xml:space="preserve"> </w:t>
            </w:r>
            <w:proofErr w:type="gramStart"/>
            <w:r w:rsidRPr="00112EA9">
              <w:rPr>
                <w:rFonts w:hint="eastAsia"/>
                <w:b/>
                <w:bCs/>
                <w:sz w:val="24"/>
              </w:rPr>
              <w:t>糯</w:t>
            </w:r>
            <w:proofErr w:type="gramEnd"/>
            <w:r w:rsidRPr="00112EA9">
              <w:rPr>
                <w:rFonts w:hint="eastAsia"/>
                <w:b/>
                <w:bCs/>
                <w:sz w:val="24"/>
              </w:rPr>
              <w:t>良</w:t>
            </w:r>
            <w:r w:rsidRPr="00112EA9">
              <w:rPr>
                <w:b/>
                <w:bCs/>
                <w:sz w:val="24"/>
              </w:rPr>
              <w:t>饮用水水源保护区区划范围</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839"/>
              <w:gridCol w:w="680"/>
              <w:gridCol w:w="1074"/>
              <w:gridCol w:w="1028"/>
              <w:gridCol w:w="3944"/>
            </w:tblGrid>
            <w:tr w:rsidR="00112EA9" w:rsidRPr="00112EA9" w14:paraId="4E17BF88" w14:textId="77777777">
              <w:trPr>
                <w:jc w:val="center"/>
              </w:trPr>
              <w:tc>
                <w:tcPr>
                  <w:tcW w:w="527" w:type="pct"/>
                  <w:vMerge w:val="restart"/>
                  <w:vAlign w:val="center"/>
                </w:tcPr>
                <w:p w14:paraId="34483501" w14:textId="77777777" w:rsidR="00A64588" w:rsidRPr="00112EA9" w:rsidRDefault="003427D8" w:rsidP="007C2065">
                  <w:pPr>
                    <w:jc w:val="center"/>
                    <w:rPr>
                      <w:b/>
                      <w:bCs/>
                      <w:szCs w:val="21"/>
                    </w:rPr>
                  </w:pPr>
                  <w:r w:rsidRPr="00112EA9">
                    <w:rPr>
                      <w:b/>
                      <w:bCs/>
                      <w:szCs w:val="21"/>
                    </w:rPr>
                    <w:t>水源地类型</w:t>
                  </w:r>
                </w:p>
              </w:tc>
              <w:tc>
                <w:tcPr>
                  <w:tcW w:w="898" w:type="pct"/>
                  <w:gridSpan w:val="2"/>
                  <w:vMerge w:val="restart"/>
                  <w:vAlign w:val="center"/>
                </w:tcPr>
                <w:p w14:paraId="51262EB2" w14:textId="77777777" w:rsidR="00A64588" w:rsidRPr="00112EA9" w:rsidRDefault="003427D8" w:rsidP="007C2065">
                  <w:pPr>
                    <w:jc w:val="center"/>
                    <w:rPr>
                      <w:b/>
                      <w:bCs/>
                      <w:szCs w:val="21"/>
                    </w:rPr>
                  </w:pPr>
                  <w:r w:rsidRPr="00112EA9">
                    <w:rPr>
                      <w:b/>
                      <w:bCs/>
                      <w:szCs w:val="21"/>
                    </w:rPr>
                    <w:t>保护区级别</w:t>
                  </w:r>
                </w:p>
              </w:tc>
              <w:tc>
                <w:tcPr>
                  <w:tcW w:w="1243" w:type="pct"/>
                  <w:gridSpan w:val="2"/>
                  <w:vAlign w:val="center"/>
                </w:tcPr>
                <w:p w14:paraId="40DA3982" w14:textId="77777777" w:rsidR="00A64588" w:rsidRPr="00112EA9" w:rsidRDefault="003427D8" w:rsidP="007C2065">
                  <w:pPr>
                    <w:jc w:val="center"/>
                    <w:rPr>
                      <w:b/>
                      <w:bCs/>
                      <w:szCs w:val="21"/>
                    </w:rPr>
                  </w:pPr>
                  <w:r w:rsidRPr="00112EA9">
                    <w:rPr>
                      <w:b/>
                      <w:bCs/>
                      <w:szCs w:val="21"/>
                    </w:rPr>
                    <w:t>保护区面积（</w:t>
                  </w:r>
                  <w:r w:rsidRPr="00112EA9">
                    <w:rPr>
                      <w:b/>
                      <w:bCs/>
                      <w:szCs w:val="21"/>
                    </w:rPr>
                    <w:t>km2</w:t>
                  </w:r>
                  <w:r w:rsidRPr="00112EA9">
                    <w:rPr>
                      <w:b/>
                      <w:bCs/>
                      <w:szCs w:val="21"/>
                    </w:rPr>
                    <w:t>）</w:t>
                  </w:r>
                </w:p>
              </w:tc>
              <w:tc>
                <w:tcPr>
                  <w:tcW w:w="2332" w:type="pct"/>
                  <w:vMerge w:val="restart"/>
                  <w:vAlign w:val="center"/>
                </w:tcPr>
                <w:p w14:paraId="0EDCF7B6" w14:textId="77777777" w:rsidR="00A64588" w:rsidRPr="00112EA9" w:rsidRDefault="003427D8" w:rsidP="007C2065">
                  <w:pPr>
                    <w:jc w:val="center"/>
                    <w:rPr>
                      <w:b/>
                      <w:bCs/>
                      <w:szCs w:val="21"/>
                    </w:rPr>
                  </w:pPr>
                  <w:r w:rsidRPr="00112EA9">
                    <w:rPr>
                      <w:b/>
                      <w:bCs/>
                      <w:szCs w:val="21"/>
                    </w:rPr>
                    <w:t>保护区范围</w:t>
                  </w:r>
                </w:p>
              </w:tc>
            </w:tr>
            <w:tr w:rsidR="00112EA9" w:rsidRPr="00112EA9" w14:paraId="687C2CA5" w14:textId="77777777">
              <w:trPr>
                <w:jc w:val="center"/>
              </w:trPr>
              <w:tc>
                <w:tcPr>
                  <w:tcW w:w="527" w:type="pct"/>
                  <w:vMerge/>
                  <w:vAlign w:val="center"/>
                </w:tcPr>
                <w:p w14:paraId="001BAA03" w14:textId="77777777" w:rsidR="00A64588" w:rsidRPr="00112EA9" w:rsidRDefault="00A64588">
                  <w:pPr>
                    <w:ind w:firstLine="420"/>
                    <w:jc w:val="center"/>
                    <w:rPr>
                      <w:kern w:val="0"/>
                      <w:szCs w:val="20"/>
                    </w:rPr>
                  </w:pPr>
                </w:p>
              </w:tc>
              <w:tc>
                <w:tcPr>
                  <w:tcW w:w="898" w:type="pct"/>
                  <w:gridSpan w:val="2"/>
                  <w:vMerge/>
                  <w:vAlign w:val="center"/>
                </w:tcPr>
                <w:p w14:paraId="4055F441" w14:textId="77777777" w:rsidR="00A64588" w:rsidRPr="00112EA9" w:rsidRDefault="00A64588">
                  <w:pPr>
                    <w:ind w:firstLine="420"/>
                    <w:jc w:val="center"/>
                    <w:rPr>
                      <w:kern w:val="0"/>
                      <w:szCs w:val="20"/>
                    </w:rPr>
                  </w:pPr>
                </w:p>
              </w:tc>
              <w:tc>
                <w:tcPr>
                  <w:tcW w:w="635" w:type="pct"/>
                  <w:vAlign w:val="center"/>
                </w:tcPr>
                <w:p w14:paraId="3C88402D" w14:textId="77777777" w:rsidR="00A64588" w:rsidRPr="00112EA9" w:rsidRDefault="003427D8" w:rsidP="007C2065">
                  <w:pPr>
                    <w:jc w:val="center"/>
                    <w:rPr>
                      <w:b/>
                      <w:bCs/>
                      <w:szCs w:val="21"/>
                    </w:rPr>
                  </w:pPr>
                  <w:r w:rsidRPr="00112EA9">
                    <w:rPr>
                      <w:b/>
                      <w:bCs/>
                      <w:szCs w:val="21"/>
                    </w:rPr>
                    <w:t>面积</w:t>
                  </w:r>
                </w:p>
              </w:tc>
              <w:tc>
                <w:tcPr>
                  <w:tcW w:w="608" w:type="pct"/>
                  <w:vAlign w:val="center"/>
                </w:tcPr>
                <w:p w14:paraId="5212C90D" w14:textId="77777777" w:rsidR="00A64588" w:rsidRPr="00112EA9" w:rsidRDefault="003427D8" w:rsidP="007C2065">
                  <w:pPr>
                    <w:jc w:val="center"/>
                    <w:rPr>
                      <w:b/>
                      <w:bCs/>
                      <w:szCs w:val="21"/>
                    </w:rPr>
                  </w:pPr>
                  <w:r w:rsidRPr="00112EA9">
                    <w:rPr>
                      <w:b/>
                      <w:bCs/>
                      <w:szCs w:val="21"/>
                    </w:rPr>
                    <w:t>合计</w:t>
                  </w:r>
                </w:p>
              </w:tc>
              <w:tc>
                <w:tcPr>
                  <w:tcW w:w="2332" w:type="pct"/>
                  <w:vMerge/>
                  <w:vAlign w:val="center"/>
                </w:tcPr>
                <w:p w14:paraId="35B7D53C" w14:textId="77777777" w:rsidR="00A64588" w:rsidRPr="00112EA9" w:rsidRDefault="00A64588">
                  <w:pPr>
                    <w:ind w:firstLine="420"/>
                    <w:jc w:val="center"/>
                    <w:rPr>
                      <w:kern w:val="0"/>
                      <w:szCs w:val="20"/>
                    </w:rPr>
                  </w:pPr>
                </w:p>
              </w:tc>
            </w:tr>
            <w:tr w:rsidR="00112EA9" w:rsidRPr="00112EA9" w14:paraId="4AF2C352" w14:textId="77777777">
              <w:trPr>
                <w:jc w:val="center"/>
              </w:trPr>
              <w:tc>
                <w:tcPr>
                  <w:tcW w:w="527" w:type="pct"/>
                  <w:vMerge w:val="restart"/>
                  <w:vAlign w:val="center"/>
                </w:tcPr>
                <w:p w14:paraId="7EC9AB93" w14:textId="77777777" w:rsidR="00A64588" w:rsidRPr="00112EA9" w:rsidRDefault="003427D8" w:rsidP="00CE33ED">
                  <w:pPr>
                    <w:jc w:val="center"/>
                    <w:rPr>
                      <w:kern w:val="0"/>
                      <w:szCs w:val="20"/>
                    </w:rPr>
                  </w:pPr>
                  <w:proofErr w:type="gramStart"/>
                  <w:r w:rsidRPr="00112EA9">
                    <w:rPr>
                      <w:rFonts w:hint="eastAsia"/>
                      <w:kern w:val="0"/>
                      <w:szCs w:val="20"/>
                    </w:rPr>
                    <w:t>糯</w:t>
                  </w:r>
                  <w:proofErr w:type="gramEnd"/>
                  <w:r w:rsidRPr="00112EA9">
                    <w:rPr>
                      <w:rFonts w:hint="eastAsia"/>
                      <w:kern w:val="0"/>
                      <w:szCs w:val="20"/>
                    </w:rPr>
                    <w:t>良饮用水水源保护区</w:t>
                  </w:r>
                </w:p>
              </w:tc>
              <w:tc>
                <w:tcPr>
                  <w:tcW w:w="496" w:type="pct"/>
                  <w:vMerge w:val="restart"/>
                  <w:vAlign w:val="center"/>
                </w:tcPr>
                <w:p w14:paraId="19C82D5A" w14:textId="77777777" w:rsidR="00A64588" w:rsidRPr="00112EA9" w:rsidRDefault="003427D8" w:rsidP="00CE33ED">
                  <w:pPr>
                    <w:jc w:val="center"/>
                    <w:rPr>
                      <w:kern w:val="0"/>
                      <w:szCs w:val="20"/>
                    </w:rPr>
                  </w:pPr>
                  <w:r w:rsidRPr="00112EA9">
                    <w:rPr>
                      <w:kern w:val="0"/>
                      <w:szCs w:val="20"/>
                    </w:rPr>
                    <w:t>一级保护区</w:t>
                  </w:r>
                </w:p>
              </w:tc>
              <w:tc>
                <w:tcPr>
                  <w:tcW w:w="402" w:type="pct"/>
                  <w:vAlign w:val="center"/>
                </w:tcPr>
                <w:p w14:paraId="2F808E6B" w14:textId="77777777" w:rsidR="00A64588" w:rsidRPr="00112EA9" w:rsidRDefault="003427D8" w:rsidP="00CE33ED">
                  <w:pPr>
                    <w:jc w:val="center"/>
                    <w:rPr>
                      <w:kern w:val="0"/>
                      <w:szCs w:val="20"/>
                    </w:rPr>
                  </w:pPr>
                  <w:r w:rsidRPr="00112EA9">
                    <w:rPr>
                      <w:kern w:val="0"/>
                      <w:szCs w:val="20"/>
                    </w:rPr>
                    <w:t>水域</w:t>
                  </w:r>
                </w:p>
              </w:tc>
              <w:tc>
                <w:tcPr>
                  <w:tcW w:w="635" w:type="pct"/>
                  <w:vAlign w:val="center"/>
                </w:tcPr>
                <w:p w14:paraId="71E4659A" w14:textId="77777777" w:rsidR="00A64588" w:rsidRPr="00112EA9" w:rsidRDefault="003427D8" w:rsidP="00CE33ED">
                  <w:pPr>
                    <w:jc w:val="center"/>
                    <w:rPr>
                      <w:kern w:val="0"/>
                      <w:szCs w:val="20"/>
                    </w:rPr>
                  </w:pPr>
                  <w:r w:rsidRPr="00112EA9">
                    <w:rPr>
                      <w:kern w:val="0"/>
                      <w:szCs w:val="20"/>
                    </w:rPr>
                    <w:t>0.004</w:t>
                  </w:r>
                </w:p>
              </w:tc>
              <w:tc>
                <w:tcPr>
                  <w:tcW w:w="608" w:type="pct"/>
                  <w:vMerge w:val="restart"/>
                  <w:vAlign w:val="center"/>
                </w:tcPr>
                <w:p w14:paraId="621AB0C4" w14:textId="77777777" w:rsidR="00A64588" w:rsidRPr="00112EA9" w:rsidRDefault="003427D8" w:rsidP="00CE33ED">
                  <w:pPr>
                    <w:jc w:val="center"/>
                    <w:rPr>
                      <w:kern w:val="0"/>
                      <w:szCs w:val="20"/>
                    </w:rPr>
                  </w:pPr>
                  <w:r w:rsidRPr="00112EA9">
                    <w:rPr>
                      <w:kern w:val="0"/>
                      <w:szCs w:val="20"/>
                    </w:rPr>
                    <w:t>0.445</w:t>
                  </w:r>
                </w:p>
              </w:tc>
              <w:tc>
                <w:tcPr>
                  <w:tcW w:w="2332" w:type="pct"/>
                  <w:vAlign w:val="center"/>
                </w:tcPr>
                <w:p w14:paraId="34FC37BB" w14:textId="77777777" w:rsidR="00A64588" w:rsidRPr="00112EA9" w:rsidRDefault="003427D8" w:rsidP="00CE33ED">
                  <w:pPr>
                    <w:jc w:val="left"/>
                    <w:rPr>
                      <w:kern w:val="0"/>
                      <w:szCs w:val="20"/>
                    </w:rPr>
                  </w:pPr>
                  <w:r w:rsidRPr="00112EA9">
                    <w:rPr>
                      <w:rFonts w:hint="eastAsia"/>
                      <w:kern w:val="0"/>
                      <w:szCs w:val="20"/>
                    </w:rPr>
                    <w:t>公达河、公布者取水口上游</w:t>
                  </w:r>
                  <w:r w:rsidRPr="00112EA9">
                    <w:rPr>
                      <w:rFonts w:hint="eastAsia"/>
                      <w:kern w:val="0"/>
                      <w:szCs w:val="20"/>
                    </w:rPr>
                    <w:t>1000m</w:t>
                  </w:r>
                  <w:r w:rsidRPr="00112EA9">
                    <w:rPr>
                      <w:rFonts w:hint="eastAsia"/>
                      <w:kern w:val="0"/>
                      <w:szCs w:val="20"/>
                    </w:rPr>
                    <w:t>的河道水域</w:t>
                  </w:r>
                </w:p>
              </w:tc>
            </w:tr>
            <w:tr w:rsidR="00112EA9" w:rsidRPr="00112EA9" w14:paraId="4434CCB7" w14:textId="77777777">
              <w:trPr>
                <w:jc w:val="center"/>
              </w:trPr>
              <w:tc>
                <w:tcPr>
                  <w:tcW w:w="527" w:type="pct"/>
                  <w:vMerge/>
                  <w:vAlign w:val="center"/>
                </w:tcPr>
                <w:p w14:paraId="5E3BF814" w14:textId="77777777" w:rsidR="00A64588" w:rsidRPr="00112EA9" w:rsidRDefault="00A64588" w:rsidP="00CE33ED">
                  <w:pPr>
                    <w:jc w:val="center"/>
                    <w:rPr>
                      <w:kern w:val="0"/>
                      <w:szCs w:val="20"/>
                    </w:rPr>
                  </w:pPr>
                </w:p>
              </w:tc>
              <w:tc>
                <w:tcPr>
                  <w:tcW w:w="496" w:type="pct"/>
                  <w:vMerge/>
                  <w:vAlign w:val="center"/>
                </w:tcPr>
                <w:p w14:paraId="3DA9088F" w14:textId="77777777" w:rsidR="00A64588" w:rsidRPr="00112EA9" w:rsidRDefault="00A64588" w:rsidP="00CE33ED">
                  <w:pPr>
                    <w:jc w:val="center"/>
                    <w:rPr>
                      <w:kern w:val="0"/>
                      <w:szCs w:val="20"/>
                    </w:rPr>
                  </w:pPr>
                </w:p>
              </w:tc>
              <w:tc>
                <w:tcPr>
                  <w:tcW w:w="402" w:type="pct"/>
                  <w:vAlign w:val="center"/>
                </w:tcPr>
                <w:p w14:paraId="18BA2201" w14:textId="77777777" w:rsidR="00A64588" w:rsidRPr="00112EA9" w:rsidRDefault="003427D8" w:rsidP="00CE33ED">
                  <w:pPr>
                    <w:jc w:val="center"/>
                    <w:rPr>
                      <w:kern w:val="0"/>
                      <w:szCs w:val="20"/>
                    </w:rPr>
                  </w:pPr>
                  <w:r w:rsidRPr="00112EA9">
                    <w:rPr>
                      <w:kern w:val="0"/>
                      <w:szCs w:val="20"/>
                    </w:rPr>
                    <w:t>陆域</w:t>
                  </w:r>
                </w:p>
              </w:tc>
              <w:tc>
                <w:tcPr>
                  <w:tcW w:w="635" w:type="pct"/>
                  <w:vAlign w:val="center"/>
                </w:tcPr>
                <w:p w14:paraId="37B741DA" w14:textId="77777777" w:rsidR="00A64588" w:rsidRPr="00112EA9" w:rsidRDefault="003427D8" w:rsidP="00CE33ED">
                  <w:pPr>
                    <w:jc w:val="center"/>
                    <w:rPr>
                      <w:kern w:val="0"/>
                      <w:szCs w:val="20"/>
                    </w:rPr>
                  </w:pPr>
                  <w:r w:rsidRPr="00112EA9">
                    <w:rPr>
                      <w:kern w:val="0"/>
                      <w:szCs w:val="20"/>
                    </w:rPr>
                    <w:t>0.216</w:t>
                  </w:r>
                </w:p>
              </w:tc>
              <w:tc>
                <w:tcPr>
                  <w:tcW w:w="608" w:type="pct"/>
                  <w:vMerge/>
                  <w:vAlign w:val="center"/>
                </w:tcPr>
                <w:p w14:paraId="0C661899" w14:textId="77777777" w:rsidR="00A64588" w:rsidRPr="00112EA9" w:rsidRDefault="00A64588" w:rsidP="00CE33ED">
                  <w:pPr>
                    <w:jc w:val="center"/>
                    <w:rPr>
                      <w:kern w:val="0"/>
                      <w:szCs w:val="20"/>
                    </w:rPr>
                  </w:pPr>
                </w:p>
              </w:tc>
              <w:tc>
                <w:tcPr>
                  <w:tcW w:w="2332" w:type="pct"/>
                  <w:vAlign w:val="center"/>
                </w:tcPr>
                <w:p w14:paraId="43CA553D" w14:textId="77777777" w:rsidR="00A64588" w:rsidRPr="00112EA9" w:rsidRDefault="003427D8" w:rsidP="00CE33ED">
                  <w:pPr>
                    <w:jc w:val="left"/>
                    <w:rPr>
                      <w:kern w:val="0"/>
                      <w:szCs w:val="20"/>
                    </w:rPr>
                  </w:pPr>
                  <w:r w:rsidRPr="00112EA9">
                    <w:rPr>
                      <w:rFonts w:hint="eastAsia"/>
                      <w:kern w:val="0"/>
                      <w:szCs w:val="20"/>
                    </w:rPr>
                    <w:t>一级保护区水域河道两侧沿岸纵深</w:t>
                  </w:r>
                  <w:r w:rsidRPr="00112EA9">
                    <w:rPr>
                      <w:rFonts w:hint="eastAsia"/>
                      <w:kern w:val="0"/>
                      <w:szCs w:val="20"/>
                    </w:rPr>
                    <w:t>50m</w:t>
                  </w:r>
                  <w:r w:rsidRPr="00112EA9">
                    <w:rPr>
                      <w:rFonts w:hint="eastAsia"/>
                      <w:kern w:val="0"/>
                      <w:szCs w:val="20"/>
                    </w:rPr>
                    <w:t>范围内的陆域，不超过流域分水岭</w:t>
                  </w:r>
                </w:p>
              </w:tc>
            </w:tr>
            <w:tr w:rsidR="00112EA9" w:rsidRPr="00112EA9" w14:paraId="3826A72B" w14:textId="77777777">
              <w:trPr>
                <w:trHeight w:val="817"/>
                <w:jc w:val="center"/>
              </w:trPr>
              <w:tc>
                <w:tcPr>
                  <w:tcW w:w="527" w:type="pct"/>
                  <w:vMerge/>
                  <w:vAlign w:val="center"/>
                </w:tcPr>
                <w:p w14:paraId="389E743A" w14:textId="77777777" w:rsidR="00A64588" w:rsidRPr="00112EA9" w:rsidRDefault="00A64588" w:rsidP="00CE33ED">
                  <w:pPr>
                    <w:jc w:val="center"/>
                    <w:rPr>
                      <w:kern w:val="0"/>
                      <w:szCs w:val="20"/>
                    </w:rPr>
                  </w:pPr>
                </w:p>
              </w:tc>
              <w:tc>
                <w:tcPr>
                  <w:tcW w:w="496" w:type="pct"/>
                  <w:vAlign w:val="center"/>
                </w:tcPr>
                <w:p w14:paraId="31DDB68E" w14:textId="77777777" w:rsidR="00A64588" w:rsidRPr="00112EA9" w:rsidRDefault="003427D8" w:rsidP="00CE33ED">
                  <w:pPr>
                    <w:jc w:val="center"/>
                    <w:rPr>
                      <w:kern w:val="0"/>
                      <w:szCs w:val="20"/>
                    </w:rPr>
                  </w:pPr>
                  <w:r w:rsidRPr="00112EA9">
                    <w:rPr>
                      <w:kern w:val="0"/>
                      <w:szCs w:val="20"/>
                    </w:rPr>
                    <w:t>二级保护区</w:t>
                  </w:r>
                </w:p>
              </w:tc>
              <w:tc>
                <w:tcPr>
                  <w:tcW w:w="402" w:type="pct"/>
                  <w:vAlign w:val="center"/>
                </w:tcPr>
                <w:p w14:paraId="21B12521" w14:textId="77777777" w:rsidR="00A64588" w:rsidRPr="00112EA9" w:rsidRDefault="003427D8" w:rsidP="00CE33ED">
                  <w:pPr>
                    <w:jc w:val="center"/>
                    <w:rPr>
                      <w:kern w:val="0"/>
                      <w:szCs w:val="20"/>
                    </w:rPr>
                  </w:pPr>
                  <w:r w:rsidRPr="00112EA9">
                    <w:rPr>
                      <w:kern w:val="0"/>
                      <w:szCs w:val="20"/>
                    </w:rPr>
                    <w:t>陆域</w:t>
                  </w:r>
                </w:p>
              </w:tc>
              <w:tc>
                <w:tcPr>
                  <w:tcW w:w="635" w:type="pct"/>
                  <w:vAlign w:val="center"/>
                </w:tcPr>
                <w:p w14:paraId="23EA17AA" w14:textId="77777777" w:rsidR="00A64588" w:rsidRPr="00112EA9" w:rsidRDefault="003427D8" w:rsidP="00CE33ED">
                  <w:pPr>
                    <w:jc w:val="center"/>
                    <w:rPr>
                      <w:kern w:val="0"/>
                      <w:szCs w:val="20"/>
                    </w:rPr>
                  </w:pPr>
                  <w:r w:rsidRPr="00112EA9">
                    <w:rPr>
                      <w:kern w:val="0"/>
                      <w:szCs w:val="20"/>
                    </w:rPr>
                    <w:t>1.999</w:t>
                  </w:r>
                </w:p>
              </w:tc>
              <w:tc>
                <w:tcPr>
                  <w:tcW w:w="608" w:type="pct"/>
                  <w:vAlign w:val="center"/>
                </w:tcPr>
                <w:p w14:paraId="669AA2D5" w14:textId="77777777" w:rsidR="00A64588" w:rsidRPr="00112EA9" w:rsidRDefault="003427D8" w:rsidP="00CE33ED">
                  <w:pPr>
                    <w:jc w:val="center"/>
                    <w:rPr>
                      <w:kern w:val="0"/>
                      <w:szCs w:val="20"/>
                    </w:rPr>
                  </w:pPr>
                  <w:r w:rsidRPr="00112EA9">
                    <w:rPr>
                      <w:kern w:val="0"/>
                      <w:szCs w:val="20"/>
                    </w:rPr>
                    <w:t>1.999</w:t>
                  </w:r>
                </w:p>
              </w:tc>
              <w:tc>
                <w:tcPr>
                  <w:tcW w:w="2332" w:type="pct"/>
                  <w:vAlign w:val="center"/>
                </w:tcPr>
                <w:p w14:paraId="5565A98F" w14:textId="77777777" w:rsidR="00A64588" w:rsidRPr="00112EA9" w:rsidRDefault="003427D8" w:rsidP="00CE33ED">
                  <w:pPr>
                    <w:jc w:val="left"/>
                    <w:rPr>
                      <w:kern w:val="0"/>
                      <w:szCs w:val="20"/>
                    </w:rPr>
                  </w:pPr>
                  <w:r w:rsidRPr="00112EA9">
                    <w:rPr>
                      <w:rFonts w:hint="eastAsia"/>
                      <w:kern w:val="0"/>
                      <w:szCs w:val="20"/>
                    </w:rPr>
                    <w:t>公达河、公布者一级保护区外的上游整个流域</w:t>
                  </w:r>
                </w:p>
              </w:tc>
            </w:tr>
          </w:tbl>
          <w:p w14:paraId="3DE7FCC1" w14:textId="5D22E00A" w:rsidR="00A64588" w:rsidRPr="00112EA9" w:rsidRDefault="003427D8">
            <w:pPr>
              <w:adjustRightInd w:val="0"/>
              <w:spacing w:line="360" w:lineRule="auto"/>
              <w:ind w:firstLineChars="200" w:firstLine="482"/>
              <w:textAlignment w:val="baseline"/>
              <w:rPr>
                <w:b/>
                <w:bCs/>
                <w:kern w:val="0"/>
                <w:sz w:val="24"/>
                <w:szCs w:val="20"/>
              </w:rPr>
            </w:pPr>
            <w:r w:rsidRPr="00112EA9">
              <w:rPr>
                <w:rFonts w:hint="eastAsia"/>
                <w:b/>
                <w:bCs/>
                <w:kern w:val="0"/>
                <w:sz w:val="24"/>
                <w:szCs w:val="20"/>
              </w:rPr>
              <w:t>2</w:t>
            </w:r>
            <w:r w:rsidRPr="00112EA9">
              <w:rPr>
                <w:rFonts w:hint="eastAsia"/>
                <w:b/>
                <w:bCs/>
                <w:kern w:val="0"/>
                <w:sz w:val="24"/>
                <w:szCs w:val="20"/>
              </w:rPr>
              <w:t>）</w:t>
            </w:r>
            <w:r w:rsidR="00685146" w:rsidRPr="00112EA9">
              <w:rPr>
                <w:rFonts w:hint="eastAsia"/>
                <w:b/>
                <w:bCs/>
                <w:kern w:val="0"/>
                <w:sz w:val="24"/>
                <w:szCs w:val="20"/>
              </w:rPr>
              <w:t>水质类别</w:t>
            </w:r>
          </w:p>
          <w:p w14:paraId="07D853AE" w14:textId="77777777" w:rsidR="00A64588" w:rsidRPr="00112EA9" w:rsidRDefault="003427D8">
            <w:pPr>
              <w:adjustRightInd w:val="0"/>
              <w:spacing w:line="360" w:lineRule="auto"/>
              <w:ind w:firstLineChars="200" w:firstLine="480"/>
              <w:textAlignment w:val="baseline"/>
              <w:rPr>
                <w:kern w:val="0"/>
                <w:sz w:val="24"/>
                <w:szCs w:val="20"/>
              </w:rPr>
            </w:pPr>
            <w:r w:rsidRPr="00112EA9">
              <w:rPr>
                <w:rFonts w:hint="eastAsia"/>
                <w:kern w:val="0"/>
                <w:sz w:val="24"/>
                <w:szCs w:val="20"/>
              </w:rPr>
              <w:t>根据《云南省生态环境厅关于批复临沧市临翔区博尚镇糯气河等</w:t>
            </w:r>
            <w:r w:rsidRPr="00112EA9">
              <w:rPr>
                <w:rFonts w:hint="eastAsia"/>
                <w:kern w:val="0"/>
                <w:sz w:val="24"/>
                <w:szCs w:val="20"/>
              </w:rPr>
              <w:t>75</w:t>
            </w:r>
            <w:r w:rsidRPr="00112EA9">
              <w:rPr>
                <w:rFonts w:hint="eastAsia"/>
                <w:kern w:val="0"/>
                <w:sz w:val="24"/>
                <w:szCs w:val="20"/>
              </w:rPr>
              <w:t>个集中式饮用水水源保护区划定方案的函》（</w:t>
            </w:r>
            <w:proofErr w:type="gramStart"/>
            <w:r w:rsidRPr="00112EA9">
              <w:rPr>
                <w:rFonts w:hint="eastAsia"/>
                <w:kern w:val="0"/>
                <w:sz w:val="24"/>
                <w:szCs w:val="20"/>
              </w:rPr>
              <w:t>云环函〔</w:t>
            </w:r>
            <w:r w:rsidRPr="00112EA9">
              <w:rPr>
                <w:rFonts w:hint="eastAsia"/>
                <w:kern w:val="0"/>
                <w:sz w:val="24"/>
                <w:szCs w:val="20"/>
              </w:rPr>
              <w:t>2020</w:t>
            </w:r>
            <w:r w:rsidRPr="00112EA9">
              <w:rPr>
                <w:rFonts w:hint="eastAsia"/>
                <w:kern w:val="0"/>
                <w:sz w:val="24"/>
                <w:szCs w:val="20"/>
              </w:rPr>
              <w:t>〕</w:t>
            </w:r>
            <w:proofErr w:type="gramEnd"/>
            <w:r w:rsidRPr="00112EA9">
              <w:rPr>
                <w:rFonts w:hint="eastAsia"/>
                <w:kern w:val="0"/>
                <w:sz w:val="24"/>
                <w:szCs w:val="20"/>
              </w:rPr>
              <w:t>628</w:t>
            </w:r>
            <w:r w:rsidRPr="00112EA9">
              <w:rPr>
                <w:rFonts w:hint="eastAsia"/>
                <w:kern w:val="0"/>
                <w:sz w:val="24"/>
                <w:szCs w:val="20"/>
              </w:rPr>
              <w:t>号），</w:t>
            </w:r>
            <w:proofErr w:type="gramStart"/>
            <w:r w:rsidRPr="00112EA9">
              <w:rPr>
                <w:rFonts w:hint="eastAsia"/>
                <w:kern w:val="0"/>
                <w:sz w:val="24"/>
                <w:szCs w:val="20"/>
              </w:rPr>
              <w:t>糯</w:t>
            </w:r>
            <w:proofErr w:type="gramEnd"/>
            <w:r w:rsidRPr="00112EA9">
              <w:rPr>
                <w:rFonts w:hint="eastAsia"/>
                <w:kern w:val="0"/>
                <w:sz w:val="24"/>
                <w:szCs w:val="20"/>
              </w:rPr>
              <w:t>良</w:t>
            </w:r>
            <w:r w:rsidRPr="00112EA9">
              <w:rPr>
                <w:kern w:val="0"/>
                <w:sz w:val="24"/>
                <w:szCs w:val="20"/>
              </w:rPr>
              <w:t>饮用水水源保护区</w:t>
            </w:r>
            <w:r w:rsidRPr="00112EA9">
              <w:rPr>
                <w:rFonts w:hint="eastAsia"/>
                <w:kern w:val="0"/>
                <w:sz w:val="24"/>
                <w:szCs w:val="20"/>
              </w:rPr>
              <w:t>水环境功能类别为</w:t>
            </w:r>
            <w:r w:rsidRPr="00112EA9">
              <w:rPr>
                <w:rFonts w:hint="eastAsia"/>
                <w:kern w:val="0"/>
                <w:sz w:val="24"/>
                <w:szCs w:val="20"/>
              </w:rPr>
              <w:fldChar w:fldCharType="begin"/>
            </w:r>
            <w:r w:rsidRPr="00112EA9">
              <w:rPr>
                <w:rFonts w:hint="eastAsia"/>
                <w:kern w:val="0"/>
                <w:sz w:val="24"/>
                <w:szCs w:val="20"/>
              </w:rPr>
              <w:instrText xml:space="preserve"> = 3 \* ROMAN \* MERGEFORMAT </w:instrText>
            </w:r>
            <w:r w:rsidRPr="00112EA9">
              <w:rPr>
                <w:rFonts w:hint="eastAsia"/>
                <w:kern w:val="0"/>
                <w:sz w:val="24"/>
                <w:szCs w:val="20"/>
              </w:rPr>
              <w:fldChar w:fldCharType="separate"/>
            </w:r>
            <w:r w:rsidRPr="00112EA9">
              <w:rPr>
                <w:kern w:val="0"/>
                <w:sz w:val="24"/>
                <w:szCs w:val="20"/>
              </w:rPr>
              <w:t>III</w:t>
            </w:r>
            <w:r w:rsidRPr="00112EA9">
              <w:rPr>
                <w:rFonts w:hint="eastAsia"/>
                <w:kern w:val="0"/>
                <w:sz w:val="24"/>
                <w:szCs w:val="20"/>
              </w:rPr>
              <w:fldChar w:fldCharType="end"/>
            </w:r>
            <w:r w:rsidRPr="00112EA9">
              <w:rPr>
                <w:rFonts w:hint="eastAsia"/>
                <w:kern w:val="0"/>
                <w:sz w:val="24"/>
                <w:szCs w:val="20"/>
              </w:rPr>
              <w:t>类。</w:t>
            </w:r>
          </w:p>
          <w:p w14:paraId="048D8CF1" w14:textId="77777777" w:rsidR="00A64588" w:rsidRPr="00112EA9" w:rsidRDefault="003427D8">
            <w:pPr>
              <w:adjustRightInd w:val="0"/>
              <w:spacing w:line="360" w:lineRule="auto"/>
              <w:ind w:firstLineChars="200" w:firstLine="482"/>
              <w:textAlignment w:val="baseline"/>
              <w:rPr>
                <w:b/>
                <w:bCs/>
                <w:kern w:val="0"/>
                <w:sz w:val="24"/>
                <w:szCs w:val="20"/>
              </w:rPr>
            </w:pPr>
            <w:r w:rsidRPr="00112EA9">
              <w:rPr>
                <w:b/>
                <w:bCs/>
                <w:kern w:val="0"/>
                <w:sz w:val="24"/>
                <w:szCs w:val="20"/>
              </w:rPr>
              <w:t>3</w:t>
            </w:r>
            <w:r w:rsidRPr="00112EA9">
              <w:rPr>
                <w:b/>
                <w:bCs/>
                <w:kern w:val="0"/>
                <w:sz w:val="24"/>
                <w:szCs w:val="20"/>
              </w:rPr>
              <w:t>）相对位置关系</w:t>
            </w:r>
          </w:p>
          <w:p w14:paraId="4564AA08" w14:textId="76FD96C0" w:rsidR="00A64588" w:rsidRDefault="003427D8" w:rsidP="00EF1A61">
            <w:pPr>
              <w:pStyle w:val="150"/>
            </w:pPr>
            <w:r w:rsidRPr="00112EA9">
              <w:rPr>
                <w:rFonts w:hint="eastAsia"/>
              </w:rPr>
              <w:t>新建输电线路未进入</w:t>
            </w:r>
            <w:proofErr w:type="gramStart"/>
            <w:r w:rsidRPr="00112EA9">
              <w:rPr>
                <w:rFonts w:hint="eastAsia"/>
              </w:rPr>
              <w:t>糯</w:t>
            </w:r>
            <w:proofErr w:type="gramEnd"/>
            <w:r w:rsidRPr="00112EA9">
              <w:rPr>
                <w:rFonts w:hint="eastAsia"/>
              </w:rPr>
              <w:t>良饮用水水源保护区范围内，项目建设区域不占用</w:t>
            </w:r>
            <w:proofErr w:type="gramStart"/>
            <w:r w:rsidRPr="00112EA9">
              <w:rPr>
                <w:rFonts w:hint="eastAsia"/>
              </w:rPr>
              <w:t>糯</w:t>
            </w:r>
            <w:proofErr w:type="gramEnd"/>
            <w:r w:rsidRPr="00112EA9">
              <w:rPr>
                <w:rFonts w:hint="eastAsia"/>
              </w:rPr>
              <w:lastRenderedPageBreak/>
              <w:t>良饮用水水源保护区，线路距离</w:t>
            </w:r>
            <w:proofErr w:type="gramStart"/>
            <w:r w:rsidRPr="00112EA9">
              <w:rPr>
                <w:rFonts w:hint="eastAsia"/>
              </w:rPr>
              <w:t>糯</w:t>
            </w:r>
            <w:proofErr w:type="gramEnd"/>
            <w:r w:rsidRPr="00112EA9">
              <w:rPr>
                <w:rFonts w:hint="eastAsia"/>
              </w:rPr>
              <w:t>良饮用水水源保护区</w:t>
            </w:r>
            <w:r w:rsidR="00C71BE9" w:rsidRPr="00112EA9">
              <w:rPr>
                <w:rFonts w:hint="eastAsia"/>
              </w:rPr>
              <w:t>一级保护区</w:t>
            </w:r>
            <w:r w:rsidRPr="00112EA9">
              <w:rPr>
                <w:rFonts w:hint="eastAsia"/>
              </w:rPr>
              <w:t>约为</w:t>
            </w:r>
            <w:r w:rsidRPr="00112EA9">
              <w:t>39</w:t>
            </w:r>
            <w:r w:rsidRPr="00112EA9">
              <w:rPr>
                <w:rFonts w:hint="eastAsia"/>
              </w:rPr>
              <w:t>m</w:t>
            </w:r>
            <w:r w:rsidRPr="00112EA9">
              <w:rPr>
                <w:rFonts w:hint="eastAsia"/>
              </w:rPr>
              <w:t>，距离</w:t>
            </w:r>
            <w:r w:rsidR="00C71BE9" w:rsidRPr="00112EA9">
              <w:rPr>
                <w:rFonts w:hint="eastAsia"/>
              </w:rPr>
              <w:t>二级保护区</w:t>
            </w:r>
            <w:r w:rsidRPr="00112EA9">
              <w:rPr>
                <w:rFonts w:hint="eastAsia"/>
              </w:rPr>
              <w:t>约</w:t>
            </w:r>
            <w:r w:rsidRPr="00112EA9">
              <w:t>27</w:t>
            </w:r>
            <w:r w:rsidRPr="00112EA9">
              <w:rPr>
                <w:rFonts w:hint="eastAsia"/>
              </w:rPr>
              <w:t>m</w:t>
            </w:r>
            <w:r w:rsidRPr="00112EA9">
              <w:rPr>
                <w:rFonts w:hint="eastAsia"/>
              </w:rPr>
              <w:t>，塔基距离</w:t>
            </w:r>
            <w:r w:rsidR="00C71BE9" w:rsidRPr="00112EA9">
              <w:rPr>
                <w:rFonts w:hint="eastAsia"/>
              </w:rPr>
              <w:t>一级保护区</w:t>
            </w:r>
            <w:r w:rsidRPr="00112EA9">
              <w:rPr>
                <w:rFonts w:hint="eastAsia"/>
              </w:rPr>
              <w:t>最近约为</w:t>
            </w:r>
            <w:r w:rsidRPr="00112EA9">
              <w:rPr>
                <w:rFonts w:hint="eastAsia"/>
              </w:rPr>
              <w:t>1</w:t>
            </w:r>
            <w:r w:rsidRPr="00112EA9">
              <w:t>61</w:t>
            </w:r>
            <w:r w:rsidRPr="00112EA9">
              <w:rPr>
                <w:rFonts w:hint="eastAsia"/>
              </w:rPr>
              <w:t>m</w:t>
            </w:r>
            <w:r w:rsidRPr="00112EA9">
              <w:rPr>
                <w:rFonts w:hint="eastAsia"/>
              </w:rPr>
              <w:t>，距离</w:t>
            </w:r>
            <w:r w:rsidR="00C71BE9" w:rsidRPr="00112EA9">
              <w:rPr>
                <w:rFonts w:hint="eastAsia"/>
              </w:rPr>
              <w:t>二级保护区</w:t>
            </w:r>
            <w:r w:rsidRPr="00112EA9">
              <w:rPr>
                <w:rFonts w:hint="eastAsia"/>
              </w:rPr>
              <w:t>最近约为</w:t>
            </w:r>
            <w:r w:rsidRPr="00112EA9">
              <w:rPr>
                <w:rFonts w:hint="eastAsia"/>
              </w:rPr>
              <w:t>3</w:t>
            </w:r>
            <w:r w:rsidRPr="00112EA9">
              <w:t>4</w:t>
            </w:r>
            <w:r w:rsidRPr="00112EA9">
              <w:rPr>
                <w:rFonts w:hint="eastAsia"/>
              </w:rPr>
              <w:t>m</w:t>
            </w:r>
            <w:r w:rsidRPr="00112EA9">
              <w:rPr>
                <w:rFonts w:hint="eastAsia"/>
              </w:rPr>
              <w:t>。项目与饮用水水源保护区的相对位置关系见</w:t>
            </w:r>
            <w:r w:rsidRPr="00112EA9">
              <w:t>图</w:t>
            </w:r>
            <w:r w:rsidRPr="00112EA9">
              <w:t>3-8</w:t>
            </w:r>
            <w:r w:rsidRPr="00112EA9">
              <w:rPr>
                <w:rFonts w:hint="eastAsia"/>
              </w:rPr>
              <w:t>。</w:t>
            </w:r>
          </w:p>
          <w:p w14:paraId="3152FA31" w14:textId="470E53BB" w:rsidR="00EE584F" w:rsidRDefault="00EE584F" w:rsidP="00EE584F">
            <w:pPr>
              <w:keepNext/>
              <w:keepLines/>
              <w:tabs>
                <w:tab w:val="left" w:pos="420"/>
                <w:tab w:val="left" w:pos="567"/>
              </w:tabs>
              <w:spacing w:line="360" w:lineRule="auto"/>
              <w:outlineLvl w:val="1"/>
              <w:rPr>
                <w:b/>
                <w:bCs/>
                <w:sz w:val="24"/>
                <w:szCs w:val="32"/>
              </w:rPr>
            </w:pPr>
            <w:r>
              <w:rPr>
                <w:noProof/>
              </w:rPr>
              <w:drawing>
                <wp:inline distT="0" distB="0" distL="0" distR="0" wp14:anchorId="0BAEF731" wp14:editId="524DC680">
                  <wp:extent cx="5377815" cy="282892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815" cy="2828925"/>
                          </a:xfrm>
                          <a:prstGeom prst="rect">
                            <a:avLst/>
                          </a:prstGeom>
                        </pic:spPr>
                      </pic:pic>
                    </a:graphicData>
                  </a:graphic>
                </wp:inline>
              </w:drawing>
            </w:r>
          </w:p>
          <w:p w14:paraId="25D706BF" w14:textId="00BB6D0B" w:rsidR="00A64588" w:rsidRPr="00112EA9" w:rsidRDefault="003427D8">
            <w:pPr>
              <w:keepNext/>
              <w:keepLines/>
              <w:tabs>
                <w:tab w:val="left" w:pos="420"/>
                <w:tab w:val="left" w:pos="567"/>
              </w:tabs>
              <w:spacing w:line="360" w:lineRule="auto"/>
              <w:ind w:firstLine="482"/>
              <w:jc w:val="center"/>
              <w:outlineLvl w:val="1"/>
              <w:rPr>
                <w:b/>
                <w:bCs/>
                <w:sz w:val="24"/>
              </w:rPr>
            </w:pPr>
            <w:r w:rsidRPr="00112EA9">
              <w:rPr>
                <w:b/>
                <w:bCs/>
                <w:sz w:val="24"/>
                <w:szCs w:val="32"/>
              </w:rPr>
              <w:t>图</w:t>
            </w:r>
            <w:r w:rsidRPr="00112EA9">
              <w:rPr>
                <w:b/>
                <w:bCs/>
                <w:sz w:val="24"/>
                <w:szCs w:val="32"/>
              </w:rPr>
              <w:t xml:space="preserve">3-8  </w:t>
            </w:r>
            <w:r w:rsidRPr="00112EA9">
              <w:rPr>
                <w:rFonts w:hint="eastAsia"/>
                <w:b/>
                <w:bCs/>
                <w:sz w:val="24"/>
                <w:szCs w:val="32"/>
              </w:rPr>
              <w:t>本项目与</w:t>
            </w:r>
            <w:proofErr w:type="gramStart"/>
            <w:r w:rsidRPr="00112EA9">
              <w:rPr>
                <w:rFonts w:hint="eastAsia"/>
                <w:b/>
                <w:bCs/>
                <w:sz w:val="24"/>
                <w:szCs w:val="32"/>
              </w:rPr>
              <w:t>糯</w:t>
            </w:r>
            <w:proofErr w:type="gramEnd"/>
            <w:r w:rsidRPr="00112EA9">
              <w:rPr>
                <w:rFonts w:hint="eastAsia"/>
                <w:b/>
                <w:bCs/>
                <w:sz w:val="24"/>
                <w:szCs w:val="32"/>
              </w:rPr>
              <w:t>良、</w:t>
            </w:r>
            <w:proofErr w:type="gramStart"/>
            <w:r w:rsidRPr="00112EA9">
              <w:rPr>
                <w:rFonts w:hint="eastAsia"/>
                <w:b/>
                <w:bCs/>
                <w:sz w:val="24"/>
                <w:szCs w:val="32"/>
              </w:rPr>
              <w:t>南撒水库</w:t>
            </w:r>
            <w:proofErr w:type="gramEnd"/>
            <w:r w:rsidRPr="00112EA9">
              <w:rPr>
                <w:rFonts w:hint="eastAsia"/>
                <w:b/>
                <w:bCs/>
                <w:sz w:val="24"/>
                <w:szCs w:val="32"/>
              </w:rPr>
              <w:t>饮用水水源保护区的相对位置关系图</w:t>
            </w:r>
          </w:p>
          <w:p w14:paraId="452A8CA0" w14:textId="77777777" w:rsidR="00A64588" w:rsidRPr="00112EA9" w:rsidRDefault="003427D8" w:rsidP="00A52398">
            <w:pPr>
              <w:keepNext/>
              <w:keepLines/>
              <w:tabs>
                <w:tab w:val="left" w:pos="420"/>
                <w:tab w:val="left" w:pos="567"/>
              </w:tabs>
              <w:spacing w:line="360" w:lineRule="auto"/>
              <w:jc w:val="left"/>
              <w:outlineLvl w:val="1"/>
              <w:rPr>
                <w:b/>
                <w:bCs/>
                <w:sz w:val="24"/>
              </w:rPr>
            </w:pPr>
            <w:r w:rsidRPr="00112EA9">
              <w:rPr>
                <w:b/>
                <w:bCs/>
                <w:sz w:val="24"/>
              </w:rPr>
              <w:t>3.</w:t>
            </w:r>
            <w:r w:rsidRPr="00112EA9">
              <w:rPr>
                <w:b/>
                <w:bCs/>
                <w:sz w:val="24"/>
              </w:rPr>
              <w:t>声环境质量现状</w:t>
            </w:r>
          </w:p>
          <w:p w14:paraId="0C61BBA8" w14:textId="77777777" w:rsidR="00A64588" w:rsidRPr="00112EA9" w:rsidRDefault="003427D8" w:rsidP="00A52398">
            <w:pPr>
              <w:keepNext/>
              <w:keepLines/>
              <w:tabs>
                <w:tab w:val="left" w:pos="420"/>
                <w:tab w:val="left" w:pos="567"/>
              </w:tabs>
              <w:spacing w:line="360" w:lineRule="auto"/>
              <w:jc w:val="left"/>
              <w:outlineLvl w:val="1"/>
              <w:rPr>
                <w:b/>
                <w:bCs/>
                <w:sz w:val="24"/>
              </w:rPr>
            </w:pPr>
            <w:r w:rsidRPr="00112EA9">
              <w:rPr>
                <w:b/>
                <w:bCs/>
                <w:sz w:val="24"/>
              </w:rPr>
              <w:t>3.1</w:t>
            </w:r>
            <w:r w:rsidRPr="00112EA9">
              <w:rPr>
                <w:b/>
                <w:bCs/>
                <w:sz w:val="24"/>
              </w:rPr>
              <w:t>监测因子</w:t>
            </w:r>
          </w:p>
          <w:p w14:paraId="1C68D43B" w14:textId="77777777" w:rsidR="00A64588" w:rsidRPr="00112EA9" w:rsidRDefault="003427D8">
            <w:pPr>
              <w:adjustRightInd w:val="0"/>
              <w:spacing w:line="360" w:lineRule="auto"/>
              <w:ind w:firstLineChars="200" w:firstLine="480"/>
              <w:jc w:val="left"/>
              <w:textAlignment w:val="baseline"/>
              <w:rPr>
                <w:kern w:val="0"/>
                <w:sz w:val="24"/>
              </w:rPr>
            </w:pPr>
            <w:r w:rsidRPr="00112EA9">
              <w:rPr>
                <w:kern w:val="0"/>
                <w:sz w:val="24"/>
              </w:rPr>
              <w:t>等效连续</w:t>
            </w:r>
            <w:r w:rsidRPr="00112EA9">
              <w:rPr>
                <w:kern w:val="0"/>
                <w:sz w:val="24"/>
              </w:rPr>
              <w:t>A</w:t>
            </w:r>
            <w:r w:rsidRPr="00112EA9">
              <w:rPr>
                <w:kern w:val="0"/>
                <w:sz w:val="24"/>
              </w:rPr>
              <w:t>声级。</w:t>
            </w:r>
          </w:p>
          <w:p w14:paraId="7CA297BF" w14:textId="77777777" w:rsidR="00A64588" w:rsidRPr="00112EA9" w:rsidRDefault="003427D8" w:rsidP="00A52398">
            <w:pPr>
              <w:keepNext/>
              <w:keepLines/>
              <w:tabs>
                <w:tab w:val="left" w:pos="420"/>
                <w:tab w:val="left" w:pos="567"/>
              </w:tabs>
              <w:spacing w:line="360" w:lineRule="auto"/>
              <w:jc w:val="left"/>
              <w:outlineLvl w:val="1"/>
              <w:rPr>
                <w:b/>
                <w:bCs/>
                <w:sz w:val="24"/>
              </w:rPr>
            </w:pPr>
            <w:bookmarkStart w:id="68" w:name="_Hlk67395993"/>
            <w:r w:rsidRPr="00112EA9">
              <w:rPr>
                <w:b/>
                <w:bCs/>
                <w:sz w:val="24"/>
              </w:rPr>
              <w:t>3.2</w:t>
            </w:r>
            <w:r w:rsidRPr="00112EA9">
              <w:rPr>
                <w:b/>
                <w:bCs/>
                <w:sz w:val="24"/>
              </w:rPr>
              <w:t>监测点位及布点方法</w:t>
            </w:r>
          </w:p>
          <w:p w14:paraId="04A4830F" w14:textId="77777777" w:rsidR="00A64588" w:rsidRPr="00112EA9" w:rsidRDefault="003427D8">
            <w:pPr>
              <w:adjustRightInd w:val="0"/>
              <w:spacing w:line="360" w:lineRule="auto"/>
              <w:ind w:firstLineChars="200" w:firstLine="480"/>
              <w:textAlignment w:val="baseline"/>
              <w:rPr>
                <w:kern w:val="0"/>
                <w:sz w:val="24"/>
              </w:rPr>
            </w:pPr>
            <w:bookmarkStart w:id="69" w:name="_Hlk104888706"/>
            <w:r w:rsidRPr="00112EA9">
              <w:rPr>
                <w:kern w:val="0"/>
                <w:sz w:val="24"/>
              </w:rPr>
              <w:t>（</w:t>
            </w:r>
            <w:r w:rsidRPr="00112EA9">
              <w:rPr>
                <w:kern w:val="0"/>
                <w:sz w:val="24"/>
              </w:rPr>
              <w:t>1</w:t>
            </w:r>
            <w:r w:rsidRPr="00112EA9">
              <w:rPr>
                <w:kern w:val="0"/>
                <w:sz w:val="24"/>
              </w:rPr>
              <w:t>）变电站工程</w:t>
            </w:r>
            <w:bookmarkEnd w:id="69"/>
          </w:p>
          <w:p w14:paraId="364495EA" w14:textId="0E91563D" w:rsidR="00A64588" w:rsidRDefault="003427D8">
            <w:pPr>
              <w:adjustRightInd w:val="0"/>
              <w:spacing w:line="360" w:lineRule="auto"/>
              <w:ind w:firstLineChars="200" w:firstLine="480"/>
              <w:textAlignment w:val="baseline"/>
              <w:rPr>
                <w:kern w:val="0"/>
                <w:sz w:val="24"/>
              </w:rPr>
            </w:pPr>
            <w:r w:rsidRPr="00112EA9">
              <w:rPr>
                <w:rFonts w:ascii="宋体" w:hAnsi="宋体" w:cs="宋体" w:hint="eastAsia"/>
                <w:kern w:val="0"/>
                <w:sz w:val="24"/>
              </w:rPr>
              <w:t>①</w:t>
            </w:r>
            <w:r w:rsidRPr="00112EA9">
              <w:rPr>
                <w:kern w:val="0"/>
                <w:sz w:val="24"/>
              </w:rPr>
              <w:t>新建变电站声环境监测</w:t>
            </w:r>
            <w:r w:rsidRPr="00112EA9">
              <w:rPr>
                <w:rFonts w:hint="eastAsia"/>
                <w:kern w:val="0"/>
                <w:sz w:val="24"/>
              </w:rPr>
              <w:t>点位布设在</w:t>
            </w:r>
            <w:r w:rsidRPr="00112EA9">
              <w:rPr>
                <w:kern w:val="0"/>
                <w:sz w:val="24"/>
              </w:rPr>
              <w:t>220kV</w:t>
            </w:r>
            <w:proofErr w:type="gramStart"/>
            <w:r w:rsidRPr="00112EA9">
              <w:rPr>
                <w:rFonts w:hint="eastAsia"/>
                <w:kern w:val="0"/>
                <w:sz w:val="24"/>
              </w:rPr>
              <w:t>佤</w:t>
            </w:r>
            <w:proofErr w:type="gramEnd"/>
            <w:r w:rsidRPr="00112EA9">
              <w:rPr>
                <w:rFonts w:hint="eastAsia"/>
                <w:kern w:val="0"/>
                <w:sz w:val="24"/>
              </w:rPr>
              <w:t>山</w:t>
            </w:r>
            <w:r w:rsidRPr="00112EA9">
              <w:rPr>
                <w:kern w:val="0"/>
                <w:sz w:val="24"/>
              </w:rPr>
              <w:t>变电站站址</w:t>
            </w:r>
            <w:bookmarkStart w:id="70" w:name="_Hlk138172022"/>
            <w:r w:rsidRPr="00112EA9">
              <w:rPr>
                <w:kern w:val="0"/>
                <w:sz w:val="24"/>
              </w:rPr>
              <w:t>四周边界处</w:t>
            </w:r>
            <w:bookmarkEnd w:id="70"/>
            <w:r w:rsidRPr="00112EA9">
              <w:rPr>
                <w:kern w:val="0"/>
                <w:sz w:val="24"/>
              </w:rPr>
              <w:t>，测点位于距地面</w:t>
            </w:r>
            <w:r w:rsidRPr="00112EA9">
              <w:rPr>
                <w:kern w:val="0"/>
                <w:sz w:val="24"/>
              </w:rPr>
              <w:t>1.2m</w:t>
            </w:r>
            <w:r w:rsidRPr="00112EA9">
              <w:rPr>
                <w:kern w:val="0"/>
                <w:sz w:val="24"/>
              </w:rPr>
              <w:t>高处，共</w:t>
            </w:r>
            <w:r w:rsidRPr="00112EA9">
              <w:rPr>
                <w:kern w:val="0"/>
                <w:sz w:val="24"/>
              </w:rPr>
              <w:t>5</w:t>
            </w:r>
            <w:r w:rsidRPr="00112EA9">
              <w:rPr>
                <w:kern w:val="0"/>
                <w:sz w:val="24"/>
              </w:rPr>
              <w:t>个测点。监测点位详见图</w:t>
            </w:r>
            <w:r w:rsidRPr="00112EA9">
              <w:rPr>
                <w:kern w:val="0"/>
                <w:sz w:val="24"/>
              </w:rPr>
              <w:t>3-9</w:t>
            </w:r>
            <w:r w:rsidRPr="00112EA9">
              <w:rPr>
                <w:kern w:val="0"/>
                <w:sz w:val="24"/>
              </w:rPr>
              <w:t>。</w:t>
            </w:r>
          </w:p>
          <w:p w14:paraId="78A61ED9" w14:textId="17FA6FFB" w:rsidR="00112EA9" w:rsidRDefault="00112EA9" w:rsidP="00112EA9">
            <w:pPr>
              <w:pStyle w:val="a0"/>
            </w:pPr>
          </w:p>
          <w:p w14:paraId="7DA6C17A" w14:textId="01596899" w:rsidR="00112EA9" w:rsidRDefault="00112EA9" w:rsidP="00112EA9"/>
          <w:p w14:paraId="5E0E720C" w14:textId="6B3A269A" w:rsidR="00112EA9" w:rsidRDefault="00112EA9" w:rsidP="00112EA9">
            <w:pPr>
              <w:pStyle w:val="a0"/>
            </w:pPr>
          </w:p>
          <w:p w14:paraId="30E7CAFF" w14:textId="47636597" w:rsidR="00112EA9" w:rsidRDefault="00112EA9" w:rsidP="00112EA9"/>
          <w:p w14:paraId="4B3D1A3C" w14:textId="02245B79" w:rsidR="00112EA9" w:rsidRDefault="00112EA9" w:rsidP="00112EA9">
            <w:pPr>
              <w:pStyle w:val="a0"/>
            </w:pPr>
          </w:p>
          <w:p w14:paraId="47D5E51B" w14:textId="73C326D5" w:rsidR="00112EA9" w:rsidRDefault="00112EA9" w:rsidP="00112EA9"/>
          <w:p w14:paraId="20B5AB0C" w14:textId="746FB3F6" w:rsidR="00112EA9" w:rsidRDefault="00112EA9" w:rsidP="00112EA9">
            <w:pPr>
              <w:pStyle w:val="a0"/>
            </w:pPr>
          </w:p>
          <w:p w14:paraId="7C57E4F1" w14:textId="52F6E610" w:rsidR="00112EA9" w:rsidRDefault="00112EA9" w:rsidP="00112EA9"/>
          <w:p w14:paraId="64E4DF08" w14:textId="3B4D3356" w:rsidR="00112EA9" w:rsidRDefault="00112EA9" w:rsidP="00112EA9">
            <w:pPr>
              <w:pStyle w:val="a0"/>
            </w:pPr>
          </w:p>
          <w:p w14:paraId="1BB746A2" w14:textId="611D66E7" w:rsidR="00112EA9" w:rsidRDefault="00112EA9" w:rsidP="00112EA9"/>
          <w:p w14:paraId="400192A5" w14:textId="17639EE8" w:rsidR="00112EA9" w:rsidRDefault="00112EA9" w:rsidP="00112EA9">
            <w:pPr>
              <w:pStyle w:val="a0"/>
            </w:pPr>
          </w:p>
          <w:p w14:paraId="63D3F163" w14:textId="54E04B44" w:rsidR="00112EA9" w:rsidRDefault="00112EA9" w:rsidP="00112EA9"/>
          <w:p w14:paraId="3BB4438C" w14:textId="0D903584" w:rsidR="00112EA9" w:rsidRDefault="00112EA9" w:rsidP="00112EA9">
            <w:pPr>
              <w:pStyle w:val="a0"/>
            </w:pPr>
          </w:p>
          <w:p w14:paraId="7061D2C1" w14:textId="73DF3317" w:rsidR="00112EA9" w:rsidRDefault="00112EA9" w:rsidP="00112EA9"/>
          <w:p w14:paraId="54B7F8A8" w14:textId="30CB3640" w:rsidR="00112EA9" w:rsidRDefault="00112EA9" w:rsidP="00112EA9">
            <w:pPr>
              <w:pStyle w:val="a0"/>
            </w:pPr>
          </w:p>
          <w:p w14:paraId="7EECFA55" w14:textId="644C7AD9" w:rsidR="00112EA9" w:rsidRDefault="00112EA9" w:rsidP="00112EA9"/>
          <w:p w14:paraId="6511CD4B" w14:textId="77777777" w:rsidR="00112EA9" w:rsidRPr="00112EA9" w:rsidRDefault="00112EA9" w:rsidP="00112EA9">
            <w:pPr>
              <w:pStyle w:val="a0"/>
            </w:pPr>
          </w:p>
          <w:p w14:paraId="00380615" w14:textId="3F46D6E1" w:rsidR="00A64588" w:rsidRPr="00112EA9" w:rsidRDefault="00EE584F" w:rsidP="00A52398">
            <w:pPr>
              <w:adjustRightInd w:val="0"/>
              <w:jc w:val="center"/>
              <w:textAlignment w:val="baseline"/>
              <w:rPr>
                <w:kern w:val="0"/>
                <w:sz w:val="24"/>
              </w:rPr>
            </w:pPr>
            <w:r>
              <w:rPr>
                <w:noProof/>
              </w:rPr>
              <w:lastRenderedPageBreak/>
              <w:drawing>
                <wp:inline distT="0" distB="0" distL="0" distR="0" wp14:anchorId="1BAE58F3" wp14:editId="0A971947">
                  <wp:extent cx="5377815" cy="28289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815" cy="2828925"/>
                          </a:xfrm>
                          <a:prstGeom prst="rect">
                            <a:avLst/>
                          </a:prstGeom>
                        </pic:spPr>
                      </pic:pic>
                    </a:graphicData>
                  </a:graphic>
                </wp:inline>
              </w:drawing>
            </w:r>
          </w:p>
          <w:p w14:paraId="004DFF77" w14:textId="77777777" w:rsidR="00A64588" w:rsidRPr="00112EA9" w:rsidRDefault="003427D8">
            <w:pPr>
              <w:adjustRightInd w:val="0"/>
              <w:spacing w:line="360" w:lineRule="auto"/>
              <w:ind w:firstLineChars="200" w:firstLine="482"/>
              <w:jc w:val="center"/>
              <w:textAlignment w:val="baseline"/>
              <w:rPr>
                <w:b/>
                <w:bCs/>
                <w:kern w:val="0"/>
                <w:sz w:val="24"/>
              </w:rPr>
            </w:pPr>
            <w:r w:rsidRPr="00112EA9">
              <w:rPr>
                <w:b/>
                <w:bCs/>
                <w:kern w:val="0"/>
                <w:sz w:val="24"/>
              </w:rPr>
              <w:t>图</w:t>
            </w:r>
            <w:r w:rsidRPr="00112EA9">
              <w:rPr>
                <w:b/>
                <w:bCs/>
                <w:kern w:val="0"/>
                <w:sz w:val="24"/>
              </w:rPr>
              <w:t xml:space="preserve">3-9  </w:t>
            </w:r>
            <w:r w:rsidRPr="00112EA9">
              <w:rPr>
                <w:b/>
                <w:bCs/>
                <w:kern w:val="0"/>
                <w:sz w:val="24"/>
              </w:rPr>
              <w:t>新建</w:t>
            </w:r>
            <w:r w:rsidRPr="00112EA9">
              <w:rPr>
                <w:b/>
                <w:bCs/>
                <w:kern w:val="0"/>
                <w:sz w:val="24"/>
              </w:rPr>
              <w:t>220kV</w:t>
            </w:r>
            <w:proofErr w:type="gramStart"/>
            <w:r w:rsidRPr="00112EA9">
              <w:rPr>
                <w:rFonts w:hint="eastAsia"/>
                <w:b/>
                <w:bCs/>
                <w:kern w:val="0"/>
                <w:sz w:val="24"/>
              </w:rPr>
              <w:t>佤</w:t>
            </w:r>
            <w:proofErr w:type="gramEnd"/>
            <w:r w:rsidRPr="00112EA9">
              <w:rPr>
                <w:rFonts w:hint="eastAsia"/>
                <w:b/>
                <w:bCs/>
                <w:kern w:val="0"/>
                <w:sz w:val="24"/>
              </w:rPr>
              <w:t>山</w:t>
            </w:r>
            <w:r w:rsidRPr="00112EA9">
              <w:rPr>
                <w:b/>
                <w:bCs/>
                <w:kern w:val="0"/>
                <w:sz w:val="24"/>
              </w:rPr>
              <w:t>变电站监测点位示意图</w:t>
            </w:r>
          </w:p>
          <w:p w14:paraId="4B4E35AC" w14:textId="77777777" w:rsidR="00A64588" w:rsidRPr="00112EA9" w:rsidRDefault="003427D8" w:rsidP="00EF1A61">
            <w:pPr>
              <w:pStyle w:val="150"/>
            </w:pPr>
            <w:r w:rsidRPr="00112EA9">
              <w:rPr>
                <w:rFonts w:hint="eastAsia"/>
              </w:rPr>
              <w:t>②</w:t>
            </w:r>
            <w:bookmarkStart w:id="71" w:name="_Hlk138171825"/>
            <w:r w:rsidRPr="00112EA9">
              <w:t>在</w:t>
            </w:r>
            <w:r w:rsidRPr="00112EA9">
              <w:t>110</w:t>
            </w:r>
            <w:r w:rsidRPr="00112EA9">
              <w:rPr>
                <w:rFonts w:hint="eastAsia"/>
              </w:rPr>
              <w:t>kV</w:t>
            </w:r>
            <w:proofErr w:type="gramStart"/>
            <w:r w:rsidRPr="00112EA9">
              <w:rPr>
                <w:rFonts w:hint="eastAsia"/>
              </w:rPr>
              <w:t>勐</w:t>
            </w:r>
            <w:proofErr w:type="gramEnd"/>
            <w:r w:rsidRPr="00112EA9">
              <w:rPr>
                <w:rFonts w:hint="eastAsia"/>
              </w:rPr>
              <w:t>董</w:t>
            </w:r>
            <w:r w:rsidRPr="00112EA9">
              <w:t>变电站</w:t>
            </w:r>
            <w:r w:rsidRPr="00112EA9">
              <w:rPr>
                <w:rFonts w:hint="eastAsia"/>
              </w:rPr>
              <w:t>厂界</w:t>
            </w:r>
            <w:r w:rsidRPr="00112EA9">
              <w:t>四周</w:t>
            </w:r>
            <w:r w:rsidRPr="00112EA9">
              <w:rPr>
                <w:rFonts w:hint="eastAsia"/>
              </w:rPr>
              <w:t>围墙外</w:t>
            </w:r>
            <w:r w:rsidRPr="00112EA9">
              <w:rPr>
                <w:rFonts w:hint="eastAsia"/>
              </w:rPr>
              <w:t>1m</w:t>
            </w:r>
            <w:r w:rsidRPr="00112EA9">
              <w:t>，</w:t>
            </w:r>
            <w:r w:rsidRPr="00112EA9">
              <w:rPr>
                <w:rFonts w:hint="eastAsia"/>
              </w:rPr>
              <w:t>围墙上</w:t>
            </w:r>
            <w:r w:rsidRPr="00112EA9">
              <w:rPr>
                <w:rFonts w:hint="eastAsia"/>
              </w:rPr>
              <w:t>0</w:t>
            </w:r>
            <w:r w:rsidRPr="00112EA9">
              <w:t>.5</w:t>
            </w:r>
            <w:r w:rsidRPr="00112EA9">
              <w:rPr>
                <w:rFonts w:hint="eastAsia"/>
              </w:rPr>
              <w:t>m</w:t>
            </w:r>
            <w:r w:rsidRPr="00112EA9">
              <w:t>高处，各设置</w:t>
            </w:r>
            <w:r w:rsidRPr="00112EA9">
              <w:rPr>
                <w:rFonts w:hint="eastAsia"/>
              </w:rPr>
              <w:t>1</w:t>
            </w:r>
            <w:r w:rsidRPr="00112EA9">
              <w:t>处噪声监测点位，共</w:t>
            </w:r>
            <w:r w:rsidRPr="00112EA9">
              <w:t>4</w:t>
            </w:r>
            <w:r w:rsidRPr="00112EA9">
              <w:t>个测点。监测点位详见图</w:t>
            </w:r>
            <w:r w:rsidRPr="00112EA9">
              <w:t>3-10</w:t>
            </w:r>
            <w:r w:rsidRPr="00112EA9">
              <w:t>。</w:t>
            </w:r>
            <w:bookmarkEnd w:id="71"/>
          </w:p>
          <w:p w14:paraId="126DED9A" w14:textId="121449D4" w:rsidR="00A64588" w:rsidRPr="00112EA9" w:rsidRDefault="00EE584F" w:rsidP="00A52398">
            <w:pPr>
              <w:pStyle w:val="150"/>
              <w:ind w:firstLineChars="0" w:firstLine="0"/>
              <w:jc w:val="center"/>
            </w:pPr>
            <w:r>
              <w:rPr>
                <w:noProof/>
              </w:rPr>
              <w:drawing>
                <wp:inline distT="0" distB="0" distL="0" distR="0" wp14:anchorId="2F61031D" wp14:editId="37C132BF">
                  <wp:extent cx="5377815" cy="2828925"/>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815" cy="2828925"/>
                          </a:xfrm>
                          <a:prstGeom prst="rect">
                            <a:avLst/>
                          </a:prstGeom>
                        </pic:spPr>
                      </pic:pic>
                    </a:graphicData>
                  </a:graphic>
                </wp:inline>
              </w:drawing>
            </w:r>
          </w:p>
          <w:p w14:paraId="1E40F0E8" w14:textId="77777777" w:rsidR="00A64588" w:rsidRPr="00112EA9" w:rsidRDefault="003427D8" w:rsidP="00A52398">
            <w:pPr>
              <w:adjustRightInd w:val="0"/>
              <w:spacing w:line="360" w:lineRule="auto"/>
              <w:ind w:firstLineChars="200" w:firstLine="482"/>
              <w:jc w:val="center"/>
              <w:textAlignment w:val="baseline"/>
            </w:pPr>
            <w:r w:rsidRPr="00112EA9">
              <w:rPr>
                <w:b/>
                <w:bCs/>
                <w:kern w:val="0"/>
                <w:sz w:val="24"/>
              </w:rPr>
              <w:t>图</w:t>
            </w:r>
            <w:r w:rsidRPr="00112EA9">
              <w:rPr>
                <w:b/>
                <w:bCs/>
                <w:kern w:val="0"/>
                <w:sz w:val="24"/>
              </w:rPr>
              <w:t xml:space="preserve">3-10  </w:t>
            </w:r>
            <w:r w:rsidRPr="00112EA9">
              <w:rPr>
                <w:rFonts w:hint="eastAsia"/>
                <w:b/>
                <w:bCs/>
                <w:kern w:val="0"/>
                <w:sz w:val="24"/>
              </w:rPr>
              <w:t>已建</w:t>
            </w:r>
            <w:r w:rsidRPr="00112EA9">
              <w:rPr>
                <w:rFonts w:hint="eastAsia"/>
                <w:b/>
                <w:bCs/>
                <w:kern w:val="0"/>
                <w:sz w:val="24"/>
              </w:rPr>
              <w:t>1</w:t>
            </w:r>
            <w:r w:rsidRPr="00112EA9">
              <w:rPr>
                <w:b/>
                <w:bCs/>
                <w:kern w:val="0"/>
                <w:sz w:val="24"/>
              </w:rPr>
              <w:t>10</w:t>
            </w:r>
            <w:r w:rsidRPr="00112EA9">
              <w:rPr>
                <w:rFonts w:hint="eastAsia"/>
                <w:b/>
                <w:bCs/>
                <w:kern w:val="0"/>
                <w:sz w:val="24"/>
              </w:rPr>
              <w:t>kV</w:t>
            </w:r>
            <w:proofErr w:type="gramStart"/>
            <w:r w:rsidRPr="00112EA9">
              <w:rPr>
                <w:rFonts w:hint="eastAsia"/>
                <w:b/>
                <w:bCs/>
                <w:kern w:val="0"/>
                <w:sz w:val="24"/>
              </w:rPr>
              <w:t>勐</w:t>
            </w:r>
            <w:proofErr w:type="gramEnd"/>
            <w:r w:rsidRPr="00112EA9">
              <w:rPr>
                <w:rFonts w:hint="eastAsia"/>
                <w:b/>
                <w:bCs/>
                <w:kern w:val="0"/>
                <w:sz w:val="24"/>
              </w:rPr>
              <w:t>董</w:t>
            </w:r>
            <w:r w:rsidRPr="00112EA9">
              <w:rPr>
                <w:b/>
                <w:bCs/>
                <w:kern w:val="0"/>
                <w:sz w:val="24"/>
              </w:rPr>
              <w:t>变电站监测点位示意图</w:t>
            </w:r>
          </w:p>
          <w:p w14:paraId="3C66C474" w14:textId="77777777" w:rsidR="00A64588" w:rsidRPr="00112EA9" w:rsidRDefault="003427D8">
            <w:pPr>
              <w:adjustRightInd w:val="0"/>
              <w:spacing w:line="360" w:lineRule="auto"/>
              <w:ind w:firstLineChars="200" w:firstLine="480"/>
              <w:textAlignment w:val="baseline"/>
              <w:rPr>
                <w:kern w:val="0"/>
                <w:sz w:val="24"/>
              </w:rPr>
            </w:pPr>
            <w:bookmarkStart w:id="72" w:name="_Hlk104888877"/>
            <w:bookmarkStart w:id="73" w:name="_Hlk104888860"/>
            <w:r w:rsidRPr="00112EA9">
              <w:rPr>
                <w:kern w:val="0"/>
                <w:sz w:val="24"/>
              </w:rPr>
              <w:t>（</w:t>
            </w:r>
            <w:r w:rsidRPr="00112EA9">
              <w:rPr>
                <w:kern w:val="0"/>
                <w:sz w:val="24"/>
              </w:rPr>
              <w:t>2</w:t>
            </w:r>
            <w:r w:rsidRPr="00112EA9">
              <w:rPr>
                <w:kern w:val="0"/>
                <w:sz w:val="24"/>
              </w:rPr>
              <w:t>）已建线路</w:t>
            </w:r>
          </w:p>
          <w:p w14:paraId="4D8B7D9E" w14:textId="77777777" w:rsidR="00A64588" w:rsidRPr="00112EA9" w:rsidRDefault="003427D8">
            <w:pPr>
              <w:adjustRightInd w:val="0"/>
              <w:spacing w:line="360" w:lineRule="auto"/>
              <w:ind w:firstLineChars="200" w:firstLine="480"/>
              <w:textAlignment w:val="baseline"/>
              <w:rPr>
                <w:kern w:val="0"/>
                <w:sz w:val="24"/>
              </w:rPr>
            </w:pPr>
            <w:r w:rsidRPr="00112EA9">
              <w:rPr>
                <w:rFonts w:hint="eastAsia"/>
                <w:kern w:val="0"/>
                <w:sz w:val="24"/>
              </w:rPr>
              <w:t>①</w:t>
            </w:r>
            <w:bookmarkStart w:id="74" w:name="_Hlk138172116"/>
            <w:r w:rsidRPr="00112EA9">
              <w:rPr>
                <w:rFonts w:hint="eastAsia"/>
                <w:kern w:val="0"/>
                <w:sz w:val="24"/>
              </w:rPr>
              <w:t>在已建</w:t>
            </w:r>
            <w:bookmarkStart w:id="75" w:name="_Hlk138172077"/>
            <w:r w:rsidRPr="00112EA9">
              <w:rPr>
                <w:rFonts w:hint="eastAsia"/>
                <w:kern w:val="0"/>
                <w:sz w:val="24"/>
              </w:rPr>
              <w:t>1</w:t>
            </w:r>
            <w:r w:rsidRPr="00112EA9">
              <w:rPr>
                <w:kern w:val="0"/>
                <w:sz w:val="24"/>
              </w:rPr>
              <w:t>10</w:t>
            </w:r>
            <w:r w:rsidRPr="00112EA9">
              <w:rPr>
                <w:rFonts w:hint="eastAsia"/>
                <w:kern w:val="0"/>
                <w:sz w:val="24"/>
              </w:rPr>
              <w:t>kV</w:t>
            </w:r>
            <w:proofErr w:type="gramStart"/>
            <w:r w:rsidRPr="00112EA9">
              <w:rPr>
                <w:rFonts w:hint="eastAsia"/>
                <w:kern w:val="0"/>
                <w:sz w:val="24"/>
              </w:rPr>
              <w:t>勐</w:t>
            </w:r>
            <w:proofErr w:type="gramEnd"/>
            <w:r w:rsidRPr="00112EA9">
              <w:rPr>
                <w:rFonts w:hint="eastAsia"/>
                <w:kern w:val="0"/>
                <w:sz w:val="24"/>
              </w:rPr>
              <w:t>班线</w:t>
            </w:r>
            <w:bookmarkEnd w:id="75"/>
            <w:r w:rsidRPr="00112EA9">
              <w:rPr>
                <w:rFonts w:hint="eastAsia"/>
                <w:kern w:val="0"/>
                <w:sz w:val="24"/>
              </w:rPr>
              <w:t>6</w:t>
            </w:r>
            <w:r w:rsidRPr="00112EA9">
              <w:rPr>
                <w:kern w:val="0"/>
                <w:sz w:val="24"/>
              </w:rPr>
              <w:t>8</w:t>
            </w:r>
            <w:r w:rsidRPr="00112EA9">
              <w:rPr>
                <w:rFonts w:hint="eastAsia"/>
                <w:kern w:val="0"/>
                <w:sz w:val="24"/>
              </w:rPr>
              <w:t>#</w:t>
            </w:r>
            <w:r w:rsidRPr="00112EA9">
              <w:rPr>
                <w:rFonts w:hint="eastAsia"/>
                <w:kern w:val="0"/>
                <w:sz w:val="24"/>
              </w:rPr>
              <w:t>、</w:t>
            </w:r>
            <w:r w:rsidRPr="00112EA9">
              <w:rPr>
                <w:rFonts w:hint="eastAsia"/>
                <w:kern w:val="0"/>
                <w:sz w:val="24"/>
              </w:rPr>
              <w:t>7</w:t>
            </w:r>
            <w:r w:rsidRPr="00112EA9">
              <w:rPr>
                <w:kern w:val="0"/>
                <w:sz w:val="24"/>
              </w:rPr>
              <w:t>4</w:t>
            </w:r>
            <w:r w:rsidRPr="00112EA9">
              <w:rPr>
                <w:rFonts w:hint="eastAsia"/>
                <w:kern w:val="0"/>
                <w:sz w:val="24"/>
              </w:rPr>
              <w:t>#</w:t>
            </w:r>
            <w:r w:rsidRPr="00112EA9">
              <w:rPr>
                <w:rFonts w:hint="eastAsia"/>
                <w:kern w:val="0"/>
                <w:sz w:val="24"/>
              </w:rPr>
              <w:t>塔</w:t>
            </w:r>
            <w:r w:rsidRPr="00112EA9">
              <w:rPr>
                <w:kern w:val="0"/>
                <w:sz w:val="24"/>
              </w:rPr>
              <w:t>周边</w:t>
            </w:r>
            <w:r w:rsidRPr="00112EA9">
              <w:rPr>
                <w:rFonts w:hint="eastAsia"/>
                <w:kern w:val="0"/>
                <w:sz w:val="24"/>
              </w:rPr>
              <w:t>线下布设一处监测点位（</w:t>
            </w:r>
            <w:r w:rsidRPr="00112EA9">
              <w:rPr>
                <w:kern w:val="0"/>
                <w:sz w:val="24"/>
              </w:rPr>
              <w:t>π</w:t>
            </w:r>
            <w:r w:rsidRPr="00112EA9">
              <w:rPr>
                <w:rFonts w:hint="eastAsia"/>
                <w:kern w:val="0"/>
                <w:sz w:val="24"/>
              </w:rPr>
              <w:t>接点位置），测点距离地面</w:t>
            </w:r>
            <w:r w:rsidRPr="00112EA9">
              <w:rPr>
                <w:rFonts w:hint="eastAsia"/>
                <w:kern w:val="0"/>
                <w:sz w:val="24"/>
              </w:rPr>
              <w:t>1</w:t>
            </w:r>
            <w:r w:rsidRPr="00112EA9">
              <w:rPr>
                <w:kern w:val="0"/>
                <w:sz w:val="24"/>
              </w:rPr>
              <w:t>.2</w:t>
            </w:r>
            <w:r w:rsidRPr="00112EA9">
              <w:rPr>
                <w:rFonts w:hint="eastAsia"/>
                <w:kern w:val="0"/>
                <w:sz w:val="24"/>
              </w:rPr>
              <w:t>m</w:t>
            </w:r>
            <w:r w:rsidRPr="00112EA9">
              <w:rPr>
                <w:rFonts w:hint="eastAsia"/>
                <w:kern w:val="0"/>
                <w:sz w:val="24"/>
              </w:rPr>
              <w:t>高，共布设</w:t>
            </w:r>
            <w:r w:rsidRPr="00112EA9">
              <w:rPr>
                <w:rFonts w:hint="eastAsia"/>
                <w:kern w:val="0"/>
                <w:sz w:val="24"/>
              </w:rPr>
              <w:t>2</w:t>
            </w:r>
            <w:proofErr w:type="gramStart"/>
            <w:r w:rsidRPr="00112EA9">
              <w:rPr>
                <w:rFonts w:hint="eastAsia"/>
                <w:kern w:val="0"/>
                <w:sz w:val="24"/>
              </w:rPr>
              <w:t>处声环境监测</w:t>
            </w:r>
            <w:proofErr w:type="gramEnd"/>
            <w:r w:rsidRPr="00112EA9">
              <w:rPr>
                <w:rFonts w:hint="eastAsia"/>
                <w:kern w:val="0"/>
                <w:sz w:val="24"/>
              </w:rPr>
              <w:t>监测点位。</w:t>
            </w:r>
            <w:bookmarkEnd w:id="74"/>
          </w:p>
          <w:p w14:paraId="7B5EEA51" w14:textId="77777777" w:rsidR="00A64588" w:rsidRPr="00112EA9" w:rsidRDefault="003427D8">
            <w:pPr>
              <w:adjustRightInd w:val="0"/>
              <w:spacing w:line="360" w:lineRule="auto"/>
              <w:ind w:firstLineChars="200" w:firstLine="480"/>
              <w:textAlignment w:val="baseline"/>
              <w:rPr>
                <w:kern w:val="0"/>
                <w:sz w:val="24"/>
              </w:rPr>
            </w:pPr>
            <w:bookmarkStart w:id="76" w:name="_Hlk138172152"/>
            <w:r w:rsidRPr="00112EA9">
              <w:rPr>
                <w:rFonts w:hint="eastAsia"/>
                <w:kern w:val="0"/>
                <w:sz w:val="24"/>
              </w:rPr>
              <w:t>②在</w:t>
            </w:r>
            <w:r w:rsidRPr="00112EA9">
              <w:rPr>
                <w:kern w:val="0"/>
                <w:sz w:val="24"/>
              </w:rPr>
              <w:t>220</w:t>
            </w:r>
            <w:r w:rsidRPr="00112EA9">
              <w:rPr>
                <w:rFonts w:hint="eastAsia"/>
                <w:kern w:val="0"/>
                <w:sz w:val="24"/>
              </w:rPr>
              <w:t>kV</w:t>
            </w:r>
            <w:r w:rsidRPr="00112EA9">
              <w:rPr>
                <w:rFonts w:hint="eastAsia"/>
                <w:kern w:val="0"/>
                <w:sz w:val="24"/>
              </w:rPr>
              <w:t>博南Ⅰ回线</w:t>
            </w:r>
            <w:r w:rsidRPr="00112EA9">
              <w:rPr>
                <w:rFonts w:hint="eastAsia"/>
                <w:kern w:val="0"/>
                <w:sz w:val="24"/>
              </w:rPr>
              <w:t>1</w:t>
            </w:r>
            <w:r w:rsidRPr="00112EA9">
              <w:rPr>
                <w:kern w:val="0"/>
                <w:sz w:val="24"/>
              </w:rPr>
              <w:t>91</w:t>
            </w:r>
            <w:r w:rsidRPr="00112EA9">
              <w:rPr>
                <w:rFonts w:hint="eastAsia"/>
                <w:kern w:val="0"/>
                <w:sz w:val="24"/>
              </w:rPr>
              <w:t>#~</w:t>
            </w:r>
            <w:r w:rsidRPr="00112EA9">
              <w:rPr>
                <w:kern w:val="0"/>
                <w:sz w:val="24"/>
              </w:rPr>
              <w:t>192</w:t>
            </w:r>
            <w:r w:rsidRPr="00112EA9">
              <w:rPr>
                <w:rFonts w:hint="eastAsia"/>
                <w:kern w:val="0"/>
                <w:sz w:val="24"/>
              </w:rPr>
              <w:t>#</w:t>
            </w:r>
            <w:proofErr w:type="gramStart"/>
            <w:r w:rsidRPr="00112EA9">
              <w:rPr>
                <w:rFonts w:hint="eastAsia"/>
                <w:kern w:val="0"/>
                <w:sz w:val="24"/>
              </w:rPr>
              <w:t>塔间线下</w:t>
            </w:r>
            <w:proofErr w:type="gramEnd"/>
            <w:r w:rsidRPr="00112EA9">
              <w:rPr>
                <w:rFonts w:hint="eastAsia"/>
                <w:kern w:val="0"/>
                <w:sz w:val="24"/>
              </w:rPr>
              <w:t>，布设一处衰减断面监测点位，线高</w:t>
            </w:r>
            <w:r w:rsidRPr="00112EA9">
              <w:rPr>
                <w:rFonts w:hint="eastAsia"/>
                <w:kern w:val="0"/>
                <w:sz w:val="24"/>
              </w:rPr>
              <w:t>2</w:t>
            </w:r>
            <w:r w:rsidRPr="00112EA9">
              <w:rPr>
                <w:kern w:val="0"/>
                <w:sz w:val="24"/>
              </w:rPr>
              <w:t>2</w:t>
            </w:r>
            <w:r w:rsidRPr="00112EA9">
              <w:rPr>
                <w:rFonts w:hint="eastAsia"/>
                <w:kern w:val="0"/>
                <w:sz w:val="24"/>
              </w:rPr>
              <w:t>m</w:t>
            </w:r>
            <w:r w:rsidRPr="00112EA9">
              <w:rPr>
                <w:rFonts w:hint="eastAsia"/>
                <w:kern w:val="0"/>
                <w:sz w:val="24"/>
              </w:rPr>
              <w:t>，向东北侧监测；在</w:t>
            </w:r>
            <w:r w:rsidRPr="00112EA9">
              <w:rPr>
                <w:rFonts w:hint="eastAsia"/>
                <w:kern w:val="0"/>
                <w:sz w:val="24"/>
              </w:rPr>
              <w:t>110kV</w:t>
            </w:r>
            <w:proofErr w:type="gramStart"/>
            <w:r w:rsidRPr="00112EA9">
              <w:rPr>
                <w:rFonts w:hint="eastAsia"/>
                <w:kern w:val="0"/>
                <w:sz w:val="24"/>
              </w:rPr>
              <w:t>耿班线</w:t>
            </w:r>
            <w:proofErr w:type="gramEnd"/>
            <w:r w:rsidRPr="00112EA9">
              <w:rPr>
                <w:kern w:val="0"/>
                <w:sz w:val="24"/>
              </w:rPr>
              <w:t>52#~53#</w:t>
            </w:r>
            <w:proofErr w:type="gramStart"/>
            <w:r w:rsidRPr="00112EA9">
              <w:rPr>
                <w:kern w:val="0"/>
                <w:sz w:val="24"/>
              </w:rPr>
              <w:t>塔间线下</w:t>
            </w:r>
            <w:proofErr w:type="gramEnd"/>
            <w:r w:rsidRPr="00112EA9">
              <w:rPr>
                <w:rFonts w:hint="eastAsia"/>
                <w:kern w:val="0"/>
                <w:sz w:val="24"/>
              </w:rPr>
              <w:t>，布设一处衰减断面监测点位，线高</w:t>
            </w:r>
            <w:r w:rsidRPr="00112EA9">
              <w:rPr>
                <w:rFonts w:hint="eastAsia"/>
                <w:kern w:val="0"/>
                <w:sz w:val="24"/>
              </w:rPr>
              <w:t>1</w:t>
            </w:r>
            <w:r w:rsidRPr="00112EA9">
              <w:rPr>
                <w:kern w:val="0"/>
                <w:sz w:val="24"/>
              </w:rPr>
              <w:t>8m</w:t>
            </w:r>
            <w:r w:rsidRPr="00112EA9">
              <w:rPr>
                <w:kern w:val="0"/>
                <w:sz w:val="24"/>
              </w:rPr>
              <w:t>，向东北侧监测</w:t>
            </w:r>
            <w:r w:rsidRPr="00112EA9">
              <w:rPr>
                <w:rFonts w:hint="eastAsia"/>
                <w:kern w:val="0"/>
                <w:sz w:val="24"/>
              </w:rPr>
              <w:t>；在</w:t>
            </w:r>
            <w:r w:rsidRPr="00112EA9">
              <w:rPr>
                <w:rFonts w:hint="eastAsia"/>
                <w:kern w:val="0"/>
                <w:sz w:val="24"/>
              </w:rPr>
              <w:t>1</w:t>
            </w:r>
            <w:r w:rsidRPr="00112EA9">
              <w:rPr>
                <w:kern w:val="0"/>
                <w:sz w:val="24"/>
              </w:rPr>
              <w:t>10</w:t>
            </w:r>
            <w:r w:rsidRPr="00112EA9">
              <w:rPr>
                <w:rFonts w:hint="eastAsia"/>
                <w:kern w:val="0"/>
                <w:sz w:val="24"/>
              </w:rPr>
              <w:t>kV</w:t>
            </w:r>
            <w:proofErr w:type="gramStart"/>
            <w:r w:rsidRPr="00112EA9">
              <w:rPr>
                <w:rFonts w:hint="eastAsia"/>
                <w:kern w:val="0"/>
                <w:sz w:val="24"/>
              </w:rPr>
              <w:t>耿孟线</w:t>
            </w:r>
            <w:proofErr w:type="gramEnd"/>
            <w:r w:rsidRPr="00112EA9">
              <w:rPr>
                <w:kern w:val="0"/>
                <w:sz w:val="24"/>
              </w:rPr>
              <w:t>6</w:t>
            </w:r>
            <w:r w:rsidRPr="00112EA9">
              <w:rPr>
                <w:rFonts w:hint="eastAsia"/>
                <w:kern w:val="0"/>
                <w:sz w:val="24"/>
              </w:rPr>
              <w:t>#~</w:t>
            </w:r>
            <w:r w:rsidRPr="00112EA9">
              <w:rPr>
                <w:kern w:val="0"/>
                <w:sz w:val="24"/>
              </w:rPr>
              <w:t>7</w:t>
            </w:r>
            <w:r w:rsidRPr="00112EA9">
              <w:rPr>
                <w:rFonts w:hint="eastAsia"/>
                <w:kern w:val="0"/>
                <w:sz w:val="24"/>
              </w:rPr>
              <w:t>#</w:t>
            </w:r>
            <w:proofErr w:type="gramStart"/>
            <w:r w:rsidRPr="00112EA9">
              <w:rPr>
                <w:rFonts w:hint="eastAsia"/>
                <w:kern w:val="0"/>
                <w:sz w:val="24"/>
              </w:rPr>
              <w:t>塔间线下</w:t>
            </w:r>
            <w:proofErr w:type="gramEnd"/>
            <w:r w:rsidRPr="00112EA9">
              <w:rPr>
                <w:rFonts w:hint="eastAsia"/>
                <w:kern w:val="0"/>
                <w:sz w:val="24"/>
              </w:rPr>
              <w:t>，布设</w:t>
            </w:r>
            <w:r w:rsidRPr="00112EA9">
              <w:rPr>
                <w:rFonts w:hint="eastAsia"/>
                <w:kern w:val="0"/>
                <w:sz w:val="24"/>
              </w:rPr>
              <w:lastRenderedPageBreak/>
              <w:t>一处衰减断面监测点位，线高</w:t>
            </w:r>
            <w:r w:rsidRPr="00112EA9">
              <w:rPr>
                <w:rFonts w:hint="eastAsia"/>
                <w:kern w:val="0"/>
                <w:sz w:val="24"/>
              </w:rPr>
              <w:t>1</w:t>
            </w:r>
            <w:r w:rsidRPr="00112EA9">
              <w:rPr>
                <w:kern w:val="0"/>
                <w:sz w:val="24"/>
              </w:rPr>
              <w:t>6</w:t>
            </w:r>
            <w:r w:rsidRPr="00112EA9">
              <w:rPr>
                <w:rFonts w:hint="eastAsia"/>
                <w:kern w:val="0"/>
                <w:sz w:val="24"/>
              </w:rPr>
              <w:t>m</w:t>
            </w:r>
            <w:r w:rsidRPr="00112EA9">
              <w:rPr>
                <w:rFonts w:hint="eastAsia"/>
                <w:kern w:val="0"/>
                <w:sz w:val="24"/>
              </w:rPr>
              <w:t>，向南侧监测。</w:t>
            </w:r>
            <w:bookmarkEnd w:id="76"/>
            <w:r w:rsidRPr="00112EA9">
              <w:rPr>
                <w:kern w:val="0"/>
                <w:sz w:val="24"/>
              </w:rPr>
              <w:t>以线路中心的地面投影为监测原点设置衰减监测断面，沿垂直于线路方向进行，距地面</w:t>
            </w:r>
            <w:r w:rsidRPr="00112EA9">
              <w:rPr>
                <w:kern w:val="0"/>
                <w:sz w:val="24"/>
              </w:rPr>
              <w:t>1.2</w:t>
            </w:r>
            <w:r w:rsidRPr="00112EA9">
              <w:rPr>
                <w:kern w:val="0"/>
                <w:sz w:val="24"/>
              </w:rPr>
              <w:t>高，测点间距为</w:t>
            </w:r>
            <w:r w:rsidRPr="00112EA9">
              <w:rPr>
                <w:kern w:val="0"/>
                <w:sz w:val="24"/>
              </w:rPr>
              <w:t>5m</w:t>
            </w:r>
            <w:r w:rsidRPr="00112EA9">
              <w:rPr>
                <w:kern w:val="0"/>
                <w:sz w:val="24"/>
              </w:rPr>
              <w:t>，依次监测至</w:t>
            </w:r>
            <w:proofErr w:type="gramStart"/>
            <w:r w:rsidRPr="00112EA9">
              <w:rPr>
                <w:kern w:val="0"/>
                <w:sz w:val="24"/>
              </w:rPr>
              <w:t>距边导线</w:t>
            </w:r>
            <w:proofErr w:type="gramEnd"/>
            <w:r w:rsidRPr="00112EA9">
              <w:rPr>
                <w:kern w:val="0"/>
                <w:sz w:val="24"/>
              </w:rPr>
              <w:t>地面投影</w:t>
            </w:r>
            <w:r w:rsidRPr="00112EA9">
              <w:rPr>
                <w:kern w:val="0"/>
                <w:sz w:val="24"/>
              </w:rPr>
              <w:t>50m</w:t>
            </w:r>
            <w:r w:rsidRPr="00112EA9">
              <w:rPr>
                <w:kern w:val="0"/>
                <w:sz w:val="24"/>
              </w:rPr>
              <w:t>处。</w:t>
            </w:r>
          </w:p>
          <w:bookmarkEnd w:id="72"/>
          <w:bookmarkEnd w:id="73"/>
          <w:p w14:paraId="0350100E" w14:textId="77777777" w:rsidR="00A64588" w:rsidRPr="00112EA9" w:rsidRDefault="003427D8">
            <w:pPr>
              <w:adjustRightInd w:val="0"/>
              <w:spacing w:line="360" w:lineRule="auto"/>
              <w:ind w:firstLineChars="200" w:firstLine="480"/>
              <w:textAlignment w:val="baseline"/>
              <w:rPr>
                <w:kern w:val="0"/>
                <w:sz w:val="24"/>
              </w:rPr>
            </w:pPr>
            <w:r w:rsidRPr="00112EA9">
              <w:rPr>
                <w:kern w:val="0"/>
                <w:sz w:val="24"/>
              </w:rPr>
              <w:t>（</w:t>
            </w:r>
            <w:r w:rsidRPr="00112EA9">
              <w:rPr>
                <w:kern w:val="0"/>
                <w:sz w:val="24"/>
              </w:rPr>
              <w:t>3</w:t>
            </w:r>
            <w:r w:rsidRPr="00112EA9">
              <w:rPr>
                <w:kern w:val="0"/>
                <w:sz w:val="24"/>
              </w:rPr>
              <w:t>）环境敏感目标</w:t>
            </w:r>
          </w:p>
          <w:p w14:paraId="3184887B" w14:textId="77777777" w:rsidR="00A64588" w:rsidRPr="00112EA9" w:rsidRDefault="003427D8">
            <w:pPr>
              <w:adjustRightInd w:val="0"/>
              <w:spacing w:line="360" w:lineRule="auto"/>
              <w:ind w:firstLineChars="200" w:firstLine="480"/>
              <w:textAlignment w:val="baseline"/>
              <w:rPr>
                <w:kern w:val="0"/>
                <w:sz w:val="24"/>
              </w:rPr>
            </w:pPr>
            <w:r w:rsidRPr="00112EA9">
              <w:rPr>
                <w:rFonts w:ascii="宋体" w:hAnsi="宋体" w:cs="宋体" w:hint="eastAsia"/>
                <w:kern w:val="0"/>
                <w:sz w:val="24"/>
              </w:rPr>
              <w:t>①</w:t>
            </w:r>
            <w:r w:rsidRPr="00112EA9">
              <w:rPr>
                <w:kern w:val="0"/>
                <w:sz w:val="24"/>
              </w:rPr>
              <w:t>新建</w:t>
            </w:r>
            <w:r w:rsidRPr="00112EA9">
              <w:rPr>
                <w:kern w:val="0"/>
                <w:sz w:val="24"/>
              </w:rPr>
              <w:t>220kV</w:t>
            </w:r>
            <w:proofErr w:type="gramStart"/>
            <w:r w:rsidRPr="00112EA9">
              <w:rPr>
                <w:rFonts w:hint="eastAsia"/>
                <w:kern w:val="0"/>
                <w:sz w:val="24"/>
              </w:rPr>
              <w:t>佤</w:t>
            </w:r>
            <w:proofErr w:type="gramEnd"/>
            <w:r w:rsidRPr="00112EA9">
              <w:rPr>
                <w:rFonts w:hint="eastAsia"/>
                <w:kern w:val="0"/>
                <w:sz w:val="24"/>
              </w:rPr>
              <w:t>山</w:t>
            </w:r>
            <w:proofErr w:type="gramStart"/>
            <w:r w:rsidRPr="00112EA9">
              <w:rPr>
                <w:kern w:val="0"/>
                <w:sz w:val="24"/>
              </w:rPr>
              <w:t>变</w:t>
            </w:r>
            <w:r w:rsidRPr="00112EA9">
              <w:rPr>
                <w:rFonts w:hint="eastAsia"/>
                <w:kern w:val="0"/>
                <w:sz w:val="24"/>
              </w:rPr>
              <w:t>评价</w:t>
            </w:r>
            <w:proofErr w:type="gramEnd"/>
            <w:r w:rsidRPr="00112EA9">
              <w:rPr>
                <w:rFonts w:hint="eastAsia"/>
                <w:kern w:val="0"/>
                <w:sz w:val="24"/>
              </w:rPr>
              <w:t>范围内</w:t>
            </w:r>
            <w:r w:rsidRPr="00112EA9">
              <w:rPr>
                <w:kern w:val="0"/>
                <w:sz w:val="24"/>
              </w:rPr>
              <w:t>周边</w:t>
            </w:r>
            <w:r w:rsidRPr="00112EA9">
              <w:rPr>
                <w:rFonts w:hint="eastAsia"/>
                <w:kern w:val="0"/>
                <w:sz w:val="24"/>
              </w:rPr>
              <w:t>无声环境敏感目标，故未布点监测；</w:t>
            </w:r>
            <w:r w:rsidRPr="00112EA9">
              <w:rPr>
                <w:rFonts w:hint="eastAsia"/>
                <w:kern w:val="0"/>
                <w:sz w:val="24"/>
              </w:rPr>
              <w:t>1</w:t>
            </w:r>
            <w:r w:rsidRPr="00112EA9">
              <w:rPr>
                <w:kern w:val="0"/>
                <w:sz w:val="24"/>
              </w:rPr>
              <w:t>10kV</w:t>
            </w:r>
            <w:proofErr w:type="gramStart"/>
            <w:r w:rsidRPr="00112EA9">
              <w:rPr>
                <w:rFonts w:hint="eastAsia"/>
                <w:kern w:val="0"/>
                <w:sz w:val="24"/>
              </w:rPr>
              <w:t>勐</w:t>
            </w:r>
            <w:proofErr w:type="gramEnd"/>
            <w:r w:rsidRPr="00112EA9">
              <w:rPr>
                <w:rFonts w:hint="eastAsia"/>
                <w:kern w:val="0"/>
                <w:sz w:val="24"/>
              </w:rPr>
              <w:t>董变电站评价</w:t>
            </w:r>
            <w:proofErr w:type="gramStart"/>
            <w:r w:rsidRPr="00112EA9">
              <w:rPr>
                <w:rFonts w:hint="eastAsia"/>
                <w:kern w:val="0"/>
                <w:sz w:val="24"/>
              </w:rPr>
              <w:t>范围声</w:t>
            </w:r>
            <w:proofErr w:type="gramEnd"/>
            <w:r w:rsidRPr="00112EA9">
              <w:rPr>
                <w:rFonts w:hint="eastAsia"/>
                <w:kern w:val="0"/>
                <w:sz w:val="24"/>
              </w:rPr>
              <w:t>环境敏感目标有</w:t>
            </w:r>
            <w:proofErr w:type="gramStart"/>
            <w:r w:rsidRPr="00112EA9">
              <w:rPr>
                <w:rFonts w:hint="eastAsia"/>
                <w:kern w:val="0"/>
                <w:sz w:val="24"/>
              </w:rPr>
              <w:t>那野组民房</w:t>
            </w:r>
            <w:proofErr w:type="gramEnd"/>
            <w:r w:rsidRPr="00112EA9">
              <w:rPr>
                <w:rFonts w:hint="eastAsia"/>
                <w:kern w:val="0"/>
                <w:sz w:val="24"/>
              </w:rPr>
              <w:t>、</w:t>
            </w:r>
            <w:proofErr w:type="gramStart"/>
            <w:r w:rsidRPr="00112EA9">
              <w:rPr>
                <w:rFonts w:hint="eastAsia"/>
                <w:kern w:val="0"/>
                <w:sz w:val="24"/>
              </w:rPr>
              <w:t>直属库组民房</w:t>
            </w:r>
            <w:proofErr w:type="gramEnd"/>
            <w:r w:rsidRPr="00112EA9">
              <w:rPr>
                <w:rFonts w:hint="eastAsia"/>
                <w:kern w:val="0"/>
                <w:sz w:val="24"/>
              </w:rPr>
              <w:t>、陵园路民宅等</w:t>
            </w:r>
            <w:r w:rsidRPr="00112EA9">
              <w:rPr>
                <w:kern w:val="0"/>
                <w:sz w:val="24"/>
              </w:rPr>
              <w:t>3</w:t>
            </w:r>
            <w:r w:rsidRPr="00112EA9">
              <w:rPr>
                <w:kern w:val="0"/>
                <w:sz w:val="24"/>
              </w:rPr>
              <w:t>处，</w:t>
            </w:r>
            <w:r w:rsidRPr="00112EA9">
              <w:rPr>
                <w:rFonts w:hint="eastAsia"/>
                <w:kern w:val="0"/>
                <w:sz w:val="24"/>
              </w:rPr>
              <w:t>均</w:t>
            </w:r>
            <w:r w:rsidRPr="00112EA9">
              <w:rPr>
                <w:kern w:val="0"/>
                <w:sz w:val="24"/>
              </w:rPr>
              <w:t>布设监测点位</w:t>
            </w:r>
            <w:r w:rsidRPr="00112EA9">
              <w:rPr>
                <w:rFonts w:hint="eastAsia"/>
                <w:kern w:val="0"/>
                <w:sz w:val="24"/>
              </w:rPr>
              <w:t>。</w:t>
            </w:r>
            <w:r w:rsidRPr="00112EA9">
              <w:rPr>
                <w:kern w:val="0"/>
                <w:sz w:val="24"/>
              </w:rPr>
              <w:t>监测点布设在靠近变电站</w:t>
            </w:r>
            <w:proofErr w:type="gramStart"/>
            <w:r w:rsidRPr="00112EA9">
              <w:rPr>
                <w:kern w:val="0"/>
                <w:sz w:val="24"/>
              </w:rPr>
              <w:t>侧最近的</w:t>
            </w:r>
            <w:r w:rsidRPr="00112EA9">
              <w:rPr>
                <w:rFonts w:hint="eastAsia"/>
                <w:kern w:val="0"/>
                <w:sz w:val="24"/>
              </w:rPr>
              <w:t>声</w:t>
            </w:r>
            <w:r w:rsidRPr="00112EA9">
              <w:rPr>
                <w:kern w:val="0"/>
                <w:sz w:val="24"/>
              </w:rPr>
              <w:t>境</w:t>
            </w:r>
            <w:proofErr w:type="gramEnd"/>
            <w:r w:rsidRPr="00112EA9">
              <w:rPr>
                <w:kern w:val="0"/>
                <w:sz w:val="24"/>
              </w:rPr>
              <w:t>敏感建筑物外</w:t>
            </w:r>
            <w:r w:rsidRPr="00112EA9">
              <w:rPr>
                <w:kern w:val="0"/>
                <w:sz w:val="24"/>
              </w:rPr>
              <w:t>1m</w:t>
            </w:r>
            <w:r w:rsidRPr="00112EA9">
              <w:rPr>
                <w:kern w:val="0"/>
                <w:sz w:val="24"/>
              </w:rPr>
              <w:t>处，测点高度为距地面</w:t>
            </w:r>
            <w:r w:rsidRPr="00112EA9">
              <w:rPr>
                <w:kern w:val="0"/>
                <w:sz w:val="24"/>
              </w:rPr>
              <w:t>1.2m</w:t>
            </w:r>
            <w:r w:rsidRPr="00112EA9">
              <w:rPr>
                <w:kern w:val="0"/>
                <w:sz w:val="24"/>
              </w:rPr>
              <w:t>高度处，共</w:t>
            </w:r>
            <w:r w:rsidRPr="00112EA9">
              <w:rPr>
                <w:kern w:val="0"/>
                <w:sz w:val="24"/>
              </w:rPr>
              <w:t>3</w:t>
            </w:r>
            <w:r w:rsidRPr="00112EA9">
              <w:rPr>
                <w:kern w:val="0"/>
                <w:sz w:val="24"/>
              </w:rPr>
              <w:t>个测点。</w:t>
            </w:r>
          </w:p>
          <w:p w14:paraId="4474B4A5" w14:textId="383AED96" w:rsidR="00A64588" w:rsidRPr="00112EA9" w:rsidRDefault="003427D8">
            <w:pPr>
              <w:adjustRightInd w:val="0"/>
              <w:spacing w:line="360" w:lineRule="auto"/>
              <w:ind w:firstLineChars="200" w:firstLine="480"/>
              <w:textAlignment w:val="baseline"/>
              <w:rPr>
                <w:kern w:val="0"/>
                <w:sz w:val="24"/>
              </w:rPr>
            </w:pPr>
            <w:r w:rsidRPr="00112EA9">
              <w:rPr>
                <w:rFonts w:hint="eastAsia"/>
                <w:kern w:val="0"/>
                <w:sz w:val="24"/>
              </w:rPr>
              <w:t>②</w:t>
            </w:r>
            <w:r w:rsidRPr="00112EA9">
              <w:rPr>
                <w:kern w:val="0"/>
                <w:sz w:val="24"/>
              </w:rPr>
              <w:t>对新建输电线路评价范围内的</w:t>
            </w:r>
            <w:proofErr w:type="gramStart"/>
            <w:r w:rsidRPr="00112EA9">
              <w:rPr>
                <w:kern w:val="0"/>
                <w:sz w:val="24"/>
              </w:rPr>
              <w:t>每一处</w:t>
            </w:r>
            <w:r w:rsidRPr="00112EA9">
              <w:rPr>
                <w:rFonts w:hint="eastAsia"/>
                <w:kern w:val="0"/>
                <w:sz w:val="24"/>
              </w:rPr>
              <w:t>声</w:t>
            </w:r>
            <w:r w:rsidRPr="00112EA9">
              <w:rPr>
                <w:kern w:val="0"/>
                <w:sz w:val="24"/>
              </w:rPr>
              <w:t>环境</w:t>
            </w:r>
            <w:proofErr w:type="gramEnd"/>
            <w:r w:rsidRPr="00112EA9">
              <w:rPr>
                <w:kern w:val="0"/>
                <w:sz w:val="24"/>
              </w:rPr>
              <w:t>敏感目标</w:t>
            </w:r>
            <w:r w:rsidR="00685146" w:rsidRPr="00112EA9">
              <w:rPr>
                <w:rFonts w:hint="eastAsia"/>
                <w:kern w:val="0"/>
                <w:sz w:val="24"/>
              </w:rPr>
              <w:t>（跨越的声环境敏感目标均布点监测）</w:t>
            </w:r>
            <w:r w:rsidRPr="00112EA9">
              <w:rPr>
                <w:kern w:val="0"/>
                <w:sz w:val="24"/>
              </w:rPr>
              <w:t>，均选择了距离拟建线路</w:t>
            </w:r>
            <w:proofErr w:type="gramStart"/>
            <w:r w:rsidRPr="00112EA9">
              <w:rPr>
                <w:kern w:val="0"/>
                <w:sz w:val="24"/>
              </w:rPr>
              <w:t>尽量近</w:t>
            </w:r>
            <w:proofErr w:type="gramEnd"/>
            <w:r w:rsidRPr="00112EA9">
              <w:rPr>
                <w:kern w:val="0"/>
                <w:sz w:val="24"/>
              </w:rPr>
              <w:t>的有代表性的点位进行了</w:t>
            </w:r>
            <w:r w:rsidRPr="00112EA9">
              <w:rPr>
                <w:rFonts w:hint="eastAsia"/>
                <w:kern w:val="0"/>
                <w:sz w:val="24"/>
              </w:rPr>
              <w:t>声</w:t>
            </w:r>
            <w:r w:rsidRPr="00112EA9">
              <w:rPr>
                <w:kern w:val="0"/>
                <w:sz w:val="24"/>
              </w:rPr>
              <w:t>环境现状监测，并设置了不少于</w:t>
            </w:r>
            <w:r w:rsidRPr="00112EA9">
              <w:rPr>
                <w:kern w:val="0"/>
                <w:sz w:val="24"/>
              </w:rPr>
              <w:t>1</w:t>
            </w:r>
            <w:r w:rsidRPr="00112EA9">
              <w:rPr>
                <w:kern w:val="0"/>
                <w:sz w:val="24"/>
              </w:rPr>
              <w:t>个监测点位；点</w:t>
            </w:r>
            <w:proofErr w:type="gramStart"/>
            <w:r w:rsidRPr="00112EA9">
              <w:rPr>
                <w:kern w:val="0"/>
                <w:sz w:val="24"/>
              </w:rPr>
              <w:t>位设置</w:t>
            </w:r>
            <w:proofErr w:type="gramEnd"/>
            <w:r w:rsidRPr="00112EA9">
              <w:rPr>
                <w:kern w:val="0"/>
                <w:sz w:val="24"/>
              </w:rPr>
              <w:t>在敏感目标建筑物外不少于</w:t>
            </w:r>
            <w:r w:rsidRPr="00112EA9">
              <w:rPr>
                <w:rFonts w:hint="eastAsia"/>
                <w:kern w:val="0"/>
                <w:sz w:val="24"/>
              </w:rPr>
              <w:t>1</w:t>
            </w:r>
            <w:r w:rsidRPr="00112EA9">
              <w:rPr>
                <w:kern w:val="0"/>
                <w:sz w:val="24"/>
              </w:rPr>
              <w:t>m</w:t>
            </w:r>
            <w:r w:rsidRPr="00112EA9">
              <w:rPr>
                <w:kern w:val="0"/>
                <w:sz w:val="24"/>
              </w:rPr>
              <w:t>、距地面</w:t>
            </w:r>
            <w:r w:rsidRPr="00112EA9">
              <w:rPr>
                <w:kern w:val="0"/>
                <w:sz w:val="24"/>
              </w:rPr>
              <w:t>1.</w:t>
            </w:r>
            <w:r w:rsidRPr="00112EA9">
              <w:rPr>
                <w:rFonts w:hint="eastAsia"/>
                <w:kern w:val="0"/>
                <w:sz w:val="24"/>
              </w:rPr>
              <w:t>2</w:t>
            </w:r>
            <w:r w:rsidRPr="00112EA9">
              <w:rPr>
                <w:kern w:val="0"/>
                <w:sz w:val="24"/>
              </w:rPr>
              <w:t>m</w:t>
            </w:r>
            <w:r w:rsidRPr="00112EA9">
              <w:rPr>
                <w:kern w:val="0"/>
                <w:sz w:val="24"/>
              </w:rPr>
              <w:t>高处，共设置了</w:t>
            </w:r>
            <w:r w:rsidRPr="00112EA9">
              <w:rPr>
                <w:kern w:val="0"/>
                <w:sz w:val="24"/>
              </w:rPr>
              <w:t>22</w:t>
            </w:r>
            <w:r w:rsidRPr="00112EA9">
              <w:rPr>
                <w:kern w:val="0"/>
                <w:sz w:val="24"/>
              </w:rPr>
              <w:t>个</w:t>
            </w:r>
            <w:r w:rsidRPr="00112EA9">
              <w:rPr>
                <w:rFonts w:hint="eastAsia"/>
                <w:kern w:val="0"/>
                <w:sz w:val="24"/>
              </w:rPr>
              <w:t>噪声</w:t>
            </w:r>
            <w:r w:rsidRPr="00112EA9">
              <w:rPr>
                <w:kern w:val="0"/>
                <w:sz w:val="24"/>
              </w:rPr>
              <w:t>监测点位</w:t>
            </w:r>
            <w:r w:rsidRPr="00112EA9">
              <w:rPr>
                <w:rFonts w:hint="eastAsia"/>
                <w:kern w:val="0"/>
                <w:sz w:val="24"/>
              </w:rPr>
              <w:t>。</w:t>
            </w:r>
          </w:p>
          <w:p w14:paraId="42534C5E" w14:textId="77777777" w:rsidR="00A64588" w:rsidRPr="00112EA9" w:rsidRDefault="003427D8" w:rsidP="00A52398">
            <w:pPr>
              <w:adjustRightInd w:val="0"/>
              <w:spacing w:line="360" w:lineRule="auto"/>
              <w:textAlignment w:val="baseline"/>
              <w:rPr>
                <w:kern w:val="0"/>
                <w:sz w:val="24"/>
              </w:rPr>
            </w:pPr>
            <w:r w:rsidRPr="00112EA9">
              <w:rPr>
                <w:rFonts w:hint="eastAsia"/>
                <w:b/>
                <w:bCs/>
                <w:kern w:val="0"/>
                <w:sz w:val="24"/>
              </w:rPr>
              <w:t>3.2.3</w:t>
            </w:r>
            <w:r w:rsidRPr="00112EA9">
              <w:rPr>
                <w:b/>
                <w:bCs/>
                <w:kern w:val="0"/>
                <w:sz w:val="24"/>
              </w:rPr>
              <w:t>监测点位</w:t>
            </w:r>
            <w:r w:rsidRPr="00112EA9">
              <w:rPr>
                <w:rFonts w:hint="eastAsia"/>
                <w:b/>
                <w:bCs/>
                <w:kern w:val="0"/>
                <w:sz w:val="24"/>
              </w:rPr>
              <w:t>代表性分析</w:t>
            </w:r>
          </w:p>
          <w:p w14:paraId="10A595CE" w14:textId="77777777" w:rsidR="00A64588" w:rsidRPr="00112EA9" w:rsidRDefault="003427D8">
            <w:pPr>
              <w:adjustRightInd w:val="0"/>
              <w:spacing w:line="360" w:lineRule="auto"/>
              <w:ind w:firstLineChars="200" w:firstLine="480"/>
              <w:textAlignment w:val="baseline"/>
              <w:rPr>
                <w:kern w:val="0"/>
                <w:sz w:val="24"/>
              </w:rPr>
            </w:pPr>
            <w:bookmarkStart w:id="77" w:name="_Hlk138173716"/>
            <w:r w:rsidRPr="00112EA9">
              <w:rPr>
                <w:rFonts w:hint="eastAsia"/>
                <w:kern w:val="0"/>
                <w:sz w:val="24"/>
              </w:rPr>
              <w:t>本次新建</w:t>
            </w:r>
            <w:r w:rsidRPr="00112EA9">
              <w:rPr>
                <w:rFonts w:hint="eastAsia"/>
                <w:kern w:val="0"/>
                <w:sz w:val="24"/>
              </w:rPr>
              <w:t>2</w:t>
            </w:r>
            <w:r w:rsidRPr="00112EA9">
              <w:rPr>
                <w:kern w:val="0"/>
                <w:sz w:val="24"/>
              </w:rPr>
              <w:t>20</w:t>
            </w:r>
            <w:r w:rsidRPr="00112EA9">
              <w:rPr>
                <w:rFonts w:hint="eastAsia"/>
                <w:kern w:val="0"/>
                <w:sz w:val="24"/>
              </w:rPr>
              <w:t>kV</w:t>
            </w:r>
            <w:proofErr w:type="gramStart"/>
            <w:r w:rsidRPr="00112EA9">
              <w:rPr>
                <w:rFonts w:hint="eastAsia"/>
                <w:kern w:val="0"/>
                <w:sz w:val="24"/>
              </w:rPr>
              <w:t>佤</w:t>
            </w:r>
            <w:proofErr w:type="gramEnd"/>
            <w:r w:rsidRPr="00112EA9">
              <w:rPr>
                <w:rFonts w:hint="eastAsia"/>
                <w:kern w:val="0"/>
                <w:sz w:val="24"/>
              </w:rPr>
              <w:t>山变电站声环境影响评价范围内无声环境敏感目标，在</w:t>
            </w:r>
            <w:proofErr w:type="gramStart"/>
            <w:r w:rsidRPr="00112EA9">
              <w:rPr>
                <w:rFonts w:hint="eastAsia"/>
                <w:kern w:val="0"/>
                <w:sz w:val="24"/>
              </w:rPr>
              <w:t>佤</w:t>
            </w:r>
            <w:proofErr w:type="gramEnd"/>
            <w:r w:rsidRPr="00112EA9">
              <w:rPr>
                <w:rFonts w:hint="eastAsia"/>
                <w:kern w:val="0"/>
                <w:sz w:val="24"/>
              </w:rPr>
              <w:t>山变拟建站</w:t>
            </w:r>
            <w:proofErr w:type="gramStart"/>
            <w:r w:rsidRPr="00112EA9">
              <w:rPr>
                <w:rFonts w:hint="eastAsia"/>
                <w:kern w:val="0"/>
                <w:sz w:val="24"/>
              </w:rPr>
              <w:t>址</w:t>
            </w:r>
            <w:proofErr w:type="gramEnd"/>
            <w:r w:rsidRPr="00112EA9">
              <w:rPr>
                <w:rFonts w:hint="eastAsia"/>
                <w:kern w:val="0"/>
                <w:sz w:val="24"/>
              </w:rPr>
              <w:t>四周均布点监测；</w:t>
            </w:r>
            <w:r w:rsidRPr="00112EA9">
              <w:rPr>
                <w:rFonts w:hint="eastAsia"/>
                <w:kern w:val="0"/>
                <w:sz w:val="24"/>
              </w:rPr>
              <w:t>1</w:t>
            </w:r>
            <w:r w:rsidRPr="00112EA9">
              <w:rPr>
                <w:kern w:val="0"/>
                <w:sz w:val="24"/>
              </w:rPr>
              <w:t>10</w:t>
            </w:r>
            <w:r w:rsidRPr="00112EA9">
              <w:rPr>
                <w:rFonts w:hint="eastAsia"/>
                <w:kern w:val="0"/>
                <w:sz w:val="24"/>
              </w:rPr>
              <w:t>kV</w:t>
            </w:r>
            <w:proofErr w:type="gramStart"/>
            <w:r w:rsidRPr="00112EA9">
              <w:rPr>
                <w:rFonts w:hint="eastAsia"/>
                <w:kern w:val="0"/>
                <w:sz w:val="24"/>
              </w:rPr>
              <w:t>勐董变</w:t>
            </w:r>
            <w:proofErr w:type="gramEnd"/>
            <w:r w:rsidRPr="00112EA9">
              <w:rPr>
                <w:rFonts w:hint="eastAsia"/>
                <w:kern w:val="0"/>
                <w:sz w:val="24"/>
              </w:rPr>
              <w:t>厂界四周均进行布点监测，</w:t>
            </w:r>
            <w:proofErr w:type="gramStart"/>
            <w:r w:rsidRPr="00112EA9">
              <w:rPr>
                <w:rFonts w:hint="eastAsia"/>
                <w:kern w:val="0"/>
                <w:sz w:val="24"/>
              </w:rPr>
              <w:t>勐董变周边声</w:t>
            </w:r>
            <w:proofErr w:type="gramEnd"/>
            <w:r w:rsidRPr="00112EA9">
              <w:rPr>
                <w:rFonts w:hint="eastAsia"/>
                <w:kern w:val="0"/>
                <w:sz w:val="24"/>
              </w:rPr>
              <w:t>环境敏感目标有</w:t>
            </w:r>
            <w:r w:rsidRPr="00112EA9">
              <w:rPr>
                <w:kern w:val="0"/>
                <w:sz w:val="24"/>
              </w:rPr>
              <w:t>3</w:t>
            </w:r>
            <w:r w:rsidRPr="00112EA9">
              <w:rPr>
                <w:rFonts w:hint="eastAsia"/>
                <w:kern w:val="0"/>
                <w:sz w:val="24"/>
              </w:rPr>
              <w:t>处，本期</w:t>
            </w:r>
            <w:proofErr w:type="gramStart"/>
            <w:r w:rsidRPr="00112EA9">
              <w:rPr>
                <w:rFonts w:hint="eastAsia"/>
                <w:kern w:val="0"/>
                <w:sz w:val="24"/>
              </w:rPr>
              <w:t>环评均布点</w:t>
            </w:r>
            <w:proofErr w:type="gramEnd"/>
            <w:r w:rsidRPr="00112EA9">
              <w:rPr>
                <w:rFonts w:hint="eastAsia"/>
                <w:kern w:val="0"/>
                <w:sz w:val="24"/>
              </w:rPr>
              <w:t>监测，本次监测变电站所布置的点位覆盖了变电站厂界、声环境敏感目标，能够全面代表变电站所在区域的声环境现状，故本次监测点位具有代表性。</w:t>
            </w:r>
          </w:p>
          <w:p w14:paraId="3B70C9A4" w14:textId="77777777" w:rsidR="00A64588" w:rsidRPr="00112EA9" w:rsidRDefault="003427D8">
            <w:pPr>
              <w:adjustRightInd w:val="0"/>
              <w:spacing w:line="360" w:lineRule="auto"/>
              <w:ind w:firstLineChars="200" w:firstLine="480"/>
              <w:textAlignment w:val="baseline"/>
              <w:rPr>
                <w:kern w:val="0"/>
                <w:sz w:val="24"/>
              </w:rPr>
            </w:pPr>
            <w:r w:rsidRPr="00112EA9">
              <w:rPr>
                <w:rFonts w:hint="eastAsia"/>
                <w:kern w:val="0"/>
                <w:sz w:val="24"/>
              </w:rPr>
              <w:t>新建架空</w:t>
            </w:r>
            <w:proofErr w:type="gramStart"/>
            <w:r w:rsidRPr="00112EA9">
              <w:rPr>
                <w:rFonts w:hint="eastAsia"/>
                <w:kern w:val="0"/>
                <w:sz w:val="24"/>
              </w:rPr>
              <w:t>线路声</w:t>
            </w:r>
            <w:proofErr w:type="gramEnd"/>
            <w:r w:rsidRPr="00112EA9">
              <w:rPr>
                <w:rFonts w:hint="eastAsia"/>
                <w:kern w:val="0"/>
                <w:sz w:val="24"/>
              </w:rPr>
              <w:t>环境影响评价</w:t>
            </w:r>
            <w:proofErr w:type="gramStart"/>
            <w:r w:rsidRPr="00112EA9">
              <w:rPr>
                <w:rFonts w:hint="eastAsia"/>
                <w:kern w:val="0"/>
                <w:sz w:val="24"/>
              </w:rPr>
              <w:t>范围内声环境</w:t>
            </w:r>
            <w:proofErr w:type="gramEnd"/>
            <w:r w:rsidRPr="00112EA9">
              <w:rPr>
                <w:rFonts w:hint="eastAsia"/>
                <w:kern w:val="0"/>
                <w:sz w:val="24"/>
              </w:rPr>
              <w:t>敏感目标均布置监测点位，项目涉及的已建输电线路有衰减断面布设条件的</w:t>
            </w:r>
            <w:proofErr w:type="gramStart"/>
            <w:r w:rsidRPr="00112EA9">
              <w:rPr>
                <w:rFonts w:hint="eastAsia"/>
                <w:kern w:val="0"/>
                <w:sz w:val="24"/>
              </w:rPr>
              <w:t>布设声</w:t>
            </w:r>
            <w:proofErr w:type="gramEnd"/>
            <w:r w:rsidRPr="00112EA9">
              <w:rPr>
                <w:rFonts w:hint="eastAsia"/>
                <w:kern w:val="0"/>
                <w:sz w:val="24"/>
              </w:rPr>
              <w:t>环境衰减断面监测点位，无条件的在</w:t>
            </w:r>
            <w:r w:rsidRPr="00112EA9">
              <w:rPr>
                <w:kern w:val="0"/>
                <w:sz w:val="24"/>
              </w:rPr>
              <w:t>π</w:t>
            </w:r>
            <w:r w:rsidRPr="00112EA9">
              <w:rPr>
                <w:rFonts w:hint="eastAsia"/>
                <w:kern w:val="0"/>
                <w:sz w:val="24"/>
              </w:rPr>
              <w:t>接点处布设背景监测点位，输电线路监测点位的布设能够全面反映线路沿线的声环境质量现状，故本次监测点位具有代表性。</w:t>
            </w:r>
            <w:bookmarkEnd w:id="77"/>
          </w:p>
          <w:bookmarkEnd w:id="68"/>
          <w:p w14:paraId="70F46F31" w14:textId="77777777" w:rsidR="00A64588" w:rsidRPr="00112EA9" w:rsidRDefault="003427D8" w:rsidP="00A52398">
            <w:pPr>
              <w:adjustRightInd w:val="0"/>
              <w:spacing w:line="360" w:lineRule="auto"/>
              <w:textAlignment w:val="baseline"/>
              <w:rPr>
                <w:b/>
                <w:bCs/>
                <w:sz w:val="24"/>
              </w:rPr>
            </w:pPr>
            <w:r w:rsidRPr="00112EA9">
              <w:rPr>
                <w:b/>
                <w:bCs/>
                <w:sz w:val="24"/>
              </w:rPr>
              <w:t>3.3</w:t>
            </w:r>
            <w:r w:rsidRPr="00112EA9">
              <w:rPr>
                <w:b/>
                <w:bCs/>
                <w:sz w:val="24"/>
              </w:rPr>
              <w:t>监测频次</w:t>
            </w:r>
          </w:p>
          <w:p w14:paraId="6C5AAA1A" w14:textId="77777777" w:rsidR="00A64588" w:rsidRPr="00112EA9" w:rsidRDefault="003427D8">
            <w:pPr>
              <w:adjustRightInd w:val="0"/>
              <w:spacing w:line="360" w:lineRule="auto"/>
              <w:ind w:firstLineChars="200" w:firstLine="480"/>
              <w:jc w:val="left"/>
              <w:textAlignment w:val="baseline"/>
              <w:rPr>
                <w:kern w:val="0"/>
                <w:sz w:val="24"/>
              </w:rPr>
            </w:pPr>
            <w:r w:rsidRPr="00112EA9">
              <w:rPr>
                <w:kern w:val="0"/>
                <w:sz w:val="24"/>
              </w:rPr>
              <w:t>各监测点位昼、夜间各监测一次。</w:t>
            </w:r>
          </w:p>
          <w:p w14:paraId="6D3C98A9" w14:textId="77777777" w:rsidR="00A64588" w:rsidRPr="00112EA9" w:rsidRDefault="003427D8" w:rsidP="00A52398">
            <w:pPr>
              <w:adjustRightInd w:val="0"/>
              <w:spacing w:line="360" w:lineRule="auto"/>
              <w:textAlignment w:val="baseline"/>
              <w:rPr>
                <w:b/>
                <w:bCs/>
                <w:sz w:val="24"/>
              </w:rPr>
            </w:pPr>
            <w:r w:rsidRPr="00112EA9">
              <w:rPr>
                <w:b/>
                <w:bCs/>
                <w:sz w:val="24"/>
              </w:rPr>
              <w:t>3.4</w:t>
            </w:r>
            <w:r w:rsidRPr="00112EA9">
              <w:rPr>
                <w:b/>
                <w:bCs/>
                <w:sz w:val="24"/>
              </w:rPr>
              <w:t>监测时间及监测条件</w:t>
            </w:r>
          </w:p>
          <w:p w14:paraId="48B976EB" w14:textId="77777777" w:rsidR="00A64588" w:rsidRPr="00112EA9" w:rsidRDefault="003427D8">
            <w:pPr>
              <w:adjustRightInd w:val="0"/>
              <w:spacing w:line="360" w:lineRule="auto"/>
              <w:ind w:firstLineChars="200" w:firstLine="480"/>
              <w:jc w:val="left"/>
              <w:textAlignment w:val="baseline"/>
              <w:rPr>
                <w:kern w:val="0"/>
                <w:sz w:val="24"/>
              </w:rPr>
            </w:pPr>
            <w:r w:rsidRPr="00112EA9">
              <w:rPr>
                <w:kern w:val="0"/>
                <w:sz w:val="24"/>
              </w:rPr>
              <w:t>监测单位：湖北君邦</w:t>
            </w:r>
            <w:r w:rsidRPr="00112EA9">
              <w:rPr>
                <w:rFonts w:hint="eastAsia"/>
                <w:kern w:val="0"/>
                <w:sz w:val="24"/>
              </w:rPr>
              <w:t>检测</w:t>
            </w:r>
            <w:r w:rsidRPr="00112EA9">
              <w:rPr>
                <w:kern w:val="0"/>
                <w:sz w:val="24"/>
              </w:rPr>
              <w:t>技术有限公司。</w:t>
            </w:r>
          </w:p>
          <w:p w14:paraId="0E13E207" w14:textId="77777777" w:rsidR="00A64588" w:rsidRPr="00112EA9" w:rsidRDefault="003427D8">
            <w:pPr>
              <w:adjustRightInd w:val="0"/>
              <w:spacing w:line="360" w:lineRule="auto"/>
              <w:ind w:firstLineChars="200" w:firstLine="480"/>
              <w:textAlignment w:val="baseline"/>
              <w:rPr>
                <w:kern w:val="0"/>
                <w:sz w:val="24"/>
              </w:rPr>
            </w:pPr>
            <w:r w:rsidRPr="00112EA9">
              <w:rPr>
                <w:kern w:val="0"/>
                <w:sz w:val="24"/>
              </w:rPr>
              <w:t>监测时间：本项目噪声昼间监测时段为</w:t>
            </w:r>
            <w:r w:rsidRPr="00112EA9">
              <w:rPr>
                <w:kern w:val="0"/>
                <w:sz w:val="24"/>
              </w:rPr>
              <w:t>8:30-19:30</w:t>
            </w:r>
            <w:r w:rsidRPr="00112EA9">
              <w:rPr>
                <w:kern w:val="0"/>
                <w:sz w:val="24"/>
              </w:rPr>
              <w:t>，夜间监测时段为</w:t>
            </w:r>
            <w:r w:rsidRPr="00112EA9">
              <w:rPr>
                <w:kern w:val="0"/>
                <w:sz w:val="24"/>
              </w:rPr>
              <w:t>22</w:t>
            </w:r>
            <w:r w:rsidRPr="00112EA9">
              <w:rPr>
                <w:rFonts w:hint="eastAsia"/>
                <w:kern w:val="0"/>
                <w:sz w:val="24"/>
              </w:rPr>
              <w:t>:</w:t>
            </w:r>
            <w:r w:rsidRPr="00112EA9">
              <w:rPr>
                <w:kern w:val="0"/>
                <w:sz w:val="24"/>
              </w:rPr>
              <w:t>00~23.59</w:t>
            </w:r>
            <w:r w:rsidRPr="00112EA9">
              <w:rPr>
                <w:kern w:val="0"/>
                <w:sz w:val="24"/>
              </w:rPr>
              <w:t>、</w:t>
            </w:r>
            <w:r w:rsidRPr="00112EA9">
              <w:rPr>
                <w:kern w:val="0"/>
                <w:sz w:val="24"/>
              </w:rPr>
              <w:t>0</w:t>
            </w:r>
            <w:r w:rsidRPr="00112EA9">
              <w:rPr>
                <w:rFonts w:hint="eastAsia"/>
                <w:kern w:val="0"/>
                <w:sz w:val="24"/>
              </w:rPr>
              <w:t>:</w:t>
            </w:r>
            <w:r w:rsidRPr="00112EA9">
              <w:rPr>
                <w:kern w:val="0"/>
                <w:sz w:val="24"/>
              </w:rPr>
              <w:t>00~5:00</w:t>
            </w:r>
            <w:r w:rsidRPr="00112EA9">
              <w:rPr>
                <w:kern w:val="0"/>
                <w:sz w:val="24"/>
              </w:rPr>
              <w:t>。</w:t>
            </w:r>
          </w:p>
          <w:p w14:paraId="2BD2D30D" w14:textId="77777777" w:rsidR="00A64588" w:rsidRPr="00112EA9" w:rsidRDefault="003427D8">
            <w:pPr>
              <w:adjustRightInd w:val="0"/>
              <w:spacing w:line="360" w:lineRule="auto"/>
              <w:ind w:firstLineChars="200" w:firstLine="480"/>
              <w:jc w:val="left"/>
              <w:textAlignment w:val="baseline"/>
              <w:rPr>
                <w:kern w:val="0"/>
                <w:sz w:val="24"/>
              </w:rPr>
            </w:pPr>
            <w:r w:rsidRPr="00112EA9">
              <w:rPr>
                <w:kern w:val="0"/>
                <w:sz w:val="24"/>
              </w:rPr>
              <w:t>监测期间环境条件见表</w:t>
            </w:r>
            <w:r w:rsidRPr="00112EA9">
              <w:rPr>
                <w:kern w:val="0"/>
                <w:sz w:val="24"/>
              </w:rPr>
              <w:t>3-10</w:t>
            </w:r>
            <w:r w:rsidRPr="00112EA9">
              <w:rPr>
                <w:kern w:val="0"/>
                <w:sz w:val="24"/>
              </w:rPr>
              <w:t>，监测期间运行工况见表</w:t>
            </w:r>
            <w:r w:rsidRPr="00112EA9">
              <w:rPr>
                <w:kern w:val="0"/>
                <w:sz w:val="24"/>
              </w:rPr>
              <w:t>3-11</w:t>
            </w:r>
            <w:r w:rsidRPr="00112EA9">
              <w:rPr>
                <w:kern w:val="0"/>
                <w:sz w:val="24"/>
              </w:rPr>
              <w:t>。</w:t>
            </w:r>
          </w:p>
          <w:p w14:paraId="753C3137" w14:textId="77777777" w:rsidR="00EE584F" w:rsidRDefault="00EE584F">
            <w:pPr>
              <w:adjustRightInd w:val="0"/>
              <w:ind w:firstLine="482"/>
              <w:jc w:val="center"/>
              <w:textAlignment w:val="baseline"/>
              <w:rPr>
                <w:b/>
                <w:kern w:val="0"/>
                <w:sz w:val="24"/>
              </w:rPr>
            </w:pPr>
          </w:p>
          <w:p w14:paraId="51F76F84" w14:textId="44686D76" w:rsidR="00A64588" w:rsidRPr="00112EA9" w:rsidRDefault="003427D8">
            <w:pPr>
              <w:adjustRightInd w:val="0"/>
              <w:ind w:firstLine="482"/>
              <w:jc w:val="center"/>
              <w:textAlignment w:val="baseline"/>
              <w:rPr>
                <w:b/>
                <w:kern w:val="0"/>
                <w:sz w:val="24"/>
              </w:rPr>
            </w:pPr>
            <w:r w:rsidRPr="00112EA9">
              <w:rPr>
                <w:b/>
                <w:kern w:val="0"/>
                <w:sz w:val="24"/>
              </w:rPr>
              <w:lastRenderedPageBreak/>
              <w:t>表</w:t>
            </w:r>
            <w:r w:rsidRPr="00112EA9">
              <w:rPr>
                <w:b/>
                <w:kern w:val="0"/>
                <w:sz w:val="24"/>
              </w:rPr>
              <w:t xml:space="preserve">3-10  </w:t>
            </w:r>
            <w:r w:rsidRPr="00112EA9">
              <w:rPr>
                <w:b/>
                <w:kern w:val="0"/>
                <w:sz w:val="24"/>
              </w:rPr>
              <w:t>监测时间及监测环境条件</w:t>
            </w:r>
          </w:p>
          <w:tbl>
            <w:tblPr>
              <w:tblStyle w:val="af7"/>
              <w:tblW w:w="5000" w:type="pct"/>
              <w:jc w:val="center"/>
              <w:tblLayout w:type="fixed"/>
              <w:tblLook w:val="04A0" w:firstRow="1" w:lastRow="0" w:firstColumn="1" w:lastColumn="0" w:noHBand="0" w:noVBand="1"/>
            </w:tblPr>
            <w:tblGrid>
              <w:gridCol w:w="1692"/>
              <w:gridCol w:w="1691"/>
              <w:gridCol w:w="1692"/>
              <w:gridCol w:w="1692"/>
              <w:gridCol w:w="1692"/>
            </w:tblGrid>
            <w:tr w:rsidR="00112EA9" w:rsidRPr="00112EA9" w14:paraId="0E51C8F9" w14:textId="77777777">
              <w:trPr>
                <w:trHeight w:hRule="exact" w:val="369"/>
                <w:jc w:val="center"/>
              </w:trPr>
              <w:tc>
                <w:tcPr>
                  <w:tcW w:w="1382" w:type="dxa"/>
                  <w:vAlign w:val="center"/>
                </w:tcPr>
                <w:p w14:paraId="1C7DF3F8" w14:textId="77777777" w:rsidR="00A64588" w:rsidRPr="00112EA9" w:rsidRDefault="003427D8" w:rsidP="00685146">
                  <w:pPr>
                    <w:jc w:val="center"/>
                    <w:rPr>
                      <w:b/>
                      <w:bCs/>
                      <w:szCs w:val="21"/>
                    </w:rPr>
                  </w:pPr>
                  <w:r w:rsidRPr="00112EA9">
                    <w:rPr>
                      <w:b/>
                      <w:bCs/>
                      <w:szCs w:val="21"/>
                    </w:rPr>
                    <w:t>时间</w:t>
                  </w:r>
                </w:p>
              </w:tc>
              <w:tc>
                <w:tcPr>
                  <w:tcW w:w="1382" w:type="dxa"/>
                  <w:vAlign w:val="center"/>
                </w:tcPr>
                <w:p w14:paraId="270542D8" w14:textId="77777777" w:rsidR="00A64588" w:rsidRPr="00112EA9" w:rsidRDefault="003427D8" w:rsidP="00685146">
                  <w:pPr>
                    <w:jc w:val="center"/>
                    <w:rPr>
                      <w:b/>
                      <w:bCs/>
                      <w:szCs w:val="21"/>
                    </w:rPr>
                  </w:pPr>
                  <w:r w:rsidRPr="00112EA9">
                    <w:rPr>
                      <w:b/>
                      <w:bCs/>
                      <w:szCs w:val="21"/>
                    </w:rPr>
                    <w:t>天气</w:t>
                  </w:r>
                </w:p>
              </w:tc>
              <w:tc>
                <w:tcPr>
                  <w:tcW w:w="1383" w:type="dxa"/>
                  <w:vAlign w:val="center"/>
                </w:tcPr>
                <w:p w14:paraId="0FE21277" w14:textId="77777777" w:rsidR="00A64588" w:rsidRPr="00112EA9" w:rsidRDefault="003427D8" w:rsidP="00685146">
                  <w:pPr>
                    <w:jc w:val="center"/>
                    <w:rPr>
                      <w:b/>
                      <w:bCs/>
                      <w:szCs w:val="21"/>
                    </w:rPr>
                  </w:pPr>
                  <w:r w:rsidRPr="00112EA9">
                    <w:rPr>
                      <w:b/>
                      <w:bCs/>
                      <w:szCs w:val="21"/>
                    </w:rPr>
                    <w:t>温度</w:t>
                  </w:r>
                  <w:r w:rsidRPr="00112EA9">
                    <w:rPr>
                      <w:b/>
                      <w:bCs/>
                      <w:szCs w:val="21"/>
                    </w:rPr>
                    <w:t>℃</w:t>
                  </w:r>
                </w:p>
              </w:tc>
              <w:tc>
                <w:tcPr>
                  <w:tcW w:w="1383" w:type="dxa"/>
                  <w:vAlign w:val="center"/>
                </w:tcPr>
                <w:p w14:paraId="6EEB2955" w14:textId="77777777" w:rsidR="00A64588" w:rsidRPr="00112EA9" w:rsidRDefault="003427D8" w:rsidP="00685146">
                  <w:pPr>
                    <w:jc w:val="center"/>
                    <w:rPr>
                      <w:b/>
                      <w:bCs/>
                      <w:szCs w:val="21"/>
                    </w:rPr>
                  </w:pPr>
                  <w:r w:rsidRPr="00112EA9">
                    <w:rPr>
                      <w:b/>
                      <w:bCs/>
                      <w:szCs w:val="21"/>
                    </w:rPr>
                    <w:t>相对湿度</w:t>
                  </w:r>
                  <w:r w:rsidRPr="00112EA9">
                    <w:rPr>
                      <w:b/>
                      <w:bCs/>
                      <w:szCs w:val="21"/>
                    </w:rPr>
                    <w:t>%</w:t>
                  </w:r>
                </w:p>
              </w:tc>
              <w:tc>
                <w:tcPr>
                  <w:tcW w:w="1383" w:type="dxa"/>
                  <w:vAlign w:val="center"/>
                </w:tcPr>
                <w:p w14:paraId="4E9D945E" w14:textId="77777777" w:rsidR="00A64588" w:rsidRPr="00112EA9" w:rsidRDefault="003427D8" w:rsidP="00685146">
                  <w:pPr>
                    <w:jc w:val="center"/>
                    <w:rPr>
                      <w:b/>
                      <w:bCs/>
                      <w:szCs w:val="21"/>
                    </w:rPr>
                  </w:pPr>
                  <w:r w:rsidRPr="00112EA9">
                    <w:rPr>
                      <w:b/>
                      <w:bCs/>
                      <w:szCs w:val="21"/>
                    </w:rPr>
                    <w:t>风速</w:t>
                  </w:r>
                  <w:r w:rsidRPr="00112EA9">
                    <w:rPr>
                      <w:b/>
                      <w:bCs/>
                      <w:szCs w:val="21"/>
                    </w:rPr>
                    <w:t>m/s</w:t>
                  </w:r>
                </w:p>
              </w:tc>
            </w:tr>
            <w:tr w:rsidR="00112EA9" w:rsidRPr="00112EA9" w14:paraId="347AA768" w14:textId="77777777">
              <w:trPr>
                <w:trHeight w:hRule="exact" w:val="340"/>
                <w:jc w:val="center"/>
              </w:trPr>
              <w:tc>
                <w:tcPr>
                  <w:tcW w:w="1382" w:type="dxa"/>
                  <w:vAlign w:val="center"/>
                </w:tcPr>
                <w:p w14:paraId="72979E5E" w14:textId="77777777" w:rsidR="00A64588" w:rsidRPr="00112EA9" w:rsidRDefault="003427D8" w:rsidP="00685146">
                  <w:pPr>
                    <w:jc w:val="center"/>
                    <w:rPr>
                      <w:szCs w:val="21"/>
                    </w:rPr>
                  </w:pPr>
                  <w:r w:rsidRPr="00112EA9">
                    <w:rPr>
                      <w:szCs w:val="21"/>
                    </w:rPr>
                    <w:t>2022.12.25</w:t>
                  </w:r>
                </w:p>
              </w:tc>
              <w:tc>
                <w:tcPr>
                  <w:tcW w:w="1382" w:type="dxa"/>
                  <w:vAlign w:val="center"/>
                </w:tcPr>
                <w:p w14:paraId="3DA378E8" w14:textId="77777777" w:rsidR="00A64588" w:rsidRPr="00112EA9" w:rsidRDefault="003427D8" w:rsidP="00685146">
                  <w:pPr>
                    <w:jc w:val="center"/>
                    <w:rPr>
                      <w:szCs w:val="21"/>
                    </w:rPr>
                  </w:pPr>
                  <w:r w:rsidRPr="00112EA9">
                    <w:rPr>
                      <w:rFonts w:hint="eastAsia"/>
                      <w:szCs w:val="21"/>
                    </w:rPr>
                    <w:t>晴</w:t>
                  </w:r>
                </w:p>
              </w:tc>
              <w:tc>
                <w:tcPr>
                  <w:tcW w:w="1383" w:type="dxa"/>
                  <w:vAlign w:val="center"/>
                </w:tcPr>
                <w:p w14:paraId="43622064" w14:textId="77777777" w:rsidR="00A64588" w:rsidRPr="00112EA9" w:rsidRDefault="003427D8" w:rsidP="00685146">
                  <w:pPr>
                    <w:jc w:val="center"/>
                    <w:rPr>
                      <w:szCs w:val="21"/>
                    </w:rPr>
                  </w:pPr>
                  <w:r w:rsidRPr="00112EA9">
                    <w:rPr>
                      <w:rFonts w:hint="eastAsia"/>
                      <w:szCs w:val="21"/>
                    </w:rPr>
                    <w:t>1</w:t>
                  </w:r>
                  <w:r w:rsidRPr="00112EA9">
                    <w:rPr>
                      <w:szCs w:val="21"/>
                    </w:rPr>
                    <w:t>0</w:t>
                  </w:r>
                  <w:r w:rsidRPr="00112EA9">
                    <w:rPr>
                      <w:rFonts w:hint="eastAsia"/>
                      <w:szCs w:val="21"/>
                    </w:rPr>
                    <w:t>~</w:t>
                  </w:r>
                  <w:r w:rsidRPr="00112EA9">
                    <w:rPr>
                      <w:szCs w:val="21"/>
                    </w:rPr>
                    <w:t>24</w:t>
                  </w:r>
                </w:p>
              </w:tc>
              <w:tc>
                <w:tcPr>
                  <w:tcW w:w="1383" w:type="dxa"/>
                  <w:vAlign w:val="center"/>
                </w:tcPr>
                <w:p w14:paraId="26817A71" w14:textId="77777777" w:rsidR="00A64588" w:rsidRPr="00112EA9" w:rsidRDefault="003427D8" w:rsidP="00685146">
                  <w:pPr>
                    <w:jc w:val="center"/>
                    <w:rPr>
                      <w:szCs w:val="21"/>
                    </w:rPr>
                  </w:pPr>
                  <w:r w:rsidRPr="00112EA9">
                    <w:rPr>
                      <w:rFonts w:hint="eastAsia"/>
                      <w:szCs w:val="21"/>
                    </w:rPr>
                    <w:t>4</w:t>
                  </w:r>
                  <w:r w:rsidRPr="00112EA9">
                    <w:rPr>
                      <w:szCs w:val="21"/>
                    </w:rPr>
                    <w:t>1</w:t>
                  </w:r>
                  <w:r w:rsidRPr="00112EA9">
                    <w:rPr>
                      <w:rFonts w:hint="eastAsia"/>
                      <w:szCs w:val="21"/>
                    </w:rPr>
                    <w:t>~</w:t>
                  </w:r>
                  <w:r w:rsidRPr="00112EA9">
                    <w:rPr>
                      <w:szCs w:val="21"/>
                    </w:rPr>
                    <w:t>62</w:t>
                  </w:r>
                </w:p>
              </w:tc>
              <w:tc>
                <w:tcPr>
                  <w:tcW w:w="1383" w:type="dxa"/>
                  <w:vAlign w:val="center"/>
                </w:tcPr>
                <w:p w14:paraId="5042F9EC" w14:textId="77777777" w:rsidR="00A64588" w:rsidRPr="00112EA9" w:rsidRDefault="003427D8" w:rsidP="00685146">
                  <w:pPr>
                    <w:jc w:val="center"/>
                    <w:rPr>
                      <w:szCs w:val="21"/>
                    </w:rPr>
                  </w:pPr>
                  <w:r w:rsidRPr="00112EA9">
                    <w:rPr>
                      <w:rFonts w:hint="eastAsia"/>
                      <w:szCs w:val="21"/>
                    </w:rPr>
                    <w:t>1</w:t>
                  </w:r>
                  <w:r w:rsidRPr="00112EA9">
                    <w:rPr>
                      <w:szCs w:val="21"/>
                    </w:rPr>
                    <w:t>.1</w:t>
                  </w:r>
                  <w:r w:rsidRPr="00112EA9">
                    <w:rPr>
                      <w:rFonts w:hint="eastAsia"/>
                      <w:szCs w:val="21"/>
                    </w:rPr>
                    <w:t>~</w:t>
                  </w:r>
                  <w:r w:rsidRPr="00112EA9">
                    <w:rPr>
                      <w:szCs w:val="21"/>
                    </w:rPr>
                    <w:t>1.9</w:t>
                  </w:r>
                </w:p>
              </w:tc>
            </w:tr>
            <w:tr w:rsidR="00112EA9" w:rsidRPr="00112EA9" w14:paraId="1B41E01D" w14:textId="77777777">
              <w:trPr>
                <w:trHeight w:hRule="exact" w:val="340"/>
                <w:jc w:val="center"/>
              </w:trPr>
              <w:tc>
                <w:tcPr>
                  <w:tcW w:w="1382" w:type="dxa"/>
                  <w:vAlign w:val="center"/>
                </w:tcPr>
                <w:p w14:paraId="6074FDFF" w14:textId="77777777" w:rsidR="00A64588" w:rsidRPr="00112EA9" w:rsidRDefault="003427D8" w:rsidP="00685146">
                  <w:pPr>
                    <w:jc w:val="center"/>
                    <w:rPr>
                      <w:szCs w:val="21"/>
                    </w:rPr>
                  </w:pPr>
                  <w:r w:rsidRPr="00112EA9">
                    <w:rPr>
                      <w:szCs w:val="21"/>
                    </w:rPr>
                    <w:t>2022.12.26</w:t>
                  </w:r>
                </w:p>
              </w:tc>
              <w:tc>
                <w:tcPr>
                  <w:tcW w:w="1382" w:type="dxa"/>
                  <w:vAlign w:val="center"/>
                </w:tcPr>
                <w:p w14:paraId="034108D7" w14:textId="77777777" w:rsidR="00A64588" w:rsidRPr="00112EA9" w:rsidRDefault="003427D8" w:rsidP="00685146">
                  <w:pPr>
                    <w:jc w:val="center"/>
                    <w:rPr>
                      <w:szCs w:val="21"/>
                    </w:rPr>
                  </w:pPr>
                  <w:r w:rsidRPr="00112EA9">
                    <w:rPr>
                      <w:rFonts w:hint="eastAsia"/>
                      <w:szCs w:val="21"/>
                    </w:rPr>
                    <w:t>多云</w:t>
                  </w:r>
                </w:p>
              </w:tc>
              <w:tc>
                <w:tcPr>
                  <w:tcW w:w="1383" w:type="dxa"/>
                  <w:vAlign w:val="center"/>
                </w:tcPr>
                <w:p w14:paraId="70FCD47A" w14:textId="77777777" w:rsidR="00A64588" w:rsidRPr="00112EA9" w:rsidRDefault="003427D8" w:rsidP="00685146">
                  <w:pPr>
                    <w:jc w:val="center"/>
                    <w:rPr>
                      <w:szCs w:val="21"/>
                    </w:rPr>
                  </w:pPr>
                  <w:r w:rsidRPr="00112EA9">
                    <w:rPr>
                      <w:rFonts w:hint="eastAsia"/>
                      <w:szCs w:val="21"/>
                    </w:rPr>
                    <w:t>8~</w:t>
                  </w:r>
                  <w:r w:rsidRPr="00112EA9">
                    <w:rPr>
                      <w:szCs w:val="21"/>
                    </w:rPr>
                    <w:t>20</w:t>
                  </w:r>
                </w:p>
              </w:tc>
              <w:tc>
                <w:tcPr>
                  <w:tcW w:w="1383" w:type="dxa"/>
                  <w:vAlign w:val="center"/>
                </w:tcPr>
                <w:p w14:paraId="2E704B41" w14:textId="77777777" w:rsidR="00A64588" w:rsidRPr="00112EA9" w:rsidRDefault="003427D8" w:rsidP="00685146">
                  <w:pPr>
                    <w:jc w:val="center"/>
                    <w:rPr>
                      <w:szCs w:val="21"/>
                    </w:rPr>
                  </w:pPr>
                  <w:r w:rsidRPr="00112EA9">
                    <w:rPr>
                      <w:rFonts w:hint="eastAsia"/>
                      <w:szCs w:val="21"/>
                    </w:rPr>
                    <w:t>3</w:t>
                  </w:r>
                  <w:r w:rsidRPr="00112EA9">
                    <w:rPr>
                      <w:szCs w:val="21"/>
                    </w:rPr>
                    <w:t>3</w:t>
                  </w:r>
                  <w:r w:rsidRPr="00112EA9">
                    <w:rPr>
                      <w:rFonts w:hint="eastAsia"/>
                      <w:szCs w:val="21"/>
                    </w:rPr>
                    <w:t>~</w:t>
                  </w:r>
                  <w:r w:rsidRPr="00112EA9">
                    <w:rPr>
                      <w:szCs w:val="21"/>
                    </w:rPr>
                    <w:t>56</w:t>
                  </w:r>
                </w:p>
              </w:tc>
              <w:tc>
                <w:tcPr>
                  <w:tcW w:w="1383" w:type="dxa"/>
                  <w:vAlign w:val="center"/>
                </w:tcPr>
                <w:p w14:paraId="2503BBA1" w14:textId="77777777" w:rsidR="00A64588" w:rsidRPr="00112EA9" w:rsidRDefault="003427D8" w:rsidP="00685146">
                  <w:pPr>
                    <w:jc w:val="center"/>
                    <w:rPr>
                      <w:szCs w:val="21"/>
                    </w:rPr>
                  </w:pPr>
                  <w:r w:rsidRPr="00112EA9">
                    <w:rPr>
                      <w:rFonts w:hint="eastAsia"/>
                      <w:szCs w:val="21"/>
                    </w:rPr>
                    <w:t>1</w:t>
                  </w:r>
                  <w:r w:rsidRPr="00112EA9">
                    <w:rPr>
                      <w:szCs w:val="21"/>
                    </w:rPr>
                    <w:t>.1</w:t>
                  </w:r>
                  <w:r w:rsidRPr="00112EA9">
                    <w:rPr>
                      <w:rFonts w:hint="eastAsia"/>
                      <w:szCs w:val="21"/>
                    </w:rPr>
                    <w:t>~</w:t>
                  </w:r>
                  <w:r w:rsidRPr="00112EA9">
                    <w:rPr>
                      <w:szCs w:val="21"/>
                    </w:rPr>
                    <w:t>2.1</w:t>
                  </w:r>
                </w:p>
              </w:tc>
            </w:tr>
            <w:tr w:rsidR="00112EA9" w:rsidRPr="00112EA9" w14:paraId="6882BE86" w14:textId="77777777">
              <w:trPr>
                <w:trHeight w:hRule="exact" w:val="340"/>
                <w:jc w:val="center"/>
              </w:trPr>
              <w:tc>
                <w:tcPr>
                  <w:tcW w:w="1382" w:type="dxa"/>
                  <w:vAlign w:val="center"/>
                </w:tcPr>
                <w:p w14:paraId="493F7D18" w14:textId="77777777" w:rsidR="00A64588" w:rsidRPr="00112EA9" w:rsidRDefault="003427D8" w:rsidP="00685146">
                  <w:pPr>
                    <w:jc w:val="center"/>
                    <w:rPr>
                      <w:szCs w:val="21"/>
                    </w:rPr>
                  </w:pPr>
                  <w:r w:rsidRPr="00112EA9">
                    <w:rPr>
                      <w:szCs w:val="21"/>
                    </w:rPr>
                    <w:t>2022.12.27</w:t>
                  </w:r>
                </w:p>
              </w:tc>
              <w:tc>
                <w:tcPr>
                  <w:tcW w:w="1382" w:type="dxa"/>
                  <w:vAlign w:val="center"/>
                </w:tcPr>
                <w:p w14:paraId="23AEE347" w14:textId="77777777" w:rsidR="00A64588" w:rsidRPr="00112EA9" w:rsidRDefault="003427D8" w:rsidP="00685146">
                  <w:pPr>
                    <w:jc w:val="center"/>
                    <w:rPr>
                      <w:szCs w:val="21"/>
                    </w:rPr>
                  </w:pPr>
                  <w:r w:rsidRPr="00112EA9">
                    <w:rPr>
                      <w:szCs w:val="21"/>
                    </w:rPr>
                    <w:t>多云</w:t>
                  </w:r>
                </w:p>
              </w:tc>
              <w:tc>
                <w:tcPr>
                  <w:tcW w:w="1383" w:type="dxa"/>
                  <w:vAlign w:val="center"/>
                </w:tcPr>
                <w:p w14:paraId="0751E14E" w14:textId="77777777" w:rsidR="00A64588" w:rsidRPr="00112EA9" w:rsidRDefault="003427D8" w:rsidP="00685146">
                  <w:pPr>
                    <w:jc w:val="center"/>
                    <w:rPr>
                      <w:szCs w:val="21"/>
                    </w:rPr>
                  </w:pPr>
                  <w:r w:rsidRPr="00112EA9">
                    <w:rPr>
                      <w:rFonts w:hint="eastAsia"/>
                      <w:szCs w:val="21"/>
                    </w:rPr>
                    <w:t>7~</w:t>
                  </w:r>
                  <w:r w:rsidRPr="00112EA9">
                    <w:rPr>
                      <w:szCs w:val="21"/>
                    </w:rPr>
                    <w:t>20</w:t>
                  </w:r>
                </w:p>
              </w:tc>
              <w:tc>
                <w:tcPr>
                  <w:tcW w:w="1383" w:type="dxa"/>
                  <w:vAlign w:val="center"/>
                </w:tcPr>
                <w:p w14:paraId="6B3D1DE3" w14:textId="77777777" w:rsidR="00A64588" w:rsidRPr="00112EA9" w:rsidRDefault="003427D8" w:rsidP="00685146">
                  <w:pPr>
                    <w:jc w:val="center"/>
                    <w:rPr>
                      <w:szCs w:val="21"/>
                    </w:rPr>
                  </w:pPr>
                  <w:r w:rsidRPr="00112EA9">
                    <w:rPr>
                      <w:rFonts w:hint="eastAsia"/>
                      <w:szCs w:val="21"/>
                    </w:rPr>
                    <w:t>3</w:t>
                  </w:r>
                  <w:r w:rsidRPr="00112EA9">
                    <w:rPr>
                      <w:szCs w:val="21"/>
                    </w:rPr>
                    <w:t>7</w:t>
                  </w:r>
                  <w:r w:rsidRPr="00112EA9">
                    <w:rPr>
                      <w:rFonts w:hint="eastAsia"/>
                      <w:szCs w:val="21"/>
                    </w:rPr>
                    <w:t>~</w:t>
                  </w:r>
                  <w:r w:rsidRPr="00112EA9">
                    <w:rPr>
                      <w:szCs w:val="21"/>
                    </w:rPr>
                    <w:t>61</w:t>
                  </w:r>
                </w:p>
              </w:tc>
              <w:tc>
                <w:tcPr>
                  <w:tcW w:w="1383" w:type="dxa"/>
                  <w:vAlign w:val="center"/>
                </w:tcPr>
                <w:p w14:paraId="22B08248" w14:textId="77777777" w:rsidR="00A64588" w:rsidRPr="00112EA9" w:rsidRDefault="003427D8" w:rsidP="00685146">
                  <w:pPr>
                    <w:jc w:val="center"/>
                    <w:rPr>
                      <w:szCs w:val="21"/>
                    </w:rPr>
                  </w:pPr>
                  <w:r w:rsidRPr="00112EA9">
                    <w:rPr>
                      <w:rFonts w:hint="eastAsia"/>
                      <w:szCs w:val="21"/>
                    </w:rPr>
                    <w:t>0</w:t>
                  </w:r>
                  <w:r w:rsidRPr="00112EA9">
                    <w:rPr>
                      <w:szCs w:val="21"/>
                    </w:rPr>
                    <w:t>.8</w:t>
                  </w:r>
                  <w:r w:rsidRPr="00112EA9">
                    <w:rPr>
                      <w:rFonts w:hint="eastAsia"/>
                      <w:szCs w:val="21"/>
                    </w:rPr>
                    <w:t>~</w:t>
                  </w:r>
                  <w:r w:rsidRPr="00112EA9">
                    <w:rPr>
                      <w:szCs w:val="21"/>
                    </w:rPr>
                    <w:t>1.7</w:t>
                  </w:r>
                </w:p>
              </w:tc>
            </w:tr>
            <w:tr w:rsidR="00112EA9" w:rsidRPr="00112EA9" w14:paraId="53B5F57A" w14:textId="77777777">
              <w:trPr>
                <w:trHeight w:hRule="exact" w:val="340"/>
                <w:jc w:val="center"/>
              </w:trPr>
              <w:tc>
                <w:tcPr>
                  <w:tcW w:w="1382" w:type="dxa"/>
                  <w:vAlign w:val="center"/>
                </w:tcPr>
                <w:p w14:paraId="7AD4079F" w14:textId="77777777" w:rsidR="00A64588" w:rsidRPr="00112EA9" w:rsidRDefault="003427D8" w:rsidP="00685146">
                  <w:pPr>
                    <w:jc w:val="center"/>
                    <w:rPr>
                      <w:szCs w:val="21"/>
                    </w:rPr>
                  </w:pPr>
                  <w:r w:rsidRPr="00112EA9">
                    <w:rPr>
                      <w:szCs w:val="21"/>
                    </w:rPr>
                    <w:t>2022.12.28</w:t>
                  </w:r>
                </w:p>
              </w:tc>
              <w:tc>
                <w:tcPr>
                  <w:tcW w:w="1382" w:type="dxa"/>
                  <w:vAlign w:val="center"/>
                </w:tcPr>
                <w:p w14:paraId="33356303" w14:textId="77777777" w:rsidR="00A64588" w:rsidRPr="00112EA9" w:rsidRDefault="003427D8" w:rsidP="00685146">
                  <w:pPr>
                    <w:jc w:val="center"/>
                    <w:rPr>
                      <w:szCs w:val="21"/>
                    </w:rPr>
                  </w:pPr>
                  <w:r w:rsidRPr="00112EA9">
                    <w:rPr>
                      <w:szCs w:val="21"/>
                    </w:rPr>
                    <w:t>多云</w:t>
                  </w:r>
                </w:p>
              </w:tc>
              <w:tc>
                <w:tcPr>
                  <w:tcW w:w="1383" w:type="dxa"/>
                  <w:vAlign w:val="center"/>
                </w:tcPr>
                <w:p w14:paraId="2224347F" w14:textId="77777777" w:rsidR="00A64588" w:rsidRPr="00112EA9" w:rsidRDefault="003427D8" w:rsidP="00685146">
                  <w:pPr>
                    <w:jc w:val="center"/>
                    <w:rPr>
                      <w:szCs w:val="21"/>
                    </w:rPr>
                  </w:pPr>
                  <w:r w:rsidRPr="00112EA9">
                    <w:rPr>
                      <w:rFonts w:hint="eastAsia"/>
                      <w:szCs w:val="21"/>
                    </w:rPr>
                    <w:t>8~</w:t>
                  </w:r>
                  <w:r w:rsidRPr="00112EA9">
                    <w:rPr>
                      <w:szCs w:val="21"/>
                    </w:rPr>
                    <w:t>18</w:t>
                  </w:r>
                </w:p>
              </w:tc>
              <w:tc>
                <w:tcPr>
                  <w:tcW w:w="1383" w:type="dxa"/>
                  <w:vAlign w:val="center"/>
                </w:tcPr>
                <w:p w14:paraId="61FEADC6" w14:textId="77777777" w:rsidR="00A64588" w:rsidRPr="00112EA9" w:rsidRDefault="003427D8" w:rsidP="00685146">
                  <w:pPr>
                    <w:jc w:val="center"/>
                    <w:rPr>
                      <w:szCs w:val="21"/>
                    </w:rPr>
                  </w:pPr>
                  <w:r w:rsidRPr="00112EA9">
                    <w:rPr>
                      <w:rFonts w:hint="eastAsia"/>
                      <w:szCs w:val="21"/>
                    </w:rPr>
                    <w:t>3</w:t>
                  </w:r>
                  <w:r w:rsidRPr="00112EA9">
                    <w:rPr>
                      <w:szCs w:val="21"/>
                    </w:rPr>
                    <w:t>6</w:t>
                  </w:r>
                  <w:r w:rsidRPr="00112EA9">
                    <w:rPr>
                      <w:rFonts w:hint="eastAsia"/>
                      <w:szCs w:val="21"/>
                    </w:rPr>
                    <w:t>~</w:t>
                  </w:r>
                  <w:r w:rsidRPr="00112EA9">
                    <w:rPr>
                      <w:szCs w:val="21"/>
                    </w:rPr>
                    <w:t>58</w:t>
                  </w:r>
                </w:p>
              </w:tc>
              <w:tc>
                <w:tcPr>
                  <w:tcW w:w="1383" w:type="dxa"/>
                  <w:vAlign w:val="center"/>
                </w:tcPr>
                <w:p w14:paraId="025D6345" w14:textId="77777777" w:rsidR="00A64588" w:rsidRPr="00112EA9" w:rsidRDefault="003427D8" w:rsidP="00685146">
                  <w:pPr>
                    <w:jc w:val="center"/>
                    <w:rPr>
                      <w:szCs w:val="21"/>
                    </w:rPr>
                  </w:pPr>
                  <w:r w:rsidRPr="00112EA9">
                    <w:rPr>
                      <w:rFonts w:hint="eastAsia"/>
                      <w:szCs w:val="21"/>
                    </w:rPr>
                    <w:t>0</w:t>
                  </w:r>
                  <w:r w:rsidRPr="00112EA9">
                    <w:rPr>
                      <w:szCs w:val="21"/>
                    </w:rPr>
                    <w:t>.9</w:t>
                  </w:r>
                  <w:r w:rsidRPr="00112EA9">
                    <w:rPr>
                      <w:rFonts w:hint="eastAsia"/>
                      <w:szCs w:val="21"/>
                    </w:rPr>
                    <w:t>~</w:t>
                  </w:r>
                  <w:r w:rsidRPr="00112EA9">
                    <w:rPr>
                      <w:szCs w:val="21"/>
                    </w:rPr>
                    <w:t>2.0</w:t>
                  </w:r>
                </w:p>
              </w:tc>
            </w:tr>
            <w:tr w:rsidR="00112EA9" w:rsidRPr="00112EA9" w14:paraId="32736004" w14:textId="77777777">
              <w:trPr>
                <w:trHeight w:hRule="exact" w:val="340"/>
                <w:jc w:val="center"/>
              </w:trPr>
              <w:tc>
                <w:tcPr>
                  <w:tcW w:w="1382" w:type="dxa"/>
                  <w:vAlign w:val="center"/>
                </w:tcPr>
                <w:p w14:paraId="069737FF" w14:textId="77777777" w:rsidR="00A64588" w:rsidRPr="00112EA9" w:rsidRDefault="003427D8" w:rsidP="00685146">
                  <w:pPr>
                    <w:jc w:val="center"/>
                    <w:rPr>
                      <w:szCs w:val="21"/>
                    </w:rPr>
                  </w:pPr>
                  <w:r w:rsidRPr="00112EA9">
                    <w:rPr>
                      <w:szCs w:val="21"/>
                    </w:rPr>
                    <w:t>2022.12.29</w:t>
                  </w:r>
                </w:p>
              </w:tc>
              <w:tc>
                <w:tcPr>
                  <w:tcW w:w="1382" w:type="dxa"/>
                  <w:vAlign w:val="center"/>
                </w:tcPr>
                <w:p w14:paraId="724BE09D" w14:textId="77777777" w:rsidR="00A64588" w:rsidRPr="00112EA9" w:rsidRDefault="003427D8" w:rsidP="00685146">
                  <w:pPr>
                    <w:jc w:val="center"/>
                    <w:rPr>
                      <w:szCs w:val="21"/>
                    </w:rPr>
                  </w:pPr>
                  <w:r w:rsidRPr="00112EA9">
                    <w:rPr>
                      <w:rFonts w:hint="eastAsia"/>
                      <w:szCs w:val="21"/>
                    </w:rPr>
                    <w:t>阴</w:t>
                  </w:r>
                </w:p>
              </w:tc>
              <w:tc>
                <w:tcPr>
                  <w:tcW w:w="1383" w:type="dxa"/>
                  <w:vAlign w:val="center"/>
                </w:tcPr>
                <w:p w14:paraId="63F4E2F7" w14:textId="77777777" w:rsidR="00A64588" w:rsidRPr="00112EA9" w:rsidRDefault="003427D8" w:rsidP="00685146">
                  <w:pPr>
                    <w:jc w:val="center"/>
                    <w:rPr>
                      <w:szCs w:val="21"/>
                    </w:rPr>
                  </w:pPr>
                  <w:r w:rsidRPr="00112EA9">
                    <w:rPr>
                      <w:rFonts w:hint="eastAsia"/>
                      <w:szCs w:val="21"/>
                    </w:rPr>
                    <w:t>9~</w:t>
                  </w:r>
                  <w:r w:rsidRPr="00112EA9">
                    <w:rPr>
                      <w:szCs w:val="21"/>
                    </w:rPr>
                    <w:t>19</w:t>
                  </w:r>
                </w:p>
              </w:tc>
              <w:tc>
                <w:tcPr>
                  <w:tcW w:w="1383" w:type="dxa"/>
                  <w:vAlign w:val="center"/>
                </w:tcPr>
                <w:p w14:paraId="44B4085A" w14:textId="77777777" w:rsidR="00A64588" w:rsidRPr="00112EA9" w:rsidRDefault="003427D8" w:rsidP="00685146">
                  <w:pPr>
                    <w:jc w:val="center"/>
                    <w:rPr>
                      <w:szCs w:val="21"/>
                    </w:rPr>
                  </w:pPr>
                  <w:r w:rsidRPr="00112EA9">
                    <w:rPr>
                      <w:rFonts w:hint="eastAsia"/>
                      <w:szCs w:val="21"/>
                    </w:rPr>
                    <w:t>4</w:t>
                  </w:r>
                  <w:r w:rsidRPr="00112EA9">
                    <w:rPr>
                      <w:szCs w:val="21"/>
                    </w:rPr>
                    <w:t>0</w:t>
                  </w:r>
                  <w:r w:rsidRPr="00112EA9">
                    <w:rPr>
                      <w:rFonts w:hint="eastAsia"/>
                      <w:szCs w:val="21"/>
                    </w:rPr>
                    <w:t>~</w:t>
                  </w:r>
                  <w:r w:rsidRPr="00112EA9">
                    <w:rPr>
                      <w:szCs w:val="21"/>
                    </w:rPr>
                    <w:t>63</w:t>
                  </w:r>
                </w:p>
              </w:tc>
              <w:tc>
                <w:tcPr>
                  <w:tcW w:w="1383" w:type="dxa"/>
                  <w:vAlign w:val="center"/>
                </w:tcPr>
                <w:p w14:paraId="49B150BE" w14:textId="77777777" w:rsidR="00A64588" w:rsidRPr="00112EA9" w:rsidRDefault="003427D8" w:rsidP="00685146">
                  <w:pPr>
                    <w:jc w:val="center"/>
                    <w:rPr>
                      <w:szCs w:val="21"/>
                    </w:rPr>
                  </w:pPr>
                  <w:r w:rsidRPr="00112EA9">
                    <w:rPr>
                      <w:rFonts w:hint="eastAsia"/>
                      <w:szCs w:val="21"/>
                    </w:rPr>
                    <w:t>0</w:t>
                  </w:r>
                  <w:r w:rsidRPr="00112EA9">
                    <w:rPr>
                      <w:szCs w:val="21"/>
                    </w:rPr>
                    <w:t>.5</w:t>
                  </w:r>
                  <w:r w:rsidRPr="00112EA9">
                    <w:rPr>
                      <w:rFonts w:hint="eastAsia"/>
                      <w:szCs w:val="21"/>
                    </w:rPr>
                    <w:t>~</w:t>
                  </w:r>
                  <w:r w:rsidRPr="00112EA9">
                    <w:rPr>
                      <w:szCs w:val="21"/>
                    </w:rPr>
                    <w:t>1.6</w:t>
                  </w:r>
                </w:p>
              </w:tc>
            </w:tr>
            <w:tr w:rsidR="00112EA9" w:rsidRPr="00112EA9" w14:paraId="0D27B9F6" w14:textId="77777777">
              <w:trPr>
                <w:trHeight w:hRule="exact" w:val="340"/>
                <w:jc w:val="center"/>
              </w:trPr>
              <w:tc>
                <w:tcPr>
                  <w:tcW w:w="1382" w:type="dxa"/>
                  <w:vAlign w:val="center"/>
                </w:tcPr>
                <w:p w14:paraId="0F374EE0" w14:textId="77777777" w:rsidR="00A64588" w:rsidRPr="00112EA9" w:rsidRDefault="003427D8" w:rsidP="00685146">
                  <w:pPr>
                    <w:jc w:val="center"/>
                    <w:rPr>
                      <w:szCs w:val="21"/>
                    </w:rPr>
                  </w:pPr>
                  <w:r w:rsidRPr="00112EA9">
                    <w:rPr>
                      <w:szCs w:val="21"/>
                    </w:rPr>
                    <w:t>2022.12.30</w:t>
                  </w:r>
                </w:p>
              </w:tc>
              <w:tc>
                <w:tcPr>
                  <w:tcW w:w="1382" w:type="dxa"/>
                  <w:vAlign w:val="center"/>
                </w:tcPr>
                <w:p w14:paraId="57D99D8C" w14:textId="77777777" w:rsidR="00A64588" w:rsidRPr="00112EA9" w:rsidRDefault="003427D8" w:rsidP="00685146">
                  <w:pPr>
                    <w:jc w:val="center"/>
                    <w:rPr>
                      <w:szCs w:val="21"/>
                    </w:rPr>
                  </w:pPr>
                  <w:r w:rsidRPr="00112EA9">
                    <w:rPr>
                      <w:szCs w:val="21"/>
                    </w:rPr>
                    <w:t>多云</w:t>
                  </w:r>
                </w:p>
              </w:tc>
              <w:tc>
                <w:tcPr>
                  <w:tcW w:w="1383" w:type="dxa"/>
                  <w:vAlign w:val="center"/>
                </w:tcPr>
                <w:p w14:paraId="527DEA36" w14:textId="77777777" w:rsidR="00A64588" w:rsidRPr="00112EA9" w:rsidRDefault="003427D8" w:rsidP="00685146">
                  <w:pPr>
                    <w:jc w:val="center"/>
                    <w:rPr>
                      <w:szCs w:val="21"/>
                    </w:rPr>
                  </w:pPr>
                  <w:r w:rsidRPr="00112EA9">
                    <w:rPr>
                      <w:rFonts w:hint="eastAsia"/>
                      <w:szCs w:val="21"/>
                    </w:rPr>
                    <w:t>1</w:t>
                  </w:r>
                  <w:r w:rsidRPr="00112EA9">
                    <w:rPr>
                      <w:szCs w:val="21"/>
                    </w:rPr>
                    <w:t>0</w:t>
                  </w:r>
                  <w:r w:rsidRPr="00112EA9">
                    <w:rPr>
                      <w:rFonts w:hint="eastAsia"/>
                      <w:szCs w:val="21"/>
                    </w:rPr>
                    <w:t>~</w:t>
                  </w:r>
                  <w:r w:rsidRPr="00112EA9">
                    <w:rPr>
                      <w:szCs w:val="21"/>
                    </w:rPr>
                    <w:t>20</w:t>
                  </w:r>
                </w:p>
              </w:tc>
              <w:tc>
                <w:tcPr>
                  <w:tcW w:w="1383" w:type="dxa"/>
                  <w:vAlign w:val="center"/>
                </w:tcPr>
                <w:p w14:paraId="438EF81A" w14:textId="77777777" w:rsidR="00A64588" w:rsidRPr="00112EA9" w:rsidRDefault="003427D8" w:rsidP="00685146">
                  <w:pPr>
                    <w:jc w:val="center"/>
                    <w:rPr>
                      <w:szCs w:val="21"/>
                    </w:rPr>
                  </w:pPr>
                  <w:r w:rsidRPr="00112EA9">
                    <w:rPr>
                      <w:rFonts w:hint="eastAsia"/>
                      <w:szCs w:val="21"/>
                    </w:rPr>
                    <w:t>3</w:t>
                  </w:r>
                  <w:r w:rsidRPr="00112EA9">
                    <w:rPr>
                      <w:szCs w:val="21"/>
                    </w:rPr>
                    <w:t>7</w:t>
                  </w:r>
                  <w:r w:rsidRPr="00112EA9">
                    <w:rPr>
                      <w:rFonts w:hint="eastAsia"/>
                      <w:szCs w:val="21"/>
                    </w:rPr>
                    <w:t>~</w:t>
                  </w:r>
                  <w:r w:rsidRPr="00112EA9">
                    <w:rPr>
                      <w:szCs w:val="21"/>
                    </w:rPr>
                    <w:t>60</w:t>
                  </w:r>
                </w:p>
              </w:tc>
              <w:tc>
                <w:tcPr>
                  <w:tcW w:w="1383" w:type="dxa"/>
                  <w:vAlign w:val="center"/>
                </w:tcPr>
                <w:p w14:paraId="5ED0D928" w14:textId="77777777" w:rsidR="00A64588" w:rsidRPr="00112EA9" w:rsidRDefault="003427D8" w:rsidP="00685146">
                  <w:pPr>
                    <w:jc w:val="center"/>
                    <w:rPr>
                      <w:szCs w:val="21"/>
                    </w:rPr>
                  </w:pPr>
                  <w:r w:rsidRPr="00112EA9">
                    <w:rPr>
                      <w:rFonts w:hint="eastAsia"/>
                      <w:szCs w:val="21"/>
                    </w:rPr>
                    <w:t>0</w:t>
                  </w:r>
                  <w:r w:rsidRPr="00112EA9">
                    <w:rPr>
                      <w:szCs w:val="21"/>
                    </w:rPr>
                    <w:t>.6~1.9</w:t>
                  </w:r>
                </w:p>
              </w:tc>
            </w:tr>
            <w:tr w:rsidR="00112EA9" w:rsidRPr="00112EA9" w14:paraId="3D89409F" w14:textId="77777777">
              <w:trPr>
                <w:trHeight w:hRule="exact" w:val="340"/>
                <w:jc w:val="center"/>
              </w:trPr>
              <w:tc>
                <w:tcPr>
                  <w:tcW w:w="1382" w:type="dxa"/>
                  <w:vAlign w:val="center"/>
                </w:tcPr>
                <w:p w14:paraId="4815D175" w14:textId="77777777" w:rsidR="00A64588" w:rsidRPr="00112EA9" w:rsidRDefault="003427D8" w:rsidP="00685146">
                  <w:pPr>
                    <w:jc w:val="center"/>
                    <w:rPr>
                      <w:szCs w:val="21"/>
                    </w:rPr>
                  </w:pPr>
                  <w:r w:rsidRPr="00112EA9">
                    <w:rPr>
                      <w:szCs w:val="21"/>
                    </w:rPr>
                    <w:t>2022.12.31</w:t>
                  </w:r>
                </w:p>
              </w:tc>
              <w:tc>
                <w:tcPr>
                  <w:tcW w:w="1382" w:type="dxa"/>
                  <w:vAlign w:val="center"/>
                </w:tcPr>
                <w:p w14:paraId="08114D19" w14:textId="77777777" w:rsidR="00A64588" w:rsidRPr="00112EA9" w:rsidRDefault="003427D8" w:rsidP="00685146">
                  <w:pPr>
                    <w:jc w:val="center"/>
                    <w:rPr>
                      <w:szCs w:val="21"/>
                    </w:rPr>
                  </w:pPr>
                  <w:r w:rsidRPr="00112EA9">
                    <w:rPr>
                      <w:rFonts w:hint="eastAsia"/>
                      <w:szCs w:val="21"/>
                    </w:rPr>
                    <w:t>晴</w:t>
                  </w:r>
                </w:p>
              </w:tc>
              <w:tc>
                <w:tcPr>
                  <w:tcW w:w="1383" w:type="dxa"/>
                  <w:vAlign w:val="center"/>
                </w:tcPr>
                <w:p w14:paraId="1AC77886" w14:textId="77777777" w:rsidR="00A64588" w:rsidRPr="00112EA9" w:rsidRDefault="003427D8" w:rsidP="00685146">
                  <w:pPr>
                    <w:jc w:val="center"/>
                    <w:rPr>
                      <w:szCs w:val="21"/>
                    </w:rPr>
                  </w:pPr>
                  <w:r w:rsidRPr="00112EA9">
                    <w:rPr>
                      <w:rFonts w:hint="eastAsia"/>
                      <w:szCs w:val="21"/>
                    </w:rPr>
                    <w:t>1</w:t>
                  </w:r>
                  <w:r w:rsidRPr="00112EA9">
                    <w:rPr>
                      <w:szCs w:val="21"/>
                    </w:rPr>
                    <w:t>0</w:t>
                  </w:r>
                  <w:r w:rsidRPr="00112EA9">
                    <w:rPr>
                      <w:rFonts w:hint="eastAsia"/>
                      <w:szCs w:val="21"/>
                    </w:rPr>
                    <w:t>~</w:t>
                  </w:r>
                  <w:r w:rsidRPr="00112EA9">
                    <w:rPr>
                      <w:szCs w:val="21"/>
                    </w:rPr>
                    <w:t>18</w:t>
                  </w:r>
                </w:p>
              </w:tc>
              <w:tc>
                <w:tcPr>
                  <w:tcW w:w="1383" w:type="dxa"/>
                  <w:vAlign w:val="center"/>
                </w:tcPr>
                <w:p w14:paraId="7167683F" w14:textId="77777777" w:rsidR="00A64588" w:rsidRPr="00112EA9" w:rsidRDefault="003427D8" w:rsidP="00685146">
                  <w:pPr>
                    <w:jc w:val="center"/>
                    <w:rPr>
                      <w:szCs w:val="21"/>
                    </w:rPr>
                  </w:pPr>
                  <w:r w:rsidRPr="00112EA9">
                    <w:rPr>
                      <w:rFonts w:hint="eastAsia"/>
                      <w:szCs w:val="21"/>
                    </w:rPr>
                    <w:t>3</w:t>
                  </w:r>
                  <w:r w:rsidRPr="00112EA9">
                    <w:rPr>
                      <w:szCs w:val="21"/>
                    </w:rPr>
                    <w:t>5</w:t>
                  </w:r>
                  <w:r w:rsidRPr="00112EA9">
                    <w:rPr>
                      <w:rFonts w:hint="eastAsia"/>
                      <w:szCs w:val="21"/>
                    </w:rPr>
                    <w:t>~</w:t>
                  </w:r>
                  <w:r w:rsidRPr="00112EA9">
                    <w:rPr>
                      <w:szCs w:val="21"/>
                    </w:rPr>
                    <w:t>60</w:t>
                  </w:r>
                </w:p>
              </w:tc>
              <w:tc>
                <w:tcPr>
                  <w:tcW w:w="1383" w:type="dxa"/>
                  <w:vAlign w:val="center"/>
                </w:tcPr>
                <w:p w14:paraId="2717223D" w14:textId="77777777" w:rsidR="00A64588" w:rsidRPr="00112EA9" w:rsidRDefault="003427D8" w:rsidP="00685146">
                  <w:pPr>
                    <w:jc w:val="center"/>
                    <w:rPr>
                      <w:szCs w:val="21"/>
                    </w:rPr>
                  </w:pPr>
                  <w:r w:rsidRPr="00112EA9">
                    <w:rPr>
                      <w:rFonts w:hint="eastAsia"/>
                      <w:szCs w:val="21"/>
                    </w:rPr>
                    <w:t>0</w:t>
                  </w:r>
                  <w:r w:rsidRPr="00112EA9">
                    <w:rPr>
                      <w:szCs w:val="21"/>
                    </w:rPr>
                    <w:t>.1</w:t>
                  </w:r>
                  <w:r w:rsidRPr="00112EA9">
                    <w:rPr>
                      <w:rFonts w:hint="eastAsia"/>
                      <w:szCs w:val="21"/>
                    </w:rPr>
                    <w:t>~</w:t>
                  </w:r>
                  <w:r w:rsidRPr="00112EA9">
                    <w:rPr>
                      <w:szCs w:val="21"/>
                    </w:rPr>
                    <w:t>1.8</w:t>
                  </w:r>
                </w:p>
              </w:tc>
            </w:tr>
          </w:tbl>
          <w:p w14:paraId="5580F205" w14:textId="77777777" w:rsidR="00A64588" w:rsidRPr="00112EA9" w:rsidRDefault="003427D8">
            <w:pPr>
              <w:adjustRightInd w:val="0"/>
              <w:ind w:firstLine="482"/>
              <w:jc w:val="center"/>
              <w:textAlignment w:val="baseline"/>
              <w:rPr>
                <w:b/>
                <w:kern w:val="0"/>
                <w:sz w:val="24"/>
              </w:rPr>
            </w:pPr>
            <w:r w:rsidRPr="00112EA9">
              <w:rPr>
                <w:b/>
                <w:kern w:val="0"/>
                <w:sz w:val="24"/>
              </w:rPr>
              <w:t>表</w:t>
            </w:r>
            <w:r w:rsidRPr="00112EA9">
              <w:rPr>
                <w:b/>
                <w:kern w:val="0"/>
                <w:sz w:val="24"/>
              </w:rPr>
              <w:t xml:space="preserve">3-11  </w:t>
            </w:r>
            <w:r w:rsidRPr="00112EA9">
              <w:rPr>
                <w:b/>
                <w:kern w:val="0"/>
                <w:sz w:val="24"/>
              </w:rPr>
              <w:t>监测期间运行工况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1421"/>
              <w:gridCol w:w="1110"/>
              <w:gridCol w:w="1348"/>
              <w:gridCol w:w="1353"/>
              <w:gridCol w:w="1394"/>
            </w:tblGrid>
            <w:tr w:rsidR="00112EA9" w:rsidRPr="00112EA9" w14:paraId="4580E232" w14:textId="77777777">
              <w:trPr>
                <w:trHeight w:val="20"/>
                <w:jc w:val="center"/>
              </w:trPr>
              <w:tc>
                <w:tcPr>
                  <w:tcW w:w="1083" w:type="pct"/>
                  <w:vMerge w:val="restart"/>
                  <w:vAlign w:val="center"/>
                </w:tcPr>
                <w:p w14:paraId="4ED196FD" w14:textId="77777777" w:rsidR="00A64588" w:rsidRPr="00112EA9" w:rsidRDefault="003427D8" w:rsidP="00685146">
                  <w:pPr>
                    <w:jc w:val="center"/>
                    <w:rPr>
                      <w:b/>
                      <w:bCs/>
                      <w:szCs w:val="21"/>
                    </w:rPr>
                  </w:pPr>
                  <w:r w:rsidRPr="00112EA9">
                    <w:rPr>
                      <w:b/>
                      <w:bCs/>
                      <w:szCs w:val="21"/>
                    </w:rPr>
                    <w:t>项目</w:t>
                  </w:r>
                </w:p>
              </w:tc>
              <w:tc>
                <w:tcPr>
                  <w:tcW w:w="840" w:type="pct"/>
                  <w:vMerge w:val="restart"/>
                  <w:vAlign w:val="center"/>
                </w:tcPr>
                <w:p w14:paraId="599A3456" w14:textId="77777777" w:rsidR="00A64588" w:rsidRPr="00112EA9" w:rsidRDefault="003427D8" w:rsidP="00685146">
                  <w:pPr>
                    <w:jc w:val="center"/>
                    <w:rPr>
                      <w:b/>
                      <w:bCs/>
                      <w:szCs w:val="21"/>
                    </w:rPr>
                  </w:pPr>
                  <w:r w:rsidRPr="00112EA9">
                    <w:rPr>
                      <w:rFonts w:hint="eastAsia"/>
                      <w:b/>
                      <w:bCs/>
                      <w:szCs w:val="21"/>
                    </w:rPr>
                    <w:t>监测</w:t>
                  </w:r>
                  <w:r w:rsidRPr="00112EA9">
                    <w:rPr>
                      <w:b/>
                      <w:bCs/>
                      <w:szCs w:val="21"/>
                    </w:rPr>
                    <w:t>日期</w:t>
                  </w:r>
                </w:p>
              </w:tc>
              <w:tc>
                <w:tcPr>
                  <w:tcW w:w="3077" w:type="pct"/>
                  <w:gridSpan w:val="4"/>
                  <w:vAlign w:val="center"/>
                </w:tcPr>
                <w:p w14:paraId="0BD6AB93" w14:textId="77777777" w:rsidR="00A64588" w:rsidRPr="00112EA9" w:rsidRDefault="003427D8" w:rsidP="00685146">
                  <w:pPr>
                    <w:jc w:val="center"/>
                    <w:rPr>
                      <w:b/>
                      <w:bCs/>
                      <w:szCs w:val="21"/>
                    </w:rPr>
                  </w:pPr>
                  <w:r w:rsidRPr="00112EA9">
                    <w:rPr>
                      <w:b/>
                      <w:bCs/>
                      <w:szCs w:val="21"/>
                    </w:rPr>
                    <w:t>运行工况</w:t>
                  </w:r>
                  <w:r w:rsidRPr="00112EA9">
                    <w:rPr>
                      <w:rFonts w:hint="eastAsia"/>
                      <w:b/>
                      <w:bCs/>
                      <w:szCs w:val="21"/>
                    </w:rPr>
                    <w:t>最大值</w:t>
                  </w:r>
                </w:p>
              </w:tc>
            </w:tr>
            <w:tr w:rsidR="00112EA9" w:rsidRPr="00112EA9" w14:paraId="560A7654" w14:textId="77777777">
              <w:trPr>
                <w:trHeight w:val="20"/>
                <w:jc w:val="center"/>
              </w:trPr>
              <w:tc>
                <w:tcPr>
                  <w:tcW w:w="1083" w:type="pct"/>
                  <w:vMerge/>
                  <w:vAlign w:val="center"/>
                </w:tcPr>
                <w:p w14:paraId="7C72700D" w14:textId="77777777" w:rsidR="00A64588" w:rsidRPr="00112EA9" w:rsidRDefault="00A64588" w:rsidP="00685146">
                  <w:pPr>
                    <w:jc w:val="center"/>
                    <w:rPr>
                      <w:szCs w:val="21"/>
                    </w:rPr>
                  </w:pPr>
                </w:p>
              </w:tc>
              <w:tc>
                <w:tcPr>
                  <w:tcW w:w="840" w:type="pct"/>
                  <w:vMerge/>
                  <w:vAlign w:val="center"/>
                </w:tcPr>
                <w:p w14:paraId="4D41A566" w14:textId="77777777" w:rsidR="00A64588" w:rsidRPr="00112EA9" w:rsidRDefault="00A64588" w:rsidP="00685146">
                  <w:pPr>
                    <w:jc w:val="center"/>
                    <w:rPr>
                      <w:b/>
                      <w:bCs/>
                      <w:szCs w:val="21"/>
                    </w:rPr>
                  </w:pPr>
                </w:p>
              </w:tc>
              <w:tc>
                <w:tcPr>
                  <w:tcW w:w="656" w:type="pct"/>
                  <w:vAlign w:val="center"/>
                </w:tcPr>
                <w:p w14:paraId="6A730B80" w14:textId="77777777" w:rsidR="00A64588" w:rsidRPr="00112EA9" w:rsidRDefault="003427D8" w:rsidP="00685146">
                  <w:pPr>
                    <w:jc w:val="center"/>
                    <w:rPr>
                      <w:b/>
                      <w:bCs/>
                      <w:szCs w:val="21"/>
                    </w:rPr>
                  </w:pPr>
                  <w:r w:rsidRPr="00112EA9">
                    <w:rPr>
                      <w:rFonts w:hint="eastAsia"/>
                      <w:b/>
                      <w:bCs/>
                      <w:szCs w:val="21"/>
                    </w:rPr>
                    <w:t>电压（</w:t>
                  </w:r>
                  <w:r w:rsidRPr="00112EA9">
                    <w:rPr>
                      <w:rFonts w:hint="eastAsia"/>
                      <w:b/>
                      <w:bCs/>
                      <w:szCs w:val="21"/>
                    </w:rPr>
                    <w:t>kV</w:t>
                  </w:r>
                  <w:r w:rsidRPr="00112EA9">
                    <w:rPr>
                      <w:rFonts w:hint="eastAsia"/>
                      <w:b/>
                      <w:bCs/>
                      <w:szCs w:val="21"/>
                    </w:rPr>
                    <w:t>）</w:t>
                  </w:r>
                </w:p>
              </w:tc>
              <w:tc>
                <w:tcPr>
                  <w:tcW w:w="797" w:type="pct"/>
                  <w:vAlign w:val="center"/>
                </w:tcPr>
                <w:p w14:paraId="5A8D1859" w14:textId="77777777" w:rsidR="00A64588" w:rsidRPr="00112EA9" w:rsidRDefault="003427D8" w:rsidP="00685146">
                  <w:pPr>
                    <w:jc w:val="center"/>
                    <w:rPr>
                      <w:b/>
                      <w:bCs/>
                      <w:szCs w:val="21"/>
                    </w:rPr>
                  </w:pPr>
                  <w:r w:rsidRPr="00112EA9">
                    <w:rPr>
                      <w:rFonts w:hint="eastAsia"/>
                      <w:b/>
                      <w:bCs/>
                      <w:szCs w:val="21"/>
                    </w:rPr>
                    <w:t>电流（</w:t>
                  </w:r>
                  <w:r w:rsidRPr="00112EA9">
                    <w:rPr>
                      <w:rFonts w:hint="eastAsia"/>
                      <w:b/>
                      <w:bCs/>
                      <w:szCs w:val="21"/>
                    </w:rPr>
                    <w:t>A</w:t>
                  </w:r>
                  <w:r w:rsidRPr="00112EA9">
                    <w:rPr>
                      <w:rFonts w:hint="eastAsia"/>
                      <w:b/>
                      <w:bCs/>
                      <w:szCs w:val="21"/>
                    </w:rPr>
                    <w:t>）</w:t>
                  </w:r>
                </w:p>
              </w:tc>
              <w:tc>
                <w:tcPr>
                  <w:tcW w:w="800" w:type="pct"/>
                  <w:vAlign w:val="center"/>
                </w:tcPr>
                <w:p w14:paraId="71EBE8EB" w14:textId="77777777" w:rsidR="00A64588" w:rsidRPr="00112EA9" w:rsidRDefault="003427D8" w:rsidP="00685146">
                  <w:pPr>
                    <w:jc w:val="center"/>
                    <w:rPr>
                      <w:b/>
                      <w:bCs/>
                      <w:szCs w:val="21"/>
                    </w:rPr>
                  </w:pPr>
                  <w:r w:rsidRPr="00112EA9">
                    <w:rPr>
                      <w:b/>
                      <w:bCs/>
                      <w:szCs w:val="21"/>
                    </w:rPr>
                    <w:t>有功功率（</w:t>
                  </w:r>
                  <w:r w:rsidRPr="00112EA9">
                    <w:rPr>
                      <w:b/>
                      <w:bCs/>
                      <w:szCs w:val="21"/>
                    </w:rPr>
                    <w:t>MW</w:t>
                  </w:r>
                  <w:r w:rsidRPr="00112EA9">
                    <w:rPr>
                      <w:b/>
                      <w:bCs/>
                      <w:szCs w:val="21"/>
                    </w:rPr>
                    <w:t>）</w:t>
                  </w:r>
                </w:p>
              </w:tc>
              <w:tc>
                <w:tcPr>
                  <w:tcW w:w="824" w:type="pct"/>
                  <w:vAlign w:val="center"/>
                </w:tcPr>
                <w:p w14:paraId="0253705E" w14:textId="77777777" w:rsidR="00A64588" w:rsidRPr="00112EA9" w:rsidRDefault="003427D8" w:rsidP="00685146">
                  <w:pPr>
                    <w:jc w:val="center"/>
                    <w:rPr>
                      <w:b/>
                      <w:bCs/>
                      <w:szCs w:val="21"/>
                    </w:rPr>
                  </w:pPr>
                  <w:r w:rsidRPr="00112EA9">
                    <w:rPr>
                      <w:b/>
                      <w:bCs/>
                      <w:szCs w:val="21"/>
                    </w:rPr>
                    <w:t>无功功率（</w:t>
                  </w:r>
                  <w:r w:rsidRPr="00112EA9">
                    <w:rPr>
                      <w:b/>
                      <w:bCs/>
                      <w:szCs w:val="21"/>
                    </w:rPr>
                    <w:t>Mvar</w:t>
                  </w:r>
                  <w:r w:rsidRPr="00112EA9">
                    <w:rPr>
                      <w:b/>
                      <w:bCs/>
                      <w:szCs w:val="21"/>
                    </w:rPr>
                    <w:t>）</w:t>
                  </w:r>
                </w:p>
              </w:tc>
            </w:tr>
            <w:tr w:rsidR="00112EA9" w:rsidRPr="00112EA9" w14:paraId="00450B32" w14:textId="77777777">
              <w:trPr>
                <w:trHeight w:val="20"/>
                <w:jc w:val="center"/>
              </w:trPr>
              <w:tc>
                <w:tcPr>
                  <w:tcW w:w="1083" w:type="pct"/>
                  <w:vMerge w:val="restart"/>
                  <w:vAlign w:val="center"/>
                </w:tcPr>
                <w:p w14:paraId="6A6A467D" w14:textId="77777777" w:rsidR="00A64588" w:rsidRPr="00112EA9" w:rsidRDefault="003427D8" w:rsidP="00685146">
                  <w:pPr>
                    <w:jc w:val="center"/>
                    <w:rPr>
                      <w:szCs w:val="21"/>
                    </w:rPr>
                  </w:pPr>
                  <w:r w:rsidRPr="00112EA9">
                    <w:rPr>
                      <w:rFonts w:hint="eastAsia"/>
                      <w:szCs w:val="21"/>
                    </w:rPr>
                    <w:t>1</w:t>
                  </w:r>
                  <w:r w:rsidRPr="00112EA9">
                    <w:rPr>
                      <w:szCs w:val="21"/>
                    </w:rPr>
                    <w:t>10</w:t>
                  </w:r>
                  <w:r w:rsidRPr="00112EA9">
                    <w:rPr>
                      <w:rFonts w:hint="eastAsia"/>
                      <w:szCs w:val="21"/>
                    </w:rPr>
                    <w:t>kV</w:t>
                  </w:r>
                  <w:proofErr w:type="gramStart"/>
                  <w:r w:rsidRPr="00112EA9">
                    <w:rPr>
                      <w:rFonts w:hint="eastAsia"/>
                      <w:szCs w:val="21"/>
                    </w:rPr>
                    <w:t>勐</w:t>
                  </w:r>
                  <w:proofErr w:type="gramEnd"/>
                  <w:r w:rsidRPr="00112EA9">
                    <w:rPr>
                      <w:rFonts w:hint="eastAsia"/>
                      <w:szCs w:val="21"/>
                    </w:rPr>
                    <w:t>董变电站</w:t>
                  </w:r>
                  <w:r w:rsidRPr="00112EA9">
                    <w:rPr>
                      <w:rFonts w:hint="eastAsia"/>
                      <w:szCs w:val="21"/>
                    </w:rPr>
                    <w:t>1#</w:t>
                  </w:r>
                  <w:r w:rsidRPr="00112EA9">
                    <w:rPr>
                      <w:rFonts w:hint="eastAsia"/>
                      <w:szCs w:val="21"/>
                    </w:rPr>
                    <w:t>主变</w:t>
                  </w:r>
                </w:p>
              </w:tc>
              <w:tc>
                <w:tcPr>
                  <w:tcW w:w="840" w:type="pct"/>
                  <w:vAlign w:val="center"/>
                </w:tcPr>
                <w:p w14:paraId="0A1F0F51" w14:textId="77777777" w:rsidR="00A64588" w:rsidRPr="00112EA9" w:rsidRDefault="003427D8" w:rsidP="00685146">
                  <w:pPr>
                    <w:jc w:val="center"/>
                    <w:rPr>
                      <w:szCs w:val="21"/>
                    </w:rPr>
                  </w:pPr>
                  <w:r w:rsidRPr="00112EA9">
                    <w:rPr>
                      <w:rFonts w:hint="eastAsia"/>
                      <w:szCs w:val="21"/>
                    </w:rPr>
                    <w:t>2</w:t>
                  </w:r>
                  <w:r w:rsidRPr="00112EA9">
                    <w:rPr>
                      <w:szCs w:val="21"/>
                    </w:rPr>
                    <w:t>022.12.25</w:t>
                  </w:r>
                </w:p>
              </w:tc>
              <w:tc>
                <w:tcPr>
                  <w:tcW w:w="656" w:type="pct"/>
                  <w:vAlign w:val="center"/>
                </w:tcPr>
                <w:p w14:paraId="649B4B19" w14:textId="77777777" w:rsidR="00A64588" w:rsidRPr="00112EA9" w:rsidRDefault="003427D8" w:rsidP="00685146">
                  <w:pPr>
                    <w:jc w:val="center"/>
                    <w:rPr>
                      <w:szCs w:val="21"/>
                    </w:rPr>
                  </w:pPr>
                  <w:r w:rsidRPr="00112EA9">
                    <w:rPr>
                      <w:szCs w:val="21"/>
                    </w:rPr>
                    <w:t>112.79</w:t>
                  </w:r>
                </w:p>
              </w:tc>
              <w:tc>
                <w:tcPr>
                  <w:tcW w:w="797" w:type="pct"/>
                  <w:vAlign w:val="center"/>
                </w:tcPr>
                <w:p w14:paraId="349CF286" w14:textId="77777777" w:rsidR="00A64588" w:rsidRPr="00112EA9" w:rsidRDefault="003427D8" w:rsidP="00685146">
                  <w:pPr>
                    <w:jc w:val="center"/>
                    <w:rPr>
                      <w:szCs w:val="21"/>
                    </w:rPr>
                  </w:pPr>
                  <w:r w:rsidRPr="00112EA9">
                    <w:rPr>
                      <w:szCs w:val="21"/>
                    </w:rPr>
                    <w:t>48.52</w:t>
                  </w:r>
                </w:p>
              </w:tc>
              <w:tc>
                <w:tcPr>
                  <w:tcW w:w="800" w:type="pct"/>
                  <w:vAlign w:val="center"/>
                </w:tcPr>
                <w:p w14:paraId="0410BC80" w14:textId="77777777" w:rsidR="00A64588" w:rsidRPr="00112EA9" w:rsidRDefault="003427D8" w:rsidP="00685146">
                  <w:pPr>
                    <w:jc w:val="center"/>
                    <w:rPr>
                      <w:szCs w:val="21"/>
                    </w:rPr>
                  </w:pPr>
                  <w:r w:rsidRPr="00112EA9">
                    <w:rPr>
                      <w:szCs w:val="21"/>
                    </w:rPr>
                    <w:t>9.32</w:t>
                  </w:r>
                </w:p>
              </w:tc>
              <w:tc>
                <w:tcPr>
                  <w:tcW w:w="824" w:type="pct"/>
                  <w:vAlign w:val="center"/>
                </w:tcPr>
                <w:p w14:paraId="111C285C" w14:textId="77777777" w:rsidR="00A64588" w:rsidRPr="00112EA9" w:rsidRDefault="003427D8" w:rsidP="00685146">
                  <w:pPr>
                    <w:jc w:val="center"/>
                    <w:rPr>
                      <w:szCs w:val="21"/>
                    </w:rPr>
                  </w:pPr>
                  <w:r w:rsidRPr="00112EA9">
                    <w:rPr>
                      <w:szCs w:val="21"/>
                    </w:rPr>
                    <w:t>1.33</w:t>
                  </w:r>
                </w:p>
              </w:tc>
            </w:tr>
            <w:tr w:rsidR="00112EA9" w:rsidRPr="00112EA9" w14:paraId="158689FA" w14:textId="77777777">
              <w:trPr>
                <w:trHeight w:val="20"/>
                <w:jc w:val="center"/>
              </w:trPr>
              <w:tc>
                <w:tcPr>
                  <w:tcW w:w="1083" w:type="pct"/>
                  <w:vMerge/>
                  <w:vAlign w:val="center"/>
                </w:tcPr>
                <w:p w14:paraId="73CB325C" w14:textId="77777777" w:rsidR="00A64588" w:rsidRPr="00112EA9" w:rsidRDefault="00A64588" w:rsidP="00685146">
                  <w:pPr>
                    <w:jc w:val="center"/>
                    <w:rPr>
                      <w:szCs w:val="21"/>
                    </w:rPr>
                  </w:pPr>
                </w:p>
              </w:tc>
              <w:tc>
                <w:tcPr>
                  <w:tcW w:w="840" w:type="pct"/>
                  <w:vAlign w:val="center"/>
                </w:tcPr>
                <w:p w14:paraId="5557F247" w14:textId="77777777" w:rsidR="00A64588" w:rsidRPr="00112EA9" w:rsidRDefault="003427D8" w:rsidP="00685146">
                  <w:pPr>
                    <w:jc w:val="center"/>
                    <w:rPr>
                      <w:szCs w:val="21"/>
                    </w:rPr>
                  </w:pPr>
                  <w:r w:rsidRPr="00112EA9">
                    <w:rPr>
                      <w:rFonts w:hint="eastAsia"/>
                      <w:szCs w:val="21"/>
                    </w:rPr>
                    <w:t>2</w:t>
                  </w:r>
                  <w:r w:rsidRPr="00112EA9">
                    <w:rPr>
                      <w:szCs w:val="21"/>
                    </w:rPr>
                    <w:t>022.12.26</w:t>
                  </w:r>
                </w:p>
              </w:tc>
              <w:tc>
                <w:tcPr>
                  <w:tcW w:w="656" w:type="pct"/>
                  <w:vAlign w:val="center"/>
                </w:tcPr>
                <w:p w14:paraId="29F66396" w14:textId="77777777" w:rsidR="00A64588" w:rsidRPr="00112EA9" w:rsidRDefault="003427D8" w:rsidP="00685146">
                  <w:pPr>
                    <w:jc w:val="center"/>
                    <w:rPr>
                      <w:szCs w:val="21"/>
                    </w:rPr>
                  </w:pPr>
                  <w:r w:rsidRPr="00112EA9">
                    <w:rPr>
                      <w:szCs w:val="21"/>
                    </w:rPr>
                    <w:t>112.86</w:t>
                  </w:r>
                </w:p>
              </w:tc>
              <w:tc>
                <w:tcPr>
                  <w:tcW w:w="797" w:type="pct"/>
                  <w:vAlign w:val="center"/>
                </w:tcPr>
                <w:p w14:paraId="6C574A81" w14:textId="77777777" w:rsidR="00A64588" w:rsidRPr="00112EA9" w:rsidRDefault="003427D8" w:rsidP="00685146">
                  <w:pPr>
                    <w:jc w:val="center"/>
                    <w:rPr>
                      <w:szCs w:val="21"/>
                    </w:rPr>
                  </w:pPr>
                  <w:r w:rsidRPr="00112EA9">
                    <w:rPr>
                      <w:szCs w:val="21"/>
                    </w:rPr>
                    <w:t>47.81</w:t>
                  </w:r>
                </w:p>
              </w:tc>
              <w:tc>
                <w:tcPr>
                  <w:tcW w:w="800" w:type="pct"/>
                  <w:vAlign w:val="center"/>
                </w:tcPr>
                <w:p w14:paraId="6BD22EF9" w14:textId="77777777" w:rsidR="00A64588" w:rsidRPr="00112EA9" w:rsidRDefault="003427D8" w:rsidP="00685146">
                  <w:pPr>
                    <w:jc w:val="center"/>
                    <w:rPr>
                      <w:szCs w:val="21"/>
                    </w:rPr>
                  </w:pPr>
                  <w:r w:rsidRPr="00112EA9">
                    <w:rPr>
                      <w:szCs w:val="21"/>
                    </w:rPr>
                    <w:t>9.21</w:t>
                  </w:r>
                </w:p>
              </w:tc>
              <w:tc>
                <w:tcPr>
                  <w:tcW w:w="824" w:type="pct"/>
                  <w:vAlign w:val="center"/>
                </w:tcPr>
                <w:p w14:paraId="7960E6E3" w14:textId="77777777" w:rsidR="00A64588" w:rsidRPr="00112EA9" w:rsidRDefault="003427D8" w:rsidP="00685146">
                  <w:pPr>
                    <w:jc w:val="center"/>
                    <w:rPr>
                      <w:szCs w:val="21"/>
                    </w:rPr>
                  </w:pPr>
                  <w:r w:rsidRPr="00112EA9">
                    <w:rPr>
                      <w:szCs w:val="21"/>
                    </w:rPr>
                    <w:t>-0.72</w:t>
                  </w:r>
                </w:p>
              </w:tc>
            </w:tr>
            <w:tr w:rsidR="00112EA9" w:rsidRPr="00112EA9" w14:paraId="55B75FA8" w14:textId="77777777">
              <w:trPr>
                <w:trHeight w:val="20"/>
                <w:jc w:val="center"/>
              </w:trPr>
              <w:tc>
                <w:tcPr>
                  <w:tcW w:w="1083" w:type="pct"/>
                  <w:vMerge w:val="restart"/>
                  <w:vAlign w:val="center"/>
                </w:tcPr>
                <w:p w14:paraId="65680ADE" w14:textId="77777777" w:rsidR="00A64588" w:rsidRPr="00112EA9" w:rsidRDefault="003427D8" w:rsidP="00685146">
                  <w:pPr>
                    <w:jc w:val="center"/>
                    <w:rPr>
                      <w:szCs w:val="21"/>
                    </w:rPr>
                  </w:pPr>
                  <w:r w:rsidRPr="00112EA9">
                    <w:rPr>
                      <w:rFonts w:hint="eastAsia"/>
                      <w:szCs w:val="21"/>
                    </w:rPr>
                    <w:t>1</w:t>
                  </w:r>
                  <w:r w:rsidRPr="00112EA9">
                    <w:rPr>
                      <w:szCs w:val="21"/>
                    </w:rPr>
                    <w:t>10</w:t>
                  </w:r>
                  <w:r w:rsidRPr="00112EA9">
                    <w:rPr>
                      <w:rFonts w:hint="eastAsia"/>
                      <w:szCs w:val="21"/>
                    </w:rPr>
                    <w:t>kV</w:t>
                  </w:r>
                  <w:proofErr w:type="gramStart"/>
                  <w:r w:rsidRPr="00112EA9">
                    <w:rPr>
                      <w:rFonts w:hint="eastAsia"/>
                      <w:szCs w:val="21"/>
                    </w:rPr>
                    <w:t>勐</w:t>
                  </w:r>
                  <w:proofErr w:type="gramEnd"/>
                  <w:r w:rsidRPr="00112EA9">
                    <w:rPr>
                      <w:rFonts w:hint="eastAsia"/>
                      <w:szCs w:val="21"/>
                    </w:rPr>
                    <w:t>董变电站</w:t>
                  </w:r>
                  <w:r w:rsidRPr="00112EA9">
                    <w:rPr>
                      <w:szCs w:val="21"/>
                    </w:rPr>
                    <w:t>2</w:t>
                  </w:r>
                  <w:r w:rsidRPr="00112EA9">
                    <w:rPr>
                      <w:rFonts w:hint="eastAsia"/>
                      <w:szCs w:val="21"/>
                    </w:rPr>
                    <w:t>#</w:t>
                  </w:r>
                  <w:r w:rsidRPr="00112EA9">
                    <w:rPr>
                      <w:rFonts w:hint="eastAsia"/>
                      <w:szCs w:val="21"/>
                    </w:rPr>
                    <w:t>主变</w:t>
                  </w:r>
                </w:p>
              </w:tc>
              <w:tc>
                <w:tcPr>
                  <w:tcW w:w="840" w:type="pct"/>
                  <w:vAlign w:val="center"/>
                </w:tcPr>
                <w:p w14:paraId="6375D8B0" w14:textId="77777777" w:rsidR="00A64588" w:rsidRPr="00112EA9" w:rsidRDefault="003427D8" w:rsidP="00685146">
                  <w:pPr>
                    <w:jc w:val="center"/>
                    <w:rPr>
                      <w:szCs w:val="21"/>
                    </w:rPr>
                  </w:pPr>
                  <w:r w:rsidRPr="00112EA9">
                    <w:rPr>
                      <w:rFonts w:hint="eastAsia"/>
                      <w:szCs w:val="21"/>
                    </w:rPr>
                    <w:t>2</w:t>
                  </w:r>
                  <w:r w:rsidRPr="00112EA9">
                    <w:rPr>
                      <w:szCs w:val="21"/>
                    </w:rPr>
                    <w:t>022.12.25</w:t>
                  </w:r>
                </w:p>
              </w:tc>
              <w:tc>
                <w:tcPr>
                  <w:tcW w:w="656" w:type="pct"/>
                  <w:vAlign w:val="center"/>
                </w:tcPr>
                <w:p w14:paraId="3B06C34F" w14:textId="77777777" w:rsidR="00A64588" w:rsidRPr="00112EA9" w:rsidRDefault="003427D8" w:rsidP="00685146">
                  <w:pPr>
                    <w:jc w:val="center"/>
                    <w:rPr>
                      <w:szCs w:val="21"/>
                    </w:rPr>
                  </w:pPr>
                  <w:r w:rsidRPr="00112EA9">
                    <w:rPr>
                      <w:szCs w:val="21"/>
                    </w:rPr>
                    <w:t>112.80</w:t>
                  </w:r>
                </w:p>
              </w:tc>
              <w:tc>
                <w:tcPr>
                  <w:tcW w:w="797" w:type="pct"/>
                  <w:vAlign w:val="center"/>
                </w:tcPr>
                <w:p w14:paraId="0D7F92B5" w14:textId="77777777" w:rsidR="00A64588" w:rsidRPr="00112EA9" w:rsidRDefault="003427D8" w:rsidP="00685146">
                  <w:pPr>
                    <w:jc w:val="center"/>
                    <w:rPr>
                      <w:szCs w:val="21"/>
                    </w:rPr>
                  </w:pPr>
                  <w:r w:rsidRPr="00112EA9">
                    <w:rPr>
                      <w:szCs w:val="21"/>
                    </w:rPr>
                    <w:t>48.44</w:t>
                  </w:r>
                </w:p>
              </w:tc>
              <w:tc>
                <w:tcPr>
                  <w:tcW w:w="800" w:type="pct"/>
                  <w:vAlign w:val="center"/>
                </w:tcPr>
                <w:p w14:paraId="722BD788" w14:textId="77777777" w:rsidR="00A64588" w:rsidRPr="00112EA9" w:rsidRDefault="003427D8" w:rsidP="00685146">
                  <w:pPr>
                    <w:jc w:val="center"/>
                    <w:rPr>
                      <w:szCs w:val="21"/>
                    </w:rPr>
                  </w:pPr>
                  <w:r w:rsidRPr="00112EA9">
                    <w:rPr>
                      <w:szCs w:val="21"/>
                    </w:rPr>
                    <w:t>9.01</w:t>
                  </w:r>
                </w:p>
              </w:tc>
              <w:tc>
                <w:tcPr>
                  <w:tcW w:w="824" w:type="pct"/>
                  <w:vAlign w:val="center"/>
                </w:tcPr>
                <w:p w14:paraId="16F87BF0" w14:textId="77777777" w:rsidR="00A64588" w:rsidRPr="00112EA9" w:rsidRDefault="003427D8" w:rsidP="00685146">
                  <w:pPr>
                    <w:jc w:val="center"/>
                    <w:rPr>
                      <w:szCs w:val="21"/>
                    </w:rPr>
                  </w:pPr>
                  <w:r w:rsidRPr="00112EA9">
                    <w:rPr>
                      <w:szCs w:val="21"/>
                    </w:rPr>
                    <w:t>1.51</w:t>
                  </w:r>
                </w:p>
              </w:tc>
            </w:tr>
            <w:tr w:rsidR="00112EA9" w:rsidRPr="00112EA9" w14:paraId="012FBF71" w14:textId="77777777">
              <w:trPr>
                <w:trHeight w:val="20"/>
                <w:jc w:val="center"/>
              </w:trPr>
              <w:tc>
                <w:tcPr>
                  <w:tcW w:w="1083" w:type="pct"/>
                  <w:vMerge/>
                  <w:vAlign w:val="center"/>
                </w:tcPr>
                <w:p w14:paraId="76DD9615" w14:textId="77777777" w:rsidR="00A64588" w:rsidRPr="00112EA9" w:rsidRDefault="00A64588" w:rsidP="00685146">
                  <w:pPr>
                    <w:jc w:val="center"/>
                    <w:rPr>
                      <w:szCs w:val="21"/>
                    </w:rPr>
                  </w:pPr>
                </w:p>
              </w:tc>
              <w:tc>
                <w:tcPr>
                  <w:tcW w:w="840" w:type="pct"/>
                  <w:vAlign w:val="center"/>
                </w:tcPr>
                <w:p w14:paraId="2DD38C9B" w14:textId="77777777" w:rsidR="00A64588" w:rsidRPr="00112EA9" w:rsidRDefault="003427D8" w:rsidP="00685146">
                  <w:pPr>
                    <w:jc w:val="center"/>
                    <w:rPr>
                      <w:szCs w:val="21"/>
                    </w:rPr>
                  </w:pPr>
                  <w:r w:rsidRPr="00112EA9">
                    <w:rPr>
                      <w:rFonts w:hint="eastAsia"/>
                      <w:szCs w:val="21"/>
                    </w:rPr>
                    <w:t>2</w:t>
                  </w:r>
                  <w:r w:rsidRPr="00112EA9">
                    <w:rPr>
                      <w:szCs w:val="21"/>
                    </w:rPr>
                    <w:t>022.12.26</w:t>
                  </w:r>
                </w:p>
              </w:tc>
              <w:tc>
                <w:tcPr>
                  <w:tcW w:w="656" w:type="pct"/>
                  <w:vAlign w:val="center"/>
                </w:tcPr>
                <w:p w14:paraId="27C5DC38" w14:textId="77777777" w:rsidR="00A64588" w:rsidRPr="00112EA9" w:rsidRDefault="003427D8" w:rsidP="00685146">
                  <w:pPr>
                    <w:jc w:val="center"/>
                    <w:rPr>
                      <w:szCs w:val="21"/>
                    </w:rPr>
                  </w:pPr>
                  <w:r w:rsidRPr="00112EA9">
                    <w:rPr>
                      <w:szCs w:val="21"/>
                    </w:rPr>
                    <w:t>112.83</w:t>
                  </w:r>
                </w:p>
              </w:tc>
              <w:tc>
                <w:tcPr>
                  <w:tcW w:w="797" w:type="pct"/>
                  <w:vAlign w:val="center"/>
                </w:tcPr>
                <w:p w14:paraId="6C9E15E0" w14:textId="77777777" w:rsidR="00A64588" w:rsidRPr="00112EA9" w:rsidRDefault="003427D8" w:rsidP="00685146">
                  <w:pPr>
                    <w:jc w:val="center"/>
                    <w:rPr>
                      <w:szCs w:val="21"/>
                    </w:rPr>
                  </w:pPr>
                  <w:r w:rsidRPr="00112EA9">
                    <w:rPr>
                      <w:szCs w:val="21"/>
                    </w:rPr>
                    <w:t>47.69</w:t>
                  </w:r>
                </w:p>
              </w:tc>
              <w:tc>
                <w:tcPr>
                  <w:tcW w:w="800" w:type="pct"/>
                  <w:vAlign w:val="center"/>
                </w:tcPr>
                <w:p w14:paraId="07BA21CC" w14:textId="77777777" w:rsidR="00A64588" w:rsidRPr="00112EA9" w:rsidRDefault="003427D8" w:rsidP="00685146">
                  <w:pPr>
                    <w:jc w:val="center"/>
                    <w:rPr>
                      <w:szCs w:val="21"/>
                    </w:rPr>
                  </w:pPr>
                  <w:r w:rsidRPr="00112EA9">
                    <w:rPr>
                      <w:szCs w:val="21"/>
                    </w:rPr>
                    <w:t>9.42</w:t>
                  </w:r>
                </w:p>
              </w:tc>
              <w:tc>
                <w:tcPr>
                  <w:tcW w:w="824" w:type="pct"/>
                  <w:vAlign w:val="center"/>
                </w:tcPr>
                <w:p w14:paraId="0AAF467C" w14:textId="77777777" w:rsidR="00A64588" w:rsidRPr="00112EA9" w:rsidRDefault="003427D8" w:rsidP="00685146">
                  <w:pPr>
                    <w:jc w:val="center"/>
                    <w:rPr>
                      <w:szCs w:val="21"/>
                    </w:rPr>
                  </w:pPr>
                  <w:r w:rsidRPr="00112EA9">
                    <w:rPr>
                      <w:szCs w:val="21"/>
                    </w:rPr>
                    <w:t>-0.82</w:t>
                  </w:r>
                </w:p>
              </w:tc>
            </w:tr>
            <w:tr w:rsidR="00112EA9" w:rsidRPr="00112EA9" w14:paraId="0BC4D072" w14:textId="77777777">
              <w:trPr>
                <w:trHeight w:val="20"/>
                <w:jc w:val="center"/>
              </w:trPr>
              <w:tc>
                <w:tcPr>
                  <w:tcW w:w="1083" w:type="pct"/>
                  <w:vAlign w:val="center"/>
                </w:tcPr>
                <w:p w14:paraId="1FD014F7" w14:textId="77777777" w:rsidR="00A64588" w:rsidRPr="00112EA9" w:rsidRDefault="003427D8" w:rsidP="00685146">
                  <w:pPr>
                    <w:jc w:val="center"/>
                    <w:rPr>
                      <w:szCs w:val="21"/>
                    </w:rPr>
                  </w:pPr>
                  <w:r w:rsidRPr="00112EA9">
                    <w:rPr>
                      <w:szCs w:val="21"/>
                    </w:rPr>
                    <w:t>220</w:t>
                  </w:r>
                  <w:r w:rsidRPr="00112EA9">
                    <w:rPr>
                      <w:rFonts w:hint="eastAsia"/>
                      <w:szCs w:val="21"/>
                    </w:rPr>
                    <w:t>kV</w:t>
                  </w:r>
                  <w:r w:rsidRPr="00112EA9">
                    <w:rPr>
                      <w:rFonts w:hint="eastAsia"/>
                      <w:szCs w:val="21"/>
                    </w:rPr>
                    <w:t>博</w:t>
                  </w:r>
                  <w:r w:rsidRPr="00112EA9">
                    <w:rPr>
                      <w:szCs w:val="21"/>
                    </w:rPr>
                    <w:t>南</w:t>
                  </w:r>
                  <w:r w:rsidRPr="00112EA9">
                    <w:rPr>
                      <w:szCs w:val="21"/>
                    </w:rPr>
                    <w:t>Ⅰ</w:t>
                  </w:r>
                  <w:r w:rsidRPr="00112EA9">
                    <w:rPr>
                      <w:szCs w:val="21"/>
                    </w:rPr>
                    <w:t>回</w:t>
                  </w:r>
                  <w:r w:rsidRPr="00112EA9">
                    <w:rPr>
                      <w:rFonts w:hint="eastAsia"/>
                      <w:szCs w:val="21"/>
                    </w:rPr>
                    <w:t>线</w:t>
                  </w:r>
                </w:p>
              </w:tc>
              <w:tc>
                <w:tcPr>
                  <w:tcW w:w="840" w:type="pct"/>
                  <w:vAlign w:val="center"/>
                </w:tcPr>
                <w:p w14:paraId="0CC10314" w14:textId="77777777" w:rsidR="00A64588" w:rsidRPr="00112EA9" w:rsidRDefault="003427D8" w:rsidP="00685146">
                  <w:pPr>
                    <w:jc w:val="center"/>
                    <w:rPr>
                      <w:szCs w:val="21"/>
                    </w:rPr>
                  </w:pPr>
                  <w:r w:rsidRPr="00112EA9">
                    <w:rPr>
                      <w:rFonts w:hint="eastAsia"/>
                      <w:szCs w:val="21"/>
                    </w:rPr>
                    <w:t>2</w:t>
                  </w:r>
                  <w:r w:rsidRPr="00112EA9">
                    <w:rPr>
                      <w:szCs w:val="21"/>
                    </w:rPr>
                    <w:t>022.12.29</w:t>
                  </w:r>
                </w:p>
              </w:tc>
              <w:tc>
                <w:tcPr>
                  <w:tcW w:w="656" w:type="pct"/>
                  <w:vAlign w:val="center"/>
                </w:tcPr>
                <w:p w14:paraId="639FCFD9" w14:textId="77777777" w:rsidR="00A64588" w:rsidRPr="00112EA9" w:rsidRDefault="003427D8" w:rsidP="00685146">
                  <w:pPr>
                    <w:jc w:val="center"/>
                    <w:rPr>
                      <w:szCs w:val="21"/>
                    </w:rPr>
                  </w:pPr>
                  <w:r w:rsidRPr="00112EA9">
                    <w:rPr>
                      <w:rFonts w:hint="eastAsia"/>
                      <w:szCs w:val="21"/>
                    </w:rPr>
                    <w:t>2</w:t>
                  </w:r>
                  <w:r w:rsidRPr="00112EA9">
                    <w:rPr>
                      <w:szCs w:val="21"/>
                    </w:rPr>
                    <w:t>30.41</w:t>
                  </w:r>
                </w:p>
              </w:tc>
              <w:tc>
                <w:tcPr>
                  <w:tcW w:w="797" w:type="pct"/>
                  <w:vAlign w:val="center"/>
                </w:tcPr>
                <w:p w14:paraId="04F59529" w14:textId="77777777" w:rsidR="00A64588" w:rsidRPr="00112EA9" w:rsidRDefault="003427D8" w:rsidP="00685146">
                  <w:pPr>
                    <w:jc w:val="center"/>
                    <w:rPr>
                      <w:szCs w:val="21"/>
                    </w:rPr>
                  </w:pPr>
                  <w:r w:rsidRPr="00112EA9">
                    <w:rPr>
                      <w:rFonts w:hint="eastAsia"/>
                      <w:szCs w:val="21"/>
                    </w:rPr>
                    <w:t>163.2</w:t>
                  </w:r>
                  <w:r w:rsidRPr="00112EA9">
                    <w:rPr>
                      <w:szCs w:val="21"/>
                    </w:rPr>
                    <w:t>3</w:t>
                  </w:r>
                </w:p>
              </w:tc>
              <w:tc>
                <w:tcPr>
                  <w:tcW w:w="800" w:type="pct"/>
                  <w:vAlign w:val="center"/>
                </w:tcPr>
                <w:p w14:paraId="5C67EF1B" w14:textId="77777777" w:rsidR="00A64588" w:rsidRPr="00112EA9" w:rsidRDefault="003427D8" w:rsidP="00685146">
                  <w:pPr>
                    <w:jc w:val="center"/>
                    <w:rPr>
                      <w:szCs w:val="21"/>
                    </w:rPr>
                  </w:pPr>
                  <w:r w:rsidRPr="00112EA9">
                    <w:rPr>
                      <w:rFonts w:hint="eastAsia"/>
                      <w:szCs w:val="21"/>
                    </w:rPr>
                    <w:t>32</w:t>
                  </w:r>
                  <w:r w:rsidRPr="00112EA9">
                    <w:rPr>
                      <w:szCs w:val="21"/>
                    </w:rPr>
                    <w:t>.00</w:t>
                  </w:r>
                </w:p>
              </w:tc>
              <w:tc>
                <w:tcPr>
                  <w:tcW w:w="824" w:type="pct"/>
                  <w:vAlign w:val="center"/>
                </w:tcPr>
                <w:p w14:paraId="1A4CB4E7" w14:textId="77777777" w:rsidR="00A64588" w:rsidRPr="00112EA9" w:rsidRDefault="003427D8" w:rsidP="00685146">
                  <w:pPr>
                    <w:jc w:val="center"/>
                    <w:rPr>
                      <w:szCs w:val="21"/>
                    </w:rPr>
                  </w:pPr>
                  <w:r w:rsidRPr="00112EA9">
                    <w:rPr>
                      <w:rFonts w:hint="eastAsia"/>
                      <w:szCs w:val="21"/>
                    </w:rPr>
                    <w:t>4.82</w:t>
                  </w:r>
                </w:p>
              </w:tc>
            </w:tr>
            <w:tr w:rsidR="00112EA9" w:rsidRPr="00112EA9" w14:paraId="3DA812EF" w14:textId="77777777">
              <w:trPr>
                <w:trHeight w:val="20"/>
                <w:jc w:val="center"/>
              </w:trPr>
              <w:tc>
                <w:tcPr>
                  <w:tcW w:w="1083" w:type="pct"/>
                  <w:vAlign w:val="center"/>
                </w:tcPr>
                <w:p w14:paraId="187D66AE" w14:textId="77777777" w:rsidR="00A64588" w:rsidRPr="00112EA9" w:rsidRDefault="003427D8" w:rsidP="00685146">
                  <w:pPr>
                    <w:jc w:val="center"/>
                    <w:rPr>
                      <w:szCs w:val="21"/>
                    </w:rPr>
                  </w:pPr>
                  <w:r w:rsidRPr="00112EA9">
                    <w:rPr>
                      <w:rFonts w:hint="eastAsia"/>
                      <w:szCs w:val="21"/>
                    </w:rPr>
                    <w:t>110kV</w:t>
                  </w:r>
                  <w:proofErr w:type="gramStart"/>
                  <w:r w:rsidRPr="00112EA9">
                    <w:rPr>
                      <w:rFonts w:hint="eastAsia"/>
                      <w:szCs w:val="21"/>
                    </w:rPr>
                    <w:t>耿班线</w:t>
                  </w:r>
                  <w:proofErr w:type="gramEnd"/>
                </w:p>
              </w:tc>
              <w:tc>
                <w:tcPr>
                  <w:tcW w:w="840" w:type="pct"/>
                  <w:vAlign w:val="center"/>
                </w:tcPr>
                <w:p w14:paraId="1DD8DCB5" w14:textId="77777777" w:rsidR="00A64588" w:rsidRPr="00112EA9" w:rsidRDefault="003427D8" w:rsidP="00685146">
                  <w:pPr>
                    <w:jc w:val="center"/>
                    <w:rPr>
                      <w:szCs w:val="21"/>
                    </w:rPr>
                  </w:pPr>
                  <w:r w:rsidRPr="00112EA9">
                    <w:rPr>
                      <w:rFonts w:hint="eastAsia"/>
                      <w:szCs w:val="21"/>
                    </w:rPr>
                    <w:t>2</w:t>
                  </w:r>
                  <w:r w:rsidRPr="00112EA9">
                    <w:rPr>
                      <w:szCs w:val="21"/>
                    </w:rPr>
                    <w:t>022.12.28</w:t>
                  </w:r>
                </w:p>
              </w:tc>
              <w:tc>
                <w:tcPr>
                  <w:tcW w:w="656" w:type="pct"/>
                  <w:vAlign w:val="center"/>
                </w:tcPr>
                <w:p w14:paraId="2397C7C6" w14:textId="77777777" w:rsidR="00A64588" w:rsidRPr="00112EA9" w:rsidRDefault="003427D8" w:rsidP="00685146">
                  <w:pPr>
                    <w:jc w:val="center"/>
                    <w:rPr>
                      <w:szCs w:val="21"/>
                    </w:rPr>
                  </w:pPr>
                  <w:r w:rsidRPr="00112EA9">
                    <w:rPr>
                      <w:rFonts w:hint="eastAsia"/>
                      <w:szCs w:val="21"/>
                    </w:rPr>
                    <w:t>1</w:t>
                  </w:r>
                  <w:r w:rsidRPr="00112EA9">
                    <w:rPr>
                      <w:szCs w:val="21"/>
                    </w:rPr>
                    <w:t>15.5</w:t>
                  </w:r>
                </w:p>
              </w:tc>
              <w:tc>
                <w:tcPr>
                  <w:tcW w:w="797" w:type="pct"/>
                  <w:vAlign w:val="center"/>
                </w:tcPr>
                <w:p w14:paraId="10D7BD5E" w14:textId="77777777" w:rsidR="00A64588" w:rsidRPr="00112EA9" w:rsidRDefault="003427D8" w:rsidP="00685146">
                  <w:pPr>
                    <w:jc w:val="center"/>
                    <w:rPr>
                      <w:szCs w:val="21"/>
                    </w:rPr>
                  </w:pPr>
                  <w:r w:rsidRPr="00112EA9">
                    <w:rPr>
                      <w:rFonts w:hint="eastAsia"/>
                      <w:szCs w:val="21"/>
                    </w:rPr>
                    <w:t>8</w:t>
                  </w:r>
                  <w:r w:rsidRPr="00112EA9">
                    <w:rPr>
                      <w:szCs w:val="21"/>
                    </w:rPr>
                    <w:t>1.60</w:t>
                  </w:r>
                </w:p>
              </w:tc>
              <w:tc>
                <w:tcPr>
                  <w:tcW w:w="800" w:type="pct"/>
                  <w:vAlign w:val="center"/>
                </w:tcPr>
                <w:p w14:paraId="3F8868BC" w14:textId="77777777" w:rsidR="00A64588" w:rsidRPr="00112EA9" w:rsidRDefault="003427D8" w:rsidP="00685146">
                  <w:pPr>
                    <w:jc w:val="center"/>
                    <w:rPr>
                      <w:szCs w:val="21"/>
                    </w:rPr>
                  </w:pPr>
                  <w:r w:rsidRPr="00112EA9">
                    <w:rPr>
                      <w:rFonts w:hint="eastAsia"/>
                      <w:szCs w:val="21"/>
                    </w:rPr>
                    <w:t>1</w:t>
                  </w:r>
                  <w:r w:rsidRPr="00112EA9">
                    <w:rPr>
                      <w:szCs w:val="21"/>
                    </w:rPr>
                    <w:t>6.01</w:t>
                  </w:r>
                </w:p>
              </w:tc>
              <w:tc>
                <w:tcPr>
                  <w:tcW w:w="824" w:type="pct"/>
                  <w:vAlign w:val="center"/>
                </w:tcPr>
                <w:p w14:paraId="6F26C6DE" w14:textId="77777777" w:rsidR="00A64588" w:rsidRPr="00112EA9" w:rsidRDefault="003427D8" w:rsidP="00685146">
                  <w:pPr>
                    <w:jc w:val="center"/>
                    <w:rPr>
                      <w:szCs w:val="21"/>
                    </w:rPr>
                  </w:pPr>
                  <w:r w:rsidRPr="00112EA9">
                    <w:rPr>
                      <w:rFonts w:hint="eastAsia"/>
                      <w:szCs w:val="21"/>
                    </w:rPr>
                    <w:t>2</w:t>
                  </w:r>
                  <w:r w:rsidRPr="00112EA9">
                    <w:rPr>
                      <w:szCs w:val="21"/>
                    </w:rPr>
                    <w:t>.41</w:t>
                  </w:r>
                </w:p>
              </w:tc>
            </w:tr>
            <w:tr w:rsidR="00112EA9" w:rsidRPr="00112EA9" w14:paraId="3A6C9E34" w14:textId="77777777">
              <w:trPr>
                <w:trHeight w:val="20"/>
                <w:jc w:val="center"/>
              </w:trPr>
              <w:tc>
                <w:tcPr>
                  <w:tcW w:w="1083" w:type="pct"/>
                  <w:vAlign w:val="center"/>
                </w:tcPr>
                <w:p w14:paraId="73EB1E08" w14:textId="77777777" w:rsidR="00A64588" w:rsidRPr="00112EA9" w:rsidRDefault="003427D8" w:rsidP="00685146">
                  <w:pPr>
                    <w:jc w:val="center"/>
                    <w:rPr>
                      <w:szCs w:val="21"/>
                    </w:rPr>
                  </w:pPr>
                  <w:r w:rsidRPr="00112EA9">
                    <w:rPr>
                      <w:rFonts w:hint="eastAsia"/>
                      <w:szCs w:val="21"/>
                    </w:rPr>
                    <w:t>1</w:t>
                  </w:r>
                  <w:r w:rsidRPr="00112EA9">
                    <w:rPr>
                      <w:szCs w:val="21"/>
                    </w:rPr>
                    <w:t>10</w:t>
                  </w:r>
                  <w:r w:rsidRPr="00112EA9">
                    <w:rPr>
                      <w:rFonts w:hint="eastAsia"/>
                      <w:szCs w:val="21"/>
                    </w:rPr>
                    <w:t>kV</w:t>
                  </w:r>
                  <w:proofErr w:type="gramStart"/>
                  <w:r w:rsidRPr="00112EA9">
                    <w:rPr>
                      <w:rFonts w:hint="eastAsia"/>
                      <w:szCs w:val="21"/>
                    </w:rPr>
                    <w:t>耿孟线</w:t>
                  </w:r>
                  <w:proofErr w:type="gramEnd"/>
                </w:p>
              </w:tc>
              <w:tc>
                <w:tcPr>
                  <w:tcW w:w="840" w:type="pct"/>
                  <w:vAlign w:val="center"/>
                </w:tcPr>
                <w:p w14:paraId="1DEC167D" w14:textId="77777777" w:rsidR="00A64588" w:rsidRPr="00112EA9" w:rsidRDefault="003427D8" w:rsidP="00685146">
                  <w:pPr>
                    <w:jc w:val="center"/>
                    <w:rPr>
                      <w:szCs w:val="21"/>
                    </w:rPr>
                  </w:pPr>
                  <w:r w:rsidRPr="00112EA9">
                    <w:rPr>
                      <w:rFonts w:hint="eastAsia"/>
                      <w:szCs w:val="21"/>
                    </w:rPr>
                    <w:t>2</w:t>
                  </w:r>
                  <w:r w:rsidRPr="00112EA9">
                    <w:rPr>
                      <w:szCs w:val="21"/>
                    </w:rPr>
                    <w:t>022.12.28</w:t>
                  </w:r>
                </w:p>
              </w:tc>
              <w:tc>
                <w:tcPr>
                  <w:tcW w:w="656" w:type="pct"/>
                  <w:vAlign w:val="center"/>
                </w:tcPr>
                <w:p w14:paraId="05277D60" w14:textId="77777777" w:rsidR="00A64588" w:rsidRPr="00112EA9" w:rsidRDefault="003427D8" w:rsidP="00685146">
                  <w:pPr>
                    <w:jc w:val="center"/>
                    <w:rPr>
                      <w:szCs w:val="21"/>
                    </w:rPr>
                  </w:pPr>
                  <w:r w:rsidRPr="00112EA9">
                    <w:rPr>
                      <w:rFonts w:hint="eastAsia"/>
                      <w:szCs w:val="21"/>
                    </w:rPr>
                    <w:t>1</w:t>
                  </w:r>
                  <w:r w:rsidRPr="00112EA9">
                    <w:rPr>
                      <w:szCs w:val="21"/>
                    </w:rPr>
                    <w:t>15.4</w:t>
                  </w:r>
                </w:p>
              </w:tc>
              <w:tc>
                <w:tcPr>
                  <w:tcW w:w="797" w:type="pct"/>
                  <w:vAlign w:val="center"/>
                </w:tcPr>
                <w:p w14:paraId="570175AF" w14:textId="77777777" w:rsidR="00A64588" w:rsidRPr="00112EA9" w:rsidRDefault="003427D8" w:rsidP="00685146">
                  <w:pPr>
                    <w:jc w:val="center"/>
                    <w:rPr>
                      <w:szCs w:val="21"/>
                    </w:rPr>
                  </w:pPr>
                  <w:r w:rsidRPr="00112EA9">
                    <w:rPr>
                      <w:rFonts w:hint="eastAsia"/>
                      <w:szCs w:val="21"/>
                    </w:rPr>
                    <w:t>7</w:t>
                  </w:r>
                  <w:r w:rsidRPr="00112EA9">
                    <w:rPr>
                      <w:szCs w:val="21"/>
                    </w:rPr>
                    <w:t>5.20</w:t>
                  </w:r>
                </w:p>
              </w:tc>
              <w:tc>
                <w:tcPr>
                  <w:tcW w:w="800" w:type="pct"/>
                  <w:vAlign w:val="center"/>
                </w:tcPr>
                <w:p w14:paraId="6E0CA20C" w14:textId="77777777" w:rsidR="00A64588" w:rsidRPr="00112EA9" w:rsidRDefault="003427D8" w:rsidP="00685146">
                  <w:pPr>
                    <w:jc w:val="center"/>
                    <w:rPr>
                      <w:szCs w:val="21"/>
                    </w:rPr>
                  </w:pPr>
                  <w:r w:rsidRPr="00112EA9">
                    <w:rPr>
                      <w:rFonts w:hint="eastAsia"/>
                      <w:szCs w:val="21"/>
                    </w:rPr>
                    <w:t>1</w:t>
                  </w:r>
                  <w:r w:rsidRPr="00112EA9">
                    <w:rPr>
                      <w:szCs w:val="21"/>
                    </w:rPr>
                    <w:t>4.56</w:t>
                  </w:r>
                </w:p>
              </w:tc>
              <w:tc>
                <w:tcPr>
                  <w:tcW w:w="824" w:type="pct"/>
                  <w:vAlign w:val="center"/>
                </w:tcPr>
                <w:p w14:paraId="75B1A0A4" w14:textId="77777777" w:rsidR="00A64588" w:rsidRPr="00112EA9" w:rsidRDefault="003427D8" w:rsidP="00685146">
                  <w:pPr>
                    <w:jc w:val="center"/>
                    <w:rPr>
                      <w:szCs w:val="21"/>
                    </w:rPr>
                  </w:pPr>
                  <w:r w:rsidRPr="00112EA9">
                    <w:rPr>
                      <w:rFonts w:hint="eastAsia"/>
                      <w:szCs w:val="21"/>
                    </w:rPr>
                    <w:t>2</w:t>
                  </w:r>
                  <w:r w:rsidRPr="00112EA9">
                    <w:rPr>
                      <w:szCs w:val="21"/>
                    </w:rPr>
                    <w:t>.59</w:t>
                  </w:r>
                </w:p>
              </w:tc>
            </w:tr>
            <w:tr w:rsidR="00112EA9" w:rsidRPr="00112EA9" w14:paraId="3655DA0E" w14:textId="77777777">
              <w:trPr>
                <w:trHeight w:val="20"/>
                <w:jc w:val="center"/>
              </w:trPr>
              <w:tc>
                <w:tcPr>
                  <w:tcW w:w="1083" w:type="pct"/>
                  <w:vAlign w:val="center"/>
                </w:tcPr>
                <w:p w14:paraId="73FDF6A5" w14:textId="77777777" w:rsidR="00A64588" w:rsidRPr="00112EA9" w:rsidRDefault="003427D8" w:rsidP="00685146">
                  <w:pPr>
                    <w:jc w:val="center"/>
                    <w:rPr>
                      <w:szCs w:val="21"/>
                    </w:rPr>
                  </w:pPr>
                  <w:r w:rsidRPr="00112EA9">
                    <w:rPr>
                      <w:rFonts w:hint="eastAsia"/>
                      <w:szCs w:val="21"/>
                    </w:rPr>
                    <w:t>1</w:t>
                  </w:r>
                  <w:r w:rsidRPr="00112EA9">
                    <w:rPr>
                      <w:szCs w:val="21"/>
                    </w:rPr>
                    <w:t>10</w:t>
                  </w:r>
                  <w:r w:rsidRPr="00112EA9">
                    <w:rPr>
                      <w:rFonts w:hint="eastAsia"/>
                      <w:szCs w:val="21"/>
                    </w:rPr>
                    <w:t>kV</w:t>
                  </w:r>
                  <w:proofErr w:type="gramStart"/>
                  <w:r w:rsidRPr="00112EA9">
                    <w:rPr>
                      <w:rFonts w:hint="eastAsia"/>
                      <w:szCs w:val="21"/>
                    </w:rPr>
                    <w:t>勐</w:t>
                  </w:r>
                  <w:proofErr w:type="gramEnd"/>
                  <w:r w:rsidRPr="00112EA9">
                    <w:rPr>
                      <w:rFonts w:hint="eastAsia"/>
                      <w:szCs w:val="21"/>
                    </w:rPr>
                    <w:t>班线</w:t>
                  </w:r>
                </w:p>
              </w:tc>
              <w:tc>
                <w:tcPr>
                  <w:tcW w:w="840" w:type="pct"/>
                  <w:vAlign w:val="center"/>
                </w:tcPr>
                <w:p w14:paraId="70EC1C43" w14:textId="77777777" w:rsidR="00A64588" w:rsidRPr="00112EA9" w:rsidRDefault="003427D8" w:rsidP="00685146">
                  <w:pPr>
                    <w:jc w:val="center"/>
                    <w:rPr>
                      <w:szCs w:val="21"/>
                    </w:rPr>
                  </w:pPr>
                  <w:r w:rsidRPr="00112EA9">
                    <w:rPr>
                      <w:rFonts w:hint="eastAsia"/>
                      <w:szCs w:val="21"/>
                    </w:rPr>
                    <w:t>2</w:t>
                  </w:r>
                  <w:r w:rsidRPr="00112EA9">
                    <w:rPr>
                      <w:szCs w:val="21"/>
                    </w:rPr>
                    <w:t>022.12.25</w:t>
                  </w:r>
                </w:p>
              </w:tc>
              <w:tc>
                <w:tcPr>
                  <w:tcW w:w="656" w:type="pct"/>
                  <w:vAlign w:val="center"/>
                </w:tcPr>
                <w:p w14:paraId="2D052E27" w14:textId="77777777" w:rsidR="00A64588" w:rsidRPr="00112EA9" w:rsidRDefault="003427D8" w:rsidP="00685146">
                  <w:pPr>
                    <w:jc w:val="center"/>
                    <w:rPr>
                      <w:szCs w:val="21"/>
                    </w:rPr>
                  </w:pPr>
                  <w:r w:rsidRPr="00112EA9">
                    <w:rPr>
                      <w:szCs w:val="21"/>
                    </w:rPr>
                    <w:t>112.26</w:t>
                  </w:r>
                </w:p>
              </w:tc>
              <w:tc>
                <w:tcPr>
                  <w:tcW w:w="797" w:type="pct"/>
                  <w:vAlign w:val="center"/>
                </w:tcPr>
                <w:p w14:paraId="3AC852BA" w14:textId="77777777" w:rsidR="00A64588" w:rsidRPr="00112EA9" w:rsidRDefault="003427D8" w:rsidP="00685146">
                  <w:pPr>
                    <w:jc w:val="center"/>
                    <w:rPr>
                      <w:szCs w:val="21"/>
                    </w:rPr>
                  </w:pPr>
                  <w:r w:rsidRPr="00112EA9">
                    <w:rPr>
                      <w:szCs w:val="21"/>
                    </w:rPr>
                    <w:t>23.81</w:t>
                  </w:r>
                </w:p>
              </w:tc>
              <w:tc>
                <w:tcPr>
                  <w:tcW w:w="800" w:type="pct"/>
                  <w:vAlign w:val="center"/>
                </w:tcPr>
                <w:p w14:paraId="321A8B21" w14:textId="77777777" w:rsidR="00A64588" w:rsidRPr="00112EA9" w:rsidRDefault="003427D8" w:rsidP="00685146">
                  <w:pPr>
                    <w:jc w:val="center"/>
                    <w:rPr>
                      <w:szCs w:val="21"/>
                    </w:rPr>
                  </w:pPr>
                  <w:r w:rsidRPr="00112EA9">
                    <w:rPr>
                      <w:szCs w:val="21"/>
                    </w:rPr>
                    <w:t>4.62</w:t>
                  </w:r>
                </w:p>
              </w:tc>
              <w:tc>
                <w:tcPr>
                  <w:tcW w:w="824" w:type="pct"/>
                  <w:vAlign w:val="center"/>
                </w:tcPr>
                <w:p w14:paraId="3F58377F" w14:textId="77777777" w:rsidR="00A64588" w:rsidRPr="00112EA9" w:rsidRDefault="003427D8" w:rsidP="00685146">
                  <w:pPr>
                    <w:jc w:val="center"/>
                    <w:rPr>
                      <w:szCs w:val="21"/>
                    </w:rPr>
                  </w:pPr>
                  <w:r w:rsidRPr="00112EA9">
                    <w:rPr>
                      <w:szCs w:val="21"/>
                    </w:rPr>
                    <w:t>-0.30</w:t>
                  </w:r>
                </w:p>
              </w:tc>
            </w:tr>
          </w:tbl>
          <w:p w14:paraId="169B198A" w14:textId="77777777" w:rsidR="00A64588" w:rsidRPr="00112EA9" w:rsidRDefault="003427D8" w:rsidP="00A52398">
            <w:pPr>
              <w:adjustRightInd w:val="0"/>
              <w:spacing w:line="360" w:lineRule="auto"/>
              <w:textAlignment w:val="baseline"/>
              <w:rPr>
                <w:b/>
                <w:bCs/>
                <w:sz w:val="24"/>
              </w:rPr>
            </w:pPr>
            <w:r w:rsidRPr="00112EA9">
              <w:rPr>
                <w:b/>
                <w:bCs/>
                <w:sz w:val="24"/>
              </w:rPr>
              <w:t>3.5</w:t>
            </w:r>
            <w:r w:rsidRPr="00112EA9">
              <w:rPr>
                <w:b/>
                <w:bCs/>
                <w:sz w:val="24"/>
              </w:rPr>
              <w:t>监测方法及仪器</w:t>
            </w:r>
          </w:p>
          <w:p w14:paraId="572F7D6D" w14:textId="77777777" w:rsidR="00A64588" w:rsidRPr="00112EA9" w:rsidRDefault="003427D8">
            <w:pPr>
              <w:adjustRightInd w:val="0"/>
              <w:spacing w:line="360" w:lineRule="auto"/>
              <w:ind w:firstLineChars="200" w:firstLine="480"/>
              <w:jc w:val="left"/>
              <w:textAlignment w:val="baseline"/>
              <w:rPr>
                <w:kern w:val="0"/>
                <w:sz w:val="24"/>
              </w:rPr>
            </w:pPr>
            <w:r w:rsidRPr="00112EA9">
              <w:rPr>
                <w:kern w:val="0"/>
                <w:sz w:val="24"/>
              </w:rPr>
              <w:t>（</w:t>
            </w:r>
            <w:r w:rsidRPr="00112EA9">
              <w:rPr>
                <w:kern w:val="0"/>
                <w:sz w:val="24"/>
              </w:rPr>
              <w:t>1</w:t>
            </w:r>
            <w:r w:rsidRPr="00112EA9">
              <w:rPr>
                <w:kern w:val="0"/>
                <w:sz w:val="24"/>
              </w:rPr>
              <w:t>）监测方法</w:t>
            </w:r>
          </w:p>
          <w:p w14:paraId="53EBA493" w14:textId="77777777" w:rsidR="00A64588" w:rsidRPr="00112EA9" w:rsidRDefault="003427D8">
            <w:pPr>
              <w:adjustRightInd w:val="0"/>
              <w:spacing w:line="360" w:lineRule="auto"/>
              <w:ind w:firstLineChars="200" w:firstLine="480"/>
              <w:jc w:val="left"/>
              <w:textAlignment w:val="baseline"/>
              <w:rPr>
                <w:sz w:val="24"/>
              </w:rPr>
            </w:pPr>
            <w:r w:rsidRPr="00112EA9">
              <w:rPr>
                <w:sz w:val="24"/>
              </w:rPr>
              <w:t>《声环境质量标准》（</w:t>
            </w:r>
            <w:r w:rsidRPr="00112EA9">
              <w:rPr>
                <w:sz w:val="24"/>
              </w:rPr>
              <w:t>GB3096-2008</w:t>
            </w:r>
            <w:r w:rsidRPr="00112EA9">
              <w:rPr>
                <w:sz w:val="24"/>
              </w:rPr>
              <w:t>）；</w:t>
            </w:r>
          </w:p>
          <w:p w14:paraId="12157D69" w14:textId="77777777" w:rsidR="00A64588" w:rsidRPr="00112EA9" w:rsidRDefault="003427D8">
            <w:pPr>
              <w:adjustRightInd w:val="0"/>
              <w:spacing w:line="360" w:lineRule="auto"/>
              <w:ind w:firstLineChars="200" w:firstLine="480"/>
              <w:jc w:val="left"/>
              <w:textAlignment w:val="baseline"/>
              <w:rPr>
                <w:kern w:val="0"/>
                <w:sz w:val="24"/>
              </w:rPr>
            </w:pPr>
            <w:r w:rsidRPr="00112EA9">
              <w:rPr>
                <w:sz w:val="24"/>
              </w:rPr>
              <w:t>《工业企业厂界环境噪声排放标准》（</w:t>
            </w:r>
            <w:r w:rsidRPr="00112EA9">
              <w:rPr>
                <w:rFonts w:eastAsia="TimesNewRomanPSMT"/>
                <w:sz w:val="24"/>
              </w:rPr>
              <w:t>GB12348-2008</w:t>
            </w:r>
            <w:r w:rsidRPr="00112EA9">
              <w:rPr>
                <w:sz w:val="24"/>
              </w:rPr>
              <w:t>）</w:t>
            </w:r>
            <w:r w:rsidRPr="00112EA9">
              <w:rPr>
                <w:kern w:val="0"/>
                <w:sz w:val="24"/>
              </w:rPr>
              <w:t>。</w:t>
            </w:r>
          </w:p>
          <w:p w14:paraId="5D78EF19" w14:textId="77777777" w:rsidR="00A64588" w:rsidRPr="00112EA9" w:rsidRDefault="003427D8">
            <w:pPr>
              <w:adjustRightInd w:val="0"/>
              <w:spacing w:line="360" w:lineRule="auto"/>
              <w:ind w:firstLineChars="200" w:firstLine="480"/>
              <w:jc w:val="left"/>
              <w:textAlignment w:val="baseline"/>
              <w:rPr>
                <w:kern w:val="0"/>
                <w:sz w:val="24"/>
              </w:rPr>
            </w:pPr>
            <w:r w:rsidRPr="00112EA9">
              <w:rPr>
                <w:kern w:val="0"/>
                <w:sz w:val="24"/>
              </w:rPr>
              <w:t>（</w:t>
            </w:r>
            <w:r w:rsidRPr="00112EA9">
              <w:rPr>
                <w:kern w:val="0"/>
                <w:sz w:val="24"/>
              </w:rPr>
              <w:t>2</w:t>
            </w:r>
            <w:r w:rsidRPr="00112EA9">
              <w:rPr>
                <w:kern w:val="0"/>
                <w:sz w:val="24"/>
              </w:rPr>
              <w:t>）监测仪器</w:t>
            </w:r>
          </w:p>
          <w:p w14:paraId="037976A4" w14:textId="77777777" w:rsidR="00A64588" w:rsidRPr="00112EA9" w:rsidRDefault="003427D8">
            <w:pPr>
              <w:widowControl/>
              <w:spacing w:line="360" w:lineRule="auto"/>
              <w:ind w:firstLineChars="200" w:firstLine="480"/>
              <w:jc w:val="left"/>
              <w:rPr>
                <w:kern w:val="0"/>
                <w:sz w:val="24"/>
              </w:rPr>
            </w:pPr>
            <w:r w:rsidRPr="00112EA9">
              <w:rPr>
                <w:kern w:val="0"/>
                <w:sz w:val="24"/>
              </w:rPr>
              <w:t>监测仪器情况见表</w:t>
            </w:r>
            <w:r w:rsidRPr="00112EA9">
              <w:rPr>
                <w:kern w:val="0"/>
                <w:sz w:val="24"/>
              </w:rPr>
              <w:t>3-12</w:t>
            </w:r>
            <w:r w:rsidRPr="00112EA9">
              <w:rPr>
                <w:kern w:val="0"/>
                <w:sz w:val="24"/>
              </w:rPr>
              <w:t>。</w:t>
            </w:r>
          </w:p>
          <w:p w14:paraId="65C91BE9" w14:textId="77777777" w:rsidR="00A64588" w:rsidRPr="00112EA9" w:rsidRDefault="003427D8">
            <w:pPr>
              <w:adjustRightInd w:val="0"/>
              <w:ind w:firstLine="482"/>
              <w:jc w:val="center"/>
              <w:textAlignment w:val="baseline"/>
              <w:rPr>
                <w:b/>
                <w:kern w:val="0"/>
                <w:sz w:val="24"/>
              </w:rPr>
            </w:pPr>
            <w:r w:rsidRPr="00112EA9">
              <w:rPr>
                <w:b/>
                <w:kern w:val="0"/>
                <w:sz w:val="24"/>
              </w:rPr>
              <w:t>表</w:t>
            </w:r>
            <w:r w:rsidRPr="00112EA9">
              <w:rPr>
                <w:b/>
                <w:kern w:val="0"/>
                <w:sz w:val="24"/>
              </w:rPr>
              <w:t xml:space="preserve">3-12  </w:t>
            </w:r>
            <w:r w:rsidRPr="00112EA9">
              <w:rPr>
                <w:b/>
                <w:kern w:val="0"/>
                <w:sz w:val="24"/>
              </w:rPr>
              <w:t>监测仪器情况一览表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426"/>
              <w:gridCol w:w="2507"/>
              <w:gridCol w:w="2216"/>
              <w:gridCol w:w="1589"/>
            </w:tblGrid>
            <w:tr w:rsidR="00112EA9" w:rsidRPr="00112EA9" w14:paraId="4E41C40C" w14:textId="77777777">
              <w:trPr>
                <w:trHeight w:val="340"/>
              </w:trPr>
              <w:tc>
                <w:tcPr>
                  <w:tcW w:w="426" w:type="pct"/>
                  <w:vAlign w:val="center"/>
                </w:tcPr>
                <w:p w14:paraId="6F40AB88" w14:textId="77777777" w:rsidR="00A64588" w:rsidRPr="00112EA9" w:rsidRDefault="003427D8" w:rsidP="007C2065">
                  <w:pPr>
                    <w:jc w:val="center"/>
                    <w:rPr>
                      <w:b/>
                      <w:bCs/>
                      <w:szCs w:val="21"/>
                    </w:rPr>
                  </w:pPr>
                  <w:r w:rsidRPr="00112EA9">
                    <w:rPr>
                      <w:b/>
                      <w:bCs/>
                      <w:szCs w:val="21"/>
                    </w:rPr>
                    <w:t>序号</w:t>
                  </w:r>
                </w:p>
              </w:tc>
              <w:tc>
                <w:tcPr>
                  <w:tcW w:w="843" w:type="pct"/>
                  <w:vAlign w:val="center"/>
                </w:tcPr>
                <w:p w14:paraId="1F018435" w14:textId="77777777" w:rsidR="00A64588" w:rsidRPr="00112EA9" w:rsidRDefault="003427D8" w:rsidP="007C2065">
                  <w:pPr>
                    <w:jc w:val="center"/>
                    <w:rPr>
                      <w:b/>
                      <w:bCs/>
                      <w:szCs w:val="21"/>
                    </w:rPr>
                  </w:pPr>
                  <w:r w:rsidRPr="00112EA9">
                    <w:rPr>
                      <w:b/>
                      <w:bCs/>
                      <w:szCs w:val="21"/>
                    </w:rPr>
                    <w:t>仪器设备</w:t>
                  </w:r>
                </w:p>
              </w:tc>
              <w:tc>
                <w:tcPr>
                  <w:tcW w:w="1482" w:type="pct"/>
                  <w:vAlign w:val="center"/>
                </w:tcPr>
                <w:p w14:paraId="1839AC37" w14:textId="77777777" w:rsidR="00A64588" w:rsidRPr="00112EA9" w:rsidRDefault="003427D8" w:rsidP="007C2065">
                  <w:pPr>
                    <w:jc w:val="center"/>
                    <w:rPr>
                      <w:b/>
                      <w:bCs/>
                      <w:szCs w:val="21"/>
                    </w:rPr>
                  </w:pPr>
                  <w:r w:rsidRPr="00112EA9">
                    <w:rPr>
                      <w:b/>
                      <w:bCs/>
                      <w:szCs w:val="21"/>
                    </w:rPr>
                    <w:t>有效期起止时间</w:t>
                  </w:r>
                </w:p>
              </w:tc>
              <w:tc>
                <w:tcPr>
                  <w:tcW w:w="1310" w:type="pct"/>
                  <w:vAlign w:val="center"/>
                </w:tcPr>
                <w:p w14:paraId="77906DFA" w14:textId="77777777" w:rsidR="00A64588" w:rsidRPr="00112EA9" w:rsidRDefault="003427D8" w:rsidP="007C2065">
                  <w:pPr>
                    <w:jc w:val="center"/>
                    <w:rPr>
                      <w:b/>
                      <w:bCs/>
                      <w:szCs w:val="21"/>
                    </w:rPr>
                  </w:pPr>
                  <w:r w:rsidRPr="00112EA9">
                    <w:rPr>
                      <w:b/>
                      <w:bCs/>
                      <w:szCs w:val="21"/>
                    </w:rPr>
                    <w:t>检定证书编号</w:t>
                  </w:r>
                </w:p>
              </w:tc>
              <w:tc>
                <w:tcPr>
                  <w:tcW w:w="939" w:type="pct"/>
                  <w:vAlign w:val="center"/>
                </w:tcPr>
                <w:p w14:paraId="7AD81244" w14:textId="77777777" w:rsidR="00A64588" w:rsidRPr="00112EA9" w:rsidRDefault="003427D8" w:rsidP="007C2065">
                  <w:pPr>
                    <w:jc w:val="center"/>
                    <w:rPr>
                      <w:b/>
                      <w:bCs/>
                      <w:szCs w:val="21"/>
                    </w:rPr>
                  </w:pPr>
                  <w:r w:rsidRPr="00112EA9">
                    <w:rPr>
                      <w:b/>
                      <w:bCs/>
                      <w:szCs w:val="21"/>
                    </w:rPr>
                    <w:t>检定单位</w:t>
                  </w:r>
                </w:p>
              </w:tc>
            </w:tr>
            <w:tr w:rsidR="00112EA9" w:rsidRPr="00112EA9" w14:paraId="22EC9EA7" w14:textId="77777777">
              <w:trPr>
                <w:trHeight w:val="340"/>
              </w:trPr>
              <w:tc>
                <w:tcPr>
                  <w:tcW w:w="426" w:type="pct"/>
                  <w:vAlign w:val="center"/>
                </w:tcPr>
                <w:p w14:paraId="4C0AD840" w14:textId="77777777" w:rsidR="00A64588" w:rsidRPr="00112EA9" w:rsidRDefault="003427D8" w:rsidP="007C2065">
                  <w:pPr>
                    <w:jc w:val="center"/>
                    <w:rPr>
                      <w:szCs w:val="21"/>
                    </w:rPr>
                  </w:pPr>
                  <w:r w:rsidRPr="00112EA9">
                    <w:rPr>
                      <w:szCs w:val="21"/>
                    </w:rPr>
                    <w:t>1</w:t>
                  </w:r>
                </w:p>
              </w:tc>
              <w:tc>
                <w:tcPr>
                  <w:tcW w:w="843" w:type="pct"/>
                  <w:vAlign w:val="center"/>
                </w:tcPr>
                <w:p w14:paraId="5716EB90" w14:textId="77777777" w:rsidR="00A64588" w:rsidRPr="00112EA9" w:rsidRDefault="003427D8" w:rsidP="007C2065">
                  <w:pPr>
                    <w:jc w:val="center"/>
                    <w:rPr>
                      <w:szCs w:val="21"/>
                    </w:rPr>
                  </w:pPr>
                  <w:r w:rsidRPr="00112EA9">
                    <w:rPr>
                      <w:szCs w:val="21"/>
                    </w:rPr>
                    <w:t>AWA</w:t>
                  </w:r>
                  <w:r w:rsidRPr="00112EA9">
                    <w:rPr>
                      <w:rFonts w:hint="eastAsia"/>
                      <w:szCs w:val="21"/>
                    </w:rPr>
                    <w:t>5</w:t>
                  </w:r>
                  <w:r w:rsidRPr="00112EA9">
                    <w:rPr>
                      <w:szCs w:val="21"/>
                    </w:rPr>
                    <w:t>688</w:t>
                  </w:r>
                  <w:r w:rsidRPr="00112EA9">
                    <w:rPr>
                      <w:szCs w:val="21"/>
                    </w:rPr>
                    <w:t>声级计</w:t>
                  </w:r>
                </w:p>
              </w:tc>
              <w:tc>
                <w:tcPr>
                  <w:tcW w:w="1482" w:type="pct"/>
                  <w:vAlign w:val="center"/>
                </w:tcPr>
                <w:p w14:paraId="2557C4C3" w14:textId="77777777" w:rsidR="00A64588" w:rsidRPr="00112EA9" w:rsidRDefault="003427D8" w:rsidP="007C2065">
                  <w:pPr>
                    <w:jc w:val="center"/>
                    <w:rPr>
                      <w:szCs w:val="21"/>
                    </w:rPr>
                  </w:pPr>
                  <w:r w:rsidRPr="00112EA9">
                    <w:rPr>
                      <w:szCs w:val="21"/>
                    </w:rPr>
                    <w:t>2022.1.11~2023.1.10</w:t>
                  </w:r>
                </w:p>
              </w:tc>
              <w:tc>
                <w:tcPr>
                  <w:tcW w:w="1310" w:type="pct"/>
                  <w:vAlign w:val="center"/>
                </w:tcPr>
                <w:p w14:paraId="33243153" w14:textId="77777777" w:rsidR="00A64588" w:rsidRPr="00112EA9" w:rsidRDefault="003427D8" w:rsidP="007C2065">
                  <w:pPr>
                    <w:jc w:val="center"/>
                    <w:rPr>
                      <w:szCs w:val="21"/>
                    </w:rPr>
                  </w:pPr>
                  <w:r w:rsidRPr="00112EA9">
                    <w:rPr>
                      <w:szCs w:val="21"/>
                    </w:rPr>
                    <w:t>1022BR0100028</w:t>
                  </w:r>
                </w:p>
              </w:tc>
              <w:tc>
                <w:tcPr>
                  <w:tcW w:w="939" w:type="pct"/>
                  <w:vAlign w:val="center"/>
                </w:tcPr>
                <w:p w14:paraId="0E8517BE" w14:textId="77777777" w:rsidR="00A64588" w:rsidRPr="00112EA9" w:rsidRDefault="003427D8" w:rsidP="007C2065">
                  <w:pPr>
                    <w:jc w:val="center"/>
                    <w:rPr>
                      <w:szCs w:val="21"/>
                    </w:rPr>
                  </w:pPr>
                  <w:r w:rsidRPr="00112EA9">
                    <w:rPr>
                      <w:szCs w:val="21"/>
                    </w:rPr>
                    <w:t>河南省计量科学研究院</w:t>
                  </w:r>
                </w:p>
              </w:tc>
            </w:tr>
            <w:tr w:rsidR="00112EA9" w:rsidRPr="00112EA9" w14:paraId="3890338C" w14:textId="77777777">
              <w:trPr>
                <w:trHeight w:val="340"/>
              </w:trPr>
              <w:tc>
                <w:tcPr>
                  <w:tcW w:w="426" w:type="pct"/>
                  <w:vAlign w:val="center"/>
                </w:tcPr>
                <w:p w14:paraId="6A8F4335" w14:textId="77777777" w:rsidR="00A64588" w:rsidRPr="00112EA9" w:rsidRDefault="003427D8" w:rsidP="007C2065">
                  <w:pPr>
                    <w:jc w:val="center"/>
                    <w:rPr>
                      <w:szCs w:val="21"/>
                    </w:rPr>
                  </w:pPr>
                  <w:r w:rsidRPr="00112EA9">
                    <w:rPr>
                      <w:szCs w:val="21"/>
                    </w:rPr>
                    <w:t>2</w:t>
                  </w:r>
                </w:p>
              </w:tc>
              <w:tc>
                <w:tcPr>
                  <w:tcW w:w="843" w:type="pct"/>
                  <w:vAlign w:val="center"/>
                </w:tcPr>
                <w:p w14:paraId="15124097" w14:textId="77777777" w:rsidR="00A64588" w:rsidRPr="00112EA9" w:rsidRDefault="003427D8" w:rsidP="007C2065">
                  <w:pPr>
                    <w:jc w:val="center"/>
                    <w:rPr>
                      <w:szCs w:val="21"/>
                    </w:rPr>
                  </w:pPr>
                  <w:r w:rsidRPr="00112EA9">
                    <w:rPr>
                      <w:szCs w:val="21"/>
                    </w:rPr>
                    <w:t>AWA6021A</w:t>
                  </w:r>
                  <w:r w:rsidRPr="00112EA9">
                    <w:rPr>
                      <w:szCs w:val="21"/>
                    </w:rPr>
                    <w:t>声</w:t>
                  </w:r>
                  <w:proofErr w:type="gramStart"/>
                  <w:r w:rsidRPr="00112EA9">
                    <w:rPr>
                      <w:szCs w:val="21"/>
                    </w:rPr>
                    <w:t>校准器</w:t>
                  </w:r>
                  <w:proofErr w:type="gramEnd"/>
                </w:p>
              </w:tc>
              <w:tc>
                <w:tcPr>
                  <w:tcW w:w="1482" w:type="pct"/>
                  <w:vAlign w:val="center"/>
                </w:tcPr>
                <w:p w14:paraId="7844AFC0" w14:textId="77777777" w:rsidR="00A64588" w:rsidRPr="00112EA9" w:rsidRDefault="003427D8" w:rsidP="007C2065">
                  <w:pPr>
                    <w:jc w:val="center"/>
                    <w:rPr>
                      <w:szCs w:val="21"/>
                    </w:rPr>
                  </w:pPr>
                  <w:r w:rsidRPr="00112EA9">
                    <w:rPr>
                      <w:szCs w:val="21"/>
                    </w:rPr>
                    <w:t>2022.1.14~2023.1.13</w:t>
                  </w:r>
                </w:p>
              </w:tc>
              <w:tc>
                <w:tcPr>
                  <w:tcW w:w="1310" w:type="pct"/>
                  <w:vAlign w:val="center"/>
                </w:tcPr>
                <w:p w14:paraId="7E176337" w14:textId="77777777" w:rsidR="00A64588" w:rsidRPr="00112EA9" w:rsidRDefault="003427D8" w:rsidP="007C2065">
                  <w:pPr>
                    <w:jc w:val="center"/>
                    <w:rPr>
                      <w:szCs w:val="21"/>
                    </w:rPr>
                  </w:pPr>
                  <w:r w:rsidRPr="00112EA9">
                    <w:rPr>
                      <w:szCs w:val="21"/>
                    </w:rPr>
                    <w:t>1022BR0200007</w:t>
                  </w:r>
                </w:p>
              </w:tc>
              <w:tc>
                <w:tcPr>
                  <w:tcW w:w="939" w:type="pct"/>
                  <w:vAlign w:val="center"/>
                </w:tcPr>
                <w:p w14:paraId="62462898" w14:textId="77777777" w:rsidR="00A64588" w:rsidRPr="00112EA9" w:rsidRDefault="003427D8" w:rsidP="007C2065">
                  <w:pPr>
                    <w:jc w:val="center"/>
                    <w:rPr>
                      <w:szCs w:val="21"/>
                    </w:rPr>
                  </w:pPr>
                  <w:r w:rsidRPr="00112EA9">
                    <w:rPr>
                      <w:szCs w:val="21"/>
                    </w:rPr>
                    <w:t>河南省计量科学研究院</w:t>
                  </w:r>
                </w:p>
              </w:tc>
            </w:tr>
          </w:tbl>
          <w:p w14:paraId="0F166405" w14:textId="77777777" w:rsidR="00A64588" w:rsidRPr="00112EA9" w:rsidRDefault="003427D8" w:rsidP="00A52398">
            <w:pPr>
              <w:adjustRightInd w:val="0"/>
              <w:spacing w:line="360" w:lineRule="auto"/>
              <w:textAlignment w:val="baseline"/>
              <w:rPr>
                <w:b/>
                <w:bCs/>
                <w:sz w:val="24"/>
              </w:rPr>
            </w:pPr>
            <w:r w:rsidRPr="00112EA9">
              <w:rPr>
                <w:b/>
                <w:bCs/>
                <w:sz w:val="24"/>
              </w:rPr>
              <w:t>3.6</w:t>
            </w:r>
            <w:r w:rsidRPr="00112EA9">
              <w:rPr>
                <w:b/>
                <w:bCs/>
                <w:sz w:val="24"/>
              </w:rPr>
              <w:t>监测结果及分析</w:t>
            </w:r>
          </w:p>
          <w:p w14:paraId="6907C558" w14:textId="77777777" w:rsidR="00A64588" w:rsidRPr="00112EA9" w:rsidRDefault="003427D8">
            <w:pPr>
              <w:adjustRightInd w:val="0"/>
              <w:spacing w:line="360" w:lineRule="auto"/>
              <w:ind w:firstLineChars="200" w:firstLine="480"/>
              <w:jc w:val="left"/>
              <w:textAlignment w:val="baseline"/>
              <w:rPr>
                <w:kern w:val="0"/>
                <w:sz w:val="24"/>
              </w:rPr>
            </w:pPr>
            <w:r w:rsidRPr="00112EA9">
              <w:rPr>
                <w:kern w:val="0"/>
                <w:sz w:val="24"/>
              </w:rPr>
              <w:t>项目环境噪声监测结果见表</w:t>
            </w:r>
            <w:r w:rsidRPr="00112EA9">
              <w:rPr>
                <w:kern w:val="0"/>
                <w:sz w:val="24"/>
              </w:rPr>
              <w:t>3-13~</w:t>
            </w:r>
            <w:r w:rsidRPr="00112EA9">
              <w:rPr>
                <w:kern w:val="0"/>
                <w:sz w:val="24"/>
              </w:rPr>
              <w:t>表</w:t>
            </w:r>
            <w:r w:rsidRPr="00112EA9">
              <w:rPr>
                <w:kern w:val="0"/>
                <w:sz w:val="24"/>
              </w:rPr>
              <w:t>3-15</w:t>
            </w:r>
            <w:r w:rsidRPr="00112EA9">
              <w:rPr>
                <w:kern w:val="0"/>
                <w:sz w:val="24"/>
              </w:rPr>
              <w:t>。</w:t>
            </w:r>
          </w:p>
          <w:p w14:paraId="6A2A9D47" w14:textId="77777777" w:rsidR="00A64588" w:rsidRPr="00112EA9" w:rsidRDefault="003427D8">
            <w:pPr>
              <w:adjustRightInd w:val="0"/>
              <w:spacing w:line="360" w:lineRule="auto"/>
              <w:ind w:firstLineChars="200" w:firstLine="480"/>
              <w:jc w:val="left"/>
              <w:textAlignment w:val="baseline"/>
              <w:rPr>
                <w:kern w:val="0"/>
                <w:sz w:val="24"/>
              </w:rPr>
            </w:pPr>
            <w:r w:rsidRPr="00112EA9">
              <w:rPr>
                <w:kern w:val="0"/>
                <w:sz w:val="24"/>
              </w:rPr>
              <w:t>（</w:t>
            </w:r>
            <w:r w:rsidRPr="00112EA9">
              <w:rPr>
                <w:kern w:val="0"/>
                <w:sz w:val="24"/>
              </w:rPr>
              <w:t>1</w:t>
            </w:r>
            <w:r w:rsidRPr="00112EA9">
              <w:rPr>
                <w:kern w:val="0"/>
                <w:sz w:val="24"/>
              </w:rPr>
              <w:t>）变电站</w:t>
            </w:r>
          </w:p>
          <w:p w14:paraId="7FE0A49A" w14:textId="77777777" w:rsidR="00A64588" w:rsidRPr="00112EA9" w:rsidRDefault="003427D8">
            <w:pPr>
              <w:adjustRightInd w:val="0"/>
              <w:ind w:firstLine="482"/>
              <w:jc w:val="center"/>
              <w:textAlignment w:val="baseline"/>
            </w:pPr>
            <w:r w:rsidRPr="00112EA9">
              <w:rPr>
                <w:b/>
                <w:kern w:val="0"/>
                <w:sz w:val="24"/>
              </w:rPr>
              <w:t>表</w:t>
            </w:r>
            <w:r w:rsidRPr="00112EA9">
              <w:rPr>
                <w:b/>
                <w:kern w:val="0"/>
                <w:sz w:val="24"/>
              </w:rPr>
              <w:t xml:space="preserve">3-13  </w:t>
            </w:r>
            <w:r w:rsidRPr="00112EA9">
              <w:rPr>
                <w:rFonts w:eastAsia="黑体"/>
                <w:b/>
                <w:sz w:val="24"/>
              </w:rPr>
              <w:t>变电站环境噪声昼、夜间监测结果（单位：</w:t>
            </w:r>
            <w:r w:rsidRPr="00112EA9">
              <w:rPr>
                <w:rFonts w:eastAsia="黑体"/>
                <w:b/>
                <w:sz w:val="24"/>
              </w:rPr>
              <w:t>dB</w:t>
            </w:r>
            <w:r w:rsidRPr="00112EA9">
              <w:rPr>
                <w:rFonts w:eastAsia="黑体"/>
                <w:b/>
                <w:sz w:val="24"/>
              </w:rPr>
              <w:t>（</w:t>
            </w:r>
            <w:r w:rsidRPr="00112EA9">
              <w:rPr>
                <w:rFonts w:eastAsia="黑体"/>
                <w:b/>
                <w:sz w:val="24"/>
              </w:rPr>
              <w:t>A</w:t>
            </w:r>
            <w:r w:rsidRPr="00112EA9">
              <w:rPr>
                <w:rFonts w:eastAsia="黑体"/>
                <w:b/>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118"/>
              <w:gridCol w:w="1157"/>
              <w:gridCol w:w="1013"/>
              <w:gridCol w:w="869"/>
              <w:gridCol w:w="869"/>
              <w:gridCol w:w="869"/>
              <w:gridCol w:w="581"/>
              <w:gridCol w:w="581"/>
              <w:gridCol w:w="789"/>
            </w:tblGrid>
            <w:tr w:rsidR="00112EA9" w:rsidRPr="00112EA9" w14:paraId="500E6E6E" w14:textId="77777777">
              <w:trPr>
                <w:jc w:val="center"/>
              </w:trPr>
              <w:tc>
                <w:tcPr>
                  <w:tcW w:w="613" w:type="dxa"/>
                  <w:vMerge w:val="restart"/>
                  <w:vAlign w:val="center"/>
                </w:tcPr>
                <w:p w14:paraId="681792CA" w14:textId="77777777" w:rsidR="00A64588" w:rsidRPr="00112EA9" w:rsidRDefault="003427D8" w:rsidP="007C2065">
                  <w:pPr>
                    <w:jc w:val="center"/>
                    <w:rPr>
                      <w:b/>
                      <w:bCs/>
                      <w:szCs w:val="21"/>
                    </w:rPr>
                  </w:pPr>
                  <w:r w:rsidRPr="00112EA9">
                    <w:rPr>
                      <w:b/>
                      <w:bCs/>
                      <w:szCs w:val="21"/>
                    </w:rPr>
                    <w:t>测点</w:t>
                  </w:r>
                </w:p>
                <w:p w14:paraId="6B67507B" w14:textId="77777777" w:rsidR="00A64588" w:rsidRPr="00112EA9" w:rsidRDefault="003427D8" w:rsidP="007C2065">
                  <w:pPr>
                    <w:jc w:val="center"/>
                    <w:rPr>
                      <w:b/>
                      <w:bCs/>
                      <w:szCs w:val="21"/>
                    </w:rPr>
                  </w:pPr>
                  <w:r w:rsidRPr="00112EA9">
                    <w:rPr>
                      <w:b/>
                      <w:bCs/>
                      <w:szCs w:val="21"/>
                    </w:rPr>
                    <w:t>编号</w:t>
                  </w:r>
                </w:p>
              </w:tc>
              <w:tc>
                <w:tcPr>
                  <w:tcW w:w="2275" w:type="dxa"/>
                  <w:gridSpan w:val="2"/>
                  <w:vMerge w:val="restart"/>
                  <w:vAlign w:val="center"/>
                </w:tcPr>
                <w:p w14:paraId="75877D9C" w14:textId="77777777" w:rsidR="00A64588" w:rsidRPr="00112EA9" w:rsidRDefault="003427D8" w:rsidP="007C2065">
                  <w:pPr>
                    <w:jc w:val="center"/>
                    <w:rPr>
                      <w:b/>
                      <w:bCs/>
                      <w:szCs w:val="21"/>
                    </w:rPr>
                  </w:pPr>
                  <w:r w:rsidRPr="00112EA9">
                    <w:rPr>
                      <w:rFonts w:hint="eastAsia"/>
                      <w:b/>
                      <w:bCs/>
                      <w:szCs w:val="21"/>
                    </w:rPr>
                    <w:t>点位描述</w:t>
                  </w:r>
                </w:p>
              </w:tc>
              <w:tc>
                <w:tcPr>
                  <w:tcW w:w="1882" w:type="dxa"/>
                  <w:gridSpan w:val="2"/>
                  <w:vAlign w:val="center"/>
                </w:tcPr>
                <w:p w14:paraId="69EABE7C" w14:textId="77777777" w:rsidR="00A64588" w:rsidRPr="00112EA9" w:rsidRDefault="003427D8" w:rsidP="007C2065">
                  <w:pPr>
                    <w:jc w:val="center"/>
                    <w:rPr>
                      <w:b/>
                      <w:bCs/>
                      <w:szCs w:val="21"/>
                    </w:rPr>
                  </w:pPr>
                  <w:r w:rsidRPr="00112EA9">
                    <w:rPr>
                      <w:rFonts w:hint="eastAsia"/>
                      <w:b/>
                      <w:bCs/>
                      <w:szCs w:val="21"/>
                    </w:rPr>
                    <w:t>昼间（</w:t>
                  </w:r>
                  <w:r w:rsidRPr="00112EA9">
                    <w:rPr>
                      <w:b/>
                      <w:bCs/>
                      <w:szCs w:val="21"/>
                    </w:rPr>
                    <w:t>Leq</w:t>
                  </w:r>
                  <w:r w:rsidRPr="00112EA9">
                    <w:rPr>
                      <w:rFonts w:hint="eastAsia"/>
                      <w:b/>
                      <w:bCs/>
                      <w:szCs w:val="21"/>
                    </w:rPr>
                    <w:t>）</w:t>
                  </w:r>
                </w:p>
              </w:tc>
              <w:tc>
                <w:tcPr>
                  <w:tcW w:w="1738" w:type="dxa"/>
                  <w:gridSpan w:val="2"/>
                  <w:vAlign w:val="center"/>
                </w:tcPr>
                <w:p w14:paraId="6D9A7BC7" w14:textId="77777777" w:rsidR="00A64588" w:rsidRPr="00112EA9" w:rsidRDefault="003427D8" w:rsidP="007C2065">
                  <w:pPr>
                    <w:jc w:val="center"/>
                    <w:rPr>
                      <w:b/>
                      <w:bCs/>
                      <w:szCs w:val="21"/>
                    </w:rPr>
                  </w:pPr>
                  <w:r w:rsidRPr="00112EA9">
                    <w:rPr>
                      <w:rFonts w:hint="eastAsia"/>
                      <w:b/>
                      <w:bCs/>
                      <w:szCs w:val="21"/>
                    </w:rPr>
                    <w:t>夜间（</w:t>
                  </w:r>
                  <w:r w:rsidRPr="00112EA9">
                    <w:rPr>
                      <w:b/>
                      <w:bCs/>
                      <w:szCs w:val="21"/>
                    </w:rPr>
                    <w:t>Leq</w:t>
                  </w:r>
                  <w:r w:rsidRPr="00112EA9">
                    <w:rPr>
                      <w:rFonts w:hint="eastAsia"/>
                      <w:b/>
                      <w:bCs/>
                      <w:szCs w:val="21"/>
                    </w:rPr>
                    <w:t>）</w:t>
                  </w:r>
                </w:p>
              </w:tc>
              <w:tc>
                <w:tcPr>
                  <w:tcW w:w="1162" w:type="dxa"/>
                  <w:gridSpan w:val="2"/>
                  <w:vAlign w:val="center"/>
                </w:tcPr>
                <w:p w14:paraId="5A8B6E3D" w14:textId="77777777" w:rsidR="00A64588" w:rsidRPr="00112EA9" w:rsidRDefault="003427D8" w:rsidP="007C2065">
                  <w:pPr>
                    <w:jc w:val="center"/>
                    <w:rPr>
                      <w:b/>
                      <w:bCs/>
                      <w:szCs w:val="21"/>
                    </w:rPr>
                  </w:pPr>
                  <w:r w:rsidRPr="00112EA9">
                    <w:rPr>
                      <w:rFonts w:hint="eastAsia"/>
                      <w:b/>
                      <w:bCs/>
                      <w:szCs w:val="21"/>
                    </w:rPr>
                    <w:t>执行标准</w:t>
                  </w:r>
                </w:p>
              </w:tc>
              <w:tc>
                <w:tcPr>
                  <w:tcW w:w="789" w:type="dxa"/>
                  <w:vMerge w:val="restart"/>
                  <w:vAlign w:val="center"/>
                </w:tcPr>
                <w:p w14:paraId="3210F832" w14:textId="77777777" w:rsidR="00A64588" w:rsidRPr="00112EA9" w:rsidRDefault="003427D8" w:rsidP="007C2065">
                  <w:pPr>
                    <w:jc w:val="center"/>
                    <w:rPr>
                      <w:b/>
                      <w:bCs/>
                      <w:szCs w:val="21"/>
                    </w:rPr>
                  </w:pPr>
                  <w:r w:rsidRPr="00112EA9">
                    <w:rPr>
                      <w:rFonts w:hint="eastAsia"/>
                      <w:b/>
                      <w:bCs/>
                      <w:szCs w:val="21"/>
                    </w:rPr>
                    <w:t>备注</w:t>
                  </w:r>
                </w:p>
              </w:tc>
            </w:tr>
            <w:tr w:rsidR="00112EA9" w:rsidRPr="00112EA9" w14:paraId="6741E11E" w14:textId="77777777">
              <w:trPr>
                <w:jc w:val="center"/>
              </w:trPr>
              <w:tc>
                <w:tcPr>
                  <w:tcW w:w="613" w:type="dxa"/>
                  <w:vMerge/>
                  <w:vAlign w:val="center"/>
                </w:tcPr>
                <w:p w14:paraId="54AF4AC0" w14:textId="77777777" w:rsidR="00A64588" w:rsidRPr="00112EA9" w:rsidRDefault="00A64588">
                  <w:pPr>
                    <w:ind w:firstLine="420"/>
                    <w:jc w:val="center"/>
                    <w:rPr>
                      <w:szCs w:val="21"/>
                    </w:rPr>
                  </w:pPr>
                </w:p>
              </w:tc>
              <w:tc>
                <w:tcPr>
                  <w:tcW w:w="2275" w:type="dxa"/>
                  <w:gridSpan w:val="2"/>
                  <w:vMerge/>
                  <w:vAlign w:val="center"/>
                </w:tcPr>
                <w:p w14:paraId="63D38AF4" w14:textId="77777777" w:rsidR="00A64588" w:rsidRPr="00112EA9" w:rsidRDefault="00A64588">
                  <w:pPr>
                    <w:ind w:firstLine="420"/>
                    <w:jc w:val="center"/>
                    <w:rPr>
                      <w:szCs w:val="21"/>
                    </w:rPr>
                  </w:pPr>
                </w:p>
              </w:tc>
              <w:tc>
                <w:tcPr>
                  <w:tcW w:w="1013" w:type="dxa"/>
                  <w:vAlign w:val="center"/>
                </w:tcPr>
                <w:p w14:paraId="45869F5D" w14:textId="77777777" w:rsidR="00A64588" w:rsidRPr="00112EA9" w:rsidRDefault="003427D8" w:rsidP="007C2065">
                  <w:pPr>
                    <w:jc w:val="center"/>
                    <w:rPr>
                      <w:b/>
                      <w:bCs/>
                      <w:szCs w:val="21"/>
                    </w:rPr>
                  </w:pPr>
                  <w:r w:rsidRPr="00112EA9">
                    <w:rPr>
                      <w:rFonts w:hint="eastAsia"/>
                      <w:b/>
                      <w:bCs/>
                      <w:szCs w:val="21"/>
                    </w:rPr>
                    <w:t>监测值</w:t>
                  </w:r>
                </w:p>
              </w:tc>
              <w:tc>
                <w:tcPr>
                  <w:tcW w:w="869" w:type="dxa"/>
                  <w:vAlign w:val="center"/>
                </w:tcPr>
                <w:p w14:paraId="589C7BC4" w14:textId="77777777" w:rsidR="00A64588" w:rsidRPr="00112EA9" w:rsidRDefault="003427D8" w:rsidP="007C2065">
                  <w:pPr>
                    <w:jc w:val="center"/>
                    <w:rPr>
                      <w:b/>
                      <w:bCs/>
                      <w:szCs w:val="21"/>
                    </w:rPr>
                  </w:pPr>
                  <w:r w:rsidRPr="00112EA9">
                    <w:rPr>
                      <w:rFonts w:hint="eastAsia"/>
                      <w:b/>
                      <w:bCs/>
                      <w:szCs w:val="21"/>
                    </w:rPr>
                    <w:t>修约值</w:t>
                  </w:r>
                </w:p>
              </w:tc>
              <w:tc>
                <w:tcPr>
                  <w:tcW w:w="869" w:type="dxa"/>
                  <w:vAlign w:val="center"/>
                </w:tcPr>
                <w:p w14:paraId="0644E4E6" w14:textId="77777777" w:rsidR="00A64588" w:rsidRPr="00112EA9" w:rsidRDefault="003427D8" w:rsidP="007C2065">
                  <w:pPr>
                    <w:jc w:val="center"/>
                    <w:rPr>
                      <w:b/>
                      <w:bCs/>
                      <w:szCs w:val="21"/>
                    </w:rPr>
                  </w:pPr>
                  <w:r w:rsidRPr="00112EA9">
                    <w:rPr>
                      <w:rFonts w:hint="eastAsia"/>
                      <w:b/>
                      <w:bCs/>
                      <w:szCs w:val="21"/>
                    </w:rPr>
                    <w:t>监测值</w:t>
                  </w:r>
                </w:p>
              </w:tc>
              <w:tc>
                <w:tcPr>
                  <w:tcW w:w="869" w:type="dxa"/>
                  <w:vAlign w:val="center"/>
                </w:tcPr>
                <w:p w14:paraId="1C0E051A" w14:textId="77777777" w:rsidR="00A64588" w:rsidRPr="00112EA9" w:rsidRDefault="003427D8" w:rsidP="007C2065">
                  <w:pPr>
                    <w:jc w:val="center"/>
                    <w:rPr>
                      <w:b/>
                      <w:bCs/>
                      <w:szCs w:val="21"/>
                    </w:rPr>
                  </w:pPr>
                  <w:r w:rsidRPr="00112EA9">
                    <w:rPr>
                      <w:rFonts w:hint="eastAsia"/>
                      <w:b/>
                      <w:bCs/>
                      <w:szCs w:val="21"/>
                    </w:rPr>
                    <w:t>修约值</w:t>
                  </w:r>
                </w:p>
              </w:tc>
              <w:tc>
                <w:tcPr>
                  <w:tcW w:w="581" w:type="dxa"/>
                  <w:vAlign w:val="center"/>
                </w:tcPr>
                <w:p w14:paraId="60E67D1A" w14:textId="77777777" w:rsidR="00A64588" w:rsidRPr="00112EA9" w:rsidRDefault="003427D8" w:rsidP="007C2065">
                  <w:pPr>
                    <w:jc w:val="center"/>
                    <w:rPr>
                      <w:b/>
                      <w:bCs/>
                      <w:szCs w:val="21"/>
                    </w:rPr>
                  </w:pPr>
                  <w:r w:rsidRPr="00112EA9">
                    <w:rPr>
                      <w:rFonts w:hint="eastAsia"/>
                      <w:b/>
                      <w:bCs/>
                      <w:szCs w:val="21"/>
                    </w:rPr>
                    <w:t>昼间</w:t>
                  </w:r>
                </w:p>
              </w:tc>
              <w:tc>
                <w:tcPr>
                  <w:tcW w:w="581" w:type="dxa"/>
                  <w:vAlign w:val="center"/>
                </w:tcPr>
                <w:p w14:paraId="055A334D" w14:textId="77777777" w:rsidR="00A64588" w:rsidRPr="00112EA9" w:rsidRDefault="003427D8" w:rsidP="007C2065">
                  <w:pPr>
                    <w:jc w:val="center"/>
                    <w:rPr>
                      <w:b/>
                      <w:bCs/>
                      <w:szCs w:val="21"/>
                    </w:rPr>
                  </w:pPr>
                  <w:r w:rsidRPr="00112EA9">
                    <w:rPr>
                      <w:rFonts w:hint="eastAsia"/>
                      <w:b/>
                      <w:bCs/>
                      <w:szCs w:val="21"/>
                    </w:rPr>
                    <w:t>夜间</w:t>
                  </w:r>
                </w:p>
              </w:tc>
              <w:tc>
                <w:tcPr>
                  <w:tcW w:w="789" w:type="dxa"/>
                  <w:vMerge/>
                  <w:vAlign w:val="center"/>
                </w:tcPr>
                <w:p w14:paraId="706ED72E" w14:textId="77777777" w:rsidR="00A64588" w:rsidRPr="00112EA9" w:rsidRDefault="00A64588">
                  <w:pPr>
                    <w:ind w:firstLine="420"/>
                    <w:jc w:val="center"/>
                    <w:rPr>
                      <w:szCs w:val="21"/>
                    </w:rPr>
                  </w:pPr>
                </w:p>
              </w:tc>
            </w:tr>
            <w:tr w:rsidR="00112EA9" w:rsidRPr="00112EA9" w14:paraId="470040C6" w14:textId="77777777">
              <w:trPr>
                <w:jc w:val="center"/>
              </w:trPr>
              <w:tc>
                <w:tcPr>
                  <w:tcW w:w="613" w:type="dxa"/>
                  <w:vAlign w:val="center"/>
                </w:tcPr>
                <w:p w14:paraId="65661AD5" w14:textId="77777777" w:rsidR="00A64588" w:rsidRPr="00112EA9" w:rsidRDefault="003427D8" w:rsidP="007C2065">
                  <w:pPr>
                    <w:jc w:val="center"/>
                    <w:rPr>
                      <w:szCs w:val="21"/>
                    </w:rPr>
                  </w:pPr>
                  <w:r w:rsidRPr="00112EA9">
                    <w:rPr>
                      <w:szCs w:val="21"/>
                    </w:rPr>
                    <w:lastRenderedPageBreak/>
                    <w:t>N1</w:t>
                  </w:r>
                </w:p>
              </w:tc>
              <w:tc>
                <w:tcPr>
                  <w:tcW w:w="1118" w:type="dxa"/>
                  <w:vMerge w:val="restart"/>
                  <w:vAlign w:val="center"/>
                </w:tcPr>
                <w:p w14:paraId="19203C8A" w14:textId="77777777" w:rsidR="00A64588" w:rsidRPr="00112EA9" w:rsidRDefault="003427D8" w:rsidP="007C2065">
                  <w:pPr>
                    <w:spacing w:line="0" w:lineRule="atLeast"/>
                    <w:jc w:val="center"/>
                    <w:rPr>
                      <w:szCs w:val="21"/>
                    </w:rPr>
                  </w:pPr>
                  <w:r w:rsidRPr="00112EA9">
                    <w:rPr>
                      <w:rFonts w:hint="eastAsia"/>
                      <w:szCs w:val="21"/>
                    </w:rPr>
                    <w:t>新建</w:t>
                  </w:r>
                  <w:r w:rsidRPr="00112EA9">
                    <w:rPr>
                      <w:rFonts w:hint="eastAsia"/>
                      <w:szCs w:val="21"/>
                    </w:rPr>
                    <w:t>2</w:t>
                  </w:r>
                  <w:r w:rsidRPr="00112EA9">
                    <w:rPr>
                      <w:szCs w:val="21"/>
                    </w:rPr>
                    <w:t>20</w:t>
                  </w:r>
                  <w:r w:rsidRPr="00112EA9">
                    <w:rPr>
                      <w:rFonts w:hint="eastAsia"/>
                      <w:szCs w:val="21"/>
                    </w:rPr>
                    <w:t>kV</w:t>
                  </w:r>
                  <w:proofErr w:type="gramStart"/>
                  <w:r w:rsidRPr="00112EA9">
                    <w:rPr>
                      <w:rFonts w:hint="eastAsia"/>
                      <w:szCs w:val="21"/>
                    </w:rPr>
                    <w:t>佤</w:t>
                  </w:r>
                  <w:proofErr w:type="gramEnd"/>
                  <w:r w:rsidRPr="00112EA9">
                    <w:rPr>
                      <w:rFonts w:hint="eastAsia"/>
                      <w:szCs w:val="21"/>
                    </w:rPr>
                    <w:t>山变电站</w:t>
                  </w:r>
                </w:p>
              </w:tc>
              <w:tc>
                <w:tcPr>
                  <w:tcW w:w="1157" w:type="dxa"/>
                  <w:vAlign w:val="center"/>
                </w:tcPr>
                <w:p w14:paraId="04BF47D6" w14:textId="77777777" w:rsidR="00A64588" w:rsidRPr="00112EA9" w:rsidRDefault="003427D8" w:rsidP="007C2065">
                  <w:pPr>
                    <w:spacing w:line="0" w:lineRule="atLeast"/>
                    <w:jc w:val="center"/>
                    <w:rPr>
                      <w:szCs w:val="21"/>
                    </w:rPr>
                  </w:pPr>
                  <w:r w:rsidRPr="00112EA9">
                    <w:rPr>
                      <w:rFonts w:hint="eastAsia"/>
                      <w:szCs w:val="21"/>
                    </w:rPr>
                    <w:t>站址东侧</w:t>
                  </w:r>
                </w:p>
              </w:tc>
              <w:tc>
                <w:tcPr>
                  <w:tcW w:w="1013" w:type="dxa"/>
                  <w:vAlign w:val="center"/>
                </w:tcPr>
                <w:p w14:paraId="39339E15" w14:textId="77777777" w:rsidR="00A64588" w:rsidRPr="00112EA9" w:rsidRDefault="003427D8" w:rsidP="007C2065">
                  <w:pPr>
                    <w:jc w:val="center"/>
                    <w:rPr>
                      <w:szCs w:val="21"/>
                    </w:rPr>
                  </w:pPr>
                  <w:r w:rsidRPr="00112EA9">
                    <w:rPr>
                      <w:rFonts w:hint="eastAsia"/>
                      <w:szCs w:val="21"/>
                    </w:rPr>
                    <w:t>3</w:t>
                  </w:r>
                  <w:r w:rsidRPr="00112EA9">
                    <w:rPr>
                      <w:szCs w:val="21"/>
                    </w:rPr>
                    <w:t>8.6</w:t>
                  </w:r>
                </w:p>
              </w:tc>
              <w:tc>
                <w:tcPr>
                  <w:tcW w:w="869" w:type="dxa"/>
                  <w:vAlign w:val="center"/>
                </w:tcPr>
                <w:p w14:paraId="0C444E18" w14:textId="77777777" w:rsidR="00A64588" w:rsidRPr="00112EA9" w:rsidRDefault="003427D8" w:rsidP="007C2065">
                  <w:pPr>
                    <w:jc w:val="center"/>
                    <w:rPr>
                      <w:szCs w:val="21"/>
                    </w:rPr>
                  </w:pPr>
                  <w:r w:rsidRPr="00112EA9">
                    <w:rPr>
                      <w:szCs w:val="21"/>
                    </w:rPr>
                    <w:t>39</w:t>
                  </w:r>
                </w:p>
              </w:tc>
              <w:tc>
                <w:tcPr>
                  <w:tcW w:w="869" w:type="dxa"/>
                  <w:vAlign w:val="center"/>
                </w:tcPr>
                <w:p w14:paraId="3374A69E" w14:textId="77777777" w:rsidR="00A64588" w:rsidRPr="00112EA9" w:rsidRDefault="003427D8" w:rsidP="007C2065">
                  <w:pPr>
                    <w:jc w:val="center"/>
                    <w:rPr>
                      <w:szCs w:val="21"/>
                    </w:rPr>
                  </w:pPr>
                  <w:r w:rsidRPr="00112EA9">
                    <w:rPr>
                      <w:rFonts w:hint="eastAsia"/>
                      <w:szCs w:val="21"/>
                    </w:rPr>
                    <w:t>3</w:t>
                  </w:r>
                  <w:r w:rsidRPr="00112EA9">
                    <w:rPr>
                      <w:szCs w:val="21"/>
                    </w:rPr>
                    <w:t>5.1</w:t>
                  </w:r>
                </w:p>
              </w:tc>
              <w:tc>
                <w:tcPr>
                  <w:tcW w:w="869" w:type="dxa"/>
                  <w:vAlign w:val="center"/>
                </w:tcPr>
                <w:p w14:paraId="1D28C235" w14:textId="77777777" w:rsidR="00A64588" w:rsidRPr="00112EA9" w:rsidRDefault="003427D8" w:rsidP="007C2065">
                  <w:pPr>
                    <w:jc w:val="center"/>
                    <w:rPr>
                      <w:szCs w:val="21"/>
                    </w:rPr>
                  </w:pPr>
                  <w:r w:rsidRPr="00112EA9">
                    <w:rPr>
                      <w:szCs w:val="21"/>
                    </w:rPr>
                    <w:t>35</w:t>
                  </w:r>
                </w:p>
              </w:tc>
              <w:tc>
                <w:tcPr>
                  <w:tcW w:w="581" w:type="dxa"/>
                  <w:vAlign w:val="center"/>
                </w:tcPr>
                <w:p w14:paraId="3FAF37AE" w14:textId="77777777" w:rsidR="00A64588" w:rsidRPr="00112EA9" w:rsidRDefault="003427D8" w:rsidP="007C2065">
                  <w:pPr>
                    <w:jc w:val="center"/>
                    <w:rPr>
                      <w:szCs w:val="21"/>
                    </w:rPr>
                  </w:pPr>
                  <w:r w:rsidRPr="00112EA9">
                    <w:rPr>
                      <w:szCs w:val="21"/>
                    </w:rPr>
                    <w:t>55</w:t>
                  </w:r>
                </w:p>
              </w:tc>
              <w:tc>
                <w:tcPr>
                  <w:tcW w:w="581" w:type="dxa"/>
                  <w:vAlign w:val="center"/>
                </w:tcPr>
                <w:p w14:paraId="3FF7F28A" w14:textId="77777777" w:rsidR="00A64588" w:rsidRPr="00112EA9" w:rsidRDefault="003427D8" w:rsidP="007C2065">
                  <w:pPr>
                    <w:jc w:val="center"/>
                    <w:rPr>
                      <w:szCs w:val="21"/>
                    </w:rPr>
                  </w:pPr>
                  <w:r w:rsidRPr="00112EA9">
                    <w:rPr>
                      <w:szCs w:val="21"/>
                    </w:rPr>
                    <w:t>45</w:t>
                  </w:r>
                </w:p>
              </w:tc>
              <w:tc>
                <w:tcPr>
                  <w:tcW w:w="789" w:type="dxa"/>
                  <w:vMerge w:val="restart"/>
                  <w:vAlign w:val="center"/>
                </w:tcPr>
                <w:p w14:paraId="26207A4A" w14:textId="77777777" w:rsidR="00A64588" w:rsidRPr="00112EA9" w:rsidRDefault="003427D8" w:rsidP="007C2065">
                  <w:pPr>
                    <w:jc w:val="center"/>
                    <w:rPr>
                      <w:szCs w:val="21"/>
                    </w:rPr>
                  </w:pPr>
                  <w:r w:rsidRPr="00112EA9">
                    <w:rPr>
                      <w:rFonts w:hint="eastAsia"/>
                      <w:szCs w:val="21"/>
                    </w:rPr>
                    <w:t>达标</w:t>
                  </w:r>
                </w:p>
              </w:tc>
            </w:tr>
            <w:tr w:rsidR="00112EA9" w:rsidRPr="00112EA9" w14:paraId="52DA738F" w14:textId="77777777">
              <w:trPr>
                <w:trHeight w:val="90"/>
                <w:jc w:val="center"/>
              </w:trPr>
              <w:tc>
                <w:tcPr>
                  <w:tcW w:w="613" w:type="dxa"/>
                  <w:vAlign w:val="center"/>
                </w:tcPr>
                <w:p w14:paraId="6FC1C83D" w14:textId="77777777" w:rsidR="00A64588" w:rsidRPr="00112EA9" w:rsidRDefault="003427D8" w:rsidP="007C2065">
                  <w:pPr>
                    <w:jc w:val="center"/>
                    <w:rPr>
                      <w:szCs w:val="21"/>
                    </w:rPr>
                  </w:pPr>
                  <w:r w:rsidRPr="00112EA9">
                    <w:rPr>
                      <w:szCs w:val="21"/>
                    </w:rPr>
                    <w:t>N2</w:t>
                  </w:r>
                </w:p>
              </w:tc>
              <w:tc>
                <w:tcPr>
                  <w:tcW w:w="1118" w:type="dxa"/>
                  <w:vMerge/>
                  <w:vAlign w:val="center"/>
                </w:tcPr>
                <w:p w14:paraId="782BC3F8" w14:textId="77777777" w:rsidR="00A64588" w:rsidRPr="00112EA9" w:rsidRDefault="00A64588" w:rsidP="007C2065">
                  <w:pPr>
                    <w:spacing w:line="0" w:lineRule="atLeast"/>
                    <w:jc w:val="center"/>
                    <w:rPr>
                      <w:szCs w:val="21"/>
                    </w:rPr>
                  </w:pPr>
                </w:p>
              </w:tc>
              <w:tc>
                <w:tcPr>
                  <w:tcW w:w="1157" w:type="dxa"/>
                  <w:vAlign w:val="center"/>
                </w:tcPr>
                <w:p w14:paraId="4209EC04" w14:textId="77777777" w:rsidR="00A64588" w:rsidRPr="00112EA9" w:rsidRDefault="003427D8" w:rsidP="007C2065">
                  <w:pPr>
                    <w:spacing w:line="0" w:lineRule="atLeast"/>
                    <w:jc w:val="center"/>
                    <w:rPr>
                      <w:szCs w:val="21"/>
                    </w:rPr>
                  </w:pPr>
                  <w:r w:rsidRPr="00112EA9">
                    <w:rPr>
                      <w:rFonts w:hint="eastAsia"/>
                      <w:szCs w:val="21"/>
                    </w:rPr>
                    <w:t>站址南侧</w:t>
                  </w:r>
                </w:p>
              </w:tc>
              <w:tc>
                <w:tcPr>
                  <w:tcW w:w="1013" w:type="dxa"/>
                  <w:vAlign w:val="center"/>
                </w:tcPr>
                <w:p w14:paraId="11B03716" w14:textId="77777777" w:rsidR="00A64588" w:rsidRPr="00112EA9" w:rsidRDefault="003427D8" w:rsidP="007C2065">
                  <w:pPr>
                    <w:jc w:val="center"/>
                    <w:rPr>
                      <w:szCs w:val="21"/>
                    </w:rPr>
                  </w:pPr>
                  <w:r w:rsidRPr="00112EA9">
                    <w:rPr>
                      <w:rFonts w:hint="eastAsia"/>
                      <w:szCs w:val="21"/>
                    </w:rPr>
                    <w:t>3</w:t>
                  </w:r>
                  <w:r w:rsidRPr="00112EA9">
                    <w:rPr>
                      <w:szCs w:val="21"/>
                    </w:rPr>
                    <w:t>8.1</w:t>
                  </w:r>
                </w:p>
              </w:tc>
              <w:tc>
                <w:tcPr>
                  <w:tcW w:w="869" w:type="dxa"/>
                  <w:vAlign w:val="center"/>
                </w:tcPr>
                <w:p w14:paraId="303E1478" w14:textId="77777777" w:rsidR="00A64588" w:rsidRPr="00112EA9" w:rsidRDefault="003427D8" w:rsidP="007C2065">
                  <w:pPr>
                    <w:jc w:val="center"/>
                    <w:rPr>
                      <w:szCs w:val="21"/>
                    </w:rPr>
                  </w:pPr>
                  <w:r w:rsidRPr="00112EA9">
                    <w:rPr>
                      <w:szCs w:val="21"/>
                    </w:rPr>
                    <w:t>38</w:t>
                  </w:r>
                </w:p>
              </w:tc>
              <w:tc>
                <w:tcPr>
                  <w:tcW w:w="869" w:type="dxa"/>
                  <w:vAlign w:val="center"/>
                </w:tcPr>
                <w:p w14:paraId="58A41263" w14:textId="77777777" w:rsidR="00A64588" w:rsidRPr="00112EA9" w:rsidRDefault="003427D8" w:rsidP="007C2065">
                  <w:pPr>
                    <w:jc w:val="center"/>
                    <w:rPr>
                      <w:szCs w:val="21"/>
                    </w:rPr>
                  </w:pPr>
                  <w:r w:rsidRPr="00112EA9">
                    <w:rPr>
                      <w:rFonts w:hint="eastAsia"/>
                      <w:szCs w:val="21"/>
                    </w:rPr>
                    <w:t>3</w:t>
                  </w:r>
                  <w:r w:rsidRPr="00112EA9">
                    <w:rPr>
                      <w:szCs w:val="21"/>
                    </w:rPr>
                    <w:t>5.2</w:t>
                  </w:r>
                </w:p>
              </w:tc>
              <w:tc>
                <w:tcPr>
                  <w:tcW w:w="869" w:type="dxa"/>
                  <w:vAlign w:val="center"/>
                </w:tcPr>
                <w:p w14:paraId="29625528" w14:textId="77777777" w:rsidR="00A64588" w:rsidRPr="00112EA9" w:rsidRDefault="003427D8" w:rsidP="007C2065">
                  <w:pPr>
                    <w:jc w:val="center"/>
                    <w:rPr>
                      <w:szCs w:val="21"/>
                    </w:rPr>
                  </w:pPr>
                  <w:r w:rsidRPr="00112EA9">
                    <w:rPr>
                      <w:szCs w:val="21"/>
                    </w:rPr>
                    <w:t>35</w:t>
                  </w:r>
                </w:p>
              </w:tc>
              <w:tc>
                <w:tcPr>
                  <w:tcW w:w="581" w:type="dxa"/>
                  <w:vAlign w:val="center"/>
                </w:tcPr>
                <w:p w14:paraId="3C69964E" w14:textId="77777777" w:rsidR="00A64588" w:rsidRPr="00112EA9" w:rsidRDefault="003427D8" w:rsidP="007C2065">
                  <w:pPr>
                    <w:jc w:val="center"/>
                    <w:rPr>
                      <w:szCs w:val="21"/>
                    </w:rPr>
                  </w:pPr>
                  <w:r w:rsidRPr="00112EA9">
                    <w:rPr>
                      <w:szCs w:val="21"/>
                    </w:rPr>
                    <w:t>55</w:t>
                  </w:r>
                </w:p>
              </w:tc>
              <w:tc>
                <w:tcPr>
                  <w:tcW w:w="581" w:type="dxa"/>
                  <w:vAlign w:val="center"/>
                </w:tcPr>
                <w:p w14:paraId="39B7FFB5" w14:textId="77777777" w:rsidR="00A64588" w:rsidRPr="00112EA9" w:rsidRDefault="003427D8" w:rsidP="007C2065">
                  <w:pPr>
                    <w:jc w:val="center"/>
                    <w:rPr>
                      <w:szCs w:val="21"/>
                    </w:rPr>
                  </w:pPr>
                  <w:r w:rsidRPr="00112EA9">
                    <w:rPr>
                      <w:szCs w:val="21"/>
                    </w:rPr>
                    <w:t>45</w:t>
                  </w:r>
                </w:p>
              </w:tc>
              <w:tc>
                <w:tcPr>
                  <w:tcW w:w="789" w:type="dxa"/>
                  <w:vMerge/>
                  <w:vAlign w:val="center"/>
                </w:tcPr>
                <w:p w14:paraId="62D9A6A2" w14:textId="77777777" w:rsidR="00A64588" w:rsidRPr="00112EA9" w:rsidRDefault="00A64588" w:rsidP="007C2065">
                  <w:pPr>
                    <w:jc w:val="center"/>
                    <w:rPr>
                      <w:szCs w:val="21"/>
                    </w:rPr>
                  </w:pPr>
                </w:p>
              </w:tc>
            </w:tr>
            <w:tr w:rsidR="00112EA9" w:rsidRPr="00112EA9" w14:paraId="19AFAB6E" w14:textId="77777777">
              <w:trPr>
                <w:jc w:val="center"/>
              </w:trPr>
              <w:tc>
                <w:tcPr>
                  <w:tcW w:w="613" w:type="dxa"/>
                  <w:vAlign w:val="center"/>
                </w:tcPr>
                <w:p w14:paraId="21902592" w14:textId="77777777" w:rsidR="00A64588" w:rsidRPr="00112EA9" w:rsidRDefault="003427D8" w:rsidP="007C2065">
                  <w:pPr>
                    <w:jc w:val="center"/>
                    <w:rPr>
                      <w:szCs w:val="21"/>
                    </w:rPr>
                  </w:pPr>
                  <w:r w:rsidRPr="00112EA9">
                    <w:rPr>
                      <w:szCs w:val="21"/>
                    </w:rPr>
                    <w:t>N3</w:t>
                  </w:r>
                </w:p>
              </w:tc>
              <w:tc>
                <w:tcPr>
                  <w:tcW w:w="1118" w:type="dxa"/>
                  <w:vMerge/>
                  <w:vAlign w:val="center"/>
                </w:tcPr>
                <w:p w14:paraId="31FE05BE" w14:textId="77777777" w:rsidR="00A64588" w:rsidRPr="00112EA9" w:rsidRDefault="00A64588" w:rsidP="007C2065">
                  <w:pPr>
                    <w:spacing w:line="0" w:lineRule="atLeast"/>
                    <w:jc w:val="center"/>
                    <w:rPr>
                      <w:szCs w:val="21"/>
                    </w:rPr>
                  </w:pPr>
                </w:p>
              </w:tc>
              <w:tc>
                <w:tcPr>
                  <w:tcW w:w="1157" w:type="dxa"/>
                  <w:vAlign w:val="center"/>
                </w:tcPr>
                <w:p w14:paraId="792F0A3C" w14:textId="77777777" w:rsidR="00A64588" w:rsidRPr="00112EA9" w:rsidRDefault="003427D8" w:rsidP="007C2065">
                  <w:pPr>
                    <w:spacing w:line="0" w:lineRule="atLeast"/>
                    <w:jc w:val="center"/>
                    <w:rPr>
                      <w:szCs w:val="21"/>
                    </w:rPr>
                  </w:pPr>
                  <w:r w:rsidRPr="00112EA9">
                    <w:rPr>
                      <w:rFonts w:hint="eastAsia"/>
                      <w:szCs w:val="21"/>
                    </w:rPr>
                    <w:t>站址西侧</w:t>
                  </w:r>
                </w:p>
              </w:tc>
              <w:tc>
                <w:tcPr>
                  <w:tcW w:w="1013" w:type="dxa"/>
                  <w:vAlign w:val="center"/>
                </w:tcPr>
                <w:p w14:paraId="1CA89330" w14:textId="77777777" w:rsidR="00A64588" w:rsidRPr="00112EA9" w:rsidRDefault="003427D8" w:rsidP="007C2065">
                  <w:pPr>
                    <w:jc w:val="center"/>
                    <w:rPr>
                      <w:szCs w:val="21"/>
                    </w:rPr>
                  </w:pPr>
                  <w:r w:rsidRPr="00112EA9">
                    <w:rPr>
                      <w:rFonts w:hint="eastAsia"/>
                      <w:szCs w:val="21"/>
                    </w:rPr>
                    <w:t>3</w:t>
                  </w:r>
                  <w:r w:rsidRPr="00112EA9">
                    <w:rPr>
                      <w:szCs w:val="21"/>
                    </w:rPr>
                    <w:t>6.1</w:t>
                  </w:r>
                </w:p>
              </w:tc>
              <w:tc>
                <w:tcPr>
                  <w:tcW w:w="869" w:type="dxa"/>
                  <w:vAlign w:val="center"/>
                </w:tcPr>
                <w:p w14:paraId="0A2367CA" w14:textId="77777777" w:rsidR="00A64588" w:rsidRPr="00112EA9" w:rsidRDefault="003427D8" w:rsidP="007C2065">
                  <w:pPr>
                    <w:jc w:val="center"/>
                    <w:rPr>
                      <w:szCs w:val="21"/>
                    </w:rPr>
                  </w:pPr>
                  <w:r w:rsidRPr="00112EA9">
                    <w:rPr>
                      <w:szCs w:val="21"/>
                    </w:rPr>
                    <w:t>36</w:t>
                  </w:r>
                </w:p>
              </w:tc>
              <w:tc>
                <w:tcPr>
                  <w:tcW w:w="869" w:type="dxa"/>
                  <w:vAlign w:val="center"/>
                </w:tcPr>
                <w:p w14:paraId="0B517193" w14:textId="77777777" w:rsidR="00A64588" w:rsidRPr="00112EA9" w:rsidRDefault="003427D8" w:rsidP="007C2065">
                  <w:pPr>
                    <w:jc w:val="center"/>
                    <w:rPr>
                      <w:szCs w:val="21"/>
                    </w:rPr>
                  </w:pPr>
                  <w:r w:rsidRPr="00112EA9">
                    <w:rPr>
                      <w:rFonts w:hint="eastAsia"/>
                      <w:szCs w:val="21"/>
                    </w:rPr>
                    <w:t>3</w:t>
                  </w:r>
                  <w:r w:rsidRPr="00112EA9">
                    <w:rPr>
                      <w:szCs w:val="21"/>
                    </w:rPr>
                    <w:t>4.6</w:t>
                  </w:r>
                </w:p>
              </w:tc>
              <w:tc>
                <w:tcPr>
                  <w:tcW w:w="869" w:type="dxa"/>
                  <w:vAlign w:val="center"/>
                </w:tcPr>
                <w:p w14:paraId="4E7EC8ED" w14:textId="77777777" w:rsidR="00A64588" w:rsidRPr="00112EA9" w:rsidRDefault="003427D8" w:rsidP="007C2065">
                  <w:pPr>
                    <w:jc w:val="center"/>
                    <w:rPr>
                      <w:szCs w:val="21"/>
                    </w:rPr>
                  </w:pPr>
                  <w:r w:rsidRPr="00112EA9">
                    <w:rPr>
                      <w:szCs w:val="21"/>
                    </w:rPr>
                    <w:t>35</w:t>
                  </w:r>
                </w:p>
              </w:tc>
              <w:tc>
                <w:tcPr>
                  <w:tcW w:w="581" w:type="dxa"/>
                  <w:vAlign w:val="center"/>
                </w:tcPr>
                <w:p w14:paraId="70EF1299" w14:textId="77777777" w:rsidR="00A64588" w:rsidRPr="00112EA9" w:rsidRDefault="003427D8" w:rsidP="007C2065">
                  <w:pPr>
                    <w:jc w:val="center"/>
                    <w:rPr>
                      <w:szCs w:val="21"/>
                    </w:rPr>
                  </w:pPr>
                  <w:r w:rsidRPr="00112EA9">
                    <w:rPr>
                      <w:szCs w:val="21"/>
                    </w:rPr>
                    <w:t>55</w:t>
                  </w:r>
                </w:p>
              </w:tc>
              <w:tc>
                <w:tcPr>
                  <w:tcW w:w="581" w:type="dxa"/>
                  <w:vAlign w:val="center"/>
                </w:tcPr>
                <w:p w14:paraId="1EA96401" w14:textId="77777777" w:rsidR="00A64588" w:rsidRPr="00112EA9" w:rsidRDefault="003427D8" w:rsidP="007C2065">
                  <w:pPr>
                    <w:jc w:val="center"/>
                    <w:rPr>
                      <w:szCs w:val="21"/>
                    </w:rPr>
                  </w:pPr>
                  <w:r w:rsidRPr="00112EA9">
                    <w:rPr>
                      <w:szCs w:val="21"/>
                    </w:rPr>
                    <w:t>45</w:t>
                  </w:r>
                </w:p>
              </w:tc>
              <w:tc>
                <w:tcPr>
                  <w:tcW w:w="789" w:type="dxa"/>
                  <w:vMerge/>
                  <w:vAlign w:val="center"/>
                </w:tcPr>
                <w:p w14:paraId="636E4DE8" w14:textId="77777777" w:rsidR="00A64588" w:rsidRPr="00112EA9" w:rsidRDefault="00A64588" w:rsidP="007C2065">
                  <w:pPr>
                    <w:jc w:val="center"/>
                    <w:rPr>
                      <w:szCs w:val="21"/>
                    </w:rPr>
                  </w:pPr>
                </w:p>
              </w:tc>
            </w:tr>
            <w:tr w:rsidR="00112EA9" w:rsidRPr="00112EA9" w14:paraId="04883C48" w14:textId="77777777">
              <w:trPr>
                <w:jc w:val="center"/>
              </w:trPr>
              <w:tc>
                <w:tcPr>
                  <w:tcW w:w="613" w:type="dxa"/>
                  <w:vAlign w:val="center"/>
                </w:tcPr>
                <w:p w14:paraId="03504EE4" w14:textId="77777777" w:rsidR="00A64588" w:rsidRPr="00112EA9" w:rsidRDefault="003427D8" w:rsidP="007C2065">
                  <w:pPr>
                    <w:jc w:val="center"/>
                    <w:rPr>
                      <w:szCs w:val="21"/>
                    </w:rPr>
                  </w:pPr>
                  <w:r w:rsidRPr="00112EA9">
                    <w:rPr>
                      <w:szCs w:val="21"/>
                    </w:rPr>
                    <w:t>N4</w:t>
                  </w:r>
                </w:p>
              </w:tc>
              <w:tc>
                <w:tcPr>
                  <w:tcW w:w="1118" w:type="dxa"/>
                  <w:vMerge/>
                  <w:vAlign w:val="center"/>
                </w:tcPr>
                <w:p w14:paraId="3AEF2F96" w14:textId="77777777" w:rsidR="00A64588" w:rsidRPr="00112EA9" w:rsidRDefault="00A64588" w:rsidP="007C2065">
                  <w:pPr>
                    <w:spacing w:line="0" w:lineRule="atLeast"/>
                    <w:jc w:val="center"/>
                    <w:rPr>
                      <w:szCs w:val="21"/>
                    </w:rPr>
                  </w:pPr>
                </w:p>
              </w:tc>
              <w:tc>
                <w:tcPr>
                  <w:tcW w:w="1157" w:type="dxa"/>
                  <w:vAlign w:val="center"/>
                </w:tcPr>
                <w:p w14:paraId="05014E29" w14:textId="77777777" w:rsidR="00A64588" w:rsidRPr="00112EA9" w:rsidRDefault="003427D8" w:rsidP="007C2065">
                  <w:pPr>
                    <w:spacing w:line="0" w:lineRule="atLeast"/>
                    <w:jc w:val="center"/>
                    <w:rPr>
                      <w:szCs w:val="21"/>
                    </w:rPr>
                  </w:pPr>
                  <w:r w:rsidRPr="00112EA9">
                    <w:rPr>
                      <w:rFonts w:hint="eastAsia"/>
                      <w:szCs w:val="21"/>
                    </w:rPr>
                    <w:t>站址北侧</w:t>
                  </w:r>
                </w:p>
              </w:tc>
              <w:tc>
                <w:tcPr>
                  <w:tcW w:w="1013" w:type="dxa"/>
                  <w:vAlign w:val="center"/>
                </w:tcPr>
                <w:p w14:paraId="1E203C02" w14:textId="77777777" w:rsidR="00A64588" w:rsidRPr="00112EA9" w:rsidRDefault="003427D8" w:rsidP="007C2065">
                  <w:pPr>
                    <w:jc w:val="center"/>
                    <w:rPr>
                      <w:szCs w:val="21"/>
                    </w:rPr>
                  </w:pPr>
                  <w:r w:rsidRPr="00112EA9">
                    <w:rPr>
                      <w:rFonts w:hint="eastAsia"/>
                      <w:szCs w:val="21"/>
                    </w:rPr>
                    <w:t>3</w:t>
                  </w:r>
                  <w:r w:rsidRPr="00112EA9">
                    <w:rPr>
                      <w:szCs w:val="21"/>
                    </w:rPr>
                    <w:t>6.2</w:t>
                  </w:r>
                </w:p>
              </w:tc>
              <w:tc>
                <w:tcPr>
                  <w:tcW w:w="869" w:type="dxa"/>
                  <w:vAlign w:val="center"/>
                </w:tcPr>
                <w:p w14:paraId="55AAECA5" w14:textId="77777777" w:rsidR="00A64588" w:rsidRPr="00112EA9" w:rsidRDefault="003427D8" w:rsidP="007C2065">
                  <w:pPr>
                    <w:jc w:val="center"/>
                    <w:rPr>
                      <w:szCs w:val="21"/>
                    </w:rPr>
                  </w:pPr>
                  <w:r w:rsidRPr="00112EA9">
                    <w:rPr>
                      <w:szCs w:val="21"/>
                    </w:rPr>
                    <w:t>36</w:t>
                  </w:r>
                </w:p>
              </w:tc>
              <w:tc>
                <w:tcPr>
                  <w:tcW w:w="869" w:type="dxa"/>
                  <w:vAlign w:val="center"/>
                </w:tcPr>
                <w:p w14:paraId="19456091" w14:textId="77777777" w:rsidR="00A64588" w:rsidRPr="00112EA9" w:rsidRDefault="003427D8" w:rsidP="007C2065">
                  <w:pPr>
                    <w:jc w:val="center"/>
                    <w:rPr>
                      <w:szCs w:val="21"/>
                    </w:rPr>
                  </w:pPr>
                  <w:r w:rsidRPr="00112EA9">
                    <w:rPr>
                      <w:rFonts w:hint="eastAsia"/>
                      <w:szCs w:val="21"/>
                    </w:rPr>
                    <w:t>3</w:t>
                  </w:r>
                  <w:r w:rsidRPr="00112EA9">
                    <w:rPr>
                      <w:szCs w:val="21"/>
                    </w:rPr>
                    <w:t>4.3</w:t>
                  </w:r>
                </w:p>
              </w:tc>
              <w:tc>
                <w:tcPr>
                  <w:tcW w:w="869" w:type="dxa"/>
                  <w:vAlign w:val="center"/>
                </w:tcPr>
                <w:p w14:paraId="1596605D" w14:textId="77777777" w:rsidR="00A64588" w:rsidRPr="00112EA9" w:rsidRDefault="003427D8" w:rsidP="007C2065">
                  <w:pPr>
                    <w:jc w:val="center"/>
                    <w:rPr>
                      <w:szCs w:val="21"/>
                    </w:rPr>
                  </w:pPr>
                  <w:r w:rsidRPr="00112EA9">
                    <w:rPr>
                      <w:szCs w:val="21"/>
                    </w:rPr>
                    <w:t>34</w:t>
                  </w:r>
                </w:p>
              </w:tc>
              <w:tc>
                <w:tcPr>
                  <w:tcW w:w="581" w:type="dxa"/>
                  <w:vAlign w:val="center"/>
                </w:tcPr>
                <w:p w14:paraId="44FB806A" w14:textId="77777777" w:rsidR="00A64588" w:rsidRPr="00112EA9" w:rsidRDefault="003427D8" w:rsidP="007C2065">
                  <w:pPr>
                    <w:jc w:val="center"/>
                    <w:rPr>
                      <w:szCs w:val="21"/>
                    </w:rPr>
                  </w:pPr>
                  <w:r w:rsidRPr="00112EA9">
                    <w:rPr>
                      <w:szCs w:val="21"/>
                    </w:rPr>
                    <w:t>55</w:t>
                  </w:r>
                </w:p>
              </w:tc>
              <w:tc>
                <w:tcPr>
                  <w:tcW w:w="581" w:type="dxa"/>
                  <w:vAlign w:val="center"/>
                </w:tcPr>
                <w:p w14:paraId="7F7A37EC" w14:textId="77777777" w:rsidR="00A64588" w:rsidRPr="00112EA9" w:rsidRDefault="003427D8" w:rsidP="007C2065">
                  <w:pPr>
                    <w:jc w:val="center"/>
                    <w:rPr>
                      <w:szCs w:val="21"/>
                    </w:rPr>
                  </w:pPr>
                  <w:r w:rsidRPr="00112EA9">
                    <w:rPr>
                      <w:szCs w:val="21"/>
                    </w:rPr>
                    <w:t>45</w:t>
                  </w:r>
                </w:p>
              </w:tc>
              <w:tc>
                <w:tcPr>
                  <w:tcW w:w="789" w:type="dxa"/>
                  <w:vMerge/>
                  <w:vAlign w:val="center"/>
                </w:tcPr>
                <w:p w14:paraId="0EC05BA3" w14:textId="77777777" w:rsidR="00A64588" w:rsidRPr="00112EA9" w:rsidRDefault="00A64588" w:rsidP="007C2065">
                  <w:pPr>
                    <w:jc w:val="center"/>
                    <w:rPr>
                      <w:szCs w:val="21"/>
                    </w:rPr>
                  </w:pPr>
                </w:p>
              </w:tc>
            </w:tr>
            <w:tr w:rsidR="00112EA9" w:rsidRPr="00112EA9" w14:paraId="7891EDF9" w14:textId="77777777">
              <w:trPr>
                <w:jc w:val="center"/>
              </w:trPr>
              <w:tc>
                <w:tcPr>
                  <w:tcW w:w="613" w:type="dxa"/>
                  <w:vAlign w:val="center"/>
                </w:tcPr>
                <w:p w14:paraId="797D553E" w14:textId="77777777" w:rsidR="00A64588" w:rsidRPr="00112EA9" w:rsidRDefault="003427D8" w:rsidP="007C2065">
                  <w:pPr>
                    <w:jc w:val="center"/>
                    <w:rPr>
                      <w:szCs w:val="21"/>
                    </w:rPr>
                  </w:pPr>
                  <w:r w:rsidRPr="00112EA9">
                    <w:rPr>
                      <w:szCs w:val="21"/>
                    </w:rPr>
                    <w:t>N5</w:t>
                  </w:r>
                </w:p>
              </w:tc>
              <w:tc>
                <w:tcPr>
                  <w:tcW w:w="1118" w:type="dxa"/>
                  <w:vMerge w:val="restart"/>
                  <w:vAlign w:val="center"/>
                </w:tcPr>
                <w:p w14:paraId="583C297A" w14:textId="77777777" w:rsidR="00A64588" w:rsidRPr="00112EA9" w:rsidRDefault="003427D8" w:rsidP="007C2065">
                  <w:pPr>
                    <w:spacing w:line="0" w:lineRule="atLeast"/>
                    <w:jc w:val="center"/>
                    <w:rPr>
                      <w:szCs w:val="21"/>
                    </w:rPr>
                  </w:pPr>
                  <w:r w:rsidRPr="00112EA9">
                    <w:rPr>
                      <w:rFonts w:hint="eastAsia"/>
                      <w:szCs w:val="21"/>
                    </w:rPr>
                    <w:t>1</w:t>
                  </w:r>
                  <w:r w:rsidRPr="00112EA9">
                    <w:rPr>
                      <w:szCs w:val="21"/>
                    </w:rPr>
                    <w:t>10</w:t>
                  </w:r>
                  <w:r w:rsidRPr="00112EA9">
                    <w:rPr>
                      <w:rFonts w:hint="eastAsia"/>
                      <w:szCs w:val="21"/>
                    </w:rPr>
                    <w:t>kV</w:t>
                  </w:r>
                  <w:proofErr w:type="gramStart"/>
                  <w:r w:rsidRPr="00112EA9">
                    <w:rPr>
                      <w:rFonts w:hint="eastAsia"/>
                      <w:szCs w:val="21"/>
                    </w:rPr>
                    <w:t>勐</w:t>
                  </w:r>
                  <w:proofErr w:type="gramEnd"/>
                  <w:r w:rsidRPr="00112EA9">
                    <w:rPr>
                      <w:rFonts w:hint="eastAsia"/>
                      <w:szCs w:val="21"/>
                    </w:rPr>
                    <w:t>董变电站</w:t>
                  </w:r>
                </w:p>
              </w:tc>
              <w:tc>
                <w:tcPr>
                  <w:tcW w:w="1157" w:type="dxa"/>
                  <w:vAlign w:val="center"/>
                </w:tcPr>
                <w:p w14:paraId="17101433" w14:textId="77777777" w:rsidR="00A64588" w:rsidRPr="00112EA9" w:rsidRDefault="003427D8" w:rsidP="007C2065">
                  <w:pPr>
                    <w:spacing w:line="0" w:lineRule="atLeast"/>
                    <w:jc w:val="center"/>
                    <w:rPr>
                      <w:szCs w:val="21"/>
                    </w:rPr>
                  </w:pPr>
                  <w:r w:rsidRPr="00112EA9">
                    <w:rPr>
                      <w:rFonts w:hint="eastAsia"/>
                      <w:szCs w:val="21"/>
                    </w:rPr>
                    <w:t>东南侧围墙外</w:t>
                  </w:r>
                  <w:r w:rsidRPr="00112EA9">
                    <w:rPr>
                      <w:szCs w:val="21"/>
                    </w:rPr>
                    <w:t>1</w:t>
                  </w:r>
                  <w:r w:rsidRPr="00112EA9">
                    <w:rPr>
                      <w:rFonts w:hint="eastAsia"/>
                      <w:szCs w:val="21"/>
                    </w:rPr>
                    <w:t>m</w:t>
                  </w:r>
                </w:p>
              </w:tc>
              <w:tc>
                <w:tcPr>
                  <w:tcW w:w="1013" w:type="dxa"/>
                  <w:vAlign w:val="center"/>
                </w:tcPr>
                <w:p w14:paraId="5EE3AB10" w14:textId="77777777" w:rsidR="00A64588" w:rsidRPr="00112EA9" w:rsidRDefault="003427D8" w:rsidP="007C2065">
                  <w:pPr>
                    <w:jc w:val="center"/>
                    <w:rPr>
                      <w:szCs w:val="21"/>
                    </w:rPr>
                  </w:pPr>
                  <w:r w:rsidRPr="00112EA9">
                    <w:rPr>
                      <w:szCs w:val="21"/>
                    </w:rPr>
                    <w:t>47.8</w:t>
                  </w:r>
                </w:p>
              </w:tc>
              <w:tc>
                <w:tcPr>
                  <w:tcW w:w="869" w:type="dxa"/>
                  <w:vAlign w:val="center"/>
                </w:tcPr>
                <w:p w14:paraId="5F266A0A" w14:textId="77777777" w:rsidR="00A64588" w:rsidRPr="00112EA9" w:rsidRDefault="003427D8" w:rsidP="007C2065">
                  <w:pPr>
                    <w:jc w:val="center"/>
                    <w:rPr>
                      <w:szCs w:val="21"/>
                    </w:rPr>
                  </w:pPr>
                  <w:r w:rsidRPr="00112EA9">
                    <w:rPr>
                      <w:rFonts w:hint="eastAsia"/>
                      <w:szCs w:val="21"/>
                    </w:rPr>
                    <w:t>/</w:t>
                  </w:r>
                </w:p>
              </w:tc>
              <w:tc>
                <w:tcPr>
                  <w:tcW w:w="869" w:type="dxa"/>
                  <w:vAlign w:val="center"/>
                </w:tcPr>
                <w:p w14:paraId="5FBEEAAE" w14:textId="77777777" w:rsidR="00A64588" w:rsidRPr="00112EA9" w:rsidRDefault="003427D8" w:rsidP="007C2065">
                  <w:pPr>
                    <w:jc w:val="center"/>
                    <w:rPr>
                      <w:szCs w:val="21"/>
                    </w:rPr>
                  </w:pPr>
                  <w:r w:rsidRPr="00112EA9">
                    <w:rPr>
                      <w:szCs w:val="21"/>
                    </w:rPr>
                    <w:t>36.4</w:t>
                  </w:r>
                </w:p>
              </w:tc>
              <w:tc>
                <w:tcPr>
                  <w:tcW w:w="869" w:type="dxa"/>
                  <w:vAlign w:val="center"/>
                </w:tcPr>
                <w:p w14:paraId="3A3E0860" w14:textId="77777777" w:rsidR="00A64588" w:rsidRPr="00112EA9" w:rsidRDefault="003427D8" w:rsidP="007C2065">
                  <w:pPr>
                    <w:jc w:val="center"/>
                    <w:rPr>
                      <w:szCs w:val="21"/>
                    </w:rPr>
                  </w:pPr>
                  <w:r w:rsidRPr="00112EA9">
                    <w:rPr>
                      <w:rFonts w:hint="eastAsia"/>
                      <w:szCs w:val="21"/>
                    </w:rPr>
                    <w:t>/</w:t>
                  </w:r>
                </w:p>
              </w:tc>
              <w:tc>
                <w:tcPr>
                  <w:tcW w:w="581" w:type="dxa"/>
                  <w:vAlign w:val="center"/>
                </w:tcPr>
                <w:p w14:paraId="78D42BAE" w14:textId="77777777" w:rsidR="00A64588" w:rsidRPr="00112EA9" w:rsidRDefault="003427D8" w:rsidP="007C2065">
                  <w:pPr>
                    <w:jc w:val="center"/>
                    <w:rPr>
                      <w:szCs w:val="21"/>
                    </w:rPr>
                  </w:pPr>
                  <w:r w:rsidRPr="00112EA9">
                    <w:rPr>
                      <w:szCs w:val="21"/>
                    </w:rPr>
                    <w:t>70</w:t>
                  </w:r>
                </w:p>
              </w:tc>
              <w:tc>
                <w:tcPr>
                  <w:tcW w:w="581" w:type="dxa"/>
                  <w:vAlign w:val="center"/>
                </w:tcPr>
                <w:p w14:paraId="7E9CA61F" w14:textId="77777777" w:rsidR="00A64588" w:rsidRPr="00112EA9" w:rsidRDefault="003427D8" w:rsidP="007C2065">
                  <w:pPr>
                    <w:jc w:val="center"/>
                    <w:rPr>
                      <w:szCs w:val="21"/>
                    </w:rPr>
                  </w:pPr>
                  <w:r w:rsidRPr="00112EA9">
                    <w:rPr>
                      <w:rFonts w:hint="eastAsia"/>
                      <w:szCs w:val="21"/>
                    </w:rPr>
                    <w:t>5</w:t>
                  </w:r>
                  <w:r w:rsidRPr="00112EA9">
                    <w:rPr>
                      <w:szCs w:val="21"/>
                    </w:rPr>
                    <w:t>5</w:t>
                  </w:r>
                </w:p>
              </w:tc>
              <w:tc>
                <w:tcPr>
                  <w:tcW w:w="789" w:type="dxa"/>
                  <w:vMerge w:val="restart"/>
                  <w:vAlign w:val="center"/>
                </w:tcPr>
                <w:p w14:paraId="5A9DF376" w14:textId="77777777" w:rsidR="00A64588" w:rsidRPr="00112EA9" w:rsidRDefault="003427D8" w:rsidP="007C2065">
                  <w:pPr>
                    <w:jc w:val="center"/>
                    <w:rPr>
                      <w:szCs w:val="21"/>
                    </w:rPr>
                  </w:pPr>
                  <w:r w:rsidRPr="00112EA9">
                    <w:rPr>
                      <w:rFonts w:hint="eastAsia"/>
                      <w:szCs w:val="21"/>
                    </w:rPr>
                    <w:t>达标</w:t>
                  </w:r>
                </w:p>
              </w:tc>
            </w:tr>
            <w:tr w:rsidR="00112EA9" w:rsidRPr="00112EA9" w14:paraId="7C4CA4CA" w14:textId="77777777">
              <w:trPr>
                <w:jc w:val="center"/>
              </w:trPr>
              <w:tc>
                <w:tcPr>
                  <w:tcW w:w="613" w:type="dxa"/>
                  <w:vAlign w:val="center"/>
                </w:tcPr>
                <w:p w14:paraId="1163702E" w14:textId="77777777" w:rsidR="00A64588" w:rsidRPr="00112EA9" w:rsidRDefault="003427D8" w:rsidP="007C2065">
                  <w:pPr>
                    <w:jc w:val="center"/>
                    <w:rPr>
                      <w:szCs w:val="21"/>
                    </w:rPr>
                  </w:pPr>
                  <w:r w:rsidRPr="00112EA9">
                    <w:rPr>
                      <w:szCs w:val="21"/>
                    </w:rPr>
                    <w:t>N6</w:t>
                  </w:r>
                </w:p>
              </w:tc>
              <w:tc>
                <w:tcPr>
                  <w:tcW w:w="1118" w:type="dxa"/>
                  <w:vMerge/>
                  <w:vAlign w:val="center"/>
                </w:tcPr>
                <w:p w14:paraId="2ED35EF7" w14:textId="77777777" w:rsidR="00A64588" w:rsidRPr="00112EA9" w:rsidRDefault="00A64588" w:rsidP="007C2065">
                  <w:pPr>
                    <w:spacing w:line="0" w:lineRule="atLeast"/>
                    <w:jc w:val="center"/>
                    <w:rPr>
                      <w:szCs w:val="21"/>
                    </w:rPr>
                  </w:pPr>
                </w:p>
              </w:tc>
              <w:tc>
                <w:tcPr>
                  <w:tcW w:w="1157" w:type="dxa"/>
                  <w:vAlign w:val="center"/>
                </w:tcPr>
                <w:p w14:paraId="7DEF03CA" w14:textId="77777777" w:rsidR="00A64588" w:rsidRPr="00112EA9" w:rsidRDefault="003427D8" w:rsidP="007C2065">
                  <w:pPr>
                    <w:spacing w:line="0" w:lineRule="atLeast"/>
                    <w:jc w:val="center"/>
                    <w:rPr>
                      <w:szCs w:val="21"/>
                    </w:rPr>
                  </w:pPr>
                  <w:r w:rsidRPr="00112EA9">
                    <w:rPr>
                      <w:rFonts w:hint="eastAsia"/>
                      <w:szCs w:val="21"/>
                    </w:rPr>
                    <w:t>西南侧围墙外</w:t>
                  </w:r>
                  <w:r w:rsidRPr="00112EA9">
                    <w:rPr>
                      <w:szCs w:val="21"/>
                    </w:rPr>
                    <w:t>1</w:t>
                  </w:r>
                  <w:r w:rsidRPr="00112EA9">
                    <w:rPr>
                      <w:rFonts w:hint="eastAsia"/>
                      <w:szCs w:val="21"/>
                    </w:rPr>
                    <w:t>m</w:t>
                  </w:r>
                </w:p>
              </w:tc>
              <w:tc>
                <w:tcPr>
                  <w:tcW w:w="1013" w:type="dxa"/>
                  <w:vAlign w:val="center"/>
                </w:tcPr>
                <w:p w14:paraId="55716952" w14:textId="77777777" w:rsidR="00A64588" w:rsidRPr="00112EA9" w:rsidRDefault="003427D8" w:rsidP="007C2065">
                  <w:pPr>
                    <w:jc w:val="center"/>
                    <w:rPr>
                      <w:szCs w:val="21"/>
                    </w:rPr>
                  </w:pPr>
                  <w:r w:rsidRPr="00112EA9">
                    <w:rPr>
                      <w:szCs w:val="21"/>
                    </w:rPr>
                    <w:t>44.3</w:t>
                  </w:r>
                </w:p>
              </w:tc>
              <w:tc>
                <w:tcPr>
                  <w:tcW w:w="869" w:type="dxa"/>
                  <w:vAlign w:val="center"/>
                </w:tcPr>
                <w:p w14:paraId="7AE26240" w14:textId="77777777" w:rsidR="00A64588" w:rsidRPr="00112EA9" w:rsidRDefault="003427D8" w:rsidP="007C2065">
                  <w:pPr>
                    <w:jc w:val="center"/>
                    <w:rPr>
                      <w:szCs w:val="21"/>
                    </w:rPr>
                  </w:pPr>
                  <w:r w:rsidRPr="00112EA9">
                    <w:rPr>
                      <w:rFonts w:hint="eastAsia"/>
                      <w:szCs w:val="21"/>
                    </w:rPr>
                    <w:t>/</w:t>
                  </w:r>
                </w:p>
              </w:tc>
              <w:tc>
                <w:tcPr>
                  <w:tcW w:w="869" w:type="dxa"/>
                  <w:vAlign w:val="center"/>
                </w:tcPr>
                <w:p w14:paraId="59E02DEE" w14:textId="77777777" w:rsidR="00A64588" w:rsidRPr="00112EA9" w:rsidRDefault="003427D8" w:rsidP="007C2065">
                  <w:pPr>
                    <w:jc w:val="center"/>
                    <w:rPr>
                      <w:szCs w:val="21"/>
                    </w:rPr>
                  </w:pPr>
                  <w:r w:rsidRPr="00112EA9">
                    <w:rPr>
                      <w:szCs w:val="21"/>
                    </w:rPr>
                    <w:t>38.1</w:t>
                  </w:r>
                </w:p>
              </w:tc>
              <w:tc>
                <w:tcPr>
                  <w:tcW w:w="869" w:type="dxa"/>
                  <w:vAlign w:val="center"/>
                </w:tcPr>
                <w:p w14:paraId="084EE6E5" w14:textId="77777777" w:rsidR="00A64588" w:rsidRPr="00112EA9" w:rsidRDefault="003427D8" w:rsidP="007C2065">
                  <w:pPr>
                    <w:jc w:val="center"/>
                    <w:rPr>
                      <w:szCs w:val="21"/>
                    </w:rPr>
                  </w:pPr>
                  <w:r w:rsidRPr="00112EA9">
                    <w:rPr>
                      <w:rFonts w:hint="eastAsia"/>
                      <w:szCs w:val="21"/>
                    </w:rPr>
                    <w:t>/</w:t>
                  </w:r>
                </w:p>
              </w:tc>
              <w:tc>
                <w:tcPr>
                  <w:tcW w:w="581" w:type="dxa"/>
                  <w:vAlign w:val="center"/>
                </w:tcPr>
                <w:p w14:paraId="55FC9417" w14:textId="77777777" w:rsidR="00A64588" w:rsidRPr="00112EA9" w:rsidRDefault="003427D8" w:rsidP="007C2065">
                  <w:pPr>
                    <w:jc w:val="center"/>
                    <w:rPr>
                      <w:szCs w:val="21"/>
                    </w:rPr>
                  </w:pPr>
                  <w:r w:rsidRPr="00112EA9">
                    <w:rPr>
                      <w:szCs w:val="21"/>
                    </w:rPr>
                    <w:t>70</w:t>
                  </w:r>
                </w:p>
              </w:tc>
              <w:tc>
                <w:tcPr>
                  <w:tcW w:w="581" w:type="dxa"/>
                  <w:vAlign w:val="center"/>
                </w:tcPr>
                <w:p w14:paraId="55CA1956" w14:textId="77777777" w:rsidR="00A64588" w:rsidRPr="00112EA9" w:rsidRDefault="003427D8" w:rsidP="007C2065">
                  <w:pPr>
                    <w:jc w:val="center"/>
                    <w:rPr>
                      <w:szCs w:val="21"/>
                    </w:rPr>
                  </w:pPr>
                  <w:r w:rsidRPr="00112EA9">
                    <w:rPr>
                      <w:rFonts w:hint="eastAsia"/>
                      <w:szCs w:val="21"/>
                    </w:rPr>
                    <w:t>5</w:t>
                  </w:r>
                  <w:r w:rsidRPr="00112EA9">
                    <w:rPr>
                      <w:szCs w:val="21"/>
                    </w:rPr>
                    <w:t>5</w:t>
                  </w:r>
                </w:p>
              </w:tc>
              <w:tc>
                <w:tcPr>
                  <w:tcW w:w="789" w:type="dxa"/>
                  <w:vMerge/>
                  <w:vAlign w:val="center"/>
                </w:tcPr>
                <w:p w14:paraId="453AD00F" w14:textId="77777777" w:rsidR="00A64588" w:rsidRPr="00112EA9" w:rsidRDefault="00A64588" w:rsidP="007C2065">
                  <w:pPr>
                    <w:jc w:val="center"/>
                    <w:rPr>
                      <w:szCs w:val="21"/>
                    </w:rPr>
                  </w:pPr>
                </w:p>
              </w:tc>
            </w:tr>
            <w:tr w:rsidR="00112EA9" w:rsidRPr="00112EA9" w14:paraId="208993A8" w14:textId="77777777">
              <w:trPr>
                <w:jc w:val="center"/>
              </w:trPr>
              <w:tc>
                <w:tcPr>
                  <w:tcW w:w="613" w:type="dxa"/>
                  <w:vAlign w:val="center"/>
                </w:tcPr>
                <w:p w14:paraId="235AD551" w14:textId="77777777" w:rsidR="00A64588" w:rsidRPr="00112EA9" w:rsidRDefault="003427D8" w:rsidP="007C2065">
                  <w:pPr>
                    <w:jc w:val="center"/>
                    <w:rPr>
                      <w:szCs w:val="21"/>
                    </w:rPr>
                  </w:pPr>
                  <w:r w:rsidRPr="00112EA9">
                    <w:rPr>
                      <w:szCs w:val="21"/>
                    </w:rPr>
                    <w:t>N7</w:t>
                  </w:r>
                </w:p>
              </w:tc>
              <w:tc>
                <w:tcPr>
                  <w:tcW w:w="1118" w:type="dxa"/>
                  <w:vMerge/>
                  <w:vAlign w:val="center"/>
                </w:tcPr>
                <w:p w14:paraId="6EB648AF" w14:textId="77777777" w:rsidR="00A64588" w:rsidRPr="00112EA9" w:rsidRDefault="00A64588" w:rsidP="007C2065">
                  <w:pPr>
                    <w:spacing w:line="0" w:lineRule="atLeast"/>
                    <w:jc w:val="center"/>
                    <w:rPr>
                      <w:szCs w:val="21"/>
                    </w:rPr>
                  </w:pPr>
                </w:p>
              </w:tc>
              <w:tc>
                <w:tcPr>
                  <w:tcW w:w="1157" w:type="dxa"/>
                  <w:vAlign w:val="center"/>
                </w:tcPr>
                <w:p w14:paraId="620F4D9E" w14:textId="77777777" w:rsidR="00A64588" w:rsidRPr="00112EA9" w:rsidRDefault="003427D8" w:rsidP="007C2065">
                  <w:pPr>
                    <w:spacing w:line="0" w:lineRule="atLeast"/>
                    <w:jc w:val="center"/>
                    <w:rPr>
                      <w:szCs w:val="21"/>
                    </w:rPr>
                  </w:pPr>
                  <w:r w:rsidRPr="00112EA9">
                    <w:rPr>
                      <w:rFonts w:hint="eastAsia"/>
                      <w:szCs w:val="21"/>
                    </w:rPr>
                    <w:t>西北侧围墙外</w:t>
                  </w:r>
                  <w:r w:rsidRPr="00112EA9">
                    <w:rPr>
                      <w:szCs w:val="21"/>
                    </w:rPr>
                    <w:t>1</w:t>
                  </w:r>
                  <w:r w:rsidRPr="00112EA9">
                    <w:rPr>
                      <w:rFonts w:hint="eastAsia"/>
                      <w:szCs w:val="21"/>
                    </w:rPr>
                    <w:t>m</w:t>
                  </w:r>
                </w:p>
              </w:tc>
              <w:tc>
                <w:tcPr>
                  <w:tcW w:w="1013" w:type="dxa"/>
                  <w:vAlign w:val="center"/>
                </w:tcPr>
                <w:p w14:paraId="0021A3E8" w14:textId="77777777" w:rsidR="00A64588" w:rsidRPr="00112EA9" w:rsidRDefault="003427D8" w:rsidP="007C2065">
                  <w:pPr>
                    <w:jc w:val="center"/>
                    <w:rPr>
                      <w:szCs w:val="21"/>
                    </w:rPr>
                  </w:pPr>
                  <w:r w:rsidRPr="00112EA9">
                    <w:rPr>
                      <w:szCs w:val="21"/>
                    </w:rPr>
                    <w:t>46.2</w:t>
                  </w:r>
                </w:p>
              </w:tc>
              <w:tc>
                <w:tcPr>
                  <w:tcW w:w="869" w:type="dxa"/>
                  <w:vAlign w:val="center"/>
                </w:tcPr>
                <w:p w14:paraId="2599B846" w14:textId="77777777" w:rsidR="00A64588" w:rsidRPr="00112EA9" w:rsidRDefault="003427D8" w:rsidP="007C2065">
                  <w:pPr>
                    <w:jc w:val="center"/>
                    <w:rPr>
                      <w:szCs w:val="21"/>
                    </w:rPr>
                  </w:pPr>
                  <w:r w:rsidRPr="00112EA9">
                    <w:rPr>
                      <w:rFonts w:hint="eastAsia"/>
                      <w:szCs w:val="21"/>
                    </w:rPr>
                    <w:t>/</w:t>
                  </w:r>
                </w:p>
              </w:tc>
              <w:tc>
                <w:tcPr>
                  <w:tcW w:w="869" w:type="dxa"/>
                  <w:vAlign w:val="center"/>
                </w:tcPr>
                <w:p w14:paraId="153F29BA" w14:textId="77777777" w:rsidR="00A64588" w:rsidRPr="00112EA9" w:rsidRDefault="003427D8" w:rsidP="007C2065">
                  <w:pPr>
                    <w:jc w:val="center"/>
                    <w:rPr>
                      <w:szCs w:val="21"/>
                    </w:rPr>
                  </w:pPr>
                  <w:r w:rsidRPr="00112EA9">
                    <w:rPr>
                      <w:szCs w:val="21"/>
                    </w:rPr>
                    <w:t>38.6</w:t>
                  </w:r>
                </w:p>
              </w:tc>
              <w:tc>
                <w:tcPr>
                  <w:tcW w:w="869" w:type="dxa"/>
                  <w:vAlign w:val="center"/>
                </w:tcPr>
                <w:p w14:paraId="333093B2" w14:textId="77777777" w:rsidR="00A64588" w:rsidRPr="00112EA9" w:rsidRDefault="003427D8" w:rsidP="007C2065">
                  <w:pPr>
                    <w:jc w:val="center"/>
                    <w:rPr>
                      <w:szCs w:val="21"/>
                    </w:rPr>
                  </w:pPr>
                  <w:r w:rsidRPr="00112EA9">
                    <w:rPr>
                      <w:rFonts w:hint="eastAsia"/>
                      <w:szCs w:val="21"/>
                    </w:rPr>
                    <w:t>/</w:t>
                  </w:r>
                </w:p>
              </w:tc>
              <w:tc>
                <w:tcPr>
                  <w:tcW w:w="581" w:type="dxa"/>
                  <w:vAlign w:val="center"/>
                </w:tcPr>
                <w:p w14:paraId="699EE64F" w14:textId="77777777" w:rsidR="00A64588" w:rsidRPr="00112EA9" w:rsidRDefault="003427D8" w:rsidP="007C2065">
                  <w:pPr>
                    <w:jc w:val="center"/>
                    <w:rPr>
                      <w:szCs w:val="21"/>
                    </w:rPr>
                  </w:pPr>
                  <w:r w:rsidRPr="00112EA9">
                    <w:rPr>
                      <w:rFonts w:hint="eastAsia"/>
                      <w:szCs w:val="21"/>
                    </w:rPr>
                    <w:t>6</w:t>
                  </w:r>
                  <w:r w:rsidRPr="00112EA9">
                    <w:rPr>
                      <w:szCs w:val="21"/>
                    </w:rPr>
                    <w:t>0</w:t>
                  </w:r>
                </w:p>
              </w:tc>
              <w:tc>
                <w:tcPr>
                  <w:tcW w:w="581" w:type="dxa"/>
                  <w:vAlign w:val="center"/>
                </w:tcPr>
                <w:p w14:paraId="0FF64BF4" w14:textId="77777777" w:rsidR="00A64588" w:rsidRPr="00112EA9" w:rsidRDefault="003427D8" w:rsidP="007C2065">
                  <w:pPr>
                    <w:jc w:val="center"/>
                    <w:rPr>
                      <w:szCs w:val="21"/>
                    </w:rPr>
                  </w:pPr>
                  <w:r w:rsidRPr="00112EA9">
                    <w:rPr>
                      <w:rFonts w:hint="eastAsia"/>
                      <w:szCs w:val="21"/>
                    </w:rPr>
                    <w:t>5</w:t>
                  </w:r>
                  <w:r w:rsidRPr="00112EA9">
                    <w:rPr>
                      <w:szCs w:val="21"/>
                    </w:rPr>
                    <w:t>0</w:t>
                  </w:r>
                </w:p>
              </w:tc>
              <w:tc>
                <w:tcPr>
                  <w:tcW w:w="789" w:type="dxa"/>
                  <w:vMerge w:val="restart"/>
                  <w:vAlign w:val="center"/>
                </w:tcPr>
                <w:p w14:paraId="76CC8EA7" w14:textId="77777777" w:rsidR="00A64588" w:rsidRPr="00112EA9" w:rsidRDefault="003427D8" w:rsidP="007C2065">
                  <w:pPr>
                    <w:jc w:val="center"/>
                    <w:rPr>
                      <w:szCs w:val="21"/>
                    </w:rPr>
                  </w:pPr>
                  <w:r w:rsidRPr="00112EA9">
                    <w:rPr>
                      <w:rFonts w:hint="eastAsia"/>
                      <w:szCs w:val="21"/>
                    </w:rPr>
                    <w:t>达标</w:t>
                  </w:r>
                </w:p>
              </w:tc>
            </w:tr>
            <w:tr w:rsidR="00112EA9" w:rsidRPr="00112EA9" w14:paraId="176A3995" w14:textId="77777777">
              <w:trPr>
                <w:jc w:val="center"/>
              </w:trPr>
              <w:tc>
                <w:tcPr>
                  <w:tcW w:w="613" w:type="dxa"/>
                  <w:vAlign w:val="center"/>
                </w:tcPr>
                <w:p w14:paraId="58F25897" w14:textId="77777777" w:rsidR="00A64588" w:rsidRPr="00112EA9" w:rsidRDefault="003427D8" w:rsidP="007C2065">
                  <w:pPr>
                    <w:jc w:val="center"/>
                    <w:rPr>
                      <w:szCs w:val="21"/>
                    </w:rPr>
                  </w:pPr>
                  <w:r w:rsidRPr="00112EA9">
                    <w:rPr>
                      <w:szCs w:val="21"/>
                    </w:rPr>
                    <w:t>N8</w:t>
                  </w:r>
                </w:p>
              </w:tc>
              <w:tc>
                <w:tcPr>
                  <w:tcW w:w="1118" w:type="dxa"/>
                  <w:vMerge/>
                  <w:vAlign w:val="center"/>
                </w:tcPr>
                <w:p w14:paraId="643D7A69" w14:textId="77777777" w:rsidR="00A64588" w:rsidRPr="00112EA9" w:rsidRDefault="00A64588" w:rsidP="007C2065">
                  <w:pPr>
                    <w:spacing w:line="0" w:lineRule="atLeast"/>
                    <w:jc w:val="center"/>
                    <w:rPr>
                      <w:szCs w:val="21"/>
                    </w:rPr>
                  </w:pPr>
                </w:p>
              </w:tc>
              <w:tc>
                <w:tcPr>
                  <w:tcW w:w="1157" w:type="dxa"/>
                  <w:vAlign w:val="center"/>
                </w:tcPr>
                <w:p w14:paraId="258DFB04" w14:textId="77777777" w:rsidR="00A64588" w:rsidRPr="00112EA9" w:rsidRDefault="003427D8" w:rsidP="007C2065">
                  <w:pPr>
                    <w:spacing w:line="0" w:lineRule="atLeast"/>
                    <w:jc w:val="center"/>
                    <w:rPr>
                      <w:szCs w:val="21"/>
                    </w:rPr>
                  </w:pPr>
                  <w:r w:rsidRPr="00112EA9">
                    <w:rPr>
                      <w:rFonts w:hint="eastAsia"/>
                      <w:szCs w:val="21"/>
                    </w:rPr>
                    <w:t>东北侧围墙外</w:t>
                  </w:r>
                  <w:r w:rsidRPr="00112EA9">
                    <w:rPr>
                      <w:szCs w:val="21"/>
                    </w:rPr>
                    <w:t>1</w:t>
                  </w:r>
                  <w:r w:rsidRPr="00112EA9">
                    <w:rPr>
                      <w:rFonts w:hint="eastAsia"/>
                      <w:szCs w:val="21"/>
                    </w:rPr>
                    <w:t>m</w:t>
                  </w:r>
                </w:p>
              </w:tc>
              <w:tc>
                <w:tcPr>
                  <w:tcW w:w="1013" w:type="dxa"/>
                  <w:vAlign w:val="center"/>
                </w:tcPr>
                <w:p w14:paraId="52E39F5E" w14:textId="77777777" w:rsidR="00A64588" w:rsidRPr="00112EA9" w:rsidRDefault="003427D8" w:rsidP="007C2065">
                  <w:pPr>
                    <w:jc w:val="center"/>
                    <w:rPr>
                      <w:szCs w:val="21"/>
                    </w:rPr>
                  </w:pPr>
                  <w:r w:rsidRPr="00112EA9">
                    <w:rPr>
                      <w:szCs w:val="21"/>
                    </w:rPr>
                    <w:t>50.1</w:t>
                  </w:r>
                </w:p>
              </w:tc>
              <w:tc>
                <w:tcPr>
                  <w:tcW w:w="869" w:type="dxa"/>
                  <w:vAlign w:val="center"/>
                </w:tcPr>
                <w:p w14:paraId="0165CDF7" w14:textId="77777777" w:rsidR="00A64588" w:rsidRPr="00112EA9" w:rsidRDefault="003427D8" w:rsidP="007C2065">
                  <w:pPr>
                    <w:jc w:val="center"/>
                    <w:rPr>
                      <w:szCs w:val="21"/>
                    </w:rPr>
                  </w:pPr>
                  <w:r w:rsidRPr="00112EA9">
                    <w:rPr>
                      <w:rFonts w:hint="eastAsia"/>
                      <w:szCs w:val="21"/>
                    </w:rPr>
                    <w:t>/</w:t>
                  </w:r>
                </w:p>
              </w:tc>
              <w:tc>
                <w:tcPr>
                  <w:tcW w:w="869" w:type="dxa"/>
                  <w:vAlign w:val="center"/>
                </w:tcPr>
                <w:p w14:paraId="399B3707" w14:textId="77777777" w:rsidR="00A64588" w:rsidRPr="00112EA9" w:rsidRDefault="003427D8" w:rsidP="007C2065">
                  <w:pPr>
                    <w:jc w:val="center"/>
                    <w:rPr>
                      <w:szCs w:val="21"/>
                    </w:rPr>
                  </w:pPr>
                  <w:r w:rsidRPr="00112EA9">
                    <w:rPr>
                      <w:szCs w:val="21"/>
                    </w:rPr>
                    <w:t>39.6</w:t>
                  </w:r>
                </w:p>
              </w:tc>
              <w:tc>
                <w:tcPr>
                  <w:tcW w:w="869" w:type="dxa"/>
                  <w:vAlign w:val="center"/>
                </w:tcPr>
                <w:p w14:paraId="129AC729" w14:textId="77777777" w:rsidR="00A64588" w:rsidRPr="00112EA9" w:rsidRDefault="003427D8" w:rsidP="007C2065">
                  <w:pPr>
                    <w:jc w:val="center"/>
                    <w:rPr>
                      <w:szCs w:val="21"/>
                    </w:rPr>
                  </w:pPr>
                  <w:r w:rsidRPr="00112EA9">
                    <w:rPr>
                      <w:rFonts w:hint="eastAsia"/>
                      <w:szCs w:val="21"/>
                    </w:rPr>
                    <w:t>/</w:t>
                  </w:r>
                </w:p>
              </w:tc>
              <w:tc>
                <w:tcPr>
                  <w:tcW w:w="581" w:type="dxa"/>
                  <w:vAlign w:val="center"/>
                </w:tcPr>
                <w:p w14:paraId="56D73700" w14:textId="77777777" w:rsidR="00A64588" w:rsidRPr="00112EA9" w:rsidRDefault="003427D8" w:rsidP="007C2065">
                  <w:pPr>
                    <w:jc w:val="center"/>
                    <w:rPr>
                      <w:szCs w:val="21"/>
                    </w:rPr>
                  </w:pPr>
                  <w:r w:rsidRPr="00112EA9">
                    <w:rPr>
                      <w:rFonts w:hint="eastAsia"/>
                      <w:szCs w:val="21"/>
                    </w:rPr>
                    <w:t>6</w:t>
                  </w:r>
                  <w:r w:rsidRPr="00112EA9">
                    <w:rPr>
                      <w:szCs w:val="21"/>
                    </w:rPr>
                    <w:t>0</w:t>
                  </w:r>
                </w:p>
              </w:tc>
              <w:tc>
                <w:tcPr>
                  <w:tcW w:w="581" w:type="dxa"/>
                  <w:vAlign w:val="center"/>
                </w:tcPr>
                <w:p w14:paraId="1965E34E" w14:textId="77777777" w:rsidR="00A64588" w:rsidRPr="00112EA9" w:rsidRDefault="003427D8" w:rsidP="007C2065">
                  <w:pPr>
                    <w:jc w:val="center"/>
                    <w:rPr>
                      <w:szCs w:val="21"/>
                    </w:rPr>
                  </w:pPr>
                  <w:r w:rsidRPr="00112EA9">
                    <w:rPr>
                      <w:rFonts w:hint="eastAsia"/>
                      <w:szCs w:val="21"/>
                    </w:rPr>
                    <w:t>5</w:t>
                  </w:r>
                  <w:r w:rsidRPr="00112EA9">
                    <w:rPr>
                      <w:szCs w:val="21"/>
                    </w:rPr>
                    <w:t>0</w:t>
                  </w:r>
                </w:p>
              </w:tc>
              <w:tc>
                <w:tcPr>
                  <w:tcW w:w="789" w:type="dxa"/>
                  <w:vMerge/>
                  <w:vAlign w:val="center"/>
                </w:tcPr>
                <w:p w14:paraId="74CDD4D1" w14:textId="77777777" w:rsidR="00A64588" w:rsidRPr="00112EA9" w:rsidRDefault="00A64588" w:rsidP="007C2065">
                  <w:pPr>
                    <w:jc w:val="center"/>
                    <w:rPr>
                      <w:szCs w:val="21"/>
                    </w:rPr>
                  </w:pPr>
                </w:p>
              </w:tc>
            </w:tr>
          </w:tbl>
          <w:p w14:paraId="612FD315" w14:textId="77777777" w:rsidR="00A64588" w:rsidRPr="00112EA9" w:rsidRDefault="003427D8">
            <w:pPr>
              <w:adjustRightInd w:val="0"/>
              <w:spacing w:line="360" w:lineRule="auto"/>
              <w:ind w:firstLineChars="200" w:firstLine="480"/>
              <w:textAlignment w:val="baseline"/>
              <w:rPr>
                <w:sz w:val="24"/>
              </w:rPr>
            </w:pPr>
            <w:r w:rsidRPr="00112EA9">
              <w:rPr>
                <w:kern w:val="0"/>
                <w:sz w:val="24"/>
              </w:rPr>
              <w:t>根据监测结果，本项目</w:t>
            </w:r>
            <w:r w:rsidRPr="00112EA9">
              <w:rPr>
                <w:rFonts w:hint="eastAsia"/>
                <w:kern w:val="0"/>
                <w:sz w:val="24"/>
              </w:rPr>
              <w:t>新建</w:t>
            </w:r>
            <w:r w:rsidRPr="00112EA9">
              <w:rPr>
                <w:rFonts w:hint="eastAsia"/>
                <w:kern w:val="0"/>
                <w:sz w:val="24"/>
              </w:rPr>
              <w:t>2</w:t>
            </w:r>
            <w:r w:rsidRPr="00112EA9">
              <w:rPr>
                <w:kern w:val="0"/>
                <w:sz w:val="24"/>
              </w:rPr>
              <w:t>20</w:t>
            </w:r>
            <w:r w:rsidRPr="00112EA9">
              <w:rPr>
                <w:rFonts w:hint="eastAsia"/>
                <w:kern w:val="0"/>
                <w:sz w:val="24"/>
              </w:rPr>
              <w:t>kV</w:t>
            </w:r>
            <w:proofErr w:type="gramStart"/>
            <w:r w:rsidRPr="00112EA9">
              <w:rPr>
                <w:rFonts w:hint="eastAsia"/>
                <w:kern w:val="0"/>
                <w:sz w:val="24"/>
              </w:rPr>
              <w:t>佤</w:t>
            </w:r>
            <w:proofErr w:type="gramEnd"/>
            <w:r w:rsidRPr="00112EA9">
              <w:rPr>
                <w:rFonts w:hint="eastAsia"/>
                <w:kern w:val="0"/>
                <w:sz w:val="24"/>
              </w:rPr>
              <w:t>山</w:t>
            </w:r>
            <w:r w:rsidRPr="00112EA9">
              <w:rPr>
                <w:kern w:val="0"/>
                <w:sz w:val="24"/>
              </w:rPr>
              <w:t>变电站</w:t>
            </w:r>
            <w:r w:rsidRPr="00112EA9">
              <w:rPr>
                <w:sz w:val="24"/>
              </w:rPr>
              <w:t>站址所在区域噪声昼间监测</w:t>
            </w:r>
            <w:r w:rsidRPr="00112EA9">
              <w:rPr>
                <w:rFonts w:hint="eastAsia"/>
                <w:sz w:val="24"/>
              </w:rPr>
              <w:t>修约</w:t>
            </w:r>
            <w:r w:rsidRPr="00112EA9">
              <w:rPr>
                <w:sz w:val="24"/>
              </w:rPr>
              <w:t>值在（</w:t>
            </w:r>
            <w:r w:rsidRPr="00112EA9">
              <w:rPr>
                <w:sz w:val="24"/>
              </w:rPr>
              <w:t>36~39</w:t>
            </w:r>
            <w:r w:rsidRPr="00112EA9">
              <w:rPr>
                <w:sz w:val="24"/>
              </w:rPr>
              <w:t>）</w:t>
            </w:r>
            <w:r w:rsidRPr="00112EA9">
              <w:rPr>
                <w:sz w:val="24"/>
              </w:rPr>
              <w:t>dB(A)</w:t>
            </w:r>
            <w:r w:rsidRPr="00112EA9">
              <w:rPr>
                <w:sz w:val="24"/>
              </w:rPr>
              <w:t>之间，夜间监测</w:t>
            </w:r>
            <w:r w:rsidRPr="00112EA9">
              <w:rPr>
                <w:rFonts w:hint="eastAsia"/>
                <w:sz w:val="24"/>
              </w:rPr>
              <w:t>修约</w:t>
            </w:r>
            <w:r w:rsidRPr="00112EA9">
              <w:rPr>
                <w:sz w:val="24"/>
              </w:rPr>
              <w:t>值在（</w:t>
            </w:r>
            <w:r w:rsidRPr="00112EA9">
              <w:rPr>
                <w:sz w:val="24"/>
              </w:rPr>
              <w:t>34~35</w:t>
            </w:r>
            <w:r w:rsidRPr="00112EA9">
              <w:rPr>
                <w:sz w:val="24"/>
              </w:rPr>
              <w:t>）</w:t>
            </w:r>
            <w:r w:rsidRPr="00112EA9">
              <w:rPr>
                <w:sz w:val="24"/>
              </w:rPr>
              <w:t>dB(A)</w:t>
            </w:r>
            <w:r w:rsidRPr="00112EA9">
              <w:rPr>
                <w:sz w:val="24"/>
              </w:rPr>
              <w:t>之间，满足《声环境质量标准》（</w:t>
            </w:r>
            <w:r w:rsidRPr="00112EA9">
              <w:rPr>
                <w:sz w:val="24"/>
              </w:rPr>
              <w:t>GB3096-2008</w:t>
            </w:r>
            <w:r w:rsidRPr="00112EA9">
              <w:rPr>
                <w:sz w:val="24"/>
              </w:rPr>
              <w:t>）</w:t>
            </w:r>
            <w:r w:rsidRPr="00112EA9">
              <w:rPr>
                <w:sz w:val="24"/>
              </w:rPr>
              <w:t>1</w:t>
            </w:r>
            <w:r w:rsidRPr="00112EA9">
              <w:rPr>
                <w:sz w:val="24"/>
              </w:rPr>
              <w:t>类标准限值</w:t>
            </w:r>
            <w:r w:rsidRPr="00112EA9">
              <w:rPr>
                <w:rFonts w:hint="eastAsia"/>
                <w:sz w:val="24"/>
              </w:rPr>
              <w:t>要求。</w:t>
            </w:r>
          </w:p>
          <w:p w14:paraId="02C1B130" w14:textId="7305E158" w:rsidR="00A64588" w:rsidRPr="00112EA9" w:rsidRDefault="003427D8">
            <w:pPr>
              <w:adjustRightInd w:val="0"/>
              <w:spacing w:line="360" w:lineRule="auto"/>
              <w:ind w:firstLineChars="200" w:firstLine="480"/>
              <w:textAlignment w:val="baseline"/>
              <w:rPr>
                <w:sz w:val="24"/>
              </w:rPr>
            </w:pPr>
            <w:r w:rsidRPr="00112EA9">
              <w:rPr>
                <w:rFonts w:hint="eastAsia"/>
                <w:sz w:val="24"/>
              </w:rPr>
              <w:t>本项目涉及的</w:t>
            </w:r>
            <w:r w:rsidRPr="00112EA9">
              <w:rPr>
                <w:rFonts w:hint="eastAsia"/>
                <w:sz w:val="24"/>
              </w:rPr>
              <w:t>1</w:t>
            </w:r>
            <w:r w:rsidRPr="00112EA9">
              <w:rPr>
                <w:sz w:val="24"/>
              </w:rPr>
              <w:t>10</w:t>
            </w:r>
            <w:r w:rsidRPr="00112EA9">
              <w:rPr>
                <w:rFonts w:hint="eastAsia"/>
                <w:sz w:val="24"/>
              </w:rPr>
              <w:t>kV</w:t>
            </w:r>
            <w:proofErr w:type="gramStart"/>
            <w:r w:rsidRPr="00112EA9">
              <w:rPr>
                <w:rFonts w:hint="eastAsia"/>
                <w:sz w:val="24"/>
              </w:rPr>
              <w:t>勐</w:t>
            </w:r>
            <w:proofErr w:type="gramEnd"/>
            <w:r w:rsidRPr="00112EA9">
              <w:rPr>
                <w:rFonts w:hint="eastAsia"/>
                <w:sz w:val="24"/>
              </w:rPr>
              <w:t>董变电站厂界监测点</w:t>
            </w:r>
            <w:proofErr w:type="gramStart"/>
            <w:r w:rsidRPr="00112EA9">
              <w:rPr>
                <w:rFonts w:hint="eastAsia"/>
                <w:sz w:val="24"/>
              </w:rPr>
              <w:t>位</w:t>
            </w:r>
            <w:proofErr w:type="gramEnd"/>
            <w:r w:rsidRPr="00112EA9">
              <w:rPr>
                <w:rFonts w:hint="eastAsia"/>
                <w:sz w:val="24"/>
              </w:rPr>
              <w:t>位于</w:t>
            </w:r>
            <w:r w:rsidRPr="00112EA9">
              <w:rPr>
                <w:rFonts w:hint="eastAsia"/>
                <w:sz w:val="24"/>
              </w:rPr>
              <w:t>4</w:t>
            </w:r>
            <w:r w:rsidRPr="00112EA9">
              <w:rPr>
                <w:rFonts w:hint="eastAsia"/>
                <w:sz w:val="24"/>
              </w:rPr>
              <w:t>类声环境功能区的噪声监测值昼间在（</w:t>
            </w:r>
            <w:r w:rsidRPr="00112EA9">
              <w:rPr>
                <w:rFonts w:hint="eastAsia"/>
                <w:sz w:val="24"/>
              </w:rPr>
              <w:t>4</w:t>
            </w:r>
            <w:r w:rsidRPr="00112EA9">
              <w:rPr>
                <w:sz w:val="24"/>
              </w:rPr>
              <w:t>4.3</w:t>
            </w:r>
            <w:r w:rsidRPr="00112EA9">
              <w:rPr>
                <w:rFonts w:hint="eastAsia"/>
                <w:sz w:val="24"/>
              </w:rPr>
              <w:t>~</w:t>
            </w:r>
            <w:r w:rsidRPr="00112EA9">
              <w:rPr>
                <w:sz w:val="24"/>
              </w:rPr>
              <w:t>47.8</w:t>
            </w:r>
            <w:r w:rsidRPr="00112EA9">
              <w:rPr>
                <w:rFonts w:hint="eastAsia"/>
                <w:sz w:val="24"/>
              </w:rPr>
              <w:t>）</w:t>
            </w:r>
            <w:r w:rsidRPr="00112EA9">
              <w:rPr>
                <w:rFonts w:hint="eastAsia"/>
                <w:sz w:val="24"/>
              </w:rPr>
              <w:t>dB</w:t>
            </w:r>
            <w:r w:rsidRPr="00112EA9">
              <w:rPr>
                <w:rFonts w:hint="eastAsia"/>
                <w:sz w:val="24"/>
              </w:rPr>
              <w:t>（</w:t>
            </w:r>
            <w:r w:rsidRPr="00112EA9">
              <w:rPr>
                <w:rFonts w:hint="eastAsia"/>
                <w:sz w:val="24"/>
              </w:rPr>
              <w:t>A</w:t>
            </w:r>
            <w:r w:rsidRPr="00112EA9">
              <w:rPr>
                <w:rFonts w:hint="eastAsia"/>
                <w:sz w:val="24"/>
              </w:rPr>
              <w:t>）之间，夜间监测值在（</w:t>
            </w:r>
            <w:r w:rsidRPr="00112EA9">
              <w:rPr>
                <w:rFonts w:hint="eastAsia"/>
                <w:sz w:val="24"/>
              </w:rPr>
              <w:t>3</w:t>
            </w:r>
            <w:r w:rsidRPr="00112EA9">
              <w:rPr>
                <w:sz w:val="24"/>
              </w:rPr>
              <w:t>6.4</w:t>
            </w:r>
            <w:r w:rsidRPr="00112EA9">
              <w:rPr>
                <w:rFonts w:hint="eastAsia"/>
                <w:sz w:val="24"/>
              </w:rPr>
              <w:t>~</w:t>
            </w:r>
            <w:r w:rsidRPr="00112EA9">
              <w:rPr>
                <w:sz w:val="24"/>
              </w:rPr>
              <w:t>38.1</w:t>
            </w:r>
            <w:r w:rsidRPr="00112EA9">
              <w:rPr>
                <w:rFonts w:hint="eastAsia"/>
                <w:sz w:val="24"/>
              </w:rPr>
              <w:t>）</w:t>
            </w:r>
            <w:r w:rsidRPr="00112EA9">
              <w:rPr>
                <w:rFonts w:hint="eastAsia"/>
                <w:sz w:val="24"/>
              </w:rPr>
              <w:t>dB</w:t>
            </w:r>
            <w:r w:rsidRPr="00112EA9">
              <w:rPr>
                <w:rFonts w:hint="eastAsia"/>
                <w:sz w:val="24"/>
              </w:rPr>
              <w:t>（</w:t>
            </w:r>
            <w:r w:rsidRPr="00112EA9">
              <w:rPr>
                <w:rFonts w:hint="eastAsia"/>
                <w:sz w:val="24"/>
              </w:rPr>
              <w:t>A</w:t>
            </w:r>
            <w:r w:rsidRPr="00112EA9">
              <w:rPr>
                <w:rFonts w:hint="eastAsia"/>
                <w:sz w:val="24"/>
              </w:rPr>
              <w:t>）之间，满足</w:t>
            </w:r>
            <w:r w:rsidRPr="00112EA9">
              <w:rPr>
                <w:sz w:val="24"/>
              </w:rPr>
              <w:t>《</w:t>
            </w:r>
            <w:r w:rsidR="00765E2A" w:rsidRPr="00112EA9">
              <w:rPr>
                <w:rFonts w:hint="eastAsia"/>
                <w:sz w:val="24"/>
              </w:rPr>
              <w:t>工业企业厂界环境噪声排放标准</w:t>
            </w:r>
            <w:r w:rsidRPr="00112EA9">
              <w:rPr>
                <w:sz w:val="24"/>
              </w:rPr>
              <w:t>》（</w:t>
            </w:r>
            <w:r w:rsidRPr="00112EA9">
              <w:rPr>
                <w:sz w:val="24"/>
              </w:rPr>
              <w:t>GB</w:t>
            </w:r>
            <w:r w:rsidR="00765E2A" w:rsidRPr="00112EA9">
              <w:rPr>
                <w:sz w:val="24"/>
              </w:rPr>
              <w:t>12348</w:t>
            </w:r>
            <w:r w:rsidRPr="00112EA9">
              <w:rPr>
                <w:sz w:val="24"/>
              </w:rPr>
              <w:t>-2008</w:t>
            </w:r>
            <w:r w:rsidRPr="00112EA9">
              <w:rPr>
                <w:sz w:val="24"/>
              </w:rPr>
              <w:t>）</w:t>
            </w:r>
            <w:r w:rsidRPr="00112EA9">
              <w:rPr>
                <w:sz w:val="24"/>
              </w:rPr>
              <w:t>4</w:t>
            </w:r>
            <w:r w:rsidRPr="00112EA9">
              <w:rPr>
                <w:sz w:val="24"/>
              </w:rPr>
              <w:t>类标准限值要求</w:t>
            </w:r>
            <w:r w:rsidRPr="00112EA9">
              <w:rPr>
                <w:rFonts w:hint="eastAsia"/>
                <w:sz w:val="24"/>
              </w:rPr>
              <w:t>，位于环境功能区</w:t>
            </w:r>
            <w:r w:rsidRPr="00112EA9">
              <w:rPr>
                <w:rFonts w:hint="eastAsia"/>
                <w:sz w:val="24"/>
              </w:rPr>
              <w:t>2</w:t>
            </w:r>
            <w:r w:rsidRPr="00112EA9">
              <w:rPr>
                <w:rFonts w:hint="eastAsia"/>
                <w:sz w:val="24"/>
              </w:rPr>
              <w:t>类区的监测点位昼间监测值在（</w:t>
            </w:r>
            <w:r w:rsidRPr="00112EA9">
              <w:rPr>
                <w:rFonts w:hint="eastAsia"/>
                <w:sz w:val="24"/>
              </w:rPr>
              <w:t>4</w:t>
            </w:r>
            <w:r w:rsidRPr="00112EA9">
              <w:rPr>
                <w:sz w:val="24"/>
              </w:rPr>
              <w:t>6.2</w:t>
            </w:r>
            <w:r w:rsidRPr="00112EA9">
              <w:rPr>
                <w:rFonts w:hint="eastAsia"/>
                <w:sz w:val="24"/>
              </w:rPr>
              <w:t>~5</w:t>
            </w:r>
            <w:r w:rsidRPr="00112EA9">
              <w:rPr>
                <w:sz w:val="24"/>
              </w:rPr>
              <w:t>0.1</w:t>
            </w:r>
            <w:r w:rsidRPr="00112EA9">
              <w:rPr>
                <w:rFonts w:hint="eastAsia"/>
                <w:sz w:val="24"/>
              </w:rPr>
              <w:t>）</w:t>
            </w:r>
            <w:r w:rsidRPr="00112EA9">
              <w:rPr>
                <w:sz w:val="24"/>
              </w:rPr>
              <w:t>dB</w:t>
            </w:r>
            <w:r w:rsidRPr="00112EA9">
              <w:rPr>
                <w:rFonts w:hint="eastAsia"/>
                <w:sz w:val="24"/>
              </w:rPr>
              <w:t>（</w:t>
            </w:r>
            <w:r w:rsidRPr="00112EA9">
              <w:rPr>
                <w:sz w:val="24"/>
              </w:rPr>
              <w:t>A</w:t>
            </w:r>
            <w:r w:rsidRPr="00112EA9">
              <w:rPr>
                <w:rFonts w:hint="eastAsia"/>
                <w:sz w:val="24"/>
              </w:rPr>
              <w:t>）之间，夜间监测值在（</w:t>
            </w:r>
            <w:r w:rsidRPr="00112EA9">
              <w:rPr>
                <w:rFonts w:hint="eastAsia"/>
                <w:sz w:val="24"/>
              </w:rPr>
              <w:t>3</w:t>
            </w:r>
            <w:r w:rsidRPr="00112EA9">
              <w:rPr>
                <w:sz w:val="24"/>
              </w:rPr>
              <w:t>8.6</w:t>
            </w:r>
            <w:r w:rsidRPr="00112EA9">
              <w:rPr>
                <w:rFonts w:hint="eastAsia"/>
                <w:sz w:val="24"/>
              </w:rPr>
              <w:t>~</w:t>
            </w:r>
            <w:r w:rsidRPr="00112EA9">
              <w:rPr>
                <w:sz w:val="24"/>
              </w:rPr>
              <w:t>39.6</w:t>
            </w:r>
            <w:r w:rsidRPr="00112EA9">
              <w:rPr>
                <w:rFonts w:hint="eastAsia"/>
                <w:sz w:val="24"/>
              </w:rPr>
              <w:t>）</w:t>
            </w:r>
            <w:r w:rsidRPr="00112EA9">
              <w:rPr>
                <w:sz w:val="24"/>
              </w:rPr>
              <w:t>dB</w:t>
            </w:r>
            <w:r w:rsidRPr="00112EA9">
              <w:rPr>
                <w:rFonts w:hint="eastAsia"/>
                <w:sz w:val="24"/>
              </w:rPr>
              <w:t>（</w:t>
            </w:r>
            <w:r w:rsidRPr="00112EA9">
              <w:rPr>
                <w:sz w:val="24"/>
              </w:rPr>
              <w:t>A</w:t>
            </w:r>
            <w:r w:rsidRPr="00112EA9">
              <w:rPr>
                <w:rFonts w:hint="eastAsia"/>
                <w:sz w:val="24"/>
              </w:rPr>
              <w:t>）之间，满足</w:t>
            </w:r>
            <w:r w:rsidR="00765E2A" w:rsidRPr="00112EA9">
              <w:rPr>
                <w:sz w:val="24"/>
              </w:rPr>
              <w:t>《</w:t>
            </w:r>
            <w:r w:rsidR="00765E2A" w:rsidRPr="00112EA9">
              <w:rPr>
                <w:rFonts w:hint="eastAsia"/>
                <w:sz w:val="24"/>
              </w:rPr>
              <w:t>工业企业厂界环境噪声排放标准</w:t>
            </w:r>
            <w:r w:rsidR="00765E2A" w:rsidRPr="00112EA9">
              <w:rPr>
                <w:sz w:val="24"/>
              </w:rPr>
              <w:t>》（</w:t>
            </w:r>
            <w:r w:rsidR="00765E2A" w:rsidRPr="00112EA9">
              <w:rPr>
                <w:sz w:val="24"/>
              </w:rPr>
              <w:t>GB12348-2008</w:t>
            </w:r>
            <w:r w:rsidR="00765E2A" w:rsidRPr="00112EA9">
              <w:rPr>
                <w:sz w:val="24"/>
              </w:rPr>
              <w:t>）</w:t>
            </w:r>
            <w:r w:rsidRPr="00112EA9">
              <w:rPr>
                <w:sz w:val="24"/>
              </w:rPr>
              <w:t>2</w:t>
            </w:r>
            <w:r w:rsidRPr="00112EA9">
              <w:rPr>
                <w:sz w:val="24"/>
              </w:rPr>
              <w:t>类标准限值要求</w:t>
            </w:r>
            <w:r w:rsidRPr="00112EA9">
              <w:rPr>
                <w:rFonts w:hint="eastAsia"/>
                <w:sz w:val="24"/>
              </w:rPr>
              <w:t>。</w:t>
            </w:r>
          </w:p>
          <w:p w14:paraId="1CA3FF76" w14:textId="77777777" w:rsidR="00A64588" w:rsidRPr="00112EA9" w:rsidRDefault="003427D8">
            <w:pPr>
              <w:adjustRightInd w:val="0"/>
              <w:spacing w:line="360" w:lineRule="auto"/>
              <w:ind w:firstLineChars="200" w:firstLine="480"/>
              <w:textAlignment w:val="baseline"/>
              <w:rPr>
                <w:sz w:val="24"/>
              </w:rPr>
            </w:pPr>
            <w:r w:rsidRPr="00112EA9">
              <w:rPr>
                <w:sz w:val="24"/>
              </w:rPr>
              <w:t>（</w:t>
            </w:r>
            <w:r w:rsidRPr="00112EA9">
              <w:rPr>
                <w:sz w:val="24"/>
              </w:rPr>
              <w:t>2</w:t>
            </w:r>
            <w:r w:rsidRPr="00112EA9">
              <w:rPr>
                <w:sz w:val="24"/>
              </w:rPr>
              <w:t>）输电线路</w:t>
            </w:r>
          </w:p>
          <w:p w14:paraId="5A8C1FF1" w14:textId="77777777" w:rsidR="00A64588" w:rsidRPr="00112EA9" w:rsidRDefault="003427D8">
            <w:pPr>
              <w:tabs>
                <w:tab w:val="left" w:pos="7200"/>
              </w:tabs>
              <w:ind w:firstLine="482"/>
              <w:jc w:val="center"/>
              <w:textAlignment w:val="baseline"/>
              <w:rPr>
                <w:kern w:val="0"/>
                <w:szCs w:val="21"/>
              </w:rPr>
            </w:pPr>
            <w:r w:rsidRPr="00112EA9">
              <w:rPr>
                <w:rFonts w:eastAsia="黑体"/>
                <w:b/>
                <w:sz w:val="24"/>
              </w:rPr>
              <w:t>表</w:t>
            </w:r>
            <w:r w:rsidRPr="00112EA9">
              <w:rPr>
                <w:rFonts w:eastAsia="黑体"/>
                <w:b/>
                <w:sz w:val="24"/>
              </w:rPr>
              <w:t xml:space="preserve">3-14  </w:t>
            </w:r>
            <w:r w:rsidRPr="00112EA9">
              <w:rPr>
                <w:rFonts w:eastAsia="黑体"/>
                <w:b/>
                <w:sz w:val="24"/>
              </w:rPr>
              <w:t>输电线路环境噪声昼、夜间监测结果（单位：</w:t>
            </w:r>
            <w:r w:rsidRPr="00112EA9">
              <w:rPr>
                <w:rFonts w:eastAsia="黑体"/>
                <w:b/>
                <w:sz w:val="24"/>
              </w:rPr>
              <w:t>dB</w:t>
            </w:r>
            <w:r w:rsidRPr="00112EA9">
              <w:rPr>
                <w:rFonts w:eastAsia="黑体"/>
                <w:b/>
                <w:sz w:val="24"/>
              </w:rPr>
              <w:t>（</w:t>
            </w:r>
            <w:r w:rsidRPr="00112EA9">
              <w:rPr>
                <w:rFonts w:eastAsia="黑体"/>
                <w:b/>
                <w:sz w:val="24"/>
              </w:rPr>
              <w:t>A</w:t>
            </w:r>
            <w:r w:rsidRPr="00112EA9">
              <w:rPr>
                <w:rFonts w:eastAsia="黑体"/>
                <w:b/>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3"/>
              <w:gridCol w:w="1672"/>
              <w:gridCol w:w="2235"/>
              <w:gridCol w:w="709"/>
              <w:gridCol w:w="709"/>
              <w:gridCol w:w="708"/>
              <w:gridCol w:w="709"/>
              <w:gridCol w:w="1064"/>
            </w:tblGrid>
            <w:tr w:rsidR="00112EA9" w:rsidRPr="00112EA9" w14:paraId="4A9BEE90" w14:textId="77777777">
              <w:trPr>
                <w:trHeight w:val="300"/>
                <w:jc w:val="center"/>
              </w:trPr>
              <w:tc>
                <w:tcPr>
                  <w:tcW w:w="653"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B244BB" w14:textId="77777777" w:rsidR="00A64588" w:rsidRPr="00112EA9" w:rsidRDefault="003427D8" w:rsidP="007C2065">
                  <w:pPr>
                    <w:jc w:val="center"/>
                    <w:rPr>
                      <w:b/>
                      <w:bCs/>
                      <w:szCs w:val="21"/>
                    </w:rPr>
                  </w:pPr>
                  <w:r w:rsidRPr="00112EA9">
                    <w:rPr>
                      <w:b/>
                      <w:bCs/>
                      <w:szCs w:val="21"/>
                    </w:rPr>
                    <w:t>序号</w:t>
                  </w:r>
                </w:p>
              </w:tc>
              <w:tc>
                <w:tcPr>
                  <w:tcW w:w="3907"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038E27" w14:textId="77777777" w:rsidR="00A64588" w:rsidRPr="00112EA9" w:rsidRDefault="003427D8" w:rsidP="007C2065">
                  <w:pPr>
                    <w:jc w:val="center"/>
                    <w:rPr>
                      <w:b/>
                      <w:bCs/>
                      <w:szCs w:val="21"/>
                    </w:rPr>
                  </w:pPr>
                  <w:r w:rsidRPr="00112EA9">
                    <w:rPr>
                      <w:b/>
                      <w:bCs/>
                      <w:szCs w:val="21"/>
                    </w:rPr>
                    <w:t>测点名称</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9714E4E" w14:textId="77777777" w:rsidR="00A64588" w:rsidRPr="00112EA9" w:rsidRDefault="003427D8" w:rsidP="007C2065">
                  <w:pPr>
                    <w:jc w:val="center"/>
                    <w:rPr>
                      <w:b/>
                      <w:bCs/>
                      <w:szCs w:val="21"/>
                    </w:rPr>
                  </w:pPr>
                  <w:proofErr w:type="gramStart"/>
                  <w:r w:rsidRPr="00112EA9">
                    <w:rPr>
                      <w:b/>
                      <w:bCs/>
                      <w:szCs w:val="21"/>
                    </w:rPr>
                    <w:t>修约后</w:t>
                  </w:r>
                  <w:proofErr w:type="gramEnd"/>
                  <w:r w:rsidRPr="00112EA9">
                    <w:rPr>
                      <w:b/>
                      <w:bCs/>
                      <w:szCs w:val="21"/>
                    </w:rPr>
                    <w:t>测量结果</w:t>
                  </w:r>
                </w:p>
              </w:tc>
              <w:tc>
                <w:tcPr>
                  <w:tcW w:w="1417"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D5BB9D" w14:textId="77777777" w:rsidR="00A64588" w:rsidRPr="00112EA9" w:rsidRDefault="003427D8" w:rsidP="007C2065">
                  <w:pPr>
                    <w:jc w:val="center"/>
                    <w:rPr>
                      <w:b/>
                      <w:bCs/>
                      <w:szCs w:val="21"/>
                    </w:rPr>
                  </w:pPr>
                  <w:r w:rsidRPr="00112EA9">
                    <w:rPr>
                      <w:b/>
                      <w:bCs/>
                      <w:szCs w:val="21"/>
                    </w:rPr>
                    <w:t>执行标准</w:t>
                  </w:r>
                </w:p>
              </w:tc>
              <w:tc>
                <w:tcPr>
                  <w:tcW w:w="106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8B2F21" w14:textId="77777777" w:rsidR="00A64588" w:rsidRPr="00112EA9" w:rsidRDefault="003427D8" w:rsidP="007C2065">
                  <w:pPr>
                    <w:jc w:val="center"/>
                    <w:rPr>
                      <w:b/>
                      <w:bCs/>
                      <w:szCs w:val="21"/>
                    </w:rPr>
                  </w:pPr>
                  <w:r w:rsidRPr="00112EA9">
                    <w:rPr>
                      <w:b/>
                      <w:bCs/>
                      <w:szCs w:val="21"/>
                    </w:rPr>
                    <w:t>备注</w:t>
                  </w:r>
                </w:p>
              </w:tc>
            </w:tr>
            <w:tr w:rsidR="00112EA9" w:rsidRPr="00112EA9" w14:paraId="7DFD494B" w14:textId="77777777">
              <w:trPr>
                <w:trHeight w:val="300"/>
                <w:jc w:val="center"/>
              </w:trPr>
              <w:tc>
                <w:tcPr>
                  <w:tcW w:w="653" w:type="dxa"/>
                  <w:vMerge/>
                  <w:tcBorders>
                    <w:top w:val="single" w:sz="4" w:space="0" w:color="auto"/>
                    <w:left w:val="single" w:sz="4" w:space="0" w:color="auto"/>
                    <w:bottom w:val="single" w:sz="4" w:space="0" w:color="auto"/>
                    <w:right w:val="single" w:sz="4" w:space="0" w:color="auto"/>
                  </w:tcBorders>
                  <w:vAlign w:val="center"/>
                </w:tcPr>
                <w:p w14:paraId="5B1BE187" w14:textId="77777777" w:rsidR="00A64588" w:rsidRPr="00112EA9" w:rsidRDefault="00A64588">
                  <w:pPr>
                    <w:widowControl/>
                    <w:ind w:firstLine="422"/>
                    <w:jc w:val="left"/>
                    <w:rPr>
                      <w:b/>
                      <w:bCs/>
                      <w:szCs w:val="21"/>
                    </w:rPr>
                  </w:pPr>
                </w:p>
              </w:tc>
              <w:tc>
                <w:tcPr>
                  <w:tcW w:w="3907" w:type="dxa"/>
                  <w:gridSpan w:val="2"/>
                  <w:vMerge/>
                  <w:tcBorders>
                    <w:top w:val="single" w:sz="4" w:space="0" w:color="auto"/>
                    <w:left w:val="single" w:sz="4" w:space="0" w:color="auto"/>
                    <w:bottom w:val="single" w:sz="4" w:space="0" w:color="auto"/>
                    <w:right w:val="single" w:sz="4" w:space="0" w:color="auto"/>
                  </w:tcBorders>
                  <w:vAlign w:val="center"/>
                </w:tcPr>
                <w:p w14:paraId="57A7E25D" w14:textId="77777777" w:rsidR="00A64588" w:rsidRPr="00112EA9" w:rsidRDefault="00A64588">
                  <w:pPr>
                    <w:widowControl/>
                    <w:ind w:firstLine="422"/>
                    <w:jc w:val="left"/>
                    <w:rPr>
                      <w:b/>
                      <w:bCs/>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EA40052" w14:textId="77777777" w:rsidR="00A64588" w:rsidRPr="00112EA9" w:rsidRDefault="003427D8" w:rsidP="007C2065">
                  <w:pPr>
                    <w:jc w:val="center"/>
                    <w:rPr>
                      <w:b/>
                      <w:bCs/>
                      <w:szCs w:val="21"/>
                    </w:rPr>
                  </w:pPr>
                  <w:r w:rsidRPr="00112EA9">
                    <w:rPr>
                      <w:b/>
                      <w:bCs/>
                      <w:szCs w:val="21"/>
                    </w:rPr>
                    <w:t>昼间</w:t>
                  </w:r>
                </w:p>
              </w:tc>
              <w:tc>
                <w:tcPr>
                  <w:tcW w:w="709" w:type="dxa"/>
                  <w:tcBorders>
                    <w:top w:val="single" w:sz="4" w:space="0" w:color="auto"/>
                    <w:left w:val="single" w:sz="4" w:space="0" w:color="auto"/>
                    <w:bottom w:val="single" w:sz="4" w:space="0" w:color="auto"/>
                    <w:right w:val="single" w:sz="4" w:space="0" w:color="auto"/>
                  </w:tcBorders>
                  <w:vAlign w:val="center"/>
                </w:tcPr>
                <w:p w14:paraId="54AD3144" w14:textId="77777777" w:rsidR="00A64588" w:rsidRPr="00112EA9" w:rsidRDefault="003427D8" w:rsidP="007C2065">
                  <w:pPr>
                    <w:jc w:val="center"/>
                    <w:rPr>
                      <w:b/>
                      <w:bCs/>
                      <w:szCs w:val="21"/>
                    </w:rPr>
                  </w:pPr>
                  <w:r w:rsidRPr="00112EA9">
                    <w:rPr>
                      <w:b/>
                      <w:bCs/>
                      <w:szCs w:val="21"/>
                    </w:rPr>
                    <w:t>夜间</w:t>
                  </w: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47D1A0" w14:textId="77777777" w:rsidR="00A64588" w:rsidRPr="00112EA9" w:rsidRDefault="003427D8" w:rsidP="007C2065">
                  <w:pPr>
                    <w:adjustRightInd w:val="0"/>
                    <w:snapToGrid w:val="0"/>
                    <w:jc w:val="center"/>
                    <w:textAlignment w:val="center"/>
                    <w:rPr>
                      <w:b/>
                      <w:bCs/>
                      <w:szCs w:val="21"/>
                    </w:rPr>
                  </w:pPr>
                  <w:r w:rsidRPr="00112EA9">
                    <w:rPr>
                      <w:b/>
                      <w:bCs/>
                      <w:szCs w:val="21"/>
                    </w:rPr>
                    <w:t>昼间</w:t>
                  </w:r>
                </w:p>
              </w:tc>
              <w:tc>
                <w:tcPr>
                  <w:tcW w:w="709" w:type="dxa"/>
                  <w:tcBorders>
                    <w:top w:val="single" w:sz="4" w:space="0" w:color="auto"/>
                    <w:left w:val="single" w:sz="4" w:space="0" w:color="auto"/>
                    <w:bottom w:val="single" w:sz="4" w:space="0" w:color="auto"/>
                    <w:right w:val="single" w:sz="4" w:space="0" w:color="auto"/>
                  </w:tcBorders>
                  <w:vAlign w:val="center"/>
                </w:tcPr>
                <w:p w14:paraId="4541AB62" w14:textId="77777777" w:rsidR="00A64588" w:rsidRPr="00112EA9" w:rsidRDefault="003427D8" w:rsidP="007C2065">
                  <w:pPr>
                    <w:adjustRightInd w:val="0"/>
                    <w:snapToGrid w:val="0"/>
                    <w:jc w:val="center"/>
                    <w:textAlignment w:val="center"/>
                    <w:rPr>
                      <w:b/>
                      <w:bCs/>
                      <w:szCs w:val="21"/>
                    </w:rPr>
                  </w:pPr>
                  <w:r w:rsidRPr="00112EA9">
                    <w:rPr>
                      <w:b/>
                      <w:bCs/>
                      <w:szCs w:val="21"/>
                    </w:rPr>
                    <w:t>夜间</w:t>
                  </w:r>
                </w:p>
              </w:tc>
              <w:tc>
                <w:tcPr>
                  <w:tcW w:w="1064" w:type="dxa"/>
                  <w:vMerge/>
                  <w:tcBorders>
                    <w:top w:val="single" w:sz="4" w:space="0" w:color="auto"/>
                    <w:left w:val="single" w:sz="4" w:space="0" w:color="auto"/>
                    <w:bottom w:val="single" w:sz="4" w:space="0" w:color="auto"/>
                    <w:right w:val="single" w:sz="4" w:space="0" w:color="auto"/>
                  </w:tcBorders>
                  <w:vAlign w:val="center"/>
                </w:tcPr>
                <w:p w14:paraId="0358BAA7" w14:textId="77777777" w:rsidR="00A64588" w:rsidRPr="00112EA9" w:rsidRDefault="00A64588">
                  <w:pPr>
                    <w:widowControl/>
                    <w:ind w:firstLine="422"/>
                    <w:jc w:val="left"/>
                    <w:rPr>
                      <w:b/>
                      <w:bCs/>
                      <w:kern w:val="0"/>
                      <w:szCs w:val="21"/>
                      <w:lang w:bidi="ar"/>
                    </w:rPr>
                  </w:pPr>
                </w:p>
              </w:tc>
            </w:tr>
            <w:tr w:rsidR="00112EA9" w:rsidRPr="00112EA9" w14:paraId="643DB195"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8F1BE06" w14:textId="77777777" w:rsidR="00A64588" w:rsidRPr="00112EA9" w:rsidRDefault="003427D8" w:rsidP="00765E2A">
                  <w:pPr>
                    <w:jc w:val="center"/>
                    <w:rPr>
                      <w:szCs w:val="21"/>
                    </w:rPr>
                  </w:pPr>
                  <w:r w:rsidRPr="00112EA9">
                    <w:rPr>
                      <w:szCs w:val="21"/>
                    </w:rPr>
                    <w:t>N9</w:t>
                  </w:r>
                </w:p>
              </w:tc>
              <w:tc>
                <w:tcPr>
                  <w:tcW w:w="3907"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13EF14" w14:textId="77777777" w:rsidR="00A64588" w:rsidRPr="00112EA9" w:rsidRDefault="003427D8" w:rsidP="00765E2A">
                  <w:pPr>
                    <w:jc w:val="center"/>
                    <w:rPr>
                      <w:szCs w:val="21"/>
                    </w:rPr>
                  </w:pPr>
                  <w:r w:rsidRPr="00112EA9">
                    <w:rPr>
                      <w:rFonts w:hint="eastAsia"/>
                      <w:szCs w:val="21"/>
                    </w:rPr>
                    <w:t>110kV</w:t>
                  </w:r>
                  <w:proofErr w:type="gramStart"/>
                  <w:r w:rsidRPr="00112EA9">
                    <w:rPr>
                      <w:rFonts w:hint="eastAsia"/>
                      <w:szCs w:val="21"/>
                    </w:rPr>
                    <w:t>勐</w:t>
                  </w:r>
                  <w:proofErr w:type="gramEnd"/>
                  <w:r w:rsidRPr="00112EA9">
                    <w:rPr>
                      <w:rFonts w:hint="eastAsia"/>
                      <w:szCs w:val="21"/>
                    </w:rPr>
                    <w:t>班线</w:t>
                  </w:r>
                  <w:r w:rsidRPr="00112EA9">
                    <w:rPr>
                      <w:szCs w:val="21"/>
                    </w:rPr>
                    <w:t>68#</w:t>
                  </w:r>
                  <w:r w:rsidRPr="00112EA9">
                    <w:rPr>
                      <w:szCs w:val="21"/>
                    </w:rPr>
                    <w:t>塔下</w:t>
                  </w:r>
                  <w:r w:rsidRPr="00112EA9">
                    <w:rPr>
                      <w:rFonts w:hint="eastAsia"/>
                      <w:szCs w:val="21"/>
                    </w:rPr>
                    <w:t>，</w:t>
                  </w:r>
                  <w:proofErr w:type="gramStart"/>
                  <w:r w:rsidRPr="00112EA9">
                    <w:rPr>
                      <w:szCs w:val="21"/>
                    </w:rPr>
                    <w:t>勐</w:t>
                  </w:r>
                  <w:proofErr w:type="gramEnd"/>
                  <w:r w:rsidRPr="00112EA9">
                    <w:rPr>
                      <w:szCs w:val="21"/>
                    </w:rPr>
                    <w:t>董～班考</w:t>
                  </w:r>
                  <w:r w:rsidRPr="00112EA9">
                    <w:rPr>
                      <w:szCs w:val="21"/>
                    </w:rPr>
                    <w:t>π</w:t>
                  </w:r>
                  <w:r w:rsidRPr="00112EA9">
                    <w:rPr>
                      <w:szCs w:val="21"/>
                    </w:rPr>
                    <w:t>接</w:t>
                  </w:r>
                  <w:proofErr w:type="gramStart"/>
                  <w:r w:rsidRPr="00112EA9">
                    <w:rPr>
                      <w:szCs w:val="21"/>
                    </w:rPr>
                    <w:t>佤</w:t>
                  </w:r>
                  <w:proofErr w:type="gramEnd"/>
                  <w:r w:rsidRPr="00112EA9">
                    <w:rPr>
                      <w:szCs w:val="21"/>
                    </w:rPr>
                    <w:t>山（</w:t>
                  </w:r>
                  <w:proofErr w:type="gramStart"/>
                  <w:r w:rsidRPr="00112EA9">
                    <w:rPr>
                      <w:szCs w:val="21"/>
                    </w:rPr>
                    <w:t>勐</w:t>
                  </w:r>
                  <w:proofErr w:type="gramEnd"/>
                  <w:r w:rsidRPr="00112EA9">
                    <w:rPr>
                      <w:szCs w:val="21"/>
                    </w:rPr>
                    <w:t>角）变</w:t>
                  </w:r>
                  <w:r w:rsidRPr="00112EA9">
                    <w:rPr>
                      <w:szCs w:val="21"/>
                    </w:rPr>
                    <w:t>110kV</w:t>
                  </w:r>
                  <w:r w:rsidRPr="00112EA9">
                    <w:rPr>
                      <w:szCs w:val="21"/>
                    </w:rPr>
                    <w:t>线路</w:t>
                  </w:r>
                  <w:proofErr w:type="gramStart"/>
                  <w:r w:rsidRPr="00112EA9">
                    <w:rPr>
                      <w:szCs w:val="21"/>
                    </w:rPr>
                    <w:t>勐董变侧</w:t>
                  </w:r>
                  <w:proofErr w:type="gramEnd"/>
                  <w:r w:rsidRPr="00112EA9">
                    <w:rPr>
                      <w:szCs w:val="21"/>
                    </w:rPr>
                    <w:t>π</w:t>
                  </w:r>
                  <w:r w:rsidRPr="00112EA9">
                    <w:rPr>
                      <w:szCs w:val="21"/>
                    </w:rPr>
                    <w:t>接点线下</w:t>
                  </w:r>
                </w:p>
              </w:tc>
              <w:tc>
                <w:tcPr>
                  <w:tcW w:w="709" w:type="dxa"/>
                  <w:tcBorders>
                    <w:top w:val="single" w:sz="4" w:space="0" w:color="auto"/>
                    <w:left w:val="single" w:sz="4" w:space="0" w:color="auto"/>
                    <w:bottom w:val="single" w:sz="4" w:space="0" w:color="auto"/>
                    <w:right w:val="single" w:sz="4" w:space="0" w:color="auto"/>
                  </w:tcBorders>
                  <w:vAlign w:val="center"/>
                </w:tcPr>
                <w:p w14:paraId="30C7B8B2" w14:textId="77777777" w:rsidR="00A64588" w:rsidRPr="00112EA9" w:rsidRDefault="003427D8" w:rsidP="00765E2A">
                  <w:pPr>
                    <w:jc w:val="center"/>
                    <w:rPr>
                      <w:szCs w:val="21"/>
                    </w:rPr>
                  </w:pPr>
                  <w:r w:rsidRPr="00112EA9">
                    <w:rPr>
                      <w:rFonts w:hint="eastAsia"/>
                      <w:szCs w:val="21"/>
                    </w:rPr>
                    <w:t>3</w:t>
                  </w:r>
                  <w:r w:rsidRPr="00112EA9">
                    <w:rPr>
                      <w:szCs w:val="21"/>
                    </w:rPr>
                    <w:t>9</w:t>
                  </w:r>
                </w:p>
              </w:tc>
              <w:tc>
                <w:tcPr>
                  <w:tcW w:w="709" w:type="dxa"/>
                  <w:tcBorders>
                    <w:top w:val="single" w:sz="4" w:space="0" w:color="auto"/>
                    <w:left w:val="single" w:sz="4" w:space="0" w:color="auto"/>
                    <w:bottom w:val="single" w:sz="4" w:space="0" w:color="auto"/>
                    <w:right w:val="single" w:sz="4" w:space="0" w:color="auto"/>
                  </w:tcBorders>
                  <w:vAlign w:val="center"/>
                </w:tcPr>
                <w:p w14:paraId="790543D3" w14:textId="77777777" w:rsidR="00A64588" w:rsidRPr="00112EA9" w:rsidRDefault="003427D8" w:rsidP="00765E2A">
                  <w:pPr>
                    <w:jc w:val="center"/>
                    <w:rPr>
                      <w:szCs w:val="21"/>
                    </w:rPr>
                  </w:pPr>
                  <w:r w:rsidRPr="00112EA9">
                    <w:rPr>
                      <w:rFonts w:hint="eastAsia"/>
                      <w:szCs w:val="21"/>
                    </w:rPr>
                    <w:t>3</w:t>
                  </w:r>
                  <w:r w:rsidRPr="00112EA9">
                    <w:rPr>
                      <w:szCs w:val="21"/>
                    </w:rPr>
                    <w:t>6</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07FA93"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7F24BC3B"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3F5613AD" w14:textId="77777777" w:rsidR="00A64588" w:rsidRPr="00112EA9" w:rsidRDefault="003427D8" w:rsidP="00765E2A">
                  <w:pPr>
                    <w:jc w:val="center"/>
                    <w:rPr>
                      <w:kern w:val="0"/>
                      <w:szCs w:val="21"/>
                      <w:lang w:bidi="ar"/>
                    </w:rPr>
                  </w:pPr>
                  <w:r w:rsidRPr="00112EA9">
                    <w:rPr>
                      <w:rFonts w:hint="eastAsia"/>
                      <w:szCs w:val="21"/>
                    </w:rPr>
                    <w:t>达标</w:t>
                  </w:r>
                </w:p>
              </w:tc>
            </w:tr>
            <w:tr w:rsidR="00112EA9" w:rsidRPr="00112EA9" w14:paraId="1C6ADAF4"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D283E3" w14:textId="77777777" w:rsidR="00A64588" w:rsidRPr="00112EA9" w:rsidRDefault="003427D8" w:rsidP="00765E2A">
                  <w:pPr>
                    <w:jc w:val="center"/>
                    <w:rPr>
                      <w:szCs w:val="21"/>
                    </w:rPr>
                  </w:pPr>
                  <w:r w:rsidRPr="00112EA9">
                    <w:rPr>
                      <w:szCs w:val="21"/>
                    </w:rPr>
                    <w:t>N10</w:t>
                  </w:r>
                </w:p>
              </w:tc>
              <w:tc>
                <w:tcPr>
                  <w:tcW w:w="3907"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1A5E61" w14:textId="77777777" w:rsidR="00A64588" w:rsidRPr="00112EA9" w:rsidRDefault="003427D8" w:rsidP="00765E2A">
                  <w:pPr>
                    <w:jc w:val="center"/>
                    <w:rPr>
                      <w:szCs w:val="21"/>
                    </w:rPr>
                  </w:pPr>
                  <w:r w:rsidRPr="00112EA9">
                    <w:rPr>
                      <w:rFonts w:hint="eastAsia"/>
                      <w:szCs w:val="21"/>
                    </w:rPr>
                    <w:t>110kV</w:t>
                  </w:r>
                  <w:proofErr w:type="gramStart"/>
                  <w:r w:rsidRPr="00112EA9">
                    <w:rPr>
                      <w:rFonts w:hint="eastAsia"/>
                      <w:szCs w:val="21"/>
                    </w:rPr>
                    <w:t>勐</w:t>
                  </w:r>
                  <w:proofErr w:type="gramEnd"/>
                  <w:r w:rsidRPr="00112EA9">
                    <w:rPr>
                      <w:rFonts w:hint="eastAsia"/>
                      <w:szCs w:val="21"/>
                    </w:rPr>
                    <w:t>班线</w:t>
                  </w:r>
                  <w:r w:rsidRPr="00112EA9">
                    <w:rPr>
                      <w:szCs w:val="21"/>
                    </w:rPr>
                    <w:t>74#</w:t>
                  </w:r>
                  <w:r w:rsidRPr="00112EA9">
                    <w:rPr>
                      <w:szCs w:val="21"/>
                    </w:rPr>
                    <w:t>塔</w:t>
                  </w:r>
                  <w:r w:rsidRPr="00112EA9">
                    <w:rPr>
                      <w:rFonts w:hint="eastAsia"/>
                      <w:szCs w:val="21"/>
                    </w:rPr>
                    <w:t>下，</w:t>
                  </w:r>
                  <w:proofErr w:type="gramStart"/>
                  <w:r w:rsidRPr="00112EA9">
                    <w:rPr>
                      <w:szCs w:val="21"/>
                    </w:rPr>
                    <w:t>勐</w:t>
                  </w:r>
                  <w:proofErr w:type="gramEnd"/>
                  <w:r w:rsidRPr="00112EA9">
                    <w:rPr>
                      <w:szCs w:val="21"/>
                    </w:rPr>
                    <w:t>董～班考</w:t>
                  </w:r>
                  <w:r w:rsidRPr="00112EA9">
                    <w:rPr>
                      <w:szCs w:val="21"/>
                    </w:rPr>
                    <w:t>π</w:t>
                  </w:r>
                  <w:r w:rsidRPr="00112EA9">
                    <w:rPr>
                      <w:szCs w:val="21"/>
                    </w:rPr>
                    <w:t>接</w:t>
                  </w:r>
                  <w:proofErr w:type="gramStart"/>
                  <w:r w:rsidRPr="00112EA9">
                    <w:rPr>
                      <w:szCs w:val="21"/>
                    </w:rPr>
                    <w:t>佤</w:t>
                  </w:r>
                  <w:proofErr w:type="gramEnd"/>
                  <w:r w:rsidRPr="00112EA9">
                    <w:rPr>
                      <w:szCs w:val="21"/>
                    </w:rPr>
                    <w:t>山（</w:t>
                  </w:r>
                  <w:proofErr w:type="gramStart"/>
                  <w:r w:rsidRPr="00112EA9">
                    <w:rPr>
                      <w:szCs w:val="21"/>
                    </w:rPr>
                    <w:t>勐</w:t>
                  </w:r>
                  <w:proofErr w:type="gramEnd"/>
                  <w:r w:rsidRPr="00112EA9">
                    <w:rPr>
                      <w:szCs w:val="21"/>
                    </w:rPr>
                    <w:t>角）变</w:t>
                  </w:r>
                  <w:r w:rsidRPr="00112EA9">
                    <w:rPr>
                      <w:szCs w:val="21"/>
                    </w:rPr>
                    <w:t>110kV</w:t>
                  </w:r>
                  <w:r w:rsidRPr="00112EA9">
                    <w:rPr>
                      <w:szCs w:val="21"/>
                    </w:rPr>
                    <w:t>线路班</w:t>
                  </w:r>
                  <w:proofErr w:type="gramStart"/>
                  <w:r w:rsidRPr="00112EA9">
                    <w:rPr>
                      <w:szCs w:val="21"/>
                    </w:rPr>
                    <w:t>考变侧</w:t>
                  </w:r>
                  <w:proofErr w:type="gramEnd"/>
                  <w:r w:rsidRPr="00112EA9">
                    <w:rPr>
                      <w:szCs w:val="21"/>
                    </w:rPr>
                    <w:t>π</w:t>
                  </w:r>
                  <w:r w:rsidRPr="00112EA9">
                    <w:rPr>
                      <w:szCs w:val="21"/>
                    </w:rPr>
                    <w:t>接点线下</w:t>
                  </w:r>
                </w:p>
              </w:tc>
              <w:tc>
                <w:tcPr>
                  <w:tcW w:w="709" w:type="dxa"/>
                  <w:tcBorders>
                    <w:top w:val="single" w:sz="4" w:space="0" w:color="auto"/>
                    <w:left w:val="single" w:sz="4" w:space="0" w:color="auto"/>
                    <w:bottom w:val="single" w:sz="4" w:space="0" w:color="auto"/>
                    <w:right w:val="single" w:sz="4" w:space="0" w:color="auto"/>
                  </w:tcBorders>
                  <w:vAlign w:val="center"/>
                </w:tcPr>
                <w:p w14:paraId="0EA36A96" w14:textId="77777777" w:rsidR="00A64588" w:rsidRPr="00112EA9" w:rsidRDefault="003427D8" w:rsidP="00765E2A">
                  <w:pPr>
                    <w:jc w:val="center"/>
                    <w:rPr>
                      <w:szCs w:val="21"/>
                    </w:rPr>
                  </w:pPr>
                  <w:r w:rsidRPr="00112EA9">
                    <w:rPr>
                      <w:rFonts w:hint="eastAsia"/>
                      <w:szCs w:val="21"/>
                    </w:rPr>
                    <w:t>3</w:t>
                  </w:r>
                  <w:r w:rsidRPr="00112EA9">
                    <w:rPr>
                      <w:szCs w:val="21"/>
                    </w:rPr>
                    <w:t>8</w:t>
                  </w:r>
                </w:p>
              </w:tc>
              <w:tc>
                <w:tcPr>
                  <w:tcW w:w="709" w:type="dxa"/>
                  <w:tcBorders>
                    <w:top w:val="single" w:sz="4" w:space="0" w:color="auto"/>
                    <w:left w:val="single" w:sz="4" w:space="0" w:color="auto"/>
                    <w:bottom w:val="single" w:sz="4" w:space="0" w:color="auto"/>
                    <w:right w:val="single" w:sz="4" w:space="0" w:color="auto"/>
                  </w:tcBorders>
                  <w:vAlign w:val="center"/>
                </w:tcPr>
                <w:p w14:paraId="2E3CAA93" w14:textId="77777777" w:rsidR="00A64588" w:rsidRPr="00112EA9" w:rsidRDefault="003427D8" w:rsidP="00765E2A">
                  <w:pPr>
                    <w:jc w:val="center"/>
                    <w:rPr>
                      <w:szCs w:val="21"/>
                    </w:rPr>
                  </w:pPr>
                  <w:r w:rsidRPr="00112EA9">
                    <w:rPr>
                      <w:rFonts w:hint="eastAsia"/>
                      <w:szCs w:val="21"/>
                    </w:rPr>
                    <w:t>3</w:t>
                  </w:r>
                  <w:r w:rsidRPr="00112EA9">
                    <w:rPr>
                      <w:szCs w:val="21"/>
                    </w:rPr>
                    <w:t>5</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68A671"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11C635B0"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066558"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3DA3FBA6"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A5E9164" w14:textId="77777777" w:rsidR="00A64588" w:rsidRPr="00112EA9" w:rsidRDefault="003427D8" w:rsidP="00765E2A">
                  <w:pPr>
                    <w:jc w:val="center"/>
                    <w:rPr>
                      <w:szCs w:val="21"/>
                    </w:rPr>
                  </w:pPr>
                  <w:r w:rsidRPr="00112EA9">
                    <w:rPr>
                      <w:szCs w:val="21"/>
                    </w:rPr>
                    <w:t>N11</w:t>
                  </w:r>
                </w:p>
              </w:tc>
              <w:tc>
                <w:tcPr>
                  <w:tcW w:w="1672"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8FC7F7F" w14:textId="77777777" w:rsidR="00A64588" w:rsidRPr="00112EA9" w:rsidRDefault="003427D8" w:rsidP="00765E2A">
                  <w:pPr>
                    <w:jc w:val="center"/>
                    <w:rPr>
                      <w:szCs w:val="21"/>
                    </w:rPr>
                  </w:pPr>
                  <w:r w:rsidRPr="00112EA9">
                    <w:rPr>
                      <w:szCs w:val="21"/>
                    </w:rPr>
                    <w:t>220</w:t>
                  </w:r>
                  <w:r w:rsidRPr="00112EA9">
                    <w:rPr>
                      <w:rFonts w:hint="eastAsia"/>
                      <w:szCs w:val="21"/>
                    </w:rPr>
                    <w:t>kV</w:t>
                  </w:r>
                  <w:r w:rsidRPr="00112EA9">
                    <w:rPr>
                      <w:rFonts w:hint="eastAsia"/>
                      <w:szCs w:val="21"/>
                    </w:rPr>
                    <w:t>博</w:t>
                  </w:r>
                  <w:r w:rsidRPr="00112EA9">
                    <w:rPr>
                      <w:szCs w:val="21"/>
                    </w:rPr>
                    <w:t>南</w:t>
                  </w:r>
                  <w:r w:rsidRPr="00112EA9">
                    <w:rPr>
                      <w:szCs w:val="21"/>
                    </w:rPr>
                    <w:t>Ⅰ</w:t>
                  </w:r>
                  <w:r w:rsidRPr="00112EA9">
                    <w:rPr>
                      <w:szCs w:val="21"/>
                    </w:rPr>
                    <w:t>回线</w:t>
                  </w:r>
                  <w:r w:rsidRPr="00112EA9">
                    <w:rPr>
                      <w:szCs w:val="21"/>
                    </w:rPr>
                    <w:t>191#~192#</w:t>
                  </w:r>
                  <w:proofErr w:type="gramStart"/>
                  <w:r w:rsidRPr="00112EA9">
                    <w:rPr>
                      <w:szCs w:val="21"/>
                    </w:rPr>
                    <w:t>塔间线下</w:t>
                  </w:r>
                  <w:proofErr w:type="gramEnd"/>
                  <w:r w:rsidRPr="00112EA9">
                    <w:rPr>
                      <w:szCs w:val="21"/>
                    </w:rPr>
                    <w:t>，线高</w:t>
                  </w:r>
                  <w:r w:rsidRPr="00112EA9">
                    <w:rPr>
                      <w:rFonts w:hint="eastAsia"/>
                      <w:szCs w:val="21"/>
                    </w:rPr>
                    <w:t>2</w:t>
                  </w:r>
                  <w:r w:rsidRPr="00112EA9">
                    <w:rPr>
                      <w:szCs w:val="21"/>
                    </w:rPr>
                    <w:t>2</w:t>
                  </w:r>
                  <w:r w:rsidRPr="00112EA9">
                    <w:rPr>
                      <w:rFonts w:hint="eastAsia"/>
                      <w:szCs w:val="21"/>
                    </w:rPr>
                    <w:t>m</w:t>
                  </w:r>
                  <w:r w:rsidRPr="00112EA9">
                    <w:rPr>
                      <w:rFonts w:hint="eastAsia"/>
                      <w:szCs w:val="21"/>
                    </w:rPr>
                    <w:t>，向东北侧监测</w:t>
                  </w:r>
                </w:p>
              </w:tc>
              <w:tc>
                <w:tcPr>
                  <w:tcW w:w="2235" w:type="dxa"/>
                  <w:tcBorders>
                    <w:top w:val="single" w:sz="4" w:space="0" w:color="auto"/>
                    <w:left w:val="single" w:sz="4" w:space="0" w:color="auto"/>
                    <w:bottom w:val="single" w:sz="4" w:space="0" w:color="auto"/>
                    <w:right w:val="single" w:sz="4" w:space="0" w:color="auto"/>
                  </w:tcBorders>
                  <w:vAlign w:val="center"/>
                </w:tcPr>
                <w:p w14:paraId="79B400A0" w14:textId="77777777" w:rsidR="00A64588" w:rsidRPr="00112EA9" w:rsidRDefault="003427D8" w:rsidP="00765E2A">
                  <w:pPr>
                    <w:jc w:val="center"/>
                    <w:rPr>
                      <w:szCs w:val="21"/>
                    </w:rPr>
                  </w:pPr>
                  <w:r w:rsidRPr="00112EA9">
                    <w:rPr>
                      <w:rFonts w:hint="eastAsia"/>
                      <w:szCs w:val="21"/>
                    </w:rPr>
                    <w:t>中心投影</w:t>
                  </w:r>
                </w:p>
              </w:tc>
              <w:tc>
                <w:tcPr>
                  <w:tcW w:w="709" w:type="dxa"/>
                  <w:tcBorders>
                    <w:top w:val="single" w:sz="4" w:space="0" w:color="auto"/>
                    <w:left w:val="single" w:sz="4" w:space="0" w:color="auto"/>
                    <w:bottom w:val="single" w:sz="4" w:space="0" w:color="auto"/>
                    <w:right w:val="single" w:sz="4" w:space="0" w:color="auto"/>
                  </w:tcBorders>
                  <w:vAlign w:val="center"/>
                </w:tcPr>
                <w:p w14:paraId="098903FF" w14:textId="77777777" w:rsidR="00A64588" w:rsidRPr="00112EA9" w:rsidRDefault="003427D8" w:rsidP="00765E2A">
                  <w:pPr>
                    <w:jc w:val="center"/>
                    <w:rPr>
                      <w:szCs w:val="21"/>
                    </w:rPr>
                  </w:pPr>
                  <w:r w:rsidRPr="00112EA9">
                    <w:rPr>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686B0981" w14:textId="77777777" w:rsidR="00A64588" w:rsidRPr="00112EA9" w:rsidRDefault="003427D8" w:rsidP="00765E2A">
                  <w:pPr>
                    <w:jc w:val="center"/>
                    <w:rPr>
                      <w:szCs w:val="21"/>
                    </w:rPr>
                  </w:pPr>
                  <w:r w:rsidRPr="00112EA9">
                    <w:rPr>
                      <w:szCs w:val="21"/>
                    </w:rPr>
                    <w:t>36</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5878B8"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761C2965"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316CFFF4" w14:textId="77777777" w:rsidR="00A64588" w:rsidRPr="00112EA9" w:rsidRDefault="003427D8" w:rsidP="00765E2A">
                  <w:pPr>
                    <w:jc w:val="center"/>
                    <w:rPr>
                      <w:kern w:val="0"/>
                      <w:szCs w:val="21"/>
                      <w:lang w:bidi="ar"/>
                    </w:rPr>
                  </w:pPr>
                  <w:r w:rsidRPr="00112EA9">
                    <w:rPr>
                      <w:kern w:val="0"/>
                      <w:szCs w:val="21"/>
                      <w:lang w:bidi="ar"/>
                    </w:rPr>
                    <w:t>达标</w:t>
                  </w:r>
                </w:p>
              </w:tc>
            </w:tr>
            <w:tr w:rsidR="00112EA9" w:rsidRPr="00112EA9" w14:paraId="5AB1427A"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6F9D822" w14:textId="77777777" w:rsidR="00A64588" w:rsidRPr="00112EA9" w:rsidRDefault="003427D8" w:rsidP="00765E2A">
                  <w:pPr>
                    <w:jc w:val="center"/>
                    <w:rPr>
                      <w:szCs w:val="21"/>
                    </w:rPr>
                  </w:pPr>
                  <w:r w:rsidRPr="00112EA9">
                    <w:rPr>
                      <w:szCs w:val="21"/>
                    </w:rPr>
                    <w:t>N12</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49E57F78"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045806BF" w14:textId="77777777" w:rsidR="00A64588" w:rsidRPr="00112EA9" w:rsidRDefault="003427D8" w:rsidP="00765E2A">
                  <w:pPr>
                    <w:jc w:val="center"/>
                    <w:rPr>
                      <w:szCs w:val="21"/>
                    </w:rPr>
                  </w:pPr>
                  <w:r w:rsidRPr="00112EA9">
                    <w:rPr>
                      <w:rFonts w:hint="eastAsia"/>
                      <w:szCs w:val="21"/>
                    </w:rPr>
                    <w:t>边导线线下</w:t>
                  </w:r>
                </w:p>
              </w:tc>
              <w:tc>
                <w:tcPr>
                  <w:tcW w:w="709" w:type="dxa"/>
                  <w:tcBorders>
                    <w:top w:val="single" w:sz="4" w:space="0" w:color="auto"/>
                    <w:left w:val="single" w:sz="4" w:space="0" w:color="auto"/>
                    <w:bottom w:val="single" w:sz="4" w:space="0" w:color="auto"/>
                    <w:right w:val="single" w:sz="4" w:space="0" w:color="auto"/>
                  </w:tcBorders>
                  <w:vAlign w:val="center"/>
                </w:tcPr>
                <w:p w14:paraId="4007934C" w14:textId="77777777" w:rsidR="00A64588" w:rsidRPr="00112EA9" w:rsidRDefault="003427D8" w:rsidP="00765E2A">
                  <w:pPr>
                    <w:jc w:val="center"/>
                    <w:rPr>
                      <w:szCs w:val="21"/>
                    </w:rPr>
                  </w:pPr>
                  <w:r w:rsidRPr="00112EA9">
                    <w:rPr>
                      <w:szCs w:val="21"/>
                    </w:rPr>
                    <w:t>38</w:t>
                  </w:r>
                </w:p>
              </w:tc>
              <w:tc>
                <w:tcPr>
                  <w:tcW w:w="709" w:type="dxa"/>
                  <w:tcBorders>
                    <w:top w:val="single" w:sz="4" w:space="0" w:color="auto"/>
                    <w:left w:val="single" w:sz="4" w:space="0" w:color="auto"/>
                    <w:bottom w:val="single" w:sz="4" w:space="0" w:color="auto"/>
                    <w:right w:val="single" w:sz="4" w:space="0" w:color="auto"/>
                  </w:tcBorders>
                  <w:vAlign w:val="center"/>
                </w:tcPr>
                <w:p w14:paraId="7DAA9024" w14:textId="77777777" w:rsidR="00A64588" w:rsidRPr="00112EA9" w:rsidRDefault="003427D8" w:rsidP="00765E2A">
                  <w:pPr>
                    <w:jc w:val="center"/>
                    <w:rPr>
                      <w:szCs w:val="21"/>
                    </w:rPr>
                  </w:pPr>
                  <w:r w:rsidRPr="00112EA9">
                    <w:rPr>
                      <w:szCs w:val="21"/>
                    </w:rPr>
                    <w:t>36</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68A480"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307B79E0"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0BFF42C5"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748A52FB"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D502406" w14:textId="77777777" w:rsidR="00A64588" w:rsidRPr="00112EA9" w:rsidRDefault="003427D8" w:rsidP="00765E2A">
                  <w:pPr>
                    <w:jc w:val="center"/>
                    <w:rPr>
                      <w:szCs w:val="21"/>
                    </w:rPr>
                  </w:pPr>
                  <w:r w:rsidRPr="00112EA9">
                    <w:rPr>
                      <w:szCs w:val="21"/>
                    </w:rPr>
                    <w:t>N13</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6682F4FC"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48FD5C96"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3AD5B5B1" w14:textId="77777777" w:rsidR="00A64588" w:rsidRPr="00112EA9" w:rsidRDefault="003427D8" w:rsidP="00765E2A">
                  <w:pPr>
                    <w:jc w:val="center"/>
                    <w:rPr>
                      <w:szCs w:val="21"/>
                    </w:rPr>
                  </w:pPr>
                  <w:r w:rsidRPr="00112EA9">
                    <w:rPr>
                      <w:szCs w:val="21"/>
                    </w:rPr>
                    <w:t>39</w:t>
                  </w:r>
                </w:p>
              </w:tc>
              <w:tc>
                <w:tcPr>
                  <w:tcW w:w="709" w:type="dxa"/>
                  <w:tcBorders>
                    <w:top w:val="single" w:sz="4" w:space="0" w:color="auto"/>
                    <w:left w:val="single" w:sz="4" w:space="0" w:color="auto"/>
                    <w:bottom w:val="single" w:sz="4" w:space="0" w:color="auto"/>
                    <w:right w:val="single" w:sz="4" w:space="0" w:color="auto"/>
                  </w:tcBorders>
                  <w:vAlign w:val="center"/>
                </w:tcPr>
                <w:p w14:paraId="33A820EB" w14:textId="77777777" w:rsidR="00A64588" w:rsidRPr="00112EA9" w:rsidRDefault="003427D8" w:rsidP="00765E2A">
                  <w:pPr>
                    <w:jc w:val="center"/>
                    <w:rPr>
                      <w:szCs w:val="21"/>
                    </w:rPr>
                  </w:pPr>
                  <w:r w:rsidRPr="00112EA9">
                    <w:rPr>
                      <w:szCs w:val="21"/>
                    </w:rPr>
                    <w:t>34</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039423"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2856E878"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292110B2"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485DBB23"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9E4A9C" w14:textId="77777777" w:rsidR="00A64588" w:rsidRPr="00112EA9" w:rsidRDefault="003427D8" w:rsidP="00765E2A">
                  <w:pPr>
                    <w:jc w:val="center"/>
                    <w:rPr>
                      <w:szCs w:val="21"/>
                    </w:rPr>
                  </w:pPr>
                  <w:r w:rsidRPr="00112EA9">
                    <w:rPr>
                      <w:szCs w:val="21"/>
                    </w:rPr>
                    <w:t>N14</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48A1445F"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6DC8DA88"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1</w:t>
                  </w:r>
                  <w:r w:rsidRPr="00112EA9">
                    <w:rPr>
                      <w:szCs w:val="21"/>
                    </w:rPr>
                    <w:t>0</w:t>
                  </w:r>
                  <w:r w:rsidRPr="00112EA9">
                    <w:rPr>
                      <w:rFonts w:hint="eastAsia"/>
                      <w:szCs w:val="21"/>
                    </w:rPr>
                    <w:t>m</w:t>
                  </w:r>
                </w:p>
              </w:tc>
              <w:tc>
                <w:tcPr>
                  <w:tcW w:w="709" w:type="dxa"/>
                  <w:tcBorders>
                    <w:top w:val="single" w:sz="4" w:space="0" w:color="auto"/>
                    <w:left w:val="single" w:sz="4" w:space="0" w:color="auto"/>
                    <w:bottom w:val="single" w:sz="4" w:space="0" w:color="auto"/>
                    <w:right w:val="single" w:sz="4" w:space="0" w:color="auto"/>
                  </w:tcBorders>
                  <w:vAlign w:val="center"/>
                </w:tcPr>
                <w:p w14:paraId="4D74946F" w14:textId="77777777" w:rsidR="00A64588" w:rsidRPr="00112EA9" w:rsidRDefault="003427D8" w:rsidP="00765E2A">
                  <w:pPr>
                    <w:jc w:val="center"/>
                    <w:rPr>
                      <w:szCs w:val="21"/>
                    </w:rPr>
                  </w:pPr>
                  <w:r w:rsidRPr="00112EA9">
                    <w:rPr>
                      <w:szCs w:val="21"/>
                    </w:rPr>
                    <w:t>41</w:t>
                  </w:r>
                </w:p>
              </w:tc>
              <w:tc>
                <w:tcPr>
                  <w:tcW w:w="709" w:type="dxa"/>
                  <w:tcBorders>
                    <w:top w:val="single" w:sz="4" w:space="0" w:color="auto"/>
                    <w:left w:val="single" w:sz="4" w:space="0" w:color="auto"/>
                    <w:bottom w:val="single" w:sz="4" w:space="0" w:color="auto"/>
                    <w:right w:val="single" w:sz="4" w:space="0" w:color="auto"/>
                  </w:tcBorders>
                  <w:vAlign w:val="center"/>
                </w:tcPr>
                <w:p w14:paraId="0C6F3813" w14:textId="77777777" w:rsidR="00A64588" w:rsidRPr="00112EA9" w:rsidRDefault="003427D8" w:rsidP="00765E2A">
                  <w:pPr>
                    <w:jc w:val="center"/>
                    <w:rPr>
                      <w:szCs w:val="21"/>
                    </w:rPr>
                  </w:pPr>
                  <w:r w:rsidRPr="00112EA9">
                    <w:rPr>
                      <w:szCs w:val="21"/>
                    </w:rPr>
                    <w:t>35</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C6EAE6"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672E43A8"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74E67685"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758C74C5"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E0FA11" w14:textId="77777777" w:rsidR="00A64588" w:rsidRPr="00112EA9" w:rsidRDefault="003427D8" w:rsidP="00765E2A">
                  <w:pPr>
                    <w:jc w:val="center"/>
                    <w:rPr>
                      <w:szCs w:val="21"/>
                    </w:rPr>
                  </w:pPr>
                  <w:r w:rsidRPr="00112EA9">
                    <w:rPr>
                      <w:szCs w:val="21"/>
                    </w:rPr>
                    <w:t>N15</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27E63B8A"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4686DD0C"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1</w:t>
                  </w:r>
                  <w:r w:rsidRPr="00112EA9">
                    <w:rPr>
                      <w:szCs w:val="21"/>
                    </w:rPr>
                    <w:t>5</w:t>
                  </w:r>
                  <w:r w:rsidRPr="00112EA9">
                    <w:rPr>
                      <w:rFonts w:hint="eastAsia"/>
                      <w:szCs w:val="21"/>
                    </w:rPr>
                    <w:t>m</w:t>
                  </w:r>
                </w:p>
              </w:tc>
              <w:tc>
                <w:tcPr>
                  <w:tcW w:w="709" w:type="dxa"/>
                  <w:tcBorders>
                    <w:top w:val="single" w:sz="4" w:space="0" w:color="auto"/>
                    <w:left w:val="single" w:sz="4" w:space="0" w:color="auto"/>
                    <w:bottom w:val="single" w:sz="4" w:space="0" w:color="auto"/>
                    <w:right w:val="single" w:sz="4" w:space="0" w:color="auto"/>
                  </w:tcBorders>
                  <w:vAlign w:val="center"/>
                </w:tcPr>
                <w:p w14:paraId="3EDAECE0" w14:textId="77777777" w:rsidR="00A64588" w:rsidRPr="00112EA9" w:rsidRDefault="003427D8" w:rsidP="00765E2A">
                  <w:pPr>
                    <w:jc w:val="center"/>
                    <w:rPr>
                      <w:szCs w:val="21"/>
                    </w:rPr>
                  </w:pPr>
                  <w:r w:rsidRPr="00112EA9">
                    <w:rPr>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6FBE2D35" w14:textId="77777777" w:rsidR="00A64588" w:rsidRPr="00112EA9" w:rsidRDefault="003427D8" w:rsidP="00765E2A">
                  <w:pPr>
                    <w:jc w:val="center"/>
                    <w:rPr>
                      <w:szCs w:val="21"/>
                    </w:rPr>
                  </w:pPr>
                  <w:r w:rsidRPr="00112EA9">
                    <w:rPr>
                      <w:szCs w:val="21"/>
                    </w:rPr>
                    <w:t>36</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D9304E"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401F0976"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01BAC7B7"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2DC2C7B8"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86899BD" w14:textId="77777777" w:rsidR="00A64588" w:rsidRPr="00112EA9" w:rsidRDefault="003427D8" w:rsidP="00765E2A">
                  <w:pPr>
                    <w:jc w:val="center"/>
                    <w:rPr>
                      <w:szCs w:val="21"/>
                    </w:rPr>
                  </w:pPr>
                  <w:r w:rsidRPr="00112EA9">
                    <w:rPr>
                      <w:szCs w:val="21"/>
                    </w:rPr>
                    <w:t>N16</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4FDEAEEB"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2CE93D3F"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2</w:t>
                  </w:r>
                  <w:r w:rsidRPr="00112EA9">
                    <w:rPr>
                      <w:szCs w:val="21"/>
                    </w:rPr>
                    <w:t>0m</w:t>
                  </w:r>
                </w:p>
              </w:tc>
              <w:tc>
                <w:tcPr>
                  <w:tcW w:w="709" w:type="dxa"/>
                  <w:tcBorders>
                    <w:top w:val="single" w:sz="4" w:space="0" w:color="auto"/>
                    <w:left w:val="single" w:sz="4" w:space="0" w:color="auto"/>
                    <w:bottom w:val="single" w:sz="4" w:space="0" w:color="auto"/>
                    <w:right w:val="single" w:sz="4" w:space="0" w:color="auto"/>
                  </w:tcBorders>
                  <w:vAlign w:val="center"/>
                </w:tcPr>
                <w:p w14:paraId="0ADF657E" w14:textId="77777777" w:rsidR="00A64588" w:rsidRPr="00112EA9" w:rsidRDefault="003427D8" w:rsidP="00765E2A">
                  <w:pPr>
                    <w:jc w:val="center"/>
                    <w:rPr>
                      <w:szCs w:val="21"/>
                    </w:rPr>
                  </w:pPr>
                  <w:r w:rsidRPr="00112EA9">
                    <w:rPr>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374550D1" w14:textId="77777777" w:rsidR="00A64588" w:rsidRPr="00112EA9" w:rsidRDefault="003427D8" w:rsidP="00765E2A">
                  <w:pPr>
                    <w:jc w:val="center"/>
                    <w:rPr>
                      <w:szCs w:val="21"/>
                    </w:rPr>
                  </w:pPr>
                  <w:r w:rsidRPr="00112EA9">
                    <w:rPr>
                      <w:szCs w:val="21"/>
                    </w:rPr>
                    <w:t>35</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3A24AF"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469E47B5"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4131C797"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59F1FD5F"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474ABD9" w14:textId="77777777" w:rsidR="00A64588" w:rsidRPr="00112EA9" w:rsidRDefault="003427D8" w:rsidP="00765E2A">
                  <w:pPr>
                    <w:jc w:val="center"/>
                    <w:rPr>
                      <w:szCs w:val="21"/>
                    </w:rPr>
                  </w:pPr>
                  <w:r w:rsidRPr="00112EA9">
                    <w:rPr>
                      <w:szCs w:val="21"/>
                    </w:rPr>
                    <w:t>N17</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2AF15AAE"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08309D8E"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2</w:t>
                  </w:r>
                  <w:r w:rsidRPr="00112EA9">
                    <w:rPr>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4C1909FB" w14:textId="77777777" w:rsidR="00A64588" w:rsidRPr="00112EA9" w:rsidRDefault="003427D8" w:rsidP="00765E2A">
                  <w:pPr>
                    <w:jc w:val="center"/>
                    <w:rPr>
                      <w:szCs w:val="21"/>
                    </w:rPr>
                  </w:pPr>
                  <w:r w:rsidRPr="00112EA9">
                    <w:rPr>
                      <w:szCs w:val="21"/>
                    </w:rPr>
                    <w:t>39</w:t>
                  </w:r>
                </w:p>
              </w:tc>
              <w:tc>
                <w:tcPr>
                  <w:tcW w:w="709" w:type="dxa"/>
                  <w:tcBorders>
                    <w:top w:val="single" w:sz="4" w:space="0" w:color="auto"/>
                    <w:left w:val="single" w:sz="4" w:space="0" w:color="auto"/>
                    <w:bottom w:val="single" w:sz="4" w:space="0" w:color="auto"/>
                    <w:right w:val="single" w:sz="4" w:space="0" w:color="auto"/>
                  </w:tcBorders>
                  <w:vAlign w:val="center"/>
                </w:tcPr>
                <w:p w14:paraId="77A0C144" w14:textId="77777777" w:rsidR="00A64588" w:rsidRPr="00112EA9" w:rsidRDefault="003427D8" w:rsidP="00765E2A">
                  <w:pPr>
                    <w:jc w:val="center"/>
                    <w:rPr>
                      <w:szCs w:val="21"/>
                    </w:rPr>
                  </w:pPr>
                  <w:r w:rsidRPr="00112EA9">
                    <w:rPr>
                      <w:szCs w:val="21"/>
                    </w:rPr>
                    <w:t>35</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233ACC"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7B938FEE"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670585FC"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56034219"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9203C6" w14:textId="77777777" w:rsidR="00A64588" w:rsidRPr="00112EA9" w:rsidRDefault="003427D8" w:rsidP="00765E2A">
                  <w:pPr>
                    <w:jc w:val="center"/>
                    <w:rPr>
                      <w:szCs w:val="21"/>
                    </w:rPr>
                  </w:pPr>
                  <w:r w:rsidRPr="00112EA9">
                    <w:rPr>
                      <w:szCs w:val="21"/>
                    </w:rPr>
                    <w:t>N18</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03A789BE"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4D5BE416"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3</w:t>
                  </w:r>
                  <w:r w:rsidRPr="00112EA9">
                    <w:rPr>
                      <w:szCs w:val="21"/>
                    </w:rPr>
                    <w:t>0m</w:t>
                  </w:r>
                </w:p>
              </w:tc>
              <w:tc>
                <w:tcPr>
                  <w:tcW w:w="709" w:type="dxa"/>
                  <w:tcBorders>
                    <w:top w:val="single" w:sz="4" w:space="0" w:color="auto"/>
                    <w:left w:val="single" w:sz="4" w:space="0" w:color="auto"/>
                    <w:bottom w:val="single" w:sz="4" w:space="0" w:color="auto"/>
                    <w:right w:val="single" w:sz="4" w:space="0" w:color="auto"/>
                  </w:tcBorders>
                  <w:vAlign w:val="center"/>
                </w:tcPr>
                <w:p w14:paraId="594A0452" w14:textId="77777777" w:rsidR="00A64588" w:rsidRPr="00112EA9" w:rsidRDefault="003427D8" w:rsidP="00765E2A">
                  <w:pPr>
                    <w:jc w:val="center"/>
                    <w:rPr>
                      <w:szCs w:val="21"/>
                    </w:rPr>
                  </w:pPr>
                  <w:r w:rsidRPr="00112EA9">
                    <w:rPr>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07949FF3" w14:textId="77777777" w:rsidR="00A64588" w:rsidRPr="00112EA9" w:rsidRDefault="003427D8" w:rsidP="00765E2A">
                  <w:pPr>
                    <w:jc w:val="center"/>
                    <w:rPr>
                      <w:szCs w:val="21"/>
                    </w:rPr>
                  </w:pPr>
                  <w:r w:rsidRPr="00112EA9">
                    <w:rPr>
                      <w:szCs w:val="21"/>
                    </w:rPr>
                    <w:t>34</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C8DECD"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14186127"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0653C041"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7837F38F"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60B93AB" w14:textId="77777777" w:rsidR="00A64588" w:rsidRPr="00112EA9" w:rsidRDefault="003427D8" w:rsidP="00765E2A">
                  <w:pPr>
                    <w:jc w:val="center"/>
                    <w:rPr>
                      <w:szCs w:val="21"/>
                    </w:rPr>
                  </w:pPr>
                  <w:r w:rsidRPr="00112EA9">
                    <w:rPr>
                      <w:szCs w:val="21"/>
                    </w:rPr>
                    <w:lastRenderedPageBreak/>
                    <w:t>N19</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152CF81E"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79374713"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3</w:t>
                  </w:r>
                  <w:r w:rsidRPr="00112EA9">
                    <w:rPr>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58AE9C3C" w14:textId="77777777" w:rsidR="00A64588" w:rsidRPr="00112EA9" w:rsidRDefault="003427D8" w:rsidP="00765E2A">
                  <w:pPr>
                    <w:jc w:val="center"/>
                    <w:rPr>
                      <w:szCs w:val="21"/>
                    </w:rPr>
                  </w:pPr>
                  <w:r w:rsidRPr="00112EA9">
                    <w:rPr>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3DAC9F36" w14:textId="77777777" w:rsidR="00A64588" w:rsidRPr="00112EA9" w:rsidRDefault="003427D8" w:rsidP="00765E2A">
                  <w:pPr>
                    <w:jc w:val="center"/>
                    <w:rPr>
                      <w:szCs w:val="21"/>
                    </w:rPr>
                  </w:pPr>
                  <w:r w:rsidRPr="00112EA9">
                    <w:rPr>
                      <w:szCs w:val="21"/>
                    </w:rPr>
                    <w:t>36</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64A64C"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0A4C769F"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326F7067"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6E4A96DB"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87B47B" w14:textId="77777777" w:rsidR="00A64588" w:rsidRPr="00112EA9" w:rsidRDefault="003427D8" w:rsidP="00765E2A">
                  <w:pPr>
                    <w:jc w:val="center"/>
                    <w:rPr>
                      <w:szCs w:val="21"/>
                    </w:rPr>
                  </w:pPr>
                  <w:r w:rsidRPr="00112EA9">
                    <w:rPr>
                      <w:szCs w:val="21"/>
                    </w:rPr>
                    <w:t>N20</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12238C28"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78C49A38"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4</w:t>
                  </w:r>
                  <w:r w:rsidRPr="00112EA9">
                    <w:rPr>
                      <w:szCs w:val="21"/>
                    </w:rPr>
                    <w:t>0m</w:t>
                  </w:r>
                </w:p>
              </w:tc>
              <w:tc>
                <w:tcPr>
                  <w:tcW w:w="709" w:type="dxa"/>
                  <w:tcBorders>
                    <w:top w:val="single" w:sz="4" w:space="0" w:color="auto"/>
                    <w:left w:val="single" w:sz="4" w:space="0" w:color="auto"/>
                    <w:bottom w:val="single" w:sz="4" w:space="0" w:color="auto"/>
                    <w:right w:val="single" w:sz="4" w:space="0" w:color="auto"/>
                  </w:tcBorders>
                  <w:vAlign w:val="center"/>
                </w:tcPr>
                <w:p w14:paraId="295D3F52" w14:textId="77777777" w:rsidR="00A64588" w:rsidRPr="00112EA9" w:rsidRDefault="003427D8" w:rsidP="00765E2A">
                  <w:pPr>
                    <w:jc w:val="center"/>
                    <w:rPr>
                      <w:szCs w:val="21"/>
                    </w:rPr>
                  </w:pPr>
                  <w:r w:rsidRPr="00112EA9">
                    <w:rPr>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7952F2B2" w14:textId="77777777" w:rsidR="00A64588" w:rsidRPr="00112EA9" w:rsidRDefault="003427D8" w:rsidP="00765E2A">
                  <w:pPr>
                    <w:jc w:val="center"/>
                    <w:rPr>
                      <w:szCs w:val="21"/>
                    </w:rPr>
                  </w:pPr>
                  <w:r w:rsidRPr="00112EA9">
                    <w:rPr>
                      <w:szCs w:val="21"/>
                    </w:rPr>
                    <w:t>34</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35828F"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65DE975E"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2761CEE3"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00BC1542"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8A38D5" w14:textId="77777777" w:rsidR="00A64588" w:rsidRPr="00112EA9" w:rsidRDefault="003427D8" w:rsidP="00765E2A">
                  <w:pPr>
                    <w:jc w:val="center"/>
                    <w:rPr>
                      <w:szCs w:val="21"/>
                    </w:rPr>
                  </w:pPr>
                  <w:r w:rsidRPr="00112EA9">
                    <w:rPr>
                      <w:szCs w:val="21"/>
                    </w:rPr>
                    <w:t>N21</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57B32529"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0EA5714F"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4</w:t>
                  </w:r>
                  <w:r w:rsidRPr="00112EA9">
                    <w:rPr>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7BF8AE40" w14:textId="77777777" w:rsidR="00A64588" w:rsidRPr="00112EA9" w:rsidRDefault="003427D8" w:rsidP="00765E2A">
                  <w:pPr>
                    <w:jc w:val="center"/>
                    <w:rPr>
                      <w:szCs w:val="21"/>
                    </w:rPr>
                  </w:pPr>
                  <w:r w:rsidRPr="00112EA9">
                    <w:rPr>
                      <w:szCs w:val="21"/>
                    </w:rPr>
                    <w:t>38</w:t>
                  </w:r>
                </w:p>
              </w:tc>
              <w:tc>
                <w:tcPr>
                  <w:tcW w:w="709" w:type="dxa"/>
                  <w:tcBorders>
                    <w:top w:val="single" w:sz="4" w:space="0" w:color="auto"/>
                    <w:left w:val="single" w:sz="4" w:space="0" w:color="auto"/>
                    <w:bottom w:val="single" w:sz="4" w:space="0" w:color="auto"/>
                    <w:right w:val="single" w:sz="4" w:space="0" w:color="auto"/>
                  </w:tcBorders>
                  <w:vAlign w:val="center"/>
                </w:tcPr>
                <w:p w14:paraId="0E41C331" w14:textId="77777777" w:rsidR="00A64588" w:rsidRPr="00112EA9" w:rsidRDefault="003427D8" w:rsidP="00765E2A">
                  <w:pPr>
                    <w:jc w:val="center"/>
                    <w:rPr>
                      <w:szCs w:val="21"/>
                    </w:rPr>
                  </w:pPr>
                  <w:r w:rsidRPr="00112EA9">
                    <w:rPr>
                      <w:szCs w:val="21"/>
                    </w:rPr>
                    <w:t>34</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E9DEAF"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261095AD"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654AC6DE"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6A421889"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A8839F3" w14:textId="77777777" w:rsidR="00A64588" w:rsidRPr="00112EA9" w:rsidRDefault="003427D8" w:rsidP="00765E2A">
                  <w:pPr>
                    <w:jc w:val="center"/>
                    <w:rPr>
                      <w:szCs w:val="21"/>
                    </w:rPr>
                  </w:pPr>
                  <w:r w:rsidRPr="00112EA9">
                    <w:rPr>
                      <w:szCs w:val="21"/>
                    </w:rPr>
                    <w:t>N22</w:t>
                  </w:r>
                </w:p>
              </w:tc>
              <w:tc>
                <w:tcPr>
                  <w:tcW w:w="1672"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724093A"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6C82D53A"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5</w:t>
                  </w:r>
                  <w:r w:rsidRPr="00112EA9">
                    <w:rPr>
                      <w:szCs w:val="21"/>
                    </w:rPr>
                    <w:t>0m</w:t>
                  </w:r>
                </w:p>
              </w:tc>
              <w:tc>
                <w:tcPr>
                  <w:tcW w:w="709" w:type="dxa"/>
                  <w:tcBorders>
                    <w:top w:val="single" w:sz="4" w:space="0" w:color="auto"/>
                    <w:left w:val="single" w:sz="4" w:space="0" w:color="auto"/>
                    <w:bottom w:val="single" w:sz="4" w:space="0" w:color="auto"/>
                    <w:right w:val="single" w:sz="4" w:space="0" w:color="auto"/>
                  </w:tcBorders>
                  <w:vAlign w:val="center"/>
                </w:tcPr>
                <w:p w14:paraId="723B0622" w14:textId="77777777" w:rsidR="00A64588" w:rsidRPr="00112EA9" w:rsidRDefault="003427D8" w:rsidP="00765E2A">
                  <w:pPr>
                    <w:jc w:val="center"/>
                    <w:rPr>
                      <w:szCs w:val="21"/>
                    </w:rPr>
                  </w:pPr>
                  <w:r w:rsidRPr="00112EA9">
                    <w:rPr>
                      <w:szCs w:val="21"/>
                    </w:rPr>
                    <w:t>39</w:t>
                  </w:r>
                </w:p>
              </w:tc>
              <w:tc>
                <w:tcPr>
                  <w:tcW w:w="709" w:type="dxa"/>
                  <w:tcBorders>
                    <w:top w:val="single" w:sz="4" w:space="0" w:color="auto"/>
                    <w:left w:val="single" w:sz="4" w:space="0" w:color="auto"/>
                    <w:bottom w:val="single" w:sz="4" w:space="0" w:color="auto"/>
                    <w:right w:val="single" w:sz="4" w:space="0" w:color="auto"/>
                  </w:tcBorders>
                  <w:vAlign w:val="center"/>
                </w:tcPr>
                <w:p w14:paraId="5D672E20" w14:textId="77777777" w:rsidR="00A64588" w:rsidRPr="00112EA9" w:rsidRDefault="003427D8" w:rsidP="00765E2A">
                  <w:pPr>
                    <w:jc w:val="center"/>
                    <w:rPr>
                      <w:szCs w:val="21"/>
                    </w:rPr>
                  </w:pPr>
                  <w:r w:rsidRPr="00112EA9">
                    <w:rPr>
                      <w:szCs w:val="21"/>
                    </w:rPr>
                    <w:t>35</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61717E"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674BCFE1"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72D429"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0BE6B8D2"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B43257" w14:textId="77777777" w:rsidR="00A64588" w:rsidRPr="00112EA9" w:rsidRDefault="003427D8" w:rsidP="00765E2A">
                  <w:pPr>
                    <w:jc w:val="center"/>
                    <w:rPr>
                      <w:szCs w:val="21"/>
                    </w:rPr>
                  </w:pPr>
                  <w:r w:rsidRPr="00112EA9">
                    <w:rPr>
                      <w:szCs w:val="21"/>
                    </w:rPr>
                    <w:t>N23</w:t>
                  </w:r>
                </w:p>
              </w:tc>
              <w:tc>
                <w:tcPr>
                  <w:tcW w:w="1672"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FFBDCAB" w14:textId="77777777" w:rsidR="00A64588" w:rsidRPr="00112EA9" w:rsidRDefault="003427D8" w:rsidP="00765E2A">
                  <w:pPr>
                    <w:jc w:val="center"/>
                    <w:rPr>
                      <w:szCs w:val="21"/>
                    </w:rPr>
                  </w:pPr>
                  <w:r w:rsidRPr="00112EA9">
                    <w:rPr>
                      <w:rFonts w:hint="eastAsia"/>
                      <w:szCs w:val="21"/>
                    </w:rPr>
                    <w:t>110kV</w:t>
                  </w:r>
                  <w:proofErr w:type="gramStart"/>
                  <w:r w:rsidRPr="00112EA9">
                    <w:rPr>
                      <w:rFonts w:hint="eastAsia"/>
                      <w:szCs w:val="21"/>
                    </w:rPr>
                    <w:t>耿班线</w:t>
                  </w:r>
                  <w:proofErr w:type="gramEnd"/>
                  <w:r w:rsidRPr="00112EA9">
                    <w:rPr>
                      <w:szCs w:val="21"/>
                    </w:rPr>
                    <w:t>52#~53#</w:t>
                  </w:r>
                  <w:proofErr w:type="gramStart"/>
                  <w:r w:rsidRPr="00112EA9">
                    <w:rPr>
                      <w:szCs w:val="21"/>
                    </w:rPr>
                    <w:t>塔间线下</w:t>
                  </w:r>
                  <w:proofErr w:type="gramEnd"/>
                  <w:r w:rsidRPr="00112EA9">
                    <w:rPr>
                      <w:rFonts w:hint="eastAsia"/>
                      <w:szCs w:val="21"/>
                    </w:rPr>
                    <w:t>，线高</w:t>
                  </w:r>
                  <w:r w:rsidRPr="00112EA9">
                    <w:rPr>
                      <w:rFonts w:hint="eastAsia"/>
                      <w:szCs w:val="21"/>
                    </w:rPr>
                    <w:t>1</w:t>
                  </w:r>
                  <w:r w:rsidRPr="00112EA9">
                    <w:rPr>
                      <w:szCs w:val="21"/>
                    </w:rPr>
                    <w:t>8m</w:t>
                  </w:r>
                  <w:r w:rsidRPr="00112EA9">
                    <w:rPr>
                      <w:szCs w:val="21"/>
                    </w:rPr>
                    <w:t>，向东北侧监测</w:t>
                  </w:r>
                </w:p>
              </w:tc>
              <w:tc>
                <w:tcPr>
                  <w:tcW w:w="2235" w:type="dxa"/>
                  <w:tcBorders>
                    <w:top w:val="single" w:sz="4" w:space="0" w:color="auto"/>
                    <w:left w:val="single" w:sz="4" w:space="0" w:color="auto"/>
                    <w:bottom w:val="single" w:sz="4" w:space="0" w:color="auto"/>
                    <w:right w:val="single" w:sz="4" w:space="0" w:color="auto"/>
                  </w:tcBorders>
                  <w:vAlign w:val="center"/>
                </w:tcPr>
                <w:p w14:paraId="4C4D5447" w14:textId="77777777" w:rsidR="00A64588" w:rsidRPr="00112EA9" w:rsidRDefault="003427D8" w:rsidP="00765E2A">
                  <w:pPr>
                    <w:jc w:val="center"/>
                    <w:rPr>
                      <w:szCs w:val="21"/>
                    </w:rPr>
                  </w:pPr>
                  <w:r w:rsidRPr="00112EA9">
                    <w:rPr>
                      <w:rFonts w:hint="eastAsia"/>
                      <w:szCs w:val="21"/>
                    </w:rPr>
                    <w:t>中心投影</w:t>
                  </w:r>
                </w:p>
              </w:tc>
              <w:tc>
                <w:tcPr>
                  <w:tcW w:w="709" w:type="dxa"/>
                  <w:tcBorders>
                    <w:top w:val="single" w:sz="4" w:space="0" w:color="auto"/>
                    <w:left w:val="single" w:sz="4" w:space="0" w:color="auto"/>
                    <w:bottom w:val="single" w:sz="4" w:space="0" w:color="auto"/>
                    <w:right w:val="single" w:sz="4" w:space="0" w:color="auto"/>
                  </w:tcBorders>
                  <w:vAlign w:val="center"/>
                </w:tcPr>
                <w:p w14:paraId="4DA6FE8F" w14:textId="77777777" w:rsidR="00A64588" w:rsidRPr="00112EA9" w:rsidRDefault="003427D8" w:rsidP="00765E2A">
                  <w:pPr>
                    <w:jc w:val="center"/>
                    <w:rPr>
                      <w:szCs w:val="21"/>
                    </w:rPr>
                  </w:pPr>
                  <w:r w:rsidRPr="00112EA9">
                    <w:rPr>
                      <w:szCs w:val="21"/>
                    </w:rPr>
                    <w:t>41</w:t>
                  </w:r>
                </w:p>
              </w:tc>
              <w:tc>
                <w:tcPr>
                  <w:tcW w:w="709" w:type="dxa"/>
                  <w:tcBorders>
                    <w:top w:val="single" w:sz="4" w:space="0" w:color="auto"/>
                    <w:left w:val="single" w:sz="4" w:space="0" w:color="auto"/>
                    <w:bottom w:val="single" w:sz="4" w:space="0" w:color="auto"/>
                    <w:right w:val="single" w:sz="4" w:space="0" w:color="auto"/>
                  </w:tcBorders>
                  <w:vAlign w:val="center"/>
                </w:tcPr>
                <w:p w14:paraId="1A809AD4" w14:textId="77777777" w:rsidR="00A64588" w:rsidRPr="00112EA9" w:rsidRDefault="003427D8" w:rsidP="00765E2A">
                  <w:pPr>
                    <w:jc w:val="center"/>
                    <w:rPr>
                      <w:szCs w:val="21"/>
                    </w:rPr>
                  </w:pPr>
                  <w:r w:rsidRPr="00112EA9">
                    <w:rPr>
                      <w:szCs w:val="21"/>
                    </w:rPr>
                    <w:t>36</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0798D"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3D03FB74"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5CD253D3" w14:textId="77777777" w:rsidR="00A64588" w:rsidRPr="00112EA9" w:rsidRDefault="003427D8" w:rsidP="00765E2A">
                  <w:pPr>
                    <w:jc w:val="center"/>
                    <w:rPr>
                      <w:kern w:val="0"/>
                      <w:szCs w:val="21"/>
                      <w:lang w:bidi="ar"/>
                    </w:rPr>
                  </w:pPr>
                  <w:r w:rsidRPr="00112EA9">
                    <w:rPr>
                      <w:szCs w:val="21"/>
                    </w:rPr>
                    <w:t>达标</w:t>
                  </w:r>
                </w:p>
              </w:tc>
            </w:tr>
            <w:tr w:rsidR="00112EA9" w:rsidRPr="00112EA9" w14:paraId="62F85B11"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4D0ABC" w14:textId="77777777" w:rsidR="00A64588" w:rsidRPr="00112EA9" w:rsidRDefault="003427D8" w:rsidP="00765E2A">
                  <w:pPr>
                    <w:jc w:val="center"/>
                    <w:rPr>
                      <w:szCs w:val="21"/>
                    </w:rPr>
                  </w:pPr>
                  <w:r w:rsidRPr="00112EA9">
                    <w:rPr>
                      <w:szCs w:val="21"/>
                    </w:rPr>
                    <w:t>N24</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7FA19BD8"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75E4AD98" w14:textId="77777777" w:rsidR="00A64588" w:rsidRPr="00112EA9" w:rsidRDefault="003427D8" w:rsidP="00765E2A">
                  <w:pPr>
                    <w:jc w:val="center"/>
                    <w:rPr>
                      <w:szCs w:val="21"/>
                    </w:rPr>
                  </w:pPr>
                  <w:r w:rsidRPr="00112EA9">
                    <w:rPr>
                      <w:rFonts w:hint="eastAsia"/>
                      <w:szCs w:val="21"/>
                    </w:rPr>
                    <w:t>边导线线下</w:t>
                  </w:r>
                </w:p>
              </w:tc>
              <w:tc>
                <w:tcPr>
                  <w:tcW w:w="709" w:type="dxa"/>
                  <w:tcBorders>
                    <w:top w:val="single" w:sz="4" w:space="0" w:color="auto"/>
                    <w:left w:val="single" w:sz="4" w:space="0" w:color="auto"/>
                    <w:bottom w:val="single" w:sz="4" w:space="0" w:color="auto"/>
                    <w:right w:val="single" w:sz="4" w:space="0" w:color="auto"/>
                  </w:tcBorders>
                  <w:vAlign w:val="center"/>
                </w:tcPr>
                <w:p w14:paraId="60E4916F" w14:textId="77777777" w:rsidR="00A64588" w:rsidRPr="00112EA9" w:rsidRDefault="003427D8" w:rsidP="00765E2A">
                  <w:pPr>
                    <w:jc w:val="center"/>
                    <w:rPr>
                      <w:szCs w:val="21"/>
                    </w:rPr>
                  </w:pPr>
                  <w:r w:rsidRPr="00112EA9">
                    <w:rPr>
                      <w:szCs w:val="21"/>
                    </w:rPr>
                    <w:t>38</w:t>
                  </w:r>
                </w:p>
              </w:tc>
              <w:tc>
                <w:tcPr>
                  <w:tcW w:w="709" w:type="dxa"/>
                  <w:tcBorders>
                    <w:top w:val="single" w:sz="4" w:space="0" w:color="auto"/>
                    <w:left w:val="single" w:sz="4" w:space="0" w:color="auto"/>
                    <w:bottom w:val="single" w:sz="4" w:space="0" w:color="auto"/>
                    <w:right w:val="single" w:sz="4" w:space="0" w:color="auto"/>
                  </w:tcBorders>
                  <w:vAlign w:val="center"/>
                </w:tcPr>
                <w:p w14:paraId="3BAC3AD9" w14:textId="77777777" w:rsidR="00A64588" w:rsidRPr="00112EA9" w:rsidRDefault="003427D8" w:rsidP="00765E2A">
                  <w:pPr>
                    <w:jc w:val="center"/>
                    <w:rPr>
                      <w:szCs w:val="21"/>
                    </w:rPr>
                  </w:pPr>
                  <w:r w:rsidRPr="00112EA9">
                    <w:rPr>
                      <w:szCs w:val="21"/>
                    </w:rPr>
                    <w:t>36</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5A6368"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7BA47F0B"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70AAC945"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50ACF8DE"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CA96E1" w14:textId="77777777" w:rsidR="00A64588" w:rsidRPr="00112EA9" w:rsidRDefault="003427D8" w:rsidP="00765E2A">
                  <w:pPr>
                    <w:jc w:val="center"/>
                    <w:rPr>
                      <w:szCs w:val="21"/>
                    </w:rPr>
                  </w:pPr>
                  <w:r w:rsidRPr="00112EA9">
                    <w:rPr>
                      <w:szCs w:val="21"/>
                    </w:rPr>
                    <w:t>N25</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330B31AC"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4F7D57BE"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169C0013" w14:textId="77777777" w:rsidR="00A64588" w:rsidRPr="00112EA9" w:rsidRDefault="003427D8" w:rsidP="00765E2A">
                  <w:pPr>
                    <w:jc w:val="center"/>
                    <w:rPr>
                      <w:szCs w:val="21"/>
                    </w:rPr>
                  </w:pPr>
                  <w:r w:rsidRPr="00112EA9">
                    <w:rPr>
                      <w:szCs w:val="21"/>
                    </w:rPr>
                    <w:t>38</w:t>
                  </w:r>
                </w:p>
              </w:tc>
              <w:tc>
                <w:tcPr>
                  <w:tcW w:w="709" w:type="dxa"/>
                  <w:tcBorders>
                    <w:top w:val="single" w:sz="4" w:space="0" w:color="auto"/>
                    <w:left w:val="single" w:sz="4" w:space="0" w:color="auto"/>
                    <w:bottom w:val="single" w:sz="4" w:space="0" w:color="auto"/>
                    <w:right w:val="single" w:sz="4" w:space="0" w:color="auto"/>
                  </w:tcBorders>
                  <w:vAlign w:val="center"/>
                </w:tcPr>
                <w:p w14:paraId="79BB8987" w14:textId="77777777" w:rsidR="00A64588" w:rsidRPr="00112EA9" w:rsidRDefault="003427D8" w:rsidP="00765E2A">
                  <w:pPr>
                    <w:jc w:val="center"/>
                    <w:rPr>
                      <w:szCs w:val="21"/>
                    </w:rPr>
                  </w:pPr>
                  <w:r w:rsidRPr="00112EA9">
                    <w:rPr>
                      <w:szCs w:val="21"/>
                    </w:rPr>
                    <w:t>37</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97FBD3"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23A4AA31"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7F21D9C9"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6561B7A6"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D43870" w14:textId="77777777" w:rsidR="00A64588" w:rsidRPr="00112EA9" w:rsidRDefault="003427D8" w:rsidP="00765E2A">
                  <w:pPr>
                    <w:jc w:val="center"/>
                    <w:rPr>
                      <w:szCs w:val="21"/>
                    </w:rPr>
                  </w:pPr>
                  <w:r w:rsidRPr="00112EA9">
                    <w:rPr>
                      <w:szCs w:val="21"/>
                    </w:rPr>
                    <w:t>N26</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6685E7B8"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3A175F2D"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1</w:t>
                  </w:r>
                  <w:r w:rsidRPr="00112EA9">
                    <w:rPr>
                      <w:szCs w:val="21"/>
                    </w:rPr>
                    <w:t>0</w:t>
                  </w:r>
                  <w:r w:rsidRPr="00112EA9">
                    <w:rPr>
                      <w:rFonts w:hint="eastAsia"/>
                      <w:szCs w:val="21"/>
                    </w:rPr>
                    <w:t>m</w:t>
                  </w:r>
                </w:p>
              </w:tc>
              <w:tc>
                <w:tcPr>
                  <w:tcW w:w="709" w:type="dxa"/>
                  <w:tcBorders>
                    <w:top w:val="single" w:sz="4" w:space="0" w:color="auto"/>
                    <w:left w:val="single" w:sz="4" w:space="0" w:color="auto"/>
                    <w:bottom w:val="single" w:sz="4" w:space="0" w:color="auto"/>
                    <w:right w:val="single" w:sz="4" w:space="0" w:color="auto"/>
                  </w:tcBorders>
                  <w:vAlign w:val="center"/>
                </w:tcPr>
                <w:p w14:paraId="2DAB1951" w14:textId="77777777" w:rsidR="00A64588" w:rsidRPr="00112EA9" w:rsidRDefault="003427D8" w:rsidP="00765E2A">
                  <w:pPr>
                    <w:jc w:val="center"/>
                    <w:rPr>
                      <w:szCs w:val="21"/>
                    </w:rPr>
                  </w:pPr>
                  <w:r w:rsidRPr="00112EA9">
                    <w:rPr>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17F6F558" w14:textId="77777777" w:rsidR="00A64588" w:rsidRPr="00112EA9" w:rsidRDefault="003427D8" w:rsidP="00765E2A">
                  <w:pPr>
                    <w:jc w:val="center"/>
                    <w:rPr>
                      <w:szCs w:val="21"/>
                    </w:rPr>
                  </w:pPr>
                  <w:r w:rsidRPr="00112EA9">
                    <w:rPr>
                      <w:szCs w:val="21"/>
                    </w:rPr>
                    <w:t>38</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2EFE4B"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3DDE6E78"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1940C8BD"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664242E1"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CF55F6" w14:textId="77777777" w:rsidR="00A64588" w:rsidRPr="00112EA9" w:rsidRDefault="003427D8" w:rsidP="00765E2A">
                  <w:pPr>
                    <w:jc w:val="center"/>
                    <w:rPr>
                      <w:szCs w:val="21"/>
                    </w:rPr>
                  </w:pPr>
                  <w:r w:rsidRPr="00112EA9">
                    <w:rPr>
                      <w:szCs w:val="21"/>
                    </w:rPr>
                    <w:t>N27</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5D21A578"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6ED5C408"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1</w:t>
                  </w:r>
                  <w:r w:rsidRPr="00112EA9">
                    <w:rPr>
                      <w:szCs w:val="21"/>
                    </w:rPr>
                    <w:t>5</w:t>
                  </w:r>
                  <w:r w:rsidRPr="00112EA9">
                    <w:rPr>
                      <w:rFonts w:hint="eastAsia"/>
                      <w:szCs w:val="21"/>
                    </w:rPr>
                    <w:t>m</w:t>
                  </w:r>
                </w:p>
              </w:tc>
              <w:tc>
                <w:tcPr>
                  <w:tcW w:w="709" w:type="dxa"/>
                  <w:tcBorders>
                    <w:top w:val="single" w:sz="4" w:space="0" w:color="auto"/>
                    <w:left w:val="single" w:sz="4" w:space="0" w:color="auto"/>
                    <w:bottom w:val="single" w:sz="4" w:space="0" w:color="auto"/>
                    <w:right w:val="single" w:sz="4" w:space="0" w:color="auto"/>
                  </w:tcBorders>
                  <w:vAlign w:val="center"/>
                </w:tcPr>
                <w:p w14:paraId="19CE6623" w14:textId="77777777" w:rsidR="00A64588" w:rsidRPr="00112EA9" w:rsidRDefault="003427D8" w:rsidP="00765E2A">
                  <w:pPr>
                    <w:jc w:val="center"/>
                    <w:rPr>
                      <w:szCs w:val="21"/>
                    </w:rPr>
                  </w:pPr>
                  <w:r w:rsidRPr="00112EA9">
                    <w:rPr>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1E3110AD" w14:textId="77777777" w:rsidR="00A64588" w:rsidRPr="00112EA9" w:rsidRDefault="003427D8" w:rsidP="00765E2A">
                  <w:pPr>
                    <w:jc w:val="center"/>
                    <w:rPr>
                      <w:szCs w:val="21"/>
                    </w:rPr>
                  </w:pPr>
                  <w:r w:rsidRPr="00112EA9">
                    <w:rPr>
                      <w:szCs w:val="21"/>
                    </w:rPr>
                    <w:t>36</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598D05"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1583E04C"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7F40712A"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0A3F46F5"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0C9DDD" w14:textId="77777777" w:rsidR="00A64588" w:rsidRPr="00112EA9" w:rsidRDefault="003427D8" w:rsidP="00765E2A">
                  <w:pPr>
                    <w:jc w:val="center"/>
                    <w:rPr>
                      <w:szCs w:val="21"/>
                    </w:rPr>
                  </w:pPr>
                  <w:r w:rsidRPr="00112EA9">
                    <w:rPr>
                      <w:szCs w:val="21"/>
                    </w:rPr>
                    <w:t>N28</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5A10DEE1"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54435566"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2</w:t>
                  </w:r>
                  <w:r w:rsidRPr="00112EA9">
                    <w:rPr>
                      <w:szCs w:val="21"/>
                    </w:rPr>
                    <w:t>0m</w:t>
                  </w:r>
                </w:p>
              </w:tc>
              <w:tc>
                <w:tcPr>
                  <w:tcW w:w="709" w:type="dxa"/>
                  <w:tcBorders>
                    <w:top w:val="single" w:sz="4" w:space="0" w:color="auto"/>
                    <w:left w:val="single" w:sz="4" w:space="0" w:color="auto"/>
                    <w:bottom w:val="single" w:sz="4" w:space="0" w:color="auto"/>
                    <w:right w:val="single" w:sz="4" w:space="0" w:color="auto"/>
                  </w:tcBorders>
                  <w:vAlign w:val="center"/>
                </w:tcPr>
                <w:p w14:paraId="363006F7" w14:textId="77777777" w:rsidR="00A64588" w:rsidRPr="00112EA9" w:rsidRDefault="003427D8" w:rsidP="00765E2A">
                  <w:pPr>
                    <w:jc w:val="center"/>
                    <w:rPr>
                      <w:szCs w:val="21"/>
                    </w:rPr>
                  </w:pPr>
                  <w:r w:rsidRPr="00112EA9">
                    <w:rPr>
                      <w:szCs w:val="21"/>
                    </w:rPr>
                    <w:t>41</w:t>
                  </w:r>
                </w:p>
              </w:tc>
              <w:tc>
                <w:tcPr>
                  <w:tcW w:w="709" w:type="dxa"/>
                  <w:tcBorders>
                    <w:top w:val="single" w:sz="4" w:space="0" w:color="auto"/>
                    <w:left w:val="single" w:sz="4" w:space="0" w:color="auto"/>
                    <w:bottom w:val="single" w:sz="4" w:space="0" w:color="auto"/>
                    <w:right w:val="single" w:sz="4" w:space="0" w:color="auto"/>
                  </w:tcBorders>
                  <w:vAlign w:val="center"/>
                </w:tcPr>
                <w:p w14:paraId="6B88148F" w14:textId="77777777" w:rsidR="00A64588" w:rsidRPr="00112EA9" w:rsidRDefault="003427D8" w:rsidP="00765E2A">
                  <w:pPr>
                    <w:jc w:val="center"/>
                    <w:rPr>
                      <w:szCs w:val="21"/>
                    </w:rPr>
                  </w:pPr>
                  <w:r w:rsidRPr="00112EA9">
                    <w:rPr>
                      <w:szCs w:val="21"/>
                    </w:rPr>
                    <w:t>38</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89A231"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61200F89"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2600DD87"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3648F28D"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91E059" w14:textId="77777777" w:rsidR="00A64588" w:rsidRPr="00112EA9" w:rsidRDefault="003427D8" w:rsidP="00765E2A">
                  <w:pPr>
                    <w:jc w:val="center"/>
                    <w:rPr>
                      <w:szCs w:val="21"/>
                    </w:rPr>
                  </w:pPr>
                  <w:r w:rsidRPr="00112EA9">
                    <w:rPr>
                      <w:szCs w:val="21"/>
                    </w:rPr>
                    <w:t>N29</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4F588AC7"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12D0C2F9"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2</w:t>
                  </w:r>
                  <w:r w:rsidRPr="00112EA9">
                    <w:rPr>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6DD4734A" w14:textId="77777777" w:rsidR="00A64588" w:rsidRPr="00112EA9" w:rsidRDefault="003427D8" w:rsidP="00765E2A">
                  <w:pPr>
                    <w:jc w:val="center"/>
                    <w:rPr>
                      <w:szCs w:val="21"/>
                    </w:rPr>
                  </w:pPr>
                  <w:r w:rsidRPr="00112EA9">
                    <w:rPr>
                      <w:szCs w:val="21"/>
                    </w:rPr>
                    <w:t>41</w:t>
                  </w:r>
                </w:p>
              </w:tc>
              <w:tc>
                <w:tcPr>
                  <w:tcW w:w="709" w:type="dxa"/>
                  <w:tcBorders>
                    <w:top w:val="single" w:sz="4" w:space="0" w:color="auto"/>
                    <w:left w:val="single" w:sz="4" w:space="0" w:color="auto"/>
                    <w:bottom w:val="single" w:sz="4" w:space="0" w:color="auto"/>
                    <w:right w:val="single" w:sz="4" w:space="0" w:color="auto"/>
                  </w:tcBorders>
                  <w:vAlign w:val="center"/>
                </w:tcPr>
                <w:p w14:paraId="0A57DDDD" w14:textId="77777777" w:rsidR="00A64588" w:rsidRPr="00112EA9" w:rsidRDefault="003427D8" w:rsidP="00765E2A">
                  <w:pPr>
                    <w:jc w:val="center"/>
                    <w:rPr>
                      <w:szCs w:val="21"/>
                    </w:rPr>
                  </w:pPr>
                  <w:r w:rsidRPr="00112EA9">
                    <w:rPr>
                      <w:szCs w:val="21"/>
                    </w:rPr>
                    <w:t>36</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E7240D"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295EEC7A"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39A2D16C"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39F585AE"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8DEEA8" w14:textId="77777777" w:rsidR="00A64588" w:rsidRPr="00112EA9" w:rsidRDefault="003427D8" w:rsidP="00765E2A">
                  <w:pPr>
                    <w:jc w:val="center"/>
                    <w:rPr>
                      <w:szCs w:val="21"/>
                    </w:rPr>
                  </w:pPr>
                  <w:r w:rsidRPr="00112EA9">
                    <w:rPr>
                      <w:szCs w:val="21"/>
                    </w:rPr>
                    <w:t>N30</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0B0957EF"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007F2872"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3</w:t>
                  </w:r>
                  <w:r w:rsidRPr="00112EA9">
                    <w:rPr>
                      <w:szCs w:val="21"/>
                    </w:rPr>
                    <w:t>0m</w:t>
                  </w:r>
                </w:p>
              </w:tc>
              <w:tc>
                <w:tcPr>
                  <w:tcW w:w="709" w:type="dxa"/>
                  <w:tcBorders>
                    <w:top w:val="single" w:sz="4" w:space="0" w:color="auto"/>
                    <w:left w:val="single" w:sz="4" w:space="0" w:color="auto"/>
                    <w:bottom w:val="single" w:sz="4" w:space="0" w:color="auto"/>
                    <w:right w:val="single" w:sz="4" w:space="0" w:color="auto"/>
                  </w:tcBorders>
                  <w:vAlign w:val="center"/>
                </w:tcPr>
                <w:p w14:paraId="293F4EDE" w14:textId="77777777" w:rsidR="00A64588" w:rsidRPr="00112EA9" w:rsidRDefault="003427D8" w:rsidP="00765E2A">
                  <w:pPr>
                    <w:jc w:val="center"/>
                    <w:rPr>
                      <w:szCs w:val="21"/>
                    </w:rPr>
                  </w:pPr>
                  <w:r w:rsidRPr="00112EA9">
                    <w:rPr>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7CC16FFD" w14:textId="77777777" w:rsidR="00A64588" w:rsidRPr="00112EA9" w:rsidRDefault="003427D8" w:rsidP="00765E2A">
                  <w:pPr>
                    <w:jc w:val="center"/>
                    <w:rPr>
                      <w:szCs w:val="21"/>
                    </w:rPr>
                  </w:pPr>
                  <w:r w:rsidRPr="00112EA9">
                    <w:rPr>
                      <w:szCs w:val="21"/>
                    </w:rPr>
                    <w:t>38</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F24458"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2034B6C4"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21544C08"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1FE65373"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163596" w14:textId="77777777" w:rsidR="00A64588" w:rsidRPr="00112EA9" w:rsidRDefault="003427D8" w:rsidP="00765E2A">
                  <w:pPr>
                    <w:jc w:val="center"/>
                    <w:rPr>
                      <w:szCs w:val="21"/>
                    </w:rPr>
                  </w:pPr>
                  <w:r w:rsidRPr="00112EA9">
                    <w:rPr>
                      <w:szCs w:val="21"/>
                    </w:rPr>
                    <w:t>N31</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3E127902"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65B9206F"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3</w:t>
                  </w:r>
                  <w:r w:rsidRPr="00112EA9">
                    <w:rPr>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0A1E32F2" w14:textId="77777777" w:rsidR="00A64588" w:rsidRPr="00112EA9" w:rsidRDefault="003427D8" w:rsidP="00765E2A">
                  <w:pPr>
                    <w:jc w:val="center"/>
                    <w:rPr>
                      <w:szCs w:val="21"/>
                    </w:rPr>
                  </w:pPr>
                  <w:r w:rsidRPr="00112EA9">
                    <w:rPr>
                      <w:szCs w:val="21"/>
                    </w:rPr>
                    <w:t>39</w:t>
                  </w:r>
                </w:p>
              </w:tc>
              <w:tc>
                <w:tcPr>
                  <w:tcW w:w="709" w:type="dxa"/>
                  <w:tcBorders>
                    <w:top w:val="single" w:sz="4" w:space="0" w:color="auto"/>
                    <w:left w:val="single" w:sz="4" w:space="0" w:color="auto"/>
                    <w:bottom w:val="single" w:sz="4" w:space="0" w:color="auto"/>
                    <w:right w:val="single" w:sz="4" w:space="0" w:color="auto"/>
                  </w:tcBorders>
                  <w:vAlign w:val="center"/>
                </w:tcPr>
                <w:p w14:paraId="4395219D" w14:textId="77777777" w:rsidR="00A64588" w:rsidRPr="00112EA9" w:rsidRDefault="003427D8" w:rsidP="00765E2A">
                  <w:pPr>
                    <w:jc w:val="center"/>
                    <w:rPr>
                      <w:szCs w:val="21"/>
                    </w:rPr>
                  </w:pPr>
                  <w:r w:rsidRPr="00112EA9">
                    <w:rPr>
                      <w:szCs w:val="21"/>
                    </w:rPr>
                    <w:t>35</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376A9D"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2801D610"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697DF329"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3DC51B7F"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1C174D" w14:textId="77777777" w:rsidR="00A64588" w:rsidRPr="00112EA9" w:rsidRDefault="003427D8" w:rsidP="00765E2A">
                  <w:pPr>
                    <w:jc w:val="center"/>
                    <w:rPr>
                      <w:szCs w:val="21"/>
                    </w:rPr>
                  </w:pPr>
                  <w:r w:rsidRPr="00112EA9">
                    <w:rPr>
                      <w:szCs w:val="21"/>
                    </w:rPr>
                    <w:t>N32</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6AB6CB79"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01A8CD62"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4</w:t>
                  </w:r>
                  <w:r w:rsidRPr="00112EA9">
                    <w:rPr>
                      <w:szCs w:val="21"/>
                    </w:rPr>
                    <w:t>0m</w:t>
                  </w:r>
                </w:p>
              </w:tc>
              <w:tc>
                <w:tcPr>
                  <w:tcW w:w="709" w:type="dxa"/>
                  <w:tcBorders>
                    <w:top w:val="single" w:sz="4" w:space="0" w:color="auto"/>
                    <w:left w:val="single" w:sz="4" w:space="0" w:color="auto"/>
                    <w:bottom w:val="single" w:sz="4" w:space="0" w:color="auto"/>
                    <w:right w:val="single" w:sz="4" w:space="0" w:color="auto"/>
                  </w:tcBorders>
                  <w:vAlign w:val="center"/>
                </w:tcPr>
                <w:p w14:paraId="43DBD5B5" w14:textId="77777777" w:rsidR="00A64588" w:rsidRPr="00112EA9" w:rsidRDefault="003427D8" w:rsidP="00765E2A">
                  <w:pPr>
                    <w:jc w:val="center"/>
                    <w:rPr>
                      <w:szCs w:val="21"/>
                    </w:rPr>
                  </w:pPr>
                  <w:r w:rsidRPr="00112EA9">
                    <w:rPr>
                      <w:szCs w:val="21"/>
                    </w:rPr>
                    <w:t>39</w:t>
                  </w:r>
                </w:p>
              </w:tc>
              <w:tc>
                <w:tcPr>
                  <w:tcW w:w="709" w:type="dxa"/>
                  <w:tcBorders>
                    <w:top w:val="single" w:sz="4" w:space="0" w:color="auto"/>
                    <w:left w:val="single" w:sz="4" w:space="0" w:color="auto"/>
                    <w:bottom w:val="single" w:sz="4" w:space="0" w:color="auto"/>
                    <w:right w:val="single" w:sz="4" w:space="0" w:color="auto"/>
                  </w:tcBorders>
                  <w:vAlign w:val="center"/>
                </w:tcPr>
                <w:p w14:paraId="63A267EE" w14:textId="77777777" w:rsidR="00A64588" w:rsidRPr="00112EA9" w:rsidRDefault="003427D8" w:rsidP="00765E2A">
                  <w:pPr>
                    <w:jc w:val="center"/>
                    <w:rPr>
                      <w:szCs w:val="21"/>
                    </w:rPr>
                  </w:pPr>
                  <w:r w:rsidRPr="00112EA9">
                    <w:rPr>
                      <w:szCs w:val="21"/>
                    </w:rPr>
                    <w:t>36</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79FF55"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2B4552F8"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1D8CCDEF"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41C87EBC"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BCB087" w14:textId="77777777" w:rsidR="00A64588" w:rsidRPr="00112EA9" w:rsidRDefault="003427D8" w:rsidP="00765E2A">
                  <w:pPr>
                    <w:jc w:val="center"/>
                    <w:rPr>
                      <w:szCs w:val="21"/>
                    </w:rPr>
                  </w:pPr>
                  <w:r w:rsidRPr="00112EA9">
                    <w:rPr>
                      <w:szCs w:val="21"/>
                    </w:rPr>
                    <w:t>N33</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5ACCF944"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048397D3"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4</w:t>
                  </w:r>
                  <w:r w:rsidRPr="00112EA9">
                    <w:rPr>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47641F44" w14:textId="77777777" w:rsidR="00A64588" w:rsidRPr="00112EA9" w:rsidRDefault="003427D8" w:rsidP="00765E2A">
                  <w:pPr>
                    <w:jc w:val="center"/>
                    <w:rPr>
                      <w:szCs w:val="21"/>
                    </w:rPr>
                  </w:pPr>
                  <w:r w:rsidRPr="00112EA9">
                    <w:rPr>
                      <w:szCs w:val="21"/>
                    </w:rPr>
                    <w:t>41</w:t>
                  </w:r>
                </w:p>
              </w:tc>
              <w:tc>
                <w:tcPr>
                  <w:tcW w:w="709" w:type="dxa"/>
                  <w:tcBorders>
                    <w:top w:val="single" w:sz="4" w:space="0" w:color="auto"/>
                    <w:left w:val="single" w:sz="4" w:space="0" w:color="auto"/>
                    <w:bottom w:val="single" w:sz="4" w:space="0" w:color="auto"/>
                    <w:right w:val="single" w:sz="4" w:space="0" w:color="auto"/>
                  </w:tcBorders>
                  <w:vAlign w:val="center"/>
                </w:tcPr>
                <w:p w14:paraId="67105495" w14:textId="77777777" w:rsidR="00A64588" w:rsidRPr="00112EA9" w:rsidRDefault="003427D8" w:rsidP="00765E2A">
                  <w:pPr>
                    <w:jc w:val="center"/>
                    <w:rPr>
                      <w:szCs w:val="21"/>
                    </w:rPr>
                  </w:pPr>
                  <w:r w:rsidRPr="00112EA9">
                    <w:rPr>
                      <w:szCs w:val="21"/>
                    </w:rPr>
                    <w:t>36</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89D302"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5A70EFBB"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39A9CA73"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38231CBA"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B2CDC9" w14:textId="77777777" w:rsidR="00A64588" w:rsidRPr="00112EA9" w:rsidRDefault="003427D8" w:rsidP="00765E2A">
                  <w:pPr>
                    <w:jc w:val="center"/>
                    <w:rPr>
                      <w:szCs w:val="21"/>
                    </w:rPr>
                  </w:pPr>
                  <w:r w:rsidRPr="00112EA9">
                    <w:rPr>
                      <w:szCs w:val="21"/>
                    </w:rPr>
                    <w:t>N34</w:t>
                  </w:r>
                </w:p>
              </w:tc>
              <w:tc>
                <w:tcPr>
                  <w:tcW w:w="1672"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D8D698B"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7516C4F2"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5</w:t>
                  </w:r>
                  <w:r w:rsidRPr="00112EA9">
                    <w:rPr>
                      <w:szCs w:val="21"/>
                    </w:rPr>
                    <w:t>0m</w:t>
                  </w:r>
                </w:p>
              </w:tc>
              <w:tc>
                <w:tcPr>
                  <w:tcW w:w="709" w:type="dxa"/>
                  <w:tcBorders>
                    <w:top w:val="single" w:sz="4" w:space="0" w:color="auto"/>
                    <w:left w:val="single" w:sz="4" w:space="0" w:color="auto"/>
                    <w:bottom w:val="single" w:sz="4" w:space="0" w:color="auto"/>
                    <w:right w:val="single" w:sz="4" w:space="0" w:color="auto"/>
                  </w:tcBorders>
                  <w:vAlign w:val="center"/>
                </w:tcPr>
                <w:p w14:paraId="058E74C0" w14:textId="77777777" w:rsidR="00A64588" w:rsidRPr="00112EA9" w:rsidRDefault="003427D8" w:rsidP="00765E2A">
                  <w:pPr>
                    <w:jc w:val="center"/>
                    <w:rPr>
                      <w:szCs w:val="21"/>
                    </w:rPr>
                  </w:pPr>
                  <w:r w:rsidRPr="00112EA9">
                    <w:rPr>
                      <w:szCs w:val="21"/>
                    </w:rPr>
                    <w:t>39</w:t>
                  </w:r>
                </w:p>
              </w:tc>
              <w:tc>
                <w:tcPr>
                  <w:tcW w:w="709" w:type="dxa"/>
                  <w:tcBorders>
                    <w:top w:val="single" w:sz="4" w:space="0" w:color="auto"/>
                    <w:left w:val="single" w:sz="4" w:space="0" w:color="auto"/>
                    <w:bottom w:val="single" w:sz="4" w:space="0" w:color="auto"/>
                    <w:right w:val="single" w:sz="4" w:space="0" w:color="auto"/>
                  </w:tcBorders>
                  <w:vAlign w:val="center"/>
                </w:tcPr>
                <w:p w14:paraId="45218E8A" w14:textId="77777777" w:rsidR="00A64588" w:rsidRPr="00112EA9" w:rsidRDefault="003427D8" w:rsidP="00765E2A">
                  <w:pPr>
                    <w:jc w:val="center"/>
                    <w:rPr>
                      <w:szCs w:val="21"/>
                    </w:rPr>
                  </w:pPr>
                  <w:r w:rsidRPr="00112EA9">
                    <w:rPr>
                      <w:szCs w:val="21"/>
                    </w:rPr>
                    <w:t>37</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662517"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70A9BED7"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0B35FE"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39093E8F"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11E20A" w14:textId="77777777" w:rsidR="00A64588" w:rsidRPr="00112EA9" w:rsidRDefault="003427D8" w:rsidP="00765E2A">
                  <w:pPr>
                    <w:jc w:val="center"/>
                    <w:rPr>
                      <w:szCs w:val="21"/>
                    </w:rPr>
                  </w:pPr>
                  <w:r w:rsidRPr="00112EA9">
                    <w:rPr>
                      <w:szCs w:val="21"/>
                    </w:rPr>
                    <w:t>N35</w:t>
                  </w:r>
                </w:p>
              </w:tc>
              <w:tc>
                <w:tcPr>
                  <w:tcW w:w="1672"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71964A2" w14:textId="77777777" w:rsidR="00A64588" w:rsidRPr="00112EA9" w:rsidRDefault="003427D8" w:rsidP="00765E2A">
                  <w:pPr>
                    <w:jc w:val="center"/>
                    <w:rPr>
                      <w:szCs w:val="21"/>
                    </w:rPr>
                  </w:pPr>
                  <w:r w:rsidRPr="00112EA9">
                    <w:rPr>
                      <w:rFonts w:hint="eastAsia"/>
                      <w:szCs w:val="21"/>
                    </w:rPr>
                    <w:t>1</w:t>
                  </w:r>
                  <w:r w:rsidRPr="00112EA9">
                    <w:rPr>
                      <w:szCs w:val="21"/>
                    </w:rPr>
                    <w:t>10</w:t>
                  </w:r>
                  <w:r w:rsidRPr="00112EA9">
                    <w:rPr>
                      <w:rFonts w:hint="eastAsia"/>
                      <w:szCs w:val="21"/>
                    </w:rPr>
                    <w:t>kV</w:t>
                  </w:r>
                  <w:proofErr w:type="gramStart"/>
                  <w:r w:rsidRPr="00112EA9">
                    <w:rPr>
                      <w:rFonts w:hint="eastAsia"/>
                      <w:szCs w:val="21"/>
                    </w:rPr>
                    <w:t>耿孟线</w:t>
                  </w:r>
                  <w:proofErr w:type="gramEnd"/>
                  <w:r w:rsidRPr="00112EA9">
                    <w:rPr>
                      <w:szCs w:val="21"/>
                    </w:rPr>
                    <w:t>6</w:t>
                  </w:r>
                  <w:r w:rsidRPr="00112EA9">
                    <w:rPr>
                      <w:rFonts w:hint="eastAsia"/>
                      <w:szCs w:val="21"/>
                    </w:rPr>
                    <w:t>#~</w:t>
                  </w:r>
                  <w:r w:rsidRPr="00112EA9">
                    <w:rPr>
                      <w:szCs w:val="21"/>
                    </w:rPr>
                    <w:t>7</w:t>
                  </w:r>
                  <w:r w:rsidRPr="00112EA9">
                    <w:rPr>
                      <w:rFonts w:hint="eastAsia"/>
                      <w:szCs w:val="21"/>
                    </w:rPr>
                    <w:t>#</w:t>
                  </w:r>
                  <w:proofErr w:type="gramStart"/>
                  <w:r w:rsidRPr="00112EA9">
                    <w:rPr>
                      <w:rFonts w:hint="eastAsia"/>
                      <w:szCs w:val="21"/>
                    </w:rPr>
                    <w:t>塔间线下</w:t>
                  </w:r>
                  <w:proofErr w:type="gramEnd"/>
                  <w:r w:rsidRPr="00112EA9">
                    <w:rPr>
                      <w:rFonts w:hint="eastAsia"/>
                      <w:szCs w:val="21"/>
                    </w:rPr>
                    <w:t>，线高</w:t>
                  </w:r>
                  <w:r w:rsidRPr="00112EA9">
                    <w:rPr>
                      <w:rFonts w:hint="eastAsia"/>
                      <w:szCs w:val="21"/>
                    </w:rPr>
                    <w:t>1</w:t>
                  </w:r>
                  <w:r w:rsidRPr="00112EA9">
                    <w:rPr>
                      <w:szCs w:val="21"/>
                    </w:rPr>
                    <w:t>6</w:t>
                  </w:r>
                  <w:r w:rsidRPr="00112EA9">
                    <w:rPr>
                      <w:rFonts w:hint="eastAsia"/>
                      <w:szCs w:val="21"/>
                    </w:rPr>
                    <w:t>m</w:t>
                  </w:r>
                  <w:r w:rsidRPr="00112EA9">
                    <w:rPr>
                      <w:rFonts w:hint="eastAsia"/>
                      <w:szCs w:val="21"/>
                    </w:rPr>
                    <w:t>，向南侧监测</w:t>
                  </w:r>
                </w:p>
              </w:tc>
              <w:tc>
                <w:tcPr>
                  <w:tcW w:w="2235" w:type="dxa"/>
                  <w:tcBorders>
                    <w:top w:val="single" w:sz="4" w:space="0" w:color="auto"/>
                    <w:left w:val="single" w:sz="4" w:space="0" w:color="auto"/>
                    <w:bottom w:val="single" w:sz="4" w:space="0" w:color="auto"/>
                    <w:right w:val="single" w:sz="4" w:space="0" w:color="auto"/>
                  </w:tcBorders>
                  <w:vAlign w:val="center"/>
                </w:tcPr>
                <w:p w14:paraId="5436943C" w14:textId="77777777" w:rsidR="00A64588" w:rsidRPr="00112EA9" w:rsidRDefault="003427D8" w:rsidP="00765E2A">
                  <w:pPr>
                    <w:jc w:val="center"/>
                    <w:rPr>
                      <w:szCs w:val="21"/>
                    </w:rPr>
                  </w:pPr>
                  <w:r w:rsidRPr="00112EA9">
                    <w:rPr>
                      <w:rFonts w:hint="eastAsia"/>
                      <w:szCs w:val="21"/>
                    </w:rPr>
                    <w:t>中心投影</w:t>
                  </w:r>
                </w:p>
              </w:tc>
              <w:tc>
                <w:tcPr>
                  <w:tcW w:w="709" w:type="dxa"/>
                  <w:tcBorders>
                    <w:top w:val="single" w:sz="4" w:space="0" w:color="auto"/>
                    <w:left w:val="single" w:sz="4" w:space="0" w:color="auto"/>
                    <w:bottom w:val="single" w:sz="4" w:space="0" w:color="auto"/>
                    <w:right w:val="single" w:sz="4" w:space="0" w:color="auto"/>
                  </w:tcBorders>
                  <w:vAlign w:val="center"/>
                </w:tcPr>
                <w:p w14:paraId="4CE1A587" w14:textId="77777777" w:rsidR="00A64588" w:rsidRPr="00112EA9" w:rsidRDefault="003427D8" w:rsidP="00765E2A">
                  <w:pPr>
                    <w:jc w:val="center"/>
                    <w:rPr>
                      <w:szCs w:val="21"/>
                    </w:rPr>
                  </w:pPr>
                  <w:r w:rsidRPr="00112EA9">
                    <w:rPr>
                      <w:szCs w:val="21"/>
                    </w:rPr>
                    <w:t>42</w:t>
                  </w:r>
                </w:p>
              </w:tc>
              <w:tc>
                <w:tcPr>
                  <w:tcW w:w="709" w:type="dxa"/>
                  <w:tcBorders>
                    <w:top w:val="single" w:sz="4" w:space="0" w:color="auto"/>
                    <w:left w:val="single" w:sz="4" w:space="0" w:color="auto"/>
                    <w:bottom w:val="single" w:sz="4" w:space="0" w:color="auto"/>
                    <w:right w:val="single" w:sz="4" w:space="0" w:color="auto"/>
                  </w:tcBorders>
                  <w:vAlign w:val="center"/>
                </w:tcPr>
                <w:p w14:paraId="0797FCD2" w14:textId="77777777" w:rsidR="00A64588" w:rsidRPr="00112EA9" w:rsidRDefault="003427D8" w:rsidP="00765E2A">
                  <w:pPr>
                    <w:jc w:val="center"/>
                    <w:rPr>
                      <w:szCs w:val="21"/>
                    </w:rPr>
                  </w:pPr>
                  <w:r w:rsidRPr="00112EA9">
                    <w:rPr>
                      <w:szCs w:val="21"/>
                    </w:rPr>
                    <w:t>39</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AB06B"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36DEF88D"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22F2007B" w14:textId="77777777" w:rsidR="00A64588" w:rsidRPr="00112EA9" w:rsidRDefault="003427D8" w:rsidP="00765E2A">
                  <w:pPr>
                    <w:jc w:val="center"/>
                    <w:rPr>
                      <w:kern w:val="0"/>
                      <w:szCs w:val="21"/>
                      <w:lang w:bidi="ar"/>
                    </w:rPr>
                  </w:pPr>
                  <w:r w:rsidRPr="00112EA9">
                    <w:rPr>
                      <w:szCs w:val="21"/>
                    </w:rPr>
                    <w:t>达标</w:t>
                  </w:r>
                </w:p>
              </w:tc>
            </w:tr>
            <w:tr w:rsidR="00112EA9" w:rsidRPr="00112EA9" w14:paraId="41C712E0"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B1BF8E" w14:textId="77777777" w:rsidR="00A64588" w:rsidRPr="00112EA9" w:rsidRDefault="003427D8" w:rsidP="00765E2A">
                  <w:pPr>
                    <w:jc w:val="center"/>
                    <w:rPr>
                      <w:szCs w:val="21"/>
                    </w:rPr>
                  </w:pPr>
                  <w:r w:rsidRPr="00112EA9">
                    <w:rPr>
                      <w:szCs w:val="21"/>
                    </w:rPr>
                    <w:t>N36</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680E68A0"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0BD0AB41" w14:textId="77777777" w:rsidR="00A64588" w:rsidRPr="00112EA9" w:rsidRDefault="003427D8" w:rsidP="00765E2A">
                  <w:pPr>
                    <w:jc w:val="center"/>
                    <w:rPr>
                      <w:szCs w:val="21"/>
                    </w:rPr>
                  </w:pPr>
                  <w:r w:rsidRPr="00112EA9">
                    <w:rPr>
                      <w:rFonts w:hint="eastAsia"/>
                      <w:szCs w:val="21"/>
                    </w:rPr>
                    <w:t>边导线线下</w:t>
                  </w:r>
                </w:p>
              </w:tc>
              <w:tc>
                <w:tcPr>
                  <w:tcW w:w="709" w:type="dxa"/>
                  <w:tcBorders>
                    <w:top w:val="single" w:sz="4" w:space="0" w:color="auto"/>
                    <w:left w:val="single" w:sz="4" w:space="0" w:color="auto"/>
                    <w:bottom w:val="single" w:sz="4" w:space="0" w:color="auto"/>
                    <w:right w:val="single" w:sz="4" w:space="0" w:color="auto"/>
                  </w:tcBorders>
                  <w:vAlign w:val="center"/>
                </w:tcPr>
                <w:p w14:paraId="5F468A05" w14:textId="77777777" w:rsidR="00A64588" w:rsidRPr="00112EA9" w:rsidRDefault="003427D8" w:rsidP="00765E2A">
                  <w:pPr>
                    <w:jc w:val="center"/>
                    <w:rPr>
                      <w:szCs w:val="21"/>
                    </w:rPr>
                  </w:pPr>
                  <w:r w:rsidRPr="00112EA9">
                    <w:rPr>
                      <w:szCs w:val="21"/>
                    </w:rPr>
                    <w:t>43</w:t>
                  </w:r>
                </w:p>
              </w:tc>
              <w:tc>
                <w:tcPr>
                  <w:tcW w:w="709" w:type="dxa"/>
                  <w:tcBorders>
                    <w:top w:val="single" w:sz="4" w:space="0" w:color="auto"/>
                    <w:left w:val="single" w:sz="4" w:space="0" w:color="auto"/>
                    <w:bottom w:val="single" w:sz="4" w:space="0" w:color="auto"/>
                    <w:right w:val="single" w:sz="4" w:space="0" w:color="auto"/>
                  </w:tcBorders>
                  <w:vAlign w:val="center"/>
                </w:tcPr>
                <w:p w14:paraId="3029BE81" w14:textId="77777777" w:rsidR="00A64588" w:rsidRPr="00112EA9" w:rsidRDefault="003427D8" w:rsidP="00765E2A">
                  <w:pPr>
                    <w:jc w:val="center"/>
                    <w:rPr>
                      <w:szCs w:val="21"/>
                    </w:rPr>
                  </w:pPr>
                  <w:r w:rsidRPr="00112EA9">
                    <w:rPr>
                      <w:szCs w:val="21"/>
                    </w:rPr>
                    <w:t>39</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7E28CA"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1EEFA3A1"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6A650D96"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6D6C4857"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2BFDFC" w14:textId="77777777" w:rsidR="00A64588" w:rsidRPr="00112EA9" w:rsidRDefault="003427D8" w:rsidP="00765E2A">
                  <w:pPr>
                    <w:jc w:val="center"/>
                    <w:rPr>
                      <w:szCs w:val="21"/>
                    </w:rPr>
                  </w:pPr>
                  <w:r w:rsidRPr="00112EA9">
                    <w:rPr>
                      <w:szCs w:val="21"/>
                    </w:rPr>
                    <w:t>N37</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6BBB6185"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0E991545"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21D1A58D" w14:textId="77777777" w:rsidR="00A64588" w:rsidRPr="00112EA9" w:rsidRDefault="003427D8" w:rsidP="00765E2A">
                  <w:pPr>
                    <w:jc w:val="center"/>
                    <w:rPr>
                      <w:szCs w:val="21"/>
                    </w:rPr>
                  </w:pPr>
                  <w:r w:rsidRPr="00112EA9">
                    <w:rPr>
                      <w:szCs w:val="21"/>
                    </w:rPr>
                    <w:t>43</w:t>
                  </w:r>
                </w:p>
              </w:tc>
              <w:tc>
                <w:tcPr>
                  <w:tcW w:w="709" w:type="dxa"/>
                  <w:tcBorders>
                    <w:top w:val="single" w:sz="4" w:space="0" w:color="auto"/>
                    <w:left w:val="single" w:sz="4" w:space="0" w:color="auto"/>
                    <w:bottom w:val="single" w:sz="4" w:space="0" w:color="auto"/>
                    <w:right w:val="single" w:sz="4" w:space="0" w:color="auto"/>
                  </w:tcBorders>
                  <w:vAlign w:val="center"/>
                </w:tcPr>
                <w:p w14:paraId="02C8CF85" w14:textId="77777777" w:rsidR="00A64588" w:rsidRPr="00112EA9" w:rsidRDefault="003427D8" w:rsidP="00765E2A">
                  <w:pPr>
                    <w:jc w:val="center"/>
                    <w:rPr>
                      <w:szCs w:val="21"/>
                    </w:rPr>
                  </w:pPr>
                  <w:r w:rsidRPr="00112EA9">
                    <w:rPr>
                      <w:szCs w:val="21"/>
                    </w:rPr>
                    <w:t>38</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DC4C1"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2D021D19"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452311BD"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1F7CDC97"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2012C9" w14:textId="77777777" w:rsidR="00A64588" w:rsidRPr="00112EA9" w:rsidRDefault="003427D8" w:rsidP="00765E2A">
                  <w:pPr>
                    <w:jc w:val="center"/>
                    <w:rPr>
                      <w:szCs w:val="21"/>
                    </w:rPr>
                  </w:pPr>
                  <w:r w:rsidRPr="00112EA9">
                    <w:rPr>
                      <w:szCs w:val="21"/>
                    </w:rPr>
                    <w:t>N38</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5F7D997C"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70761C9C"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1</w:t>
                  </w:r>
                  <w:r w:rsidRPr="00112EA9">
                    <w:rPr>
                      <w:szCs w:val="21"/>
                    </w:rPr>
                    <w:t>0</w:t>
                  </w:r>
                  <w:r w:rsidRPr="00112EA9">
                    <w:rPr>
                      <w:rFonts w:hint="eastAsia"/>
                      <w:szCs w:val="21"/>
                    </w:rPr>
                    <w:t>m</w:t>
                  </w:r>
                </w:p>
              </w:tc>
              <w:tc>
                <w:tcPr>
                  <w:tcW w:w="709" w:type="dxa"/>
                  <w:tcBorders>
                    <w:top w:val="single" w:sz="4" w:space="0" w:color="auto"/>
                    <w:left w:val="single" w:sz="4" w:space="0" w:color="auto"/>
                    <w:bottom w:val="single" w:sz="4" w:space="0" w:color="auto"/>
                    <w:right w:val="single" w:sz="4" w:space="0" w:color="auto"/>
                  </w:tcBorders>
                  <w:vAlign w:val="center"/>
                </w:tcPr>
                <w:p w14:paraId="7E348275" w14:textId="77777777" w:rsidR="00A64588" w:rsidRPr="00112EA9" w:rsidRDefault="003427D8" w:rsidP="00765E2A">
                  <w:pPr>
                    <w:jc w:val="center"/>
                    <w:rPr>
                      <w:szCs w:val="21"/>
                    </w:rPr>
                  </w:pPr>
                  <w:r w:rsidRPr="00112EA9">
                    <w:rPr>
                      <w:szCs w:val="21"/>
                    </w:rPr>
                    <w:t>40</w:t>
                  </w:r>
                </w:p>
              </w:tc>
              <w:tc>
                <w:tcPr>
                  <w:tcW w:w="709" w:type="dxa"/>
                  <w:tcBorders>
                    <w:top w:val="single" w:sz="4" w:space="0" w:color="auto"/>
                    <w:left w:val="single" w:sz="4" w:space="0" w:color="auto"/>
                    <w:bottom w:val="single" w:sz="4" w:space="0" w:color="auto"/>
                    <w:right w:val="single" w:sz="4" w:space="0" w:color="auto"/>
                  </w:tcBorders>
                  <w:vAlign w:val="center"/>
                </w:tcPr>
                <w:p w14:paraId="3F7DB106" w14:textId="77777777" w:rsidR="00A64588" w:rsidRPr="00112EA9" w:rsidRDefault="003427D8" w:rsidP="00765E2A">
                  <w:pPr>
                    <w:jc w:val="center"/>
                    <w:rPr>
                      <w:szCs w:val="21"/>
                    </w:rPr>
                  </w:pPr>
                  <w:r w:rsidRPr="00112EA9">
                    <w:rPr>
                      <w:szCs w:val="21"/>
                    </w:rPr>
                    <w:t>37</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FD0A05"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2D764FAA"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2EDAEB2D"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3A2AFA58"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274C06" w14:textId="77777777" w:rsidR="00A64588" w:rsidRPr="00112EA9" w:rsidRDefault="003427D8" w:rsidP="00765E2A">
                  <w:pPr>
                    <w:jc w:val="center"/>
                    <w:rPr>
                      <w:szCs w:val="21"/>
                    </w:rPr>
                  </w:pPr>
                  <w:r w:rsidRPr="00112EA9">
                    <w:rPr>
                      <w:szCs w:val="21"/>
                    </w:rPr>
                    <w:t>N39</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429C3A60"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7E78578D"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1</w:t>
                  </w:r>
                  <w:r w:rsidRPr="00112EA9">
                    <w:rPr>
                      <w:szCs w:val="21"/>
                    </w:rPr>
                    <w:t>5</w:t>
                  </w:r>
                  <w:r w:rsidRPr="00112EA9">
                    <w:rPr>
                      <w:rFonts w:hint="eastAsia"/>
                      <w:szCs w:val="21"/>
                    </w:rPr>
                    <w:t>m</w:t>
                  </w:r>
                </w:p>
              </w:tc>
              <w:tc>
                <w:tcPr>
                  <w:tcW w:w="709" w:type="dxa"/>
                  <w:tcBorders>
                    <w:top w:val="single" w:sz="4" w:space="0" w:color="auto"/>
                    <w:left w:val="single" w:sz="4" w:space="0" w:color="auto"/>
                    <w:bottom w:val="single" w:sz="4" w:space="0" w:color="auto"/>
                    <w:right w:val="single" w:sz="4" w:space="0" w:color="auto"/>
                  </w:tcBorders>
                  <w:vAlign w:val="center"/>
                </w:tcPr>
                <w:p w14:paraId="69C3C4E4" w14:textId="77777777" w:rsidR="00A64588" w:rsidRPr="00112EA9" w:rsidRDefault="003427D8" w:rsidP="00765E2A">
                  <w:pPr>
                    <w:jc w:val="center"/>
                    <w:rPr>
                      <w:szCs w:val="21"/>
                    </w:rPr>
                  </w:pPr>
                  <w:r w:rsidRPr="00112EA9">
                    <w:rPr>
                      <w:szCs w:val="21"/>
                    </w:rPr>
                    <w:t>43</w:t>
                  </w:r>
                </w:p>
              </w:tc>
              <w:tc>
                <w:tcPr>
                  <w:tcW w:w="709" w:type="dxa"/>
                  <w:tcBorders>
                    <w:top w:val="single" w:sz="4" w:space="0" w:color="auto"/>
                    <w:left w:val="single" w:sz="4" w:space="0" w:color="auto"/>
                    <w:bottom w:val="single" w:sz="4" w:space="0" w:color="auto"/>
                    <w:right w:val="single" w:sz="4" w:space="0" w:color="auto"/>
                  </w:tcBorders>
                  <w:vAlign w:val="center"/>
                </w:tcPr>
                <w:p w14:paraId="166544A9" w14:textId="77777777" w:rsidR="00A64588" w:rsidRPr="00112EA9" w:rsidRDefault="003427D8" w:rsidP="00765E2A">
                  <w:pPr>
                    <w:jc w:val="center"/>
                    <w:rPr>
                      <w:szCs w:val="21"/>
                    </w:rPr>
                  </w:pPr>
                  <w:r w:rsidRPr="00112EA9">
                    <w:rPr>
                      <w:szCs w:val="21"/>
                    </w:rPr>
                    <w:t>39</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07B51A"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30BB78A5"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23100F62"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058F529E"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DD2D059" w14:textId="77777777" w:rsidR="00A64588" w:rsidRPr="00112EA9" w:rsidRDefault="003427D8" w:rsidP="00765E2A">
                  <w:pPr>
                    <w:jc w:val="center"/>
                    <w:rPr>
                      <w:szCs w:val="21"/>
                    </w:rPr>
                  </w:pPr>
                  <w:r w:rsidRPr="00112EA9">
                    <w:rPr>
                      <w:szCs w:val="21"/>
                    </w:rPr>
                    <w:t>N40</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3B8F99A9"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0F06AC22"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2</w:t>
                  </w:r>
                  <w:r w:rsidRPr="00112EA9">
                    <w:rPr>
                      <w:szCs w:val="21"/>
                    </w:rPr>
                    <w:t>0m</w:t>
                  </w:r>
                </w:p>
              </w:tc>
              <w:tc>
                <w:tcPr>
                  <w:tcW w:w="709" w:type="dxa"/>
                  <w:tcBorders>
                    <w:top w:val="single" w:sz="4" w:space="0" w:color="auto"/>
                    <w:left w:val="single" w:sz="4" w:space="0" w:color="auto"/>
                    <w:bottom w:val="single" w:sz="4" w:space="0" w:color="auto"/>
                    <w:right w:val="single" w:sz="4" w:space="0" w:color="auto"/>
                  </w:tcBorders>
                  <w:vAlign w:val="center"/>
                </w:tcPr>
                <w:p w14:paraId="0E064FA0" w14:textId="77777777" w:rsidR="00A64588" w:rsidRPr="00112EA9" w:rsidRDefault="003427D8" w:rsidP="00765E2A">
                  <w:pPr>
                    <w:jc w:val="center"/>
                    <w:rPr>
                      <w:szCs w:val="21"/>
                    </w:rPr>
                  </w:pPr>
                  <w:r w:rsidRPr="00112EA9">
                    <w:rPr>
                      <w:szCs w:val="21"/>
                    </w:rPr>
                    <w:t>41</w:t>
                  </w:r>
                </w:p>
              </w:tc>
              <w:tc>
                <w:tcPr>
                  <w:tcW w:w="709" w:type="dxa"/>
                  <w:tcBorders>
                    <w:top w:val="single" w:sz="4" w:space="0" w:color="auto"/>
                    <w:left w:val="single" w:sz="4" w:space="0" w:color="auto"/>
                    <w:bottom w:val="single" w:sz="4" w:space="0" w:color="auto"/>
                    <w:right w:val="single" w:sz="4" w:space="0" w:color="auto"/>
                  </w:tcBorders>
                  <w:vAlign w:val="center"/>
                </w:tcPr>
                <w:p w14:paraId="2329543D" w14:textId="77777777" w:rsidR="00A64588" w:rsidRPr="00112EA9" w:rsidRDefault="003427D8" w:rsidP="00765E2A">
                  <w:pPr>
                    <w:jc w:val="center"/>
                    <w:rPr>
                      <w:szCs w:val="21"/>
                    </w:rPr>
                  </w:pPr>
                  <w:r w:rsidRPr="00112EA9">
                    <w:rPr>
                      <w:szCs w:val="21"/>
                    </w:rPr>
                    <w:t>39</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917AF6"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7F26D7D3"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1032BD28"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2E047BD7"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613BE2" w14:textId="77777777" w:rsidR="00A64588" w:rsidRPr="00112EA9" w:rsidRDefault="003427D8" w:rsidP="00765E2A">
                  <w:pPr>
                    <w:jc w:val="center"/>
                    <w:rPr>
                      <w:szCs w:val="21"/>
                    </w:rPr>
                  </w:pPr>
                  <w:r w:rsidRPr="00112EA9">
                    <w:rPr>
                      <w:szCs w:val="21"/>
                    </w:rPr>
                    <w:t>N41</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3B4327B1"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1A567BEF"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2</w:t>
                  </w:r>
                  <w:r w:rsidRPr="00112EA9">
                    <w:rPr>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02DD3002" w14:textId="77777777" w:rsidR="00A64588" w:rsidRPr="00112EA9" w:rsidRDefault="003427D8" w:rsidP="00765E2A">
                  <w:pPr>
                    <w:jc w:val="center"/>
                    <w:rPr>
                      <w:szCs w:val="21"/>
                    </w:rPr>
                  </w:pPr>
                  <w:r w:rsidRPr="00112EA9">
                    <w:rPr>
                      <w:szCs w:val="21"/>
                    </w:rPr>
                    <w:t>42</w:t>
                  </w:r>
                </w:p>
              </w:tc>
              <w:tc>
                <w:tcPr>
                  <w:tcW w:w="709" w:type="dxa"/>
                  <w:tcBorders>
                    <w:top w:val="single" w:sz="4" w:space="0" w:color="auto"/>
                    <w:left w:val="single" w:sz="4" w:space="0" w:color="auto"/>
                    <w:bottom w:val="single" w:sz="4" w:space="0" w:color="auto"/>
                    <w:right w:val="single" w:sz="4" w:space="0" w:color="auto"/>
                  </w:tcBorders>
                  <w:vAlign w:val="center"/>
                </w:tcPr>
                <w:p w14:paraId="7A876855" w14:textId="77777777" w:rsidR="00A64588" w:rsidRPr="00112EA9" w:rsidRDefault="003427D8" w:rsidP="00765E2A">
                  <w:pPr>
                    <w:jc w:val="center"/>
                    <w:rPr>
                      <w:szCs w:val="21"/>
                    </w:rPr>
                  </w:pPr>
                  <w:r w:rsidRPr="00112EA9">
                    <w:rPr>
                      <w:szCs w:val="21"/>
                    </w:rPr>
                    <w:t>38</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BA7A25"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07ECB230"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1E7C9FA0"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5B214F7C"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0FC237" w14:textId="77777777" w:rsidR="00A64588" w:rsidRPr="00112EA9" w:rsidRDefault="003427D8" w:rsidP="00765E2A">
                  <w:pPr>
                    <w:jc w:val="center"/>
                    <w:rPr>
                      <w:szCs w:val="21"/>
                    </w:rPr>
                  </w:pPr>
                  <w:r w:rsidRPr="00112EA9">
                    <w:rPr>
                      <w:szCs w:val="21"/>
                    </w:rPr>
                    <w:t>N42</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609AB363"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29E0BD19"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3</w:t>
                  </w:r>
                  <w:r w:rsidRPr="00112EA9">
                    <w:rPr>
                      <w:szCs w:val="21"/>
                    </w:rPr>
                    <w:t>0m</w:t>
                  </w:r>
                </w:p>
              </w:tc>
              <w:tc>
                <w:tcPr>
                  <w:tcW w:w="709" w:type="dxa"/>
                  <w:tcBorders>
                    <w:top w:val="single" w:sz="4" w:space="0" w:color="auto"/>
                    <w:left w:val="single" w:sz="4" w:space="0" w:color="auto"/>
                    <w:bottom w:val="single" w:sz="4" w:space="0" w:color="auto"/>
                    <w:right w:val="single" w:sz="4" w:space="0" w:color="auto"/>
                  </w:tcBorders>
                  <w:vAlign w:val="center"/>
                </w:tcPr>
                <w:p w14:paraId="2DC343A5" w14:textId="77777777" w:rsidR="00A64588" w:rsidRPr="00112EA9" w:rsidRDefault="003427D8" w:rsidP="00765E2A">
                  <w:pPr>
                    <w:jc w:val="center"/>
                    <w:rPr>
                      <w:szCs w:val="21"/>
                    </w:rPr>
                  </w:pPr>
                  <w:r w:rsidRPr="00112EA9">
                    <w:rPr>
                      <w:szCs w:val="21"/>
                    </w:rPr>
                    <w:t>43</w:t>
                  </w:r>
                </w:p>
              </w:tc>
              <w:tc>
                <w:tcPr>
                  <w:tcW w:w="709" w:type="dxa"/>
                  <w:tcBorders>
                    <w:top w:val="single" w:sz="4" w:space="0" w:color="auto"/>
                    <w:left w:val="single" w:sz="4" w:space="0" w:color="auto"/>
                    <w:bottom w:val="single" w:sz="4" w:space="0" w:color="auto"/>
                    <w:right w:val="single" w:sz="4" w:space="0" w:color="auto"/>
                  </w:tcBorders>
                  <w:vAlign w:val="center"/>
                </w:tcPr>
                <w:p w14:paraId="3706E96F" w14:textId="77777777" w:rsidR="00A64588" w:rsidRPr="00112EA9" w:rsidRDefault="003427D8" w:rsidP="00765E2A">
                  <w:pPr>
                    <w:jc w:val="center"/>
                    <w:rPr>
                      <w:szCs w:val="21"/>
                    </w:rPr>
                  </w:pPr>
                  <w:r w:rsidRPr="00112EA9">
                    <w:rPr>
                      <w:szCs w:val="21"/>
                    </w:rPr>
                    <w:t>39</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360EA9"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77DD19DF"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78366DDA"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10D73A6D"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F33BAA" w14:textId="77777777" w:rsidR="00A64588" w:rsidRPr="00112EA9" w:rsidRDefault="003427D8" w:rsidP="00765E2A">
                  <w:pPr>
                    <w:jc w:val="center"/>
                    <w:rPr>
                      <w:szCs w:val="21"/>
                    </w:rPr>
                  </w:pPr>
                  <w:r w:rsidRPr="00112EA9">
                    <w:rPr>
                      <w:szCs w:val="21"/>
                    </w:rPr>
                    <w:t>N43</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3944A6A6"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19BA097F"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3</w:t>
                  </w:r>
                  <w:r w:rsidRPr="00112EA9">
                    <w:rPr>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110B02CA" w14:textId="77777777" w:rsidR="00A64588" w:rsidRPr="00112EA9" w:rsidRDefault="003427D8" w:rsidP="00765E2A">
                  <w:pPr>
                    <w:jc w:val="center"/>
                    <w:rPr>
                      <w:szCs w:val="21"/>
                    </w:rPr>
                  </w:pPr>
                  <w:r w:rsidRPr="00112EA9">
                    <w:rPr>
                      <w:szCs w:val="21"/>
                    </w:rPr>
                    <w:t>43</w:t>
                  </w:r>
                </w:p>
              </w:tc>
              <w:tc>
                <w:tcPr>
                  <w:tcW w:w="709" w:type="dxa"/>
                  <w:tcBorders>
                    <w:top w:val="single" w:sz="4" w:space="0" w:color="auto"/>
                    <w:left w:val="single" w:sz="4" w:space="0" w:color="auto"/>
                    <w:bottom w:val="single" w:sz="4" w:space="0" w:color="auto"/>
                    <w:right w:val="single" w:sz="4" w:space="0" w:color="auto"/>
                  </w:tcBorders>
                  <w:vAlign w:val="center"/>
                </w:tcPr>
                <w:p w14:paraId="6E76B4F4" w14:textId="77777777" w:rsidR="00A64588" w:rsidRPr="00112EA9" w:rsidRDefault="003427D8" w:rsidP="00765E2A">
                  <w:pPr>
                    <w:jc w:val="center"/>
                    <w:rPr>
                      <w:szCs w:val="21"/>
                    </w:rPr>
                  </w:pPr>
                  <w:r w:rsidRPr="00112EA9">
                    <w:rPr>
                      <w:szCs w:val="21"/>
                    </w:rPr>
                    <w:t>38</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08EFF9"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00EAFCB3"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51ED1F51"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75267011"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E917EE" w14:textId="77777777" w:rsidR="00A64588" w:rsidRPr="00112EA9" w:rsidRDefault="003427D8" w:rsidP="00765E2A">
                  <w:pPr>
                    <w:jc w:val="center"/>
                    <w:rPr>
                      <w:szCs w:val="21"/>
                    </w:rPr>
                  </w:pPr>
                  <w:r w:rsidRPr="00112EA9">
                    <w:rPr>
                      <w:szCs w:val="21"/>
                    </w:rPr>
                    <w:t>N44</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2847BF02"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63777662"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4</w:t>
                  </w:r>
                  <w:r w:rsidRPr="00112EA9">
                    <w:rPr>
                      <w:szCs w:val="21"/>
                    </w:rPr>
                    <w:t>0m</w:t>
                  </w:r>
                </w:p>
              </w:tc>
              <w:tc>
                <w:tcPr>
                  <w:tcW w:w="709" w:type="dxa"/>
                  <w:tcBorders>
                    <w:top w:val="single" w:sz="4" w:space="0" w:color="auto"/>
                    <w:left w:val="single" w:sz="4" w:space="0" w:color="auto"/>
                    <w:bottom w:val="single" w:sz="4" w:space="0" w:color="auto"/>
                    <w:right w:val="single" w:sz="4" w:space="0" w:color="auto"/>
                  </w:tcBorders>
                  <w:vAlign w:val="center"/>
                </w:tcPr>
                <w:p w14:paraId="79057274" w14:textId="77777777" w:rsidR="00A64588" w:rsidRPr="00112EA9" w:rsidRDefault="003427D8" w:rsidP="00765E2A">
                  <w:pPr>
                    <w:jc w:val="center"/>
                    <w:rPr>
                      <w:szCs w:val="21"/>
                    </w:rPr>
                  </w:pPr>
                  <w:r w:rsidRPr="00112EA9">
                    <w:rPr>
                      <w:szCs w:val="21"/>
                    </w:rPr>
                    <w:t>43</w:t>
                  </w:r>
                </w:p>
              </w:tc>
              <w:tc>
                <w:tcPr>
                  <w:tcW w:w="709" w:type="dxa"/>
                  <w:tcBorders>
                    <w:top w:val="single" w:sz="4" w:space="0" w:color="auto"/>
                    <w:left w:val="single" w:sz="4" w:space="0" w:color="auto"/>
                    <w:bottom w:val="single" w:sz="4" w:space="0" w:color="auto"/>
                    <w:right w:val="single" w:sz="4" w:space="0" w:color="auto"/>
                  </w:tcBorders>
                  <w:vAlign w:val="center"/>
                </w:tcPr>
                <w:p w14:paraId="6104B8B6" w14:textId="77777777" w:rsidR="00A64588" w:rsidRPr="00112EA9" w:rsidRDefault="003427D8" w:rsidP="00765E2A">
                  <w:pPr>
                    <w:jc w:val="center"/>
                    <w:rPr>
                      <w:szCs w:val="21"/>
                    </w:rPr>
                  </w:pPr>
                  <w:r w:rsidRPr="00112EA9">
                    <w:rPr>
                      <w:szCs w:val="21"/>
                    </w:rPr>
                    <w:t>37</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2EFF9A"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5F10767C"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159E4E16"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1C7B7422"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A6205A" w14:textId="77777777" w:rsidR="00A64588" w:rsidRPr="00112EA9" w:rsidRDefault="003427D8" w:rsidP="00765E2A">
                  <w:pPr>
                    <w:jc w:val="center"/>
                    <w:rPr>
                      <w:szCs w:val="21"/>
                    </w:rPr>
                  </w:pPr>
                  <w:r w:rsidRPr="00112EA9">
                    <w:rPr>
                      <w:rFonts w:hint="eastAsia"/>
                      <w:szCs w:val="21"/>
                    </w:rPr>
                    <w:t>N45</w:t>
                  </w:r>
                </w:p>
              </w:tc>
              <w:tc>
                <w:tcPr>
                  <w:tcW w:w="1672" w:type="dxa"/>
                  <w:vMerge/>
                  <w:tcBorders>
                    <w:left w:val="single" w:sz="4" w:space="0" w:color="auto"/>
                    <w:right w:val="single" w:sz="4" w:space="0" w:color="auto"/>
                  </w:tcBorders>
                  <w:tcMar>
                    <w:top w:w="15" w:type="dxa"/>
                    <w:left w:w="15" w:type="dxa"/>
                    <w:bottom w:w="0" w:type="dxa"/>
                    <w:right w:w="15" w:type="dxa"/>
                  </w:tcMar>
                  <w:vAlign w:val="center"/>
                </w:tcPr>
                <w:p w14:paraId="2634175B"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3770BECC" w14:textId="77777777" w:rsidR="00A64588" w:rsidRPr="00112EA9" w:rsidRDefault="003427D8" w:rsidP="00765E2A">
                  <w:pPr>
                    <w:jc w:val="center"/>
                    <w:rPr>
                      <w:szCs w:val="21"/>
                    </w:rPr>
                  </w:pPr>
                  <w:r w:rsidRPr="00112EA9">
                    <w:rPr>
                      <w:rFonts w:hint="eastAsia"/>
                      <w:szCs w:val="21"/>
                    </w:rPr>
                    <w:t>边导线外</w:t>
                  </w:r>
                  <w:r w:rsidRPr="00112EA9">
                    <w:rPr>
                      <w:rFonts w:hint="eastAsia"/>
                      <w:szCs w:val="21"/>
                    </w:rPr>
                    <w:t>4</w:t>
                  </w:r>
                  <w:r w:rsidRPr="00112EA9">
                    <w:rPr>
                      <w:szCs w:val="21"/>
                    </w:rPr>
                    <w:t>5m</w:t>
                  </w:r>
                </w:p>
              </w:tc>
              <w:tc>
                <w:tcPr>
                  <w:tcW w:w="709" w:type="dxa"/>
                  <w:tcBorders>
                    <w:top w:val="single" w:sz="4" w:space="0" w:color="auto"/>
                    <w:left w:val="single" w:sz="4" w:space="0" w:color="auto"/>
                    <w:bottom w:val="single" w:sz="4" w:space="0" w:color="auto"/>
                    <w:right w:val="single" w:sz="4" w:space="0" w:color="auto"/>
                  </w:tcBorders>
                  <w:vAlign w:val="center"/>
                </w:tcPr>
                <w:p w14:paraId="7B546F8C" w14:textId="77777777" w:rsidR="00A64588" w:rsidRPr="00112EA9" w:rsidRDefault="003427D8" w:rsidP="00765E2A">
                  <w:pPr>
                    <w:jc w:val="center"/>
                    <w:rPr>
                      <w:szCs w:val="21"/>
                    </w:rPr>
                  </w:pPr>
                  <w:r w:rsidRPr="00112EA9">
                    <w:rPr>
                      <w:rFonts w:hint="eastAsia"/>
                      <w:szCs w:val="21"/>
                    </w:rPr>
                    <w:t>4</w:t>
                  </w:r>
                  <w:r w:rsidRPr="00112EA9">
                    <w:rPr>
                      <w:szCs w:val="21"/>
                    </w:rPr>
                    <w:t>2</w:t>
                  </w:r>
                </w:p>
              </w:tc>
              <w:tc>
                <w:tcPr>
                  <w:tcW w:w="709" w:type="dxa"/>
                  <w:tcBorders>
                    <w:top w:val="single" w:sz="4" w:space="0" w:color="auto"/>
                    <w:left w:val="single" w:sz="4" w:space="0" w:color="auto"/>
                    <w:bottom w:val="single" w:sz="4" w:space="0" w:color="auto"/>
                    <w:right w:val="single" w:sz="4" w:space="0" w:color="auto"/>
                  </w:tcBorders>
                  <w:vAlign w:val="center"/>
                </w:tcPr>
                <w:p w14:paraId="71484D16" w14:textId="77777777" w:rsidR="00A64588" w:rsidRPr="00112EA9" w:rsidRDefault="003427D8" w:rsidP="00765E2A">
                  <w:pPr>
                    <w:jc w:val="center"/>
                    <w:rPr>
                      <w:szCs w:val="21"/>
                    </w:rPr>
                  </w:pPr>
                  <w:r w:rsidRPr="00112EA9">
                    <w:rPr>
                      <w:rFonts w:hint="eastAsia"/>
                      <w:szCs w:val="21"/>
                    </w:rPr>
                    <w:t>3</w:t>
                  </w:r>
                  <w:r w:rsidRPr="00112EA9">
                    <w:rPr>
                      <w:szCs w:val="21"/>
                    </w:rPr>
                    <w:t>8</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C22F50"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1D9E06AD"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right w:val="single" w:sz="4" w:space="0" w:color="auto"/>
                  </w:tcBorders>
                  <w:noWrap/>
                  <w:tcMar>
                    <w:top w:w="15" w:type="dxa"/>
                    <w:left w:w="15" w:type="dxa"/>
                    <w:bottom w:w="0" w:type="dxa"/>
                    <w:right w:w="15" w:type="dxa"/>
                  </w:tcMar>
                  <w:vAlign w:val="center"/>
                </w:tcPr>
                <w:p w14:paraId="5272E301"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35C09791" w14:textId="77777777">
              <w:trPr>
                <w:trHeight w:val="312"/>
                <w:jc w:val="center"/>
              </w:trPr>
              <w:tc>
                <w:tcPr>
                  <w:tcW w:w="65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722FCDD" w14:textId="77777777" w:rsidR="00A64588" w:rsidRPr="00112EA9" w:rsidRDefault="003427D8" w:rsidP="00765E2A">
                  <w:pPr>
                    <w:jc w:val="center"/>
                    <w:rPr>
                      <w:szCs w:val="21"/>
                    </w:rPr>
                  </w:pPr>
                  <w:r w:rsidRPr="00112EA9">
                    <w:rPr>
                      <w:szCs w:val="21"/>
                    </w:rPr>
                    <w:t>N46</w:t>
                  </w:r>
                </w:p>
              </w:tc>
              <w:tc>
                <w:tcPr>
                  <w:tcW w:w="1672"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244B9330" w14:textId="77777777" w:rsidR="00A64588" w:rsidRPr="00112EA9" w:rsidRDefault="00A64588" w:rsidP="00765E2A">
                  <w:pPr>
                    <w:jc w:val="center"/>
                    <w:rPr>
                      <w:szCs w:val="21"/>
                    </w:rPr>
                  </w:pPr>
                </w:p>
              </w:tc>
              <w:tc>
                <w:tcPr>
                  <w:tcW w:w="2235" w:type="dxa"/>
                  <w:tcBorders>
                    <w:top w:val="single" w:sz="4" w:space="0" w:color="auto"/>
                    <w:left w:val="single" w:sz="4" w:space="0" w:color="auto"/>
                    <w:bottom w:val="single" w:sz="4" w:space="0" w:color="auto"/>
                    <w:right w:val="single" w:sz="4" w:space="0" w:color="auto"/>
                  </w:tcBorders>
                  <w:vAlign w:val="center"/>
                </w:tcPr>
                <w:p w14:paraId="025A574E" w14:textId="77777777" w:rsidR="00A64588" w:rsidRPr="00112EA9" w:rsidRDefault="003427D8" w:rsidP="00765E2A">
                  <w:pPr>
                    <w:jc w:val="center"/>
                    <w:rPr>
                      <w:szCs w:val="21"/>
                    </w:rPr>
                  </w:pPr>
                  <w:r w:rsidRPr="00112EA9">
                    <w:rPr>
                      <w:rFonts w:hint="eastAsia"/>
                      <w:szCs w:val="21"/>
                    </w:rPr>
                    <w:t>边导线外</w:t>
                  </w:r>
                  <w:r w:rsidRPr="00112EA9">
                    <w:rPr>
                      <w:szCs w:val="21"/>
                    </w:rPr>
                    <w:t>50m</w:t>
                  </w:r>
                </w:p>
              </w:tc>
              <w:tc>
                <w:tcPr>
                  <w:tcW w:w="709" w:type="dxa"/>
                  <w:tcBorders>
                    <w:top w:val="single" w:sz="4" w:space="0" w:color="auto"/>
                    <w:left w:val="single" w:sz="4" w:space="0" w:color="auto"/>
                    <w:bottom w:val="single" w:sz="4" w:space="0" w:color="auto"/>
                    <w:right w:val="single" w:sz="4" w:space="0" w:color="auto"/>
                  </w:tcBorders>
                  <w:vAlign w:val="center"/>
                </w:tcPr>
                <w:p w14:paraId="5ED40E05" w14:textId="77777777" w:rsidR="00A64588" w:rsidRPr="00112EA9" w:rsidRDefault="003427D8" w:rsidP="00765E2A">
                  <w:pPr>
                    <w:jc w:val="center"/>
                    <w:rPr>
                      <w:szCs w:val="21"/>
                    </w:rPr>
                  </w:pPr>
                  <w:r w:rsidRPr="00112EA9">
                    <w:rPr>
                      <w:rFonts w:hint="eastAsia"/>
                      <w:szCs w:val="21"/>
                    </w:rPr>
                    <w:t>4</w:t>
                  </w:r>
                  <w:r w:rsidRPr="00112EA9">
                    <w:rPr>
                      <w:szCs w:val="21"/>
                    </w:rPr>
                    <w:t>3</w:t>
                  </w:r>
                </w:p>
              </w:tc>
              <w:tc>
                <w:tcPr>
                  <w:tcW w:w="709" w:type="dxa"/>
                  <w:tcBorders>
                    <w:top w:val="single" w:sz="4" w:space="0" w:color="auto"/>
                    <w:left w:val="single" w:sz="4" w:space="0" w:color="auto"/>
                    <w:bottom w:val="single" w:sz="4" w:space="0" w:color="auto"/>
                    <w:right w:val="single" w:sz="4" w:space="0" w:color="auto"/>
                  </w:tcBorders>
                  <w:vAlign w:val="center"/>
                </w:tcPr>
                <w:p w14:paraId="082AC8FD" w14:textId="77777777" w:rsidR="00A64588" w:rsidRPr="00112EA9" w:rsidRDefault="003427D8" w:rsidP="00765E2A">
                  <w:pPr>
                    <w:jc w:val="center"/>
                    <w:rPr>
                      <w:szCs w:val="21"/>
                    </w:rPr>
                  </w:pPr>
                  <w:r w:rsidRPr="00112EA9">
                    <w:rPr>
                      <w:rFonts w:hint="eastAsia"/>
                      <w:szCs w:val="21"/>
                    </w:rPr>
                    <w:t>3</w:t>
                  </w:r>
                  <w:r w:rsidRPr="00112EA9">
                    <w:rPr>
                      <w:szCs w:val="21"/>
                    </w:rPr>
                    <w:t>8</w:t>
                  </w:r>
                </w:p>
              </w:tc>
              <w:tc>
                <w:tcPr>
                  <w:tcW w:w="70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6D3CFE"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14:paraId="35C9C71F"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64"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E8CB01" w14:textId="77777777" w:rsidR="00A64588" w:rsidRPr="00112EA9" w:rsidRDefault="00A64588">
                  <w:pPr>
                    <w:widowControl/>
                    <w:adjustRightInd w:val="0"/>
                    <w:snapToGrid w:val="0"/>
                    <w:ind w:firstLine="420"/>
                    <w:jc w:val="center"/>
                    <w:textAlignment w:val="center"/>
                    <w:rPr>
                      <w:kern w:val="0"/>
                      <w:szCs w:val="21"/>
                      <w:lang w:bidi="ar"/>
                    </w:rPr>
                  </w:pPr>
                </w:p>
              </w:tc>
            </w:tr>
          </w:tbl>
          <w:p w14:paraId="388363FA" w14:textId="77777777" w:rsidR="00A64588" w:rsidRPr="00112EA9" w:rsidRDefault="003427D8">
            <w:pPr>
              <w:spacing w:line="360" w:lineRule="auto"/>
              <w:ind w:firstLineChars="200" w:firstLine="480"/>
              <w:textAlignment w:val="baseline"/>
              <w:rPr>
                <w:bCs/>
                <w:kern w:val="0"/>
                <w:sz w:val="24"/>
              </w:rPr>
            </w:pPr>
            <w:r w:rsidRPr="00112EA9">
              <w:rPr>
                <w:bCs/>
                <w:kern w:val="0"/>
                <w:sz w:val="24"/>
              </w:rPr>
              <w:t>根据监测结果，本项目</w:t>
            </w:r>
            <w:r w:rsidRPr="00112EA9">
              <w:rPr>
                <w:rFonts w:hint="eastAsia"/>
                <w:bCs/>
                <w:kern w:val="0"/>
                <w:sz w:val="24"/>
              </w:rPr>
              <w:t>1</w:t>
            </w:r>
            <w:r w:rsidRPr="00112EA9">
              <w:rPr>
                <w:bCs/>
                <w:kern w:val="0"/>
                <w:sz w:val="24"/>
              </w:rPr>
              <w:t>10</w:t>
            </w:r>
            <w:r w:rsidRPr="00112EA9">
              <w:rPr>
                <w:rFonts w:hint="eastAsia"/>
                <w:bCs/>
                <w:kern w:val="0"/>
                <w:sz w:val="24"/>
              </w:rPr>
              <w:t>kV</w:t>
            </w:r>
            <w:proofErr w:type="gramStart"/>
            <w:r w:rsidRPr="00112EA9">
              <w:rPr>
                <w:rFonts w:hint="eastAsia"/>
                <w:bCs/>
                <w:kern w:val="0"/>
                <w:sz w:val="24"/>
              </w:rPr>
              <w:t>勐</w:t>
            </w:r>
            <w:proofErr w:type="gramEnd"/>
            <w:r w:rsidRPr="00112EA9">
              <w:rPr>
                <w:rFonts w:hint="eastAsia"/>
                <w:bCs/>
                <w:kern w:val="0"/>
                <w:sz w:val="24"/>
              </w:rPr>
              <w:t>班线</w:t>
            </w:r>
            <w:r w:rsidRPr="00112EA9">
              <w:rPr>
                <w:bCs/>
                <w:kern w:val="0"/>
                <w:sz w:val="24"/>
              </w:rPr>
              <w:t>下</w:t>
            </w:r>
            <w:r w:rsidRPr="00112EA9">
              <w:rPr>
                <w:rFonts w:hint="eastAsia"/>
                <w:bCs/>
                <w:kern w:val="0"/>
                <w:sz w:val="24"/>
              </w:rPr>
              <w:t>背景</w:t>
            </w:r>
            <w:r w:rsidRPr="00112EA9">
              <w:rPr>
                <w:bCs/>
                <w:kern w:val="0"/>
                <w:sz w:val="24"/>
              </w:rPr>
              <w:t>测点位于村庄区域昼间监测</w:t>
            </w:r>
            <w:r w:rsidRPr="00112EA9">
              <w:rPr>
                <w:rFonts w:hint="eastAsia"/>
                <w:sz w:val="24"/>
              </w:rPr>
              <w:t>修约</w:t>
            </w:r>
            <w:r w:rsidRPr="00112EA9">
              <w:rPr>
                <w:bCs/>
                <w:kern w:val="0"/>
                <w:sz w:val="24"/>
              </w:rPr>
              <w:t>值在（</w:t>
            </w:r>
            <w:r w:rsidRPr="00112EA9">
              <w:rPr>
                <w:bCs/>
                <w:kern w:val="0"/>
                <w:sz w:val="24"/>
              </w:rPr>
              <w:t>38~39</w:t>
            </w:r>
            <w:r w:rsidRPr="00112EA9">
              <w:rPr>
                <w:bCs/>
                <w:kern w:val="0"/>
                <w:sz w:val="24"/>
              </w:rPr>
              <w:t>）</w:t>
            </w:r>
            <w:r w:rsidRPr="00112EA9">
              <w:rPr>
                <w:sz w:val="24"/>
              </w:rPr>
              <w:t>dB(A)</w:t>
            </w:r>
            <w:r w:rsidRPr="00112EA9">
              <w:rPr>
                <w:bCs/>
                <w:kern w:val="0"/>
                <w:sz w:val="24"/>
              </w:rPr>
              <w:t>之间，夜间监测</w:t>
            </w:r>
            <w:r w:rsidRPr="00112EA9">
              <w:rPr>
                <w:rFonts w:hint="eastAsia"/>
                <w:sz w:val="24"/>
              </w:rPr>
              <w:t>修约</w:t>
            </w:r>
            <w:r w:rsidRPr="00112EA9">
              <w:rPr>
                <w:bCs/>
                <w:kern w:val="0"/>
                <w:sz w:val="24"/>
              </w:rPr>
              <w:t>值在（</w:t>
            </w:r>
            <w:r w:rsidRPr="00112EA9">
              <w:rPr>
                <w:bCs/>
                <w:kern w:val="0"/>
                <w:sz w:val="24"/>
              </w:rPr>
              <w:t>35~36</w:t>
            </w:r>
            <w:r w:rsidRPr="00112EA9">
              <w:rPr>
                <w:bCs/>
                <w:kern w:val="0"/>
                <w:sz w:val="24"/>
              </w:rPr>
              <w:t>）</w:t>
            </w:r>
            <w:r w:rsidRPr="00112EA9">
              <w:rPr>
                <w:sz w:val="24"/>
              </w:rPr>
              <w:t>dB(A)</w:t>
            </w:r>
            <w:r w:rsidRPr="00112EA9">
              <w:rPr>
                <w:sz w:val="24"/>
              </w:rPr>
              <w:t>之间，满足《声环境质量标准》（</w:t>
            </w:r>
            <w:r w:rsidRPr="00112EA9">
              <w:rPr>
                <w:sz w:val="24"/>
              </w:rPr>
              <w:t>GB3096-2008</w:t>
            </w:r>
            <w:r w:rsidRPr="00112EA9">
              <w:rPr>
                <w:sz w:val="24"/>
              </w:rPr>
              <w:t>）</w:t>
            </w:r>
            <w:r w:rsidRPr="00112EA9">
              <w:rPr>
                <w:sz w:val="24"/>
              </w:rPr>
              <w:t>1</w:t>
            </w:r>
            <w:r w:rsidRPr="00112EA9">
              <w:rPr>
                <w:sz w:val="24"/>
              </w:rPr>
              <w:t>类标准限值</w:t>
            </w:r>
            <w:r w:rsidRPr="00112EA9">
              <w:rPr>
                <w:bCs/>
                <w:kern w:val="0"/>
                <w:sz w:val="24"/>
              </w:rPr>
              <w:t>要求。</w:t>
            </w:r>
          </w:p>
          <w:p w14:paraId="239F408B" w14:textId="77777777" w:rsidR="00A64588" w:rsidRPr="00112EA9" w:rsidRDefault="003427D8" w:rsidP="00EF1A61">
            <w:pPr>
              <w:pStyle w:val="150"/>
            </w:pPr>
            <w:r w:rsidRPr="00112EA9">
              <w:t>220kV</w:t>
            </w:r>
            <w:r w:rsidRPr="00112EA9">
              <w:t>博南</w:t>
            </w:r>
            <w:r w:rsidRPr="00112EA9">
              <w:t>Ⅰ</w:t>
            </w:r>
            <w:r w:rsidRPr="00112EA9">
              <w:t>回线衰减断面处监测点位昼间噪声修约值在（</w:t>
            </w:r>
            <w:r w:rsidRPr="00112EA9">
              <w:t>38~41</w:t>
            </w:r>
            <w:r w:rsidRPr="00112EA9">
              <w:t>）</w:t>
            </w:r>
            <w:r w:rsidRPr="00112EA9">
              <w:t>dB(A)</w:t>
            </w:r>
            <w:r w:rsidRPr="00112EA9">
              <w:t>之间，夜间监测修约值在（</w:t>
            </w:r>
            <w:r w:rsidRPr="00112EA9">
              <w:t>34~36</w:t>
            </w:r>
            <w:r w:rsidRPr="00112EA9">
              <w:t>）</w:t>
            </w:r>
            <w:r w:rsidRPr="00112EA9">
              <w:t>dB(A)</w:t>
            </w:r>
            <w:r w:rsidRPr="00112EA9">
              <w:t>之间，满足《声环境质量标准》（</w:t>
            </w:r>
            <w:r w:rsidRPr="00112EA9">
              <w:t>GB3096-2008</w:t>
            </w:r>
            <w:r w:rsidRPr="00112EA9">
              <w:t>）</w:t>
            </w:r>
            <w:r w:rsidRPr="00112EA9">
              <w:t>1</w:t>
            </w:r>
            <w:r w:rsidRPr="00112EA9">
              <w:t>类标准限值要求。</w:t>
            </w:r>
          </w:p>
          <w:p w14:paraId="2F7BDC5B" w14:textId="77777777" w:rsidR="00A64588" w:rsidRPr="00112EA9" w:rsidRDefault="003427D8" w:rsidP="00EF1A61">
            <w:pPr>
              <w:pStyle w:val="150"/>
            </w:pPr>
            <w:r w:rsidRPr="00112EA9">
              <w:t>110kV</w:t>
            </w:r>
            <w:proofErr w:type="gramStart"/>
            <w:r w:rsidRPr="00112EA9">
              <w:t>耿班线</w:t>
            </w:r>
            <w:proofErr w:type="gramEnd"/>
            <w:r w:rsidRPr="00112EA9">
              <w:t>衰减断面处监测点位昼间噪声修约值在（</w:t>
            </w:r>
            <w:r w:rsidRPr="00112EA9">
              <w:t>38~41</w:t>
            </w:r>
            <w:r w:rsidRPr="00112EA9">
              <w:t>）</w:t>
            </w:r>
            <w:r w:rsidRPr="00112EA9">
              <w:t>dB(A)</w:t>
            </w:r>
            <w:r w:rsidRPr="00112EA9">
              <w:t>之间，夜间监测修约值在（</w:t>
            </w:r>
            <w:r w:rsidRPr="00112EA9">
              <w:t>35~38</w:t>
            </w:r>
            <w:r w:rsidRPr="00112EA9">
              <w:t>）</w:t>
            </w:r>
            <w:r w:rsidRPr="00112EA9">
              <w:t>dB(A)</w:t>
            </w:r>
            <w:r w:rsidRPr="00112EA9">
              <w:t>之间，满足《声环境质量标准》（</w:t>
            </w:r>
            <w:r w:rsidRPr="00112EA9">
              <w:t>GB3096-2008</w:t>
            </w:r>
            <w:r w:rsidRPr="00112EA9">
              <w:t>）</w:t>
            </w:r>
            <w:r w:rsidRPr="00112EA9">
              <w:t>1</w:t>
            </w:r>
            <w:r w:rsidRPr="00112EA9">
              <w:t>类标准限值要求。</w:t>
            </w:r>
          </w:p>
          <w:p w14:paraId="3DC149F4" w14:textId="77777777" w:rsidR="00A64588" w:rsidRPr="00112EA9" w:rsidRDefault="003427D8" w:rsidP="00EF1A61">
            <w:pPr>
              <w:pStyle w:val="150"/>
            </w:pPr>
            <w:r w:rsidRPr="00112EA9">
              <w:lastRenderedPageBreak/>
              <w:t>110kV</w:t>
            </w:r>
            <w:proofErr w:type="gramStart"/>
            <w:r w:rsidRPr="00112EA9">
              <w:rPr>
                <w:rFonts w:hint="eastAsia"/>
              </w:rPr>
              <w:t>耿孟线</w:t>
            </w:r>
            <w:proofErr w:type="gramEnd"/>
            <w:r w:rsidRPr="00112EA9">
              <w:rPr>
                <w:rFonts w:hint="eastAsia"/>
              </w:rPr>
              <w:t>衰减断面处监测点位昼间噪声修约值</w:t>
            </w:r>
            <w:r w:rsidRPr="00112EA9">
              <w:t>在（</w:t>
            </w:r>
            <w:r w:rsidRPr="00112EA9">
              <w:t>40</w:t>
            </w:r>
            <w:r w:rsidRPr="00112EA9">
              <w:rPr>
                <w:rFonts w:hint="eastAsia"/>
              </w:rPr>
              <w:t>~</w:t>
            </w:r>
            <w:r w:rsidRPr="00112EA9">
              <w:t>43</w:t>
            </w:r>
            <w:r w:rsidRPr="00112EA9">
              <w:t>）</w:t>
            </w:r>
            <w:r w:rsidRPr="00112EA9">
              <w:t>dB(A)</w:t>
            </w:r>
            <w:r w:rsidRPr="00112EA9">
              <w:t>之间，夜间监测修约值在（</w:t>
            </w:r>
            <w:r w:rsidRPr="00112EA9">
              <w:t>37</w:t>
            </w:r>
            <w:r w:rsidRPr="00112EA9">
              <w:rPr>
                <w:rFonts w:hint="eastAsia"/>
              </w:rPr>
              <w:t>~</w:t>
            </w:r>
            <w:r w:rsidRPr="00112EA9">
              <w:t>39</w:t>
            </w:r>
            <w:r w:rsidRPr="00112EA9">
              <w:t>）</w:t>
            </w:r>
            <w:r w:rsidRPr="00112EA9">
              <w:t>dB(A)</w:t>
            </w:r>
            <w:r w:rsidRPr="00112EA9">
              <w:t>之间，满足《声环境质量标准》（</w:t>
            </w:r>
            <w:r w:rsidRPr="00112EA9">
              <w:t>GB3096-2008</w:t>
            </w:r>
            <w:r w:rsidRPr="00112EA9">
              <w:t>）</w:t>
            </w:r>
            <w:r w:rsidRPr="00112EA9">
              <w:t>1</w:t>
            </w:r>
            <w:r w:rsidRPr="00112EA9">
              <w:t>类标准限值要求。</w:t>
            </w:r>
          </w:p>
          <w:p w14:paraId="3B3EE6A4" w14:textId="77777777" w:rsidR="00A64588" w:rsidRPr="00112EA9" w:rsidRDefault="003427D8">
            <w:pPr>
              <w:spacing w:line="360" w:lineRule="auto"/>
              <w:ind w:firstLineChars="200" w:firstLine="480"/>
              <w:textAlignment w:val="baseline"/>
              <w:rPr>
                <w:bCs/>
                <w:kern w:val="0"/>
                <w:sz w:val="24"/>
              </w:rPr>
            </w:pPr>
            <w:r w:rsidRPr="00112EA9">
              <w:rPr>
                <w:kern w:val="0"/>
                <w:sz w:val="24"/>
              </w:rPr>
              <w:t>（</w:t>
            </w:r>
            <w:r w:rsidRPr="00112EA9">
              <w:rPr>
                <w:kern w:val="0"/>
                <w:sz w:val="24"/>
              </w:rPr>
              <w:t>3</w:t>
            </w:r>
            <w:r w:rsidRPr="00112EA9">
              <w:rPr>
                <w:kern w:val="0"/>
                <w:sz w:val="24"/>
              </w:rPr>
              <w:t>）声环境敏感目标</w:t>
            </w:r>
          </w:p>
          <w:p w14:paraId="7722E29D" w14:textId="77777777" w:rsidR="00A64588" w:rsidRPr="00112EA9" w:rsidRDefault="003427D8" w:rsidP="00765E2A">
            <w:pPr>
              <w:adjustRightInd w:val="0"/>
              <w:jc w:val="center"/>
              <w:textAlignment w:val="baseline"/>
              <w:rPr>
                <w:kern w:val="0"/>
                <w:sz w:val="24"/>
              </w:rPr>
            </w:pPr>
            <w:r w:rsidRPr="00112EA9">
              <w:rPr>
                <w:b/>
                <w:sz w:val="24"/>
              </w:rPr>
              <w:t>表</w:t>
            </w:r>
            <w:r w:rsidRPr="00112EA9">
              <w:rPr>
                <w:b/>
                <w:sz w:val="24"/>
              </w:rPr>
              <w:t>3-15</w:t>
            </w:r>
            <w:r w:rsidRPr="00112EA9">
              <w:rPr>
                <w:b/>
                <w:sz w:val="24"/>
              </w:rPr>
              <w:t>本项目环境敏感目标处环境噪声昼、夜间监测结果（单位：</w:t>
            </w:r>
            <w:r w:rsidRPr="00112EA9">
              <w:rPr>
                <w:b/>
                <w:sz w:val="24"/>
              </w:rPr>
              <w:t>dB</w:t>
            </w:r>
            <w:r w:rsidRPr="00112EA9">
              <w:rPr>
                <w:b/>
                <w:sz w:val="24"/>
              </w:rPr>
              <w:t>（</w:t>
            </w:r>
            <w:r w:rsidRPr="00112EA9">
              <w:rPr>
                <w:b/>
                <w:sz w:val="24"/>
              </w:rPr>
              <w:t>A</w:t>
            </w:r>
            <w:r w:rsidRPr="00112EA9">
              <w:rPr>
                <w:b/>
                <w:sz w:val="24"/>
              </w:rPr>
              <w:t>））</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2"/>
              <w:gridCol w:w="567"/>
              <w:gridCol w:w="610"/>
              <w:gridCol w:w="2364"/>
              <w:gridCol w:w="896"/>
              <w:gridCol w:w="897"/>
              <w:gridCol w:w="797"/>
              <w:gridCol w:w="851"/>
              <w:gridCol w:w="1020"/>
            </w:tblGrid>
            <w:tr w:rsidR="00112EA9" w:rsidRPr="00112EA9" w14:paraId="7FEAC9E1" w14:textId="77777777">
              <w:trPr>
                <w:trHeight w:val="300"/>
                <w:jc w:val="center"/>
              </w:trPr>
              <w:tc>
                <w:tcPr>
                  <w:tcW w:w="65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5C945A" w14:textId="77777777" w:rsidR="00A64588" w:rsidRPr="00112EA9" w:rsidRDefault="003427D8" w:rsidP="007C2065">
                  <w:pPr>
                    <w:jc w:val="center"/>
                    <w:rPr>
                      <w:b/>
                      <w:bCs/>
                      <w:szCs w:val="21"/>
                    </w:rPr>
                  </w:pPr>
                  <w:r w:rsidRPr="00112EA9">
                    <w:rPr>
                      <w:b/>
                      <w:bCs/>
                      <w:kern w:val="0"/>
                      <w:szCs w:val="21"/>
                      <w:lang w:bidi="ar"/>
                    </w:rPr>
                    <w:t>序号</w:t>
                  </w:r>
                </w:p>
              </w:tc>
              <w:tc>
                <w:tcPr>
                  <w:tcW w:w="3541" w:type="dxa"/>
                  <w:gridSpan w:val="3"/>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AB40927" w14:textId="77777777" w:rsidR="00A64588" w:rsidRPr="00112EA9" w:rsidRDefault="003427D8" w:rsidP="007C2065">
                  <w:pPr>
                    <w:jc w:val="center"/>
                    <w:rPr>
                      <w:b/>
                      <w:bCs/>
                      <w:szCs w:val="21"/>
                    </w:rPr>
                  </w:pPr>
                  <w:r w:rsidRPr="00112EA9">
                    <w:rPr>
                      <w:b/>
                      <w:bCs/>
                      <w:szCs w:val="21"/>
                    </w:rPr>
                    <w:t>测点名称</w:t>
                  </w:r>
                </w:p>
              </w:tc>
              <w:tc>
                <w:tcPr>
                  <w:tcW w:w="1793" w:type="dxa"/>
                  <w:gridSpan w:val="2"/>
                  <w:tcBorders>
                    <w:top w:val="single" w:sz="4" w:space="0" w:color="auto"/>
                    <w:left w:val="single" w:sz="4" w:space="0" w:color="auto"/>
                    <w:bottom w:val="single" w:sz="4" w:space="0" w:color="auto"/>
                    <w:right w:val="single" w:sz="4" w:space="0" w:color="auto"/>
                  </w:tcBorders>
                  <w:vAlign w:val="center"/>
                </w:tcPr>
                <w:p w14:paraId="77CFE971" w14:textId="77777777" w:rsidR="00A64588" w:rsidRPr="00112EA9" w:rsidRDefault="003427D8" w:rsidP="007C2065">
                  <w:pPr>
                    <w:jc w:val="center"/>
                    <w:rPr>
                      <w:b/>
                      <w:bCs/>
                      <w:szCs w:val="21"/>
                    </w:rPr>
                  </w:pPr>
                  <w:proofErr w:type="gramStart"/>
                  <w:r w:rsidRPr="00112EA9">
                    <w:rPr>
                      <w:b/>
                      <w:bCs/>
                      <w:szCs w:val="21"/>
                    </w:rPr>
                    <w:t>修约后</w:t>
                  </w:r>
                  <w:proofErr w:type="gramEnd"/>
                  <w:r w:rsidRPr="00112EA9">
                    <w:rPr>
                      <w:b/>
                      <w:bCs/>
                      <w:szCs w:val="21"/>
                    </w:rPr>
                    <w:t>测量结果</w:t>
                  </w:r>
                </w:p>
              </w:tc>
              <w:tc>
                <w:tcPr>
                  <w:tcW w:w="164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3B90CE" w14:textId="77777777" w:rsidR="00A64588" w:rsidRPr="00112EA9" w:rsidRDefault="003427D8" w:rsidP="007C2065">
                  <w:pPr>
                    <w:jc w:val="center"/>
                    <w:rPr>
                      <w:b/>
                      <w:bCs/>
                      <w:szCs w:val="21"/>
                    </w:rPr>
                  </w:pPr>
                  <w:r w:rsidRPr="00112EA9">
                    <w:rPr>
                      <w:b/>
                      <w:bCs/>
                      <w:szCs w:val="21"/>
                    </w:rPr>
                    <w:t>执行标准</w:t>
                  </w:r>
                </w:p>
              </w:tc>
              <w:tc>
                <w:tcPr>
                  <w:tcW w:w="102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2F194F" w14:textId="77777777" w:rsidR="00A64588" w:rsidRPr="00112EA9" w:rsidRDefault="003427D8" w:rsidP="007C2065">
                  <w:pPr>
                    <w:jc w:val="center"/>
                    <w:rPr>
                      <w:b/>
                      <w:bCs/>
                      <w:szCs w:val="21"/>
                    </w:rPr>
                  </w:pPr>
                  <w:r w:rsidRPr="00112EA9">
                    <w:rPr>
                      <w:b/>
                      <w:bCs/>
                      <w:szCs w:val="21"/>
                    </w:rPr>
                    <w:t>备注</w:t>
                  </w:r>
                </w:p>
              </w:tc>
            </w:tr>
            <w:tr w:rsidR="00112EA9" w:rsidRPr="00112EA9" w14:paraId="16102D4A" w14:textId="77777777">
              <w:trPr>
                <w:trHeight w:val="300"/>
                <w:jc w:val="center"/>
              </w:trPr>
              <w:tc>
                <w:tcPr>
                  <w:tcW w:w="652" w:type="dxa"/>
                  <w:vMerge/>
                  <w:tcBorders>
                    <w:top w:val="single" w:sz="4" w:space="0" w:color="auto"/>
                    <w:left w:val="single" w:sz="4" w:space="0" w:color="auto"/>
                    <w:bottom w:val="single" w:sz="4" w:space="0" w:color="auto"/>
                    <w:right w:val="single" w:sz="4" w:space="0" w:color="auto"/>
                  </w:tcBorders>
                  <w:vAlign w:val="center"/>
                </w:tcPr>
                <w:p w14:paraId="6D4FC94D" w14:textId="77777777" w:rsidR="00A64588" w:rsidRPr="00112EA9" w:rsidRDefault="00A64588">
                  <w:pPr>
                    <w:widowControl/>
                    <w:ind w:firstLine="422"/>
                    <w:jc w:val="left"/>
                    <w:rPr>
                      <w:b/>
                      <w:bCs/>
                      <w:szCs w:val="21"/>
                    </w:rPr>
                  </w:pPr>
                </w:p>
              </w:tc>
              <w:tc>
                <w:tcPr>
                  <w:tcW w:w="3541" w:type="dxa"/>
                  <w:gridSpan w:val="3"/>
                  <w:vMerge/>
                  <w:tcBorders>
                    <w:top w:val="single" w:sz="4" w:space="0" w:color="auto"/>
                    <w:left w:val="single" w:sz="4" w:space="0" w:color="auto"/>
                    <w:bottom w:val="single" w:sz="4" w:space="0" w:color="auto"/>
                    <w:right w:val="single" w:sz="4" w:space="0" w:color="auto"/>
                  </w:tcBorders>
                  <w:vAlign w:val="center"/>
                </w:tcPr>
                <w:p w14:paraId="28EA85E3" w14:textId="77777777" w:rsidR="00A64588" w:rsidRPr="00112EA9" w:rsidRDefault="00A64588">
                  <w:pPr>
                    <w:widowControl/>
                    <w:ind w:firstLine="422"/>
                    <w:jc w:val="left"/>
                    <w:rPr>
                      <w:b/>
                      <w:bCs/>
                      <w:szCs w:val="21"/>
                    </w:rPr>
                  </w:pPr>
                </w:p>
              </w:tc>
              <w:tc>
                <w:tcPr>
                  <w:tcW w:w="896" w:type="dxa"/>
                  <w:tcBorders>
                    <w:top w:val="single" w:sz="4" w:space="0" w:color="auto"/>
                    <w:left w:val="single" w:sz="4" w:space="0" w:color="auto"/>
                    <w:bottom w:val="single" w:sz="4" w:space="0" w:color="auto"/>
                    <w:right w:val="single" w:sz="4" w:space="0" w:color="auto"/>
                  </w:tcBorders>
                  <w:vAlign w:val="center"/>
                </w:tcPr>
                <w:p w14:paraId="481F1321" w14:textId="77777777" w:rsidR="00A64588" w:rsidRPr="00112EA9" w:rsidRDefault="003427D8" w:rsidP="007C2065">
                  <w:pPr>
                    <w:jc w:val="center"/>
                    <w:rPr>
                      <w:b/>
                      <w:bCs/>
                      <w:szCs w:val="21"/>
                    </w:rPr>
                  </w:pPr>
                  <w:r w:rsidRPr="00112EA9">
                    <w:rPr>
                      <w:b/>
                      <w:bCs/>
                      <w:szCs w:val="21"/>
                    </w:rPr>
                    <w:t>昼间</w:t>
                  </w:r>
                </w:p>
              </w:tc>
              <w:tc>
                <w:tcPr>
                  <w:tcW w:w="897" w:type="dxa"/>
                  <w:tcBorders>
                    <w:top w:val="single" w:sz="4" w:space="0" w:color="auto"/>
                    <w:left w:val="single" w:sz="4" w:space="0" w:color="auto"/>
                    <w:bottom w:val="single" w:sz="4" w:space="0" w:color="auto"/>
                    <w:right w:val="single" w:sz="4" w:space="0" w:color="auto"/>
                  </w:tcBorders>
                  <w:vAlign w:val="center"/>
                </w:tcPr>
                <w:p w14:paraId="6B2DC5A2" w14:textId="77777777" w:rsidR="00A64588" w:rsidRPr="00112EA9" w:rsidRDefault="003427D8" w:rsidP="007C2065">
                  <w:pPr>
                    <w:jc w:val="center"/>
                    <w:rPr>
                      <w:b/>
                      <w:bCs/>
                      <w:szCs w:val="21"/>
                    </w:rPr>
                  </w:pPr>
                  <w:r w:rsidRPr="00112EA9">
                    <w:rPr>
                      <w:b/>
                      <w:bCs/>
                      <w:szCs w:val="21"/>
                    </w:rPr>
                    <w:t>夜间</w:t>
                  </w:r>
                </w:p>
              </w:tc>
              <w:tc>
                <w:tcPr>
                  <w:tcW w:w="79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603C03A" w14:textId="77777777" w:rsidR="00A64588" w:rsidRPr="00112EA9" w:rsidRDefault="003427D8" w:rsidP="007C2065">
                  <w:pPr>
                    <w:adjustRightInd w:val="0"/>
                    <w:snapToGrid w:val="0"/>
                    <w:jc w:val="center"/>
                    <w:textAlignment w:val="center"/>
                    <w:rPr>
                      <w:b/>
                      <w:bCs/>
                      <w:szCs w:val="21"/>
                    </w:rPr>
                  </w:pPr>
                  <w:r w:rsidRPr="00112EA9">
                    <w:rPr>
                      <w:b/>
                      <w:bCs/>
                      <w:szCs w:val="21"/>
                    </w:rPr>
                    <w:t>昼间</w:t>
                  </w:r>
                </w:p>
              </w:tc>
              <w:tc>
                <w:tcPr>
                  <w:tcW w:w="851" w:type="dxa"/>
                  <w:tcBorders>
                    <w:top w:val="single" w:sz="4" w:space="0" w:color="auto"/>
                    <w:left w:val="single" w:sz="4" w:space="0" w:color="auto"/>
                    <w:bottom w:val="single" w:sz="4" w:space="0" w:color="auto"/>
                    <w:right w:val="single" w:sz="4" w:space="0" w:color="auto"/>
                  </w:tcBorders>
                  <w:vAlign w:val="center"/>
                </w:tcPr>
                <w:p w14:paraId="68F24BF5" w14:textId="77777777" w:rsidR="00A64588" w:rsidRPr="00112EA9" w:rsidRDefault="003427D8" w:rsidP="007C2065">
                  <w:pPr>
                    <w:adjustRightInd w:val="0"/>
                    <w:snapToGrid w:val="0"/>
                    <w:jc w:val="center"/>
                    <w:textAlignment w:val="center"/>
                    <w:rPr>
                      <w:b/>
                      <w:bCs/>
                      <w:szCs w:val="21"/>
                    </w:rPr>
                  </w:pPr>
                  <w:r w:rsidRPr="00112EA9">
                    <w:rPr>
                      <w:b/>
                      <w:bCs/>
                      <w:szCs w:val="21"/>
                    </w:rPr>
                    <w:t>夜间</w:t>
                  </w:r>
                </w:p>
              </w:tc>
              <w:tc>
                <w:tcPr>
                  <w:tcW w:w="1020" w:type="dxa"/>
                  <w:vMerge/>
                  <w:tcBorders>
                    <w:top w:val="single" w:sz="4" w:space="0" w:color="auto"/>
                    <w:left w:val="single" w:sz="4" w:space="0" w:color="auto"/>
                    <w:bottom w:val="single" w:sz="4" w:space="0" w:color="auto"/>
                    <w:right w:val="single" w:sz="4" w:space="0" w:color="auto"/>
                  </w:tcBorders>
                  <w:vAlign w:val="center"/>
                </w:tcPr>
                <w:p w14:paraId="3258DC82" w14:textId="77777777" w:rsidR="00A64588" w:rsidRPr="00112EA9" w:rsidRDefault="00A64588">
                  <w:pPr>
                    <w:widowControl/>
                    <w:ind w:firstLine="422"/>
                    <w:jc w:val="left"/>
                    <w:rPr>
                      <w:b/>
                      <w:bCs/>
                      <w:kern w:val="0"/>
                      <w:szCs w:val="21"/>
                      <w:lang w:bidi="ar"/>
                    </w:rPr>
                  </w:pPr>
                </w:p>
              </w:tc>
            </w:tr>
            <w:tr w:rsidR="00112EA9" w:rsidRPr="00112EA9" w14:paraId="50B2FD16" w14:textId="77777777">
              <w:trPr>
                <w:trHeight w:val="312"/>
                <w:jc w:val="center"/>
              </w:trPr>
              <w:tc>
                <w:tcPr>
                  <w:tcW w:w="8654"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A61CFE" w14:textId="77777777" w:rsidR="00A64588" w:rsidRPr="00112EA9" w:rsidRDefault="003427D8" w:rsidP="00765E2A">
                  <w:pPr>
                    <w:widowControl/>
                    <w:adjustRightInd w:val="0"/>
                    <w:snapToGrid w:val="0"/>
                    <w:textAlignment w:val="center"/>
                    <w:rPr>
                      <w:b/>
                      <w:bCs/>
                      <w:kern w:val="0"/>
                      <w:szCs w:val="21"/>
                      <w:lang w:bidi="ar"/>
                    </w:rPr>
                  </w:pPr>
                  <w:r w:rsidRPr="00112EA9">
                    <w:rPr>
                      <w:rFonts w:hint="eastAsia"/>
                      <w:b/>
                      <w:bCs/>
                      <w:kern w:val="0"/>
                      <w:szCs w:val="21"/>
                      <w:lang w:bidi="ar"/>
                    </w:rPr>
                    <w:t>新建</w:t>
                  </w:r>
                  <w:r w:rsidRPr="00112EA9">
                    <w:rPr>
                      <w:rFonts w:hint="eastAsia"/>
                      <w:b/>
                      <w:bCs/>
                      <w:kern w:val="0"/>
                      <w:szCs w:val="21"/>
                      <w:lang w:bidi="ar"/>
                    </w:rPr>
                    <w:t>2</w:t>
                  </w:r>
                  <w:r w:rsidRPr="00112EA9">
                    <w:rPr>
                      <w:b/>
                      <w:bCs/>
                      <w:kern w:val="0"/>
                      <w:szCs w:val="21"/>
                      <w:lang w:bidi="ar"/>
                    </w:rPr>
                    <w:t>20</w:t>
                  </w:r>
                  <w:r w:rsidRPr="00112EA9">
                    <w:rPr>
                      <w:rFonts w:hint="eastAsia"/>
                      <w:b/>
                      <w:bCs/>
                      <w:kern w:val="0"/>
                      <w:szCs w:val="21"/>
                      <w:lang w:bidi="ar"/>
                    </w:rPr>
                    <w:t>kV</w:t>
                  </w:r>
                  <w:proofErr w:type="gramStart"/>
                  <w:r w:rsidRPr="00112EA9">
                    <w:rPr>
                      <w:rFonts w:hint="eastAsia"/>
                      <w:b/>
                      <w:bCs/>
                      <w:kern w:val="0"/>
                      <w:szCs w:val="21"/>
                      <w:lang w:bidi="ar"/>
                    </w:rPr>
                    <w:t>佤</w:t>
                  </w:r>
                  <w:proofErr w:type="gramEnd"/>
                  <w:r w:rsidRPr="00112EA9">
                    <w:rPr>
                      <w:rFonts w:hint="eastAsia"/>
                      <w:b/>
                      <w:bCs/>
                      <w:kern w:val="0"/>
                      <w:szCs w:val="21"/>
                      <w:lang w:bidi="ar"/>
                    </w:rPr>
                    <w:t>山变电站评价范围内无声环境敏感目标</w:t>
                  </w:r>
                </w:p>
              </w:tc>
            </w:tr>
            <w:tr w:rsidR="00112EA9" w:rsidRPr="00112EA9" w14:paraId="1A892B2A" w14:textId="77777777">
              <w:trPr>
                <w:trHeight w:val="312"/>
                <w:jc w:val="center"/>
              </w:trPr>
              <w:tc>
                <w:tcPr>
                  <w:tcW w:w="8654"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A41366" w14:textId="77777777" w:rsidR="00A64588" w:rsidRPr="00112EA9" w:rsidRDefault="003427D8" w:rsidP="00765E2A">
                  <w:pPr>
                    <w:widowControl/>
                    <w:adjustRightInd w:val="0"/>
                    <w:snapToGrid w:val="0"/>
                    <w:textAlignment w:val="center"/>
                    <w:rPr>
                      <w:kern w:val="0"/>
                      <w:szCs w:val="21"/>
                      <w:lang w:bidi="ar"/>
                    </w:rPr>
                  </w:pPr>
                  <w:r w:rsidRPr="00112EA9">
                    <w:rPr>
                      <w:rFonts w:hint="eastAsia"/>
                      <w:b/>
                      <w:bCs/>
                      <w:kern w:val="0"/>
                      <w:szCs w:val="21"/>
                      <w:lang w:bidi="ar"/>
                    </w:rPr>
                    <w:t>1</w:t>
                  </w:r>
                  <w:r w:rsidRPr="00112EA9">
                    <w:rPr>
                      <w:b/>
                      <w:bCs/>
                      <w:kern w:val="0"/>
                      <w:szCs w:val="21"/>
                      <w:lang w:bidi="ar"/>
                    </w:rPr>
                    <w:t>10kV</w:t>
                  </w:r>
                  <w:proofErr w:type="gramStart"/>
                  <w:r w:rsidRPr="00112EA9">
                    <w:rPr>
                      <w:b/>
                      <w:bCs/>
                      <w:kern w:val="0"/>
                      <w:szCs w:val="21"/>
                      <w:lang w:bidi="ar"/>
                    </w:rPr>
                    <w:t>勐</w:t>
                  </w:r>
                  <w:proofErr w:type="gramEnd"/>
                  <w:r w:rsidRPr="00112EA9">
                    <w:rPr>
                      <w:b/>
                      <w:bCs/>
                      <w:kern w:val="0"/>
                      <w:szCs w:val="21"/>
                      <w:lang w:bidi="ar"/>
                    </w:rPr>
                    <w:t>董变电站</w:t>
                  </w:r>
                </w:p>
              </w:tc>
            </w:tr>
            <w:tr w:rsidR="00112EA9" w:rsidRPr="00112EA9" w14:paraId="4A99E707"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49AE85" w14:textId="77777777" w:rsidR="00A64588" w:rsidRPr="00112EA9" w:rsidRDefault="003427D8" w:rsidP="00765E2A">
                  <w:pPr>
                    <w:jc w:val="center"/>
                    <w:rPr>
                      <w:szCs w:val="21"/>
                    </w:rPr>
                  </w:pPr>
                  <w:r w:rsidRPr="00112EA9">
                    <w:rPr>
                      <w:szCs w:val="21"/>
                    </w:rPr>
                    <w:t>N47</w:t>
                  </w:r>
                </w:p>
              </w:tc>
              <w:tc>
                <w:tcPr>
                  <w:tcW w:w="567"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4B8E9FF" w14:textId="77777777" w:rsidR="00A64588" w:rsidRPr="00112EA9" w:rsidRDefault="003427D8" w:rsidP="00765E2A">
                  <w:pPr>
                    <w:jc w:val="center"/>
                    <w:rPr>
                      <w:szCs w:val="21"/>
                    </w:rPr>
                  </w:pPr>
                  <w:r w:rsidRPr="00112EA9">
                    <w:rPr>
                      <w:rFonts w:hint="eastAsia"/>
                      <w:szCs w:val="21"/>
                    </w:rPr>
                    <w:t>沧源县勐董镇</w:t>
                  </w:r>
                </w:p>
              </w:tc>
              <w:tc>
                <w:tcPr>
                  <w:tcW w:w="610"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74F5D8FD" w14:textId="77777777" w:rsidR="00A64588" w:rsidRPr="00112EA9" w:rsidRDefault="003427D8" w:rsidP="00765E2A">
                  <w:pPr>
                    <w:jc w:val="center"/>
                    <w:rPr>
                      <w:szCs w:val="21"/>
                    </w:rPr>
                  </w:pPr>
                  <w:r w:rsidRPr="00112EA9">
                    <w:rPr>
                      <w:rFonts w:hint="eastAsia"/>
                      <w:szCs w:val="21"/>
                    </w:rPr>
                    <w:t>白塔社区</w:t>
                  </w:r>
                </w:p>
              </w:tc>
              <w:tc>
                <w:tcPr>
                  <w:tcW w:w="2364" w:type="dxa"/>
                  <w:tcBorders>
                    <w:top w:val="single" w:sz="4" w:space="0" w:color="auto"/>
                    <w:left w:val="single" w:sz="4" w:space="0" w:color="auto"/>
                    <w:bottom w:val="single" w:sz="4" w:space="0" w:color="auto"/>
                    <w:right w:val="single" w:sz="4" w:space="0" w:color="auto"/>
                  </w:tcBorders>
                  <w:vAlign w:val="center"/>
                </w:tcPr>
                <w:p w14:paraId="16925DC5" w14:textId="099605FB" w:rsidR="00A64588" w:rsidRPr="00112EA9" w:rsidRDefault="003427D8" w:rsidP="00765E2A">
                  <w:pPr>
                    <w:jc w:val="center"/>
                    <w:rPr>
                      <w:szCs w:val="21"/>
                    </w:rPr>
                  </w:pPr>
                  <w:proofErr w:type="gramStart"/>
                  <w:r w:rsidRPr="00112EA9">
                    <w:rPr>
                      <w:rFonts w:hint="eastAsia"/>
                      <w:szCs w:val="21"/>
                    </w:rPr>
                    <w:t>那野组</w:t>
                  </w:r>
                  <w:proofErr w:type="gramEnd"/>
                  <w:r w:rsidR="00EE584F">
                    <w:rPr>
                      <w:rFonts w:hint="eastAsia"/>
                      <w:szCs w:val="21"/>
                    </w:rPr>
                    <w:t>X</w:t>
                  </w:r>
                  <w:r w:rsidR="00EE584F">
                    <w:rPr>
                      <w:szCs w:val="21"/>
                    </w:rPr>
                    <w:t>X</w:t>
                  </w:r>
                  <w:r w:rsidRPr="00112EA9">
                    <w:rPr>
                      <w:rFonts w:hint="eastAsia"/>
                      <w:szCs w:val="21"/>
                    </w:rPr>
                    <w:t>家东南侧</w:t>
                  </w:r>
                  <w:r w:rsidRPr="00112EA9">
                    <w:rPr>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08240BC9" w14:textId="77777777" w:rsidR="00A64588" w:rsidRPr="00112EA9" w:rsidRDefault="003427D8" w:rsidP="00765E2A">
                  <w:pPr>
                    <w:jc w:val="center"/>
                    <w:rPr>
                      <w:szCs w:val="21"/>
                    </w:rPr>
                  </w:pPr>
                  <w:r w:rsidRPr="00112EA9">
                    <w:rPr>
                      <w:rFonts w:hint="eastAsia"/>
                      <w:szCs w:val="21"/>
                    </w:rPr>
                    <w:t>4</w:t>
                  </w:r>
                  <w:r w:rsidRPr="00112EA9">
                    <w:rPr>
                      <w:szCs w:val="21"/>
                    </w:rPr>
                    <w:t>4</w:t>
                  </w:r>
                </w:p>
              </w:tc>
              <w:tc>
                <w:tcPr>
                  <w:tcW w:w="897" w:type="dxa"/>
                  <w:tcBorders>
                    <w:top w:val="single" w:sz="4" w:space="0" w:color="auto"/>
                    <w:left w:val="single" w:sz="4" w:space="0" w:color="auto"/>
                    <w:bottom w:val="single" w:sz="4" w:space="0" w:color="auto"/>
                    <w:right w:val="single" w:sz="4" w:space="0" w:color="auto"/>
                  </w:tcBorders>
                  <w:vAlign w:val="center"/>
                </w:tcPr>
                <w:p w14:paraId="69E4E0DA" w14:textId="77777777" w:rsidR="00A64588" w:rsidRPr="00112EA9" w:rsidRDefault="003427D8" w:rsidP="00765E2A">
                  <w:pPr>
                    <w:jc w:val="center"/>
                    <w:rPr>
                      <w:szCs w:val="21"/>
                    </w:rPr>
                  </w:pPr>
                  <w:r w:rsidRPr="00112EA9">
                    <w:rPr>
                      <w:szCs w:val="21"/>
                    </w:rPr>
                    <w:t>37</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930C4D" w14:textId="77777777" w:rsidR="00A64588" w:rsidRPr="00112EA9" w:rsidRDefault="003427D8" w:rsidP="00765E2A">
                  <w:pPr>
                    <w:jc w:val="center"/>
                    <w:rPr>
                      <w:szCs w:val="21"/>
                    </w:rPr>
                  </w:pPr>
                  <w:r w:rsidRPr="00112EA9">
                    <w:rPr>
                      <w:szCs w:val="21"/>
                    </w:rPr>
                    <w:t>70</w:t>
                  </w:r>
                </w:p>
              </w:tc>
              <w:tc>
                <w:tcPr>
                  <w:tcW w:w="851" w:type="dxa"/>
                  <w:tcBorders>
                    <w:top w:val="single" w:sz="4" w:space="0" w:color="auto"/>
                    <w:left w:val="single" w:sz="4" w:space="0" w:color="auto"/>
                    <w:bottom w:val="single" w:sz="4" w:space="0" w:color="auto"/>
                    <w:right w:val="single" w:sz="4" w:space="0" w:color="auto"/>
                  </w:tcBorders>
                  <w:vAlign w:val="center"/>
                </w:tcPr>
                <w:p w14:paraId="004B982E" w14:textId="77777777" w:rsidR="00A64588" w:rsidRPr="00112EA9" w:rsidRDefault="003427D8" w:rsidP="00765E2A">
                  <w:pPr>
                    <w:jc w:val="center"/>
                    <w:rPr>
                      <w:szCs w:val="21"/>
                    </w:rPr>
                  </w:pPr>
                  <w:r w:rsidRPr="00112EA9">
                    <w:rPr>
                      <w:szCs w:val="21"/>
                    </w:rPr>
                    <w:t>55</w:t>
                  </w:r>
                </w:p>
              </w:tc>
              <w:tc>
                <w:tcPr>
                  <w:tcW w:w="1020"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6F19C4A5" w14:textId="77777777" w:rsidR="00A64588" w:rsidRPr="00112EA9" w:rsidRDefault="003427D8" w:rsidP="00765E2A">
                  <w:pPr>
                    <w:jc w:val="center"/>
                    <w:rPr>
                      <w:kern w:val="0"/>
                      <w:szCs w:val="21"/>
                      <w:lang w:bidi="ar"/>
                    </w:rPr>
                  </w:pPr>
                  <w:r w:rsidRPr="00112EA9">
                    <w:rPr>
                      <w:rFonts w:hint="eastAsia"/>
                      <w:kern w:val="0"/>
                      <w:szCs w:val="21"/>
                      <w:lang w:bidi="ar"/>
                    </w:rPr>
                    <w:t>达标</w:t>
                  </w:r>
                </w:p>
              </w:tc>
            </w:tr>
            <w:tr w:rsidR="00112EA9" w:rsidRPr="00112EA9" w14:paraId="44966AB5"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40CDCA" w14:textId="77777777" w:rsidR="00A64588" w:rsidRPr="00112EA9" w:rsidRDefault="003427D8" w:rsidP="00765E2A">
                  <w:pPr>
                    <w:jc w:val="center"/>
                    <w:rPr>
                      <w:szCs w:val="21"/>
                    </w:rPr>
                  </w:pPr>
                  <w:r w:rsidRPr="00112EA9">
                    <w:rPr>
                      <w:szCs w:val="21"/>
                    </w:rPr>
                    <w:t>N48</w:t>
                  </w:r>
                </w:p>
              </w:tc>
              <w:tc>
                <w:tcPr>
                  <w:tcW w:w="567" w:type="dxa"/>
                  <w:vMerge/>
                  <w:tcBorders>
                    <w:left w:val="single" w:sz="4" w:space="0" w:color="auto"/>
                    <w:right w:val="single" w:sz="4" w:space="0" w:color="auto"/>
                  </w:tcBorders>
                  <w:tcMar>
                    <w:top w:w="15" w:type="dxa"/>
                    <w:left w:w="15" w:type="dxa"/>
                    <w:bottom w:w="0" w:type="dxa"/>
                    <w:right w:w="15" w:type="dxa"/>
                  </w:tcMar>
                  <w:vAlign w:val="center"/>
                </w:tcPr>
                <w:p w14:paraId="0A23747C" w14:textId="77777777" w:rsidR="00A64588" w:rsidRPr="00112EA9" w:rsidRDefault="00A64588" w:rsidP="00765E2A">
                  <w:pPr>
                    <w:jc w:val="center"/>
                    <w:rPr>
                      <w:szCs w:val="21"/>
                    </w:rPr>
                  </w:pPr>
                </w:p>
              </w:tc>
              <w:tc>
                <w:tcPr>
                  <w:tcW w:w="6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D387212" w14:textId="77777777" w:rsidR="00A64588" w:rsidRPr="00112EA9" w:rsidRDefault="003427D8" w:rsidP="00765E2A">
                  <w:pPr>
                    <w:jc w:val="center"/>
                    <w:rPr>
                      <w:szCs w:val="21"/>
                    </w:rPr>
                  </w:pPr>
                  <w:r w:rsidRPr="00112EA9">
                    <w:rPr>
                      <w:rFonts w:hint="eastAsia"/>
                      <w:szCs w:val="21"/>
                    </w:rPr>
                    <w:t>永和社区</w:t>
                  </w:r>
                </w:p>
              </w:tc>
              <w:tc>
                <w:tcPr>
                  <w:tcW w:w="2364" w:type="dxa"/>
                  <w:tcBorders>
                    <w:top w:val="single" w:sz="4" w:space="0" w:color="auto"/>
                    <w:left w:val="single" w:sz="4" w:space="0" w:color="auto"/>
                    <w:bottom w:val="single" w:sz="4" w:space="0" w:color="auto"/>
                    <w:right w:val="single" w:sz="4" w:space="0" w:color="auto"/>
                  </w:tcBorders>
                  <w:vAlign w:val="center"/>
                </w:tcPr>
                <w:p w14:paraId="497CD8C8" w14:textId="45869A43" w:rsidR="00A64588" w:rsidRPr="00112EA9" w:rsidRDefault="003427D8" w:rsidP="00765E2A">
                  <w:pPr>
                    <w:jc w:val="center"/>
                    <w:rPr>
                      <w:szCs w:val="21"/>
                    </w:rPr>
                  </w:pPr>
                  <w:proofErr w:type="gramStart"/>
                  <w:r w:rsidRPr="00112EA9">
                    <w:rPr>
                      <w:rFonts w:hint="eastAsia"/>
                      <w:szCs w:val="21"/>
                    </w:rPr>
                    <w:t>直属库组</w:t>
                  </w:r>
                  <w:proofErr w:type="gramEnd"/>
                  <w:r w:rsidR="00EE584F">
                    <w:rPr>
                      <w:rFonts w:hint="eastAsia"/>
                      <w:szCs w:val="21"/>
                    </w:rPr>
                    <w:t>X</w:t>
                  </w:r>
                  <w:r w:rsidR="00EE584F">
                    <w:rPr>
                      <w:szCs w:val="21"/>
                    </w:rPr>
                    <w:t>X</w:t>
                  </w:r>
                  <w:r w:rsidRPr="00112EA9">
                    <w:rPr>
                      <w:rFonts w:hint="eastAsia"/>
                      <w:szCs w:val="21"/>
                    </w:rPr>
                    <w:t>家东北侧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55954BFE" w14:textId="77777777" w:rsidR="00A64588" w:rsidRPr="00112EA9" w:rsidRDefault="003427D8" w:rsidP="00765E2A">
                  <w:pPr>
                    <w:jc w:val="center"/>
                    <w:rPr>
                      <w:szCs w:val="21"/>
                    </w:rPr>
                  </w:pPr>
                  <w:r w:rsidRPr="00112EA9">
                    <w:rPr>
                      <w:szCs w:val="21"/>
                    </w:rPr>
                    <w:t>48</w:t>
                  </w:r>
                </w:p>
              </w:tc>
              <w:tc>
                <w:tcPr>
                  <w:tcW w:w="897" w:type="dxa"/>
                  <w:tcBorders>
                    <w:top w:val="single" w:sz="4" w:space="0" w:color="auto"/>
                    <w:left w:val="single" w:sz="4" w:space="0" w:color="auto"/>
                    <w:bottom w:val="single" w:sz="4" w:space="0" w:color="auto"/>
                    <w:right w:val="single" w:sz="4" w:space="0" w:color="auto"/>
                  </w:tcBorders>
                  <w:vAlign w:val="center"/>
                </w:tcPr>
                <w:p w14:paraId="5B913938" w14:textId="77777777" w:rsidR="00A64588" w:rsidRPr="00112EA9" w:rsidRDefault="003427D8" w:rsidP="00765E2A">
                  <w:pPr>
                    <w:jc w:val="center"/>
                    <w:rPr>
                      <w:szCs w:val="21"/>
                    </w:rPr>
                  </w:pPr>
                  <w:r w:rsidRPr="00112EA9">
                    <w:rPr>
                      <w:rFonts w:hint="eastAsia"/>
                      <w:szCs w:val="21"/>
                    </w:rPr>
                    <w:t>3</w:t>
                  </w:r>
                  <w:r w:rsidRPr="00112EA9">
                    <w:rPr>
                      <w:szCs w:val="21"/>
                    </w:rPr>
                    <w:t>9</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4D1366" w14:textId="77777777" w:rsidR="00A64588" w:rsidRPr="00112EA9" w:rsidRDefault="003427D8" w:rsidP="00765E2A">
                  <w:pPr>
                    <w:jc w:val="center"/>
                    <w:rPr>
                      <w:szCs w:val="21"/>
                    </w:rPr>
                  </w:pPr>
                  <w:r w:rsidRPr="00112EA9">
                    <w:rPr>
                      <w:szCs w:val="21"/>
                    </w:rPr>
                    <w:t>70</w:t>
                  </w:r>
                </w:p>
              </w:tc>
              <w:tc>
                <w:tcPr>
                  <w:tcW w:w="851" w:type="dxa"/>
                  <w:tcBorders>
                    <w:top w:val="single" w:sz="4" w:space="0" w:color="auto"/>
                    <w:left w:val="single" w:sz="4" w:space="0" w:color="auto"/>
                    <w:bottom w:val="single" w:sz="4" w:space="0" w:color="auto"/>
                    <w:right w:val="single" w:sz="4" w:space="0" w:color="auto"/>
                  </w:tcBorders>
                  <w:vAlign w:val="center"/>
                </w:tcPr>
                <w:p w14:paraId="40EE2C23"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1020" w:type="dxa"/>
                  <w:vMerge/>
                  <w:tcBorders>
                    <w:left w:val="single" w:sz="4" w:space="0" w:color="auto"/>
                    <w:right w:val="single" w:sz="4" w:space="0" w:color="auto"/>
                  </w:tcBorders>
                  <w:noWrap/>
                  <w:tcMar>
                    <w:top w:w="15" w:type="dxa"/>
                    <w:left w:w="15" w:type="dxa"/>
                    <w:bottom w:w="0" w:type="dxa"/>
                    <w:right w:w="15" w:type="dxa"/>
                  </w:tcMar>
                  <w:vAlign w:val="center"/>
                </w:tcPr>
                <w:p w14:paraId="0C200CC4"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3BA4A68E"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8881BC" w14:textId="77777777" w:rsidR="00A64588" w:rsidRPr="00112EA9" w:rsidRDefault="003427D8" w:rsidP="00765E2A">
                  <w:pPr>
                    <w:jc w:val="center"/>
                    <w:rPr>
                      <w:szCs w:val="21"/>
                    </w:rPr>
                  </w:pPr>
                  <w:r w:rsidRPr="00112EA9">
                    <w:rPr>
                      <w:szCs w:val="21"/>
                    </w:rPr>
                    <w:t>N49</w:t>
                  </w:r>
                </w:p>
              </w:tc>
              <w:tc>
                <w:tcPr>
                  <w:tcW w:w="567"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4E5FD49" w14:textId="77777777" w:rsidR="00A64588" w:rsidRPr="00112EA9" w:rsidRDefault="00A64588" w:rsidP="00765E2A">
                  <w:pPr>
                    <w:jc w:val="center"/>
                    <w:rPr>
                      <w:szCs w:val="21"/>
                    </w:rPr>
                  </w:pPr>
                </w:p>
              </w:tc>
              <w:tc>
                <w:tcPr>
                  <w:tcW w:w="6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632BA40" w14:textId="77777777" w:rsidR="00A64588" w:rsidRPr="00112EA9" w:rsidRDefault="00A64588" w:rsidP="00765E2A">
                  <w:pPr>
                    <w:jc w:val="center"/>
                    <w:rPr>
                      <w:szCs w:val="21"/>
                    </w:rPr>
                  </w:pPr>
                </w:p>
              </w:tc>
              <w:tc>
                <w:tcPr>
                  <w:tcW w:w="2364" w:type="dxa"/>
                  <w:tcBorders>
                    <w:top w:val="single" w:sz="4" w:space="0" w:color="auto"/>
                    <w:left w:val="single" w:sz="4" w:space="0" w:color="auto"/>
                    <w:bottom w:val="single" w:sz="4" w:space="0" w:color="auto"/>
                    <w:right w:val="single" w:sz="4" w:space="0" w:color="auto"/>
                  </w:tcBorders>
                  <w:vAlign w:val="center"/>
                </w:tcPr>
                <w:p w14:paraId="43201632" w14:textId="6015AF47" w:rsidR="00A64588" w:rsidRPr="00112EA9" w:rsidRDefault="003427D8" w:rsidP="00765E2A">
                  <w:pPr>
                    <w:jc w:val="center"/>
                    <w:rPr>
                      <w:szCs w:val="21"/>
                    </w:rPr>
                  </w:pPr>
                  <w:r w:rsidRPr="00112EA9">
                    <w:rPr>
                      <w:rFonts w:hint="eastAsia"/>
                      <w:szCs w:val="21"/>
                    </w:rPr>
                    <w:t>陵园路</w:t>
                  </w:r>
                  <w:r w:rsidR="00EE584F">
                    <w:rPr>
                      <w:szCs w:val="21"/>
                    </w:rPr>
                    <w:t>XX</w:t>
                  </w:r>
                  <w:proofErr w:type="gramStart"/>
                  <w:r w:rsidRPr="00112EA9">
                    <w:rPr>
                      <w:rFonts w:hint="eastAsia"/>
                      <w:szCs w:val="21"/>
                    </w:rPr>
                    <w:t>号民房东</w:t>
                  </w:r>
                  <w:proofErr w:type="gramEnd"/>
                  <w:r w:rsidRPr="00112EA9">
                    <w:rPr>
                      <w:rFonts w:hint="eastAsia"/>
                      <w:szCs w:val="21"/>
                    </w:rPr>
                    <w:t>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41005A0D" w14:textId="77777777" w:rsidR="00A64588" w:rsidRPr="00112EA9" w:rsidRDefault="003427D8" w:rsidP="00765E2A">
                  <w:pPr>
                    <w:jc w:val="center"/>
                    <w:rPr>
                      <w:szCs w:val="21"/>
                    </w:rPr>
                  </w:pPr>
                  <w:r w:rsidRPr="00112EA9">
                    <w:rPr>
                      <w:rFonts w:hint="eastAsia"/>
                      <w:szCs w:val="21"/>
                    </w:rPr>
                    <w:t>4</w:t>
                  </w:r>
                  <w:r w:rsidRPr="00112EA9">
                    <w:rPr>
                      <w:szCs w:val="21"/>
                    </w:rPr>
                    <w:t>6</w:t>
                  </w:r>
                </w:p>
              </w:tc>
              <w:tc>
                <w:tcPr>
                  <w:tcW w:w="897" w:type="dxa"/>
                  <w:tcBorders>
                    <w:top w:val="single" w:sz="4" w:space="0" w:color="auto"/>
                    <w:left w:val="single" w:sz="4" w:space="0" w:color="auto"/>
                    <w:bottom w:val="single" w:sz="4" w:space="0" w:color="auto"/>
                    <w:right w:val="single" w:sz="4" w:space="0" w:color="auto"/>
                  </w:tcBorders>
                  <w:vAlign w:val="center"/>
                </w:tcPr>
                <w:p w14:paraId="458B6F0D" w14:textId="77777777" w:rsidR="00A64588" w:rsidRPr="00112EA9" w:rsidRDefault="003427D8" w:rsidP="00765E2A">
                  <w:pPr>
                    <w:jc w:val="center"/>
                    <w:rPr>
                      <w:szCs w:val="21"/>
                    </w:rPr>
                  </w:pPr>
                  <w:r w:rsidRPr="00112EA9">
                    <w:rPr>
                      <w:rFonts w:hint="eastAsia"/>
                      <w:szCs w:val="21"/>
                    </w:rPr>
                    <w:t>3</w:t>
                  </w:r>
                  <w:r w:rsidRPr="00112EA9">
                    <w:rPr>
                      <w:szCs w:val="21"/>
                    </w:rPr>
                    <w:t>7</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3026C2" w14:textId="77777777" w:rsidR="00A64588" w:rsidRPr="00112EA9" w:rsidRDefault="003427D8" w:rsidP="00765E2A">
                  <w:pPr>
                    <w:jc w:val="center"/>
                    <w:rPr>
                      <w:szCs w:val="21"/>
                    </w:rPr>
                  </w:pPr>
                  <w:r w:rsidRPr="00112EA9">
                    <w:rPr>
                      <w:szCs w:val="21"/>
                    </w:rPr>
                    <w:t>70</w:t>
                  </w:r>
                </w:p>
              </w:tc>
              <w:tc>
                <w:tcPr>
                  <w:tcW w:w="851" w:type="dxa"/>
                  <w:tcBorders>
                    <w:top w:val="single" w:sz="4" w:space="0" w:color="auto"/>
                    <w:left w:val="single" w:sz="4" w:space="0" w:color="auto"/>
                    <w:bottom w:val="single" w:sz="4" w:space="0" w:color="auto"/>
                    <w:right w:val="single" w:sz="4" w:space="0" w:color="auto"/>
                  </w:tcBorders>
                  <w:vAlign w:val="center"/>
                </w:tcPr>
                <w:p w14:paraId="7F4B9C91"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102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146CF4"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440F7C57" w14:textId="77777777">
              <w:trPr>
                <w:trHeight w:val="312"/>
                <w:jc w:val="center"/>
              </w:trPr>
              <w:tc>
                <w:tcPr>
                  <w:tcW w:w="8654"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966E3A" w14:textId="77777777" w:rsidR="00A64588" w:rsidRPr="00112EA9" w:rsidRDefault="003427D8" w:rsidP="00765E2A">
                  <w:pPr>
                    <w:widowControl/>
                    <w:adjustRightInd w:val="0"/>
                    <w:snapToGrid w:val="0"/>
                    <w:textAlignment w:val="center"/>
                    <w:rPr>
                      <w:kern w:val="0"/>
                      <w:szCs w:val="21"/>
                      <w:lang w:bidi="ar"/>
                    </w:rPr>
                  </w:pPr>
                  <w:proofErr w:type="gramStart"/>
                  <w:r w:rsidRPr="00112EA9">
                    <w:rPr>
                      <w:rFonts w:hint="eastAsia"/>
                      <w:b/>
                      <w:bCs/>
                      <w:szCs w:val="21"/>
                    </w:rPr>
                    <w:t>博尚</w:t>
                  </w:r>
                  <w:proofErr w:type="gramEnd"/>
                  <w:r w:rsidRPr="00112EA9">
                    <w:rPr>
                      <w:rFonts w:hint="eastAsia"/>
                      <w:b/>
                      <w:bCs/>
                      <w:szCs w:val="21"/>
                    </w:rPr>
                    <w:t>～南伞Ⅰ回π接</w:t>
                  </w:r>
                  <w:proofErr w:type="gramStart"/>
                  <w:r w:rsidRPr="00112EA9">
                    <w:rPr>
                      <w:rFonts w:hint="eastAsia"/>
                      <w:b/>
                      <w:bCs/>
                      <w:szCs w:val="21"/>
                    </w:rPr>
                    <w:t>佤</w:t>
                  </w:r>
                  <w:proofErr w:type="gramEnd"/>
                  <w:r w:rsidRPr="00112EA9">
                    <w:rPr>
                      <w:rFonts w:hint="eastAsia"/>
                      <w:b/>
                      <w:bCs/>
                      <w:szCs w:val="21"/>
                    </w:rPr>
                    <w:t>山（</w:t>
                  </w:r>
                  <w:proofErr w:type="gramStart"/>
                  <w:r w:rsidRPr="00112EA9">
                    <w:rPr>
                      <w:rFonts w:hint="eastAsia"/>
                      <w:b/>
                      <w:bCs/>
                      <w:szCs w:val="21"/>
                    </w:rPr>
                    <w:t>勐</w:t>
                  </w:r>
                  <w:proofErr w:type="gramEnd"/>
                  <w:r w:rsidRPr="00112EA9">
                    <w:rPr>
                      <w:rFonts w:hint="eastAsia"/>
                      <w:b/>
                      <w:bCs/>
                      <w:szCs w:val="21"/>
                    </w:rPr>
                    <w:t>角）变</w:t>
                  </w:r>
                  <w:r w:rsidRPr="00112EA9">
                    <w:rPr>
                      <w:rFonts w:hint="eastAsia"/>
                      <w:b/>
                      <w:bCs/>
                      <w:szCs w:val="21"/>
                    </w:rPr>
                    <w:t>220kV</w:t>
                  </w:r>
                  <w:r w:rsidRPr="00112EA9">
                    <w:rPr>
                      <w:rFonts w:hint="eastAsia"/>
                      <w:b/>
                      <w:bCs/>
                      <w:szCs w:val="21"/>
                    </w:rPr>
                    <w:t>线路</w:t>
                  </w:r>
                  <w:r w:rsidRPr="00112EA9">
                    <w:rPr>
                      <w:b/>
                      <w:bCs/>
                      <w:szCs w:val="21"/>
                    </w:rPr>
                    <w:t>（</w:t>
                  </w:r>
                  <w:proofErr w:type="gramStart"/>
                  <w:r w:rsidRPr="00112EA9">
                    <w:rPr>
                      <w:rFonts w:hint="eastAsia"/>
                      <w:b/>
                      <w:bCs/>
                      <w:szCs w:val="21"/>
                    </w:rPr>
                    <w:t>博尚变侧</w:t>
                  </w:r>
                  <w:proofErr w:type="gramEnd"/>
                  <w:r w:rsidRPr="00112EA9">
                    <w:rPr>
                      <w:b/>
                      <w:bCs/>
                      <w:szCs w:val="21"/>
                    </w:rPr>
                    <w:t>）</w:t>
                  </w:r>
                </w:p>
              </w:tc>
            </w:tr>
            <w:tr w:rsidR="00112EA9" w:rsidRPr="00112EA9" w14:paraId="40782007"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21E435" w14:textId="77777777" w:rsidR="00A64588" w:rsidRPr="00112EA9" w:rsidRDefault="003427D8" w:rsidP="00765E2A">
                  <w:pPr>
                    <w:jc w:val="center"/>
                    <w:rPr>
                      <w:szCs w:val="21"/>
                    </w:rPr>
                  </w:pPr>
                  <w:r w:rsidRPr="00112EA9">
                    <w:rPr>
                      <w:szCs w:val="21"/>
                    </w:rPr>
                    <w:t>N50</w:t>
                  </w:r>
                </w:p>
              </w:tc>
              <w:tc>
                <w:tcPr>
                  <w:tcW w:w="567"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C3C8D7C" w14:textId="77777777" w:rsidR="00A64588" w:rsidRPr="00112EA9" w:rsidRDefault="003427D8" w:rsidP="00765E2A">
                  <w:pPr>
                    <w:jc w:val="center"/>
                    <w:rPr>
                      <w:szCs w:val="21"/>
                    </w:rPr>
                  </w:pPr>
                  <w:r w:rsidRPr="00112EA9">
                    <w:rPr>
                      <w:rFonts w:hint="eastAsia"/>
                      <w:szCs w:val="21"/>
                    </w:rPr>
                    <w:t>沧源县勐省镇</w:t>
                  </w:r>
                </w:p>
              </w:tc>
              <w:tc>
                <w:tcPr>
                  <w:tcW w:w="6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0CABC9" w14:textId="77777777" w:rsidR="00A64588" w:rsidRPr="00112EA9" w:rsidRDefault="003427D8" w:rsidP="00765E2A">
                  <w:pPr>
                    <w:jc w:val="center"/>
                    <w:rPr>
                      <w:szCs w:val="21"/>
                    </w:rPr>
                  </w:pPr>
                  <w:r w:rsidRPr="00112EA9">
                    <w:rPr>
                      <w:rFonts w:hint="eastAsia"/>
                      <w:szCs w:val="21"/>
                    </w:rPr>
                    <w:t>勐省村</w:t>
                  </w:r>
                </w:p>
              </w:tc>
              <w:tc>
                <w:tcPr>
                  <w:tcW w:w="2364" w:type="dxa"/>
                  <w:tcBorders>
                    <w:top w:val="single" w:sz="4" w:space="0" w:color="auto"/>
                    <w:left w:val="single" w:sz="4" w:space="0" w:color="auto"/>
                    <w:bottom w:val="single" w:sz="4" w:space="0" w:color="auto"/>
                    <w:right w:val="single" w:sz="4" w:space="0" w:color="auto"/>
                  </w:tcBorders>
                  <w:vAlign w:val="center"/>
                </w:tcPr>
                <w:p w14:paraId="4326FA69" w14:textId="77777777" w:rsidR="00A64588" w:rsidRPr="00112EA9" w:rsidRDefault="003427D8" w:rsidP="00765E2A">
                  <w:pPr>
                    <w:jc w:val="center"/>
                    <w:rPr>
                      <w:szCs w:val="21"/>
                    </w:rPr>
                  </w:pPr>
                  <w:r w:rsidRPr="00112EA9">
                    <w:rPr>
                      <w:rFonts w:hint="eastAsia"/>
                      <w:szCs w:val="21"/>
                    </w:rPr>
                    <w:t>勐省农场一队看护房①西侧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4961776B" w14:textId="77777777" w:rsidR="00A64588" w:rsidRPr="00112EA9" w:rsidRDefault="003427D8" w:rsidP="00765E2A">
                  <w:pPr>
                    <w:jc w:val="center"/>
                    <w:rPr>
                      <w:szCs w:val="21"/>
                    </w:rPr>
                  </w:pPr>
                  <w:r w:rsidRPr="00112EA9">
                    <w:rPr>
                      <w:rFonts w:hint="eastAsia"/>
                      <w:szCs w:val="21"/>
                    </w:rPr>
                    <w:t>3</w:t>
                  </w:r>
                  <w:r w:rsidRPr="00112EA9">
                    <w:rPr>
                      <w:szCs w:val="21"/>
                    </w:rPr>
                    <w:t>9</w:t>
                  </w:r>
                </w:p>
              </w:tc>
              <w:tc>
                <w:tcPr>
                  <w:tcW w:w="897" w:type="dxa"/>
                  <w:tcBorders>
                    <w:top w:val="single" w:sz="4" w:space="0" w:color="auto"/>
                    <w:left w:val="single" w:sz="4" w:space="0" w:color="auto"/>
                    <w:bottom w:val="single" w:sz="4" w:space="0" w:color="auto"/>
                    <w:right w:val="single" w:sz="4" w:space="0" w:color="auto"/>
                  </w:tcBorders>
                  <w:vAlign w:val="center"/>
                </w:tcPr>
                <w:p w14:paraId="3B2F2594" w14:textId="77777777" w:rsidR="00A64588" w:rsidRPr="00112EA9" w:rsidRDefault="003427D8" w:rsidP="00765E2A">
                  <w:pPr>
                    <w:jc w:val="center"/>
                    <w:rPr>
                      <w:szCs w:val="21"/>
                    </w:rPr>
                  </w:pPr>
                  <w:r w:rsidRPr="00112EA9">
                    <w:rPr>
                      <w:rFonts w:hint="eastAsia"/>
                      <w:szCs w:val="21"/>
                    </w:rPr>
                    <w:t>3</w:t>
                  </w:r>
                  <w:r w:rsidRPr="00112EA9">
                    <w:rPr>
                      <w:szCs w:val="21"/>
                    </w:rPr>
                    <w:t>6</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C17336"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0A6DAD4C"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2C9DE572" w14:textId="77777777" w:rsidR="00A64588" w:rsidRPr="00112EA9" w:rsidRDefault="003427D8" w:rsidP="00765E2A">
                  <w:pPr>
                    <w:jc w:val="center"/>
                    <w:rPr>
                      <w:szCs w:val="21"/>
                    </w:rPr>
                  </w:pPr>
                  <w:r w:rsidRPr="00112EA9">
                    <w:rPr>
                      <w:rFonts w:hint="eastAsia"/>
                      <w:szCs w:val="21"/>
                    </w:rPr>
                    <w:t>达标</w:t>
                  </w:r>
                </w:p>
              </w:tc>
            </w:tr>
            <w:tr w:rsidR="00112EA9" w:rsidRPr="00112EA9" w14:paraId="7C842D7A"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718FAC" w14:textId="77777777" w:rsidR="00A64588" w:rsidRPr="00112EA9" w:rsidRDefault="003427D8">
                  <w:pPr>
                    <w:widowControl/>
                    <w:adjustRightInd w:val="0"/>
                    <w:snapToGrid w:val="0"/>
                    <w:ind w:firstLine="420"/>
                    <w:jc w:val="center"/>
                    <w:textAlignment w:val="center"/>
                    <w:rPr>
                      <w:rFonts w:eastAsia="等线"/>
                      <w:sz w:val="22"/>
                      <w:szCs w:val="22"/>
                    </w:rPr>
                  </w:pPr>
                  <w:r w:rsidRPr="00112EA9">
                    <w:rPr>
                      <w:rFonts w:eastAsia="等线"/>
                      <w:szCs w:val="21"/>
                    </w:rPr>
                    <w:t>N51</w:t>
                  </w:r>
                </w:p>
              </w:tc>
              <w:tc>
                <w:tcPr>
                  <w:tcW w:w="567"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2EA19F3D" w14:textId="77777777" w:rsidR="00A64588" w:rsidRPr="00112EA9" w:rsidRDefault="00A64588">
                  <w:pPr>
                    <w:widowControl/>
                    <w:adjustRightInd w:val="0"/>
                    <w:snapToGrid w:val="0"/>
                    <w:ind w:firstLine="420"/>
                    <w:jc w:val="center"/>
                    <w:textAlignment w:val="center"/>
                    <w:rPr>
                      <w:bCs/>
                      <w:szCs w:val="21"/>
                    </w:rPr>
                  </w:pPr>
                </w:p>
              </w:tc>
              <w:tc>
                <w:tcPr>
                  <w:tcW w:w="6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966B444" w14:textId="77777777" w:rsidR="00A64588" w:rsidRPr="00112EA9" w:rsidRDefault="003427D8" w:rsidP="00765E2A">
                  <w:pPr>
                    <w:jc w:val="center"/>
                    <w:rPr>
                      <w:szCs w:val="21"/>
                    </w:rPr>
                  </w:pPr>
                  <w:r w:rsidRPr="00112EA9">
                    <w:rPr>
                      <w:rFonts w:hint="eastAsia"/>
                      <w:szCs w:val="21"/>
                    </w:rPr>
                    <w:t>和平村</w:t>
                  </w:r>
                </w:p>
              </w:tc>
              <w:tc>
                <w:tcPr>
                  <w:tcW w:w="2364" w:type="dxa"/>
                  <w:tcBorders>
                    <w:top w:val="single" w:sz="4" w:space="0" w:color="auto"/>
                    <w:left w:val="single" w:sz="4" w:space="0" w:color="auto"/>
                    <w:bottom w:val="single" w:sz="4" w:space="0" w:color="auto"/>
                    <w:right w:val="single" w:sz="4" w:space="0" w:color="auto"/>
                  </w:tcBorders>
                  <w:vAlign w:val="center"/>
                </w:tcPr>
                <w:p w14:paraId="441E44A8" w14:textId="005E5C70" w:rsidR="00A64588" w:rsidRPr="00112EA9" w:rsidRDefault="003427D8" w:rsidP="00765E2A">
                  <w:pPr>
                    <w:jc w:val="center"/>
                    <w:rPr>
                      <w:szCs w:val="21"/>
                    </w:rPr>
                  </w:pPr>
                  <w:r w:rsidRPr="00112EA9">
                    <w:rPr>
                      <w:rFonts w:hint="eastAsia"/>
                      <w:szCs w:val="21"/>
                    </w:rPr>
                    <w:t>七组</w:t>
                  </w:r>
                  <w:r w:rsidR="00EE584F">
                    <w:rPr>
                      <w:rFonts w:hint="eastAsia"/>
                      <w:szCs w:val="21"/>
                    </w:rPr>
                    <w:t>X</w:t>
                  </w:r>
                  <w:r w:rsidR="00EE584F">
                    <w:rPr>
                      <w:szCs w:val="21"/>
                    </w:rPr>
                    <w:t>X</w:t>
                  </w:r>
                  <w:r w:rsidRPr="00112EA9">
                    <w:rPr>
                      <w:rFonts w:hint="eastAsia"/>
                      <w:szCs w:val="21"/>
                    </w:rPr>
                    <w:t>家南侧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583CC476" w14:textId="77777777" w:rsidR="00A64588" w:rsidRPr="00112EA9" w:rsidRDefault="003427D8" w:rsidP="00765E2A">
                  <w:pPr>
                    <w:jc w:val="center"/>
                    <w:rPr>
                      <w:szCs w:val="21"/>
                    </w:rPr>
                  </w:pPr>
                  <w:r w:rsidRPr="00112EA9">
                    <w:rPr>
                      <w:rFonts w:hint="eastAsia"/>
                      <w:szCs w:val="21"/>
                    </w:rPr>
                    <w:t>3</w:t>
                  </w:r>
                  <w:r w:rsidRPr="00112EA9">
                    <w:rPr>
                      <w:szCs w:val="21"/>
                    </w:rPr>
                    <w:t>8</w:t>
                  </w:r>
                </w:p>
              </w:tc>
              <w:tc>
                <w:tcPr>
                  <w:tcW w:w="897" w:type="dxa"/>
                  <w:tcBorders>
                    <w:top w:val="single" w:sz="4" w:space="0" w:color="auto"/>
                    <w:left w:val="single" w:sz="4" w:space="0" w:color="auto"/>
                    <w:bottom w:val="single" w:sz="4" w:space="0" w:color="auto"/>
                    <w:right w:val="single" w:sz="4" w:space="0" w:color="auto"/>
                  </w:tcBorders>
                  <w:vAlign w:val="center"/>
                </w:tcPr>
                <w:p w14:paraId="2E49BE22" w14:textId="77777777" w:rsidR="00A64588" w:rsidRPr="00112EA9" w:rsidRDefault="003427D8" w:rsidP="00765E2A">
                  <w:pPr>
                    <w:jc w:val="center"/>
                    <w:rPr>
                      <w:szCs w:val="21"/>
                    </w:rPr>
                  </w:pPr>
                  <w:r w:rsidRPr="00112EA9">
                    <w:rPr>
                      <w:rFonts w:hint="eastAsia"/>
                      <w:szCs w:val="21"/>
                    </w:rPr>
                    <w:t>3</w:t>
                  </w:r>
                  <w:r w:rsidRPr="00112EA9">
                    <w:rPr>
                      <w:szCs w:val="21"/>
                    </w:rPr>
                    <w:t>6</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0FDAF8"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215033E9"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E446FE"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02ECC8EF" w14:textId="77777777">
              <w:trPr>
                <w:trHeight w:val="312"/>
                <w:jc w:val="center"/>
              </w:trPr>
              <w:tc>
                <w:tcPr>
                  <w:tcW w:w="8654"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D18BCA" w14:textId="77777777" w:rsidR="00A64588" w:rsidRPr="00112EA9" w:rsidRDefault="003427D8" w:rsidP="00765E2A">
                  <w:pPr>
                    <w:widowControl/>
                    <w:adjustRightInd w:val="0"/>
                    <w:snapToGrid w:val="0"/>
                    <w:textAlignment w:val="center"/>
                    <w:rPr>
                      <w:kern w:val="0"/>
                      <w:szCs w:val="21"/>
                      <w:lang w:bidi="ar"/>
                    </w:rPr>
                  </w:pPr>
                  <w:proofErr w:type="gramStart"/>
                  <w:r w:rsidRPr="00112EA9">
                    <w:rPr>
                      <w:rFonts w:hint="eastAsia"/>
                      <w:b/>
                      <w:bCs/>
                      <w:szCs w:val="21"/>
                    </w:rPr>
                    <w:t>博尚</w:t>
                  </w:r>
                  <w:proofErr w:type="gramEnd"/>
                  <w:r w:rsidRPr="00112EA9">
                    <w:rPr>
                      <w:rFonts w:hint="eastAsia"/>
                      <w:b/>
                      <w:bCs/>
                      <w:szCs w:val="21"/>
                    </w:rPr>
                    <w:t>～南伞Ⅰ回π接</w:t>
                  </w:r>
                  <w:proofErr w:type="gramStart"/>
                  <w:r w:rsidRPr="00112EA9">
                    <w:rPr>
                      <w:rFonts w:hint="eastAsia"/>
                      <w:b/>
                      <w:bCs/>
                      <w:szCs w:val="21"/>
                    </w:rPr>
                    <w:t>佤</w:t>
                  </w:r>
                  <w:proofErr w:type="gramEnd"/>
                  <w:r w:rsidRPr="00112EA9">
                    <w:rPr>
                      <w:rFonts w:hint="eastAsia"/>
                      <w:b/>
                      <w:bCs/>
                      <w:szCs w:val="21"/>
                    </w:rPr>
                    <w:t>山（</w:t>
                  </w:r>
                  <w:proofErr w:type="gramStart"/>
                  <w:r w:rsidRPr="00112EA9">
                    <w:rPr>
                      <w:rFonts w:hint="eastAsia"/>
                      <w:b/>
                      <w:bCs/>
                      <w:szCs w:val="21"/>
                    </w:rPr>
                    <w:t>勐</w:t>
                  </w:r>
                  <w:proofErr w:type="gramEnd"/>
                  <w:r w:rsidRPr="00112EA9">
                    <w:rPr>
                      <w:rFonts w:hint="eastAsia"/>
                      <w:b/>
                      <w:bCs/>
                      <w:szCs w:val="21"/>
                    </w:rPr>
                    <w:t>角）变</w:t>
                  </w:r>
                  <w:r w:rsidRPr="00112EA9">
                    <w:rPr>
                      <w:rFonts w:hint="eastAsia"/>
                      <w:b/>
                      <w:bCs/>
                      <w:szCs w:val="21"/>
                    </w:rPr>
                    <w:t>220kV</w:t>
                  </w:r>
                  <w:r w:rsidRPr="00112EA9">
                    <w:rPr>
                      <w:rFonts w:hint="eastAsia"/>
                      <w:b/>
                      <w:bCs/>
                      <w:szCs w:val="21"/>
                    </w:rPr>
                    <w:t>线路</w:t>
                  </w:r>
                  <w:r w:rsidRPr="00112EA9">
                    <w:rPr>
                      <w:b/>
                      <w:bCs/>
                      <w:szCs w:val="21"/>
                    </w:rPr>
                    <w:t>（</w:t>
                  </w:r>
                  <w:r w:rsidRPr="00112EA9">
                    <w:rPr>
                      <w:rFonts w:hint="eastAsia"/>
                      <w:b/>
                      <w:bCs/>
                      <w:szCs w:val="21"/>
                    </w:rPr>
                    <w:t>南</w:t>
                  </w:r>
                  <w:proofErr w:type="gramStart"/>
                  <w:r w:rsidRPr="00112EA9">
                    <w:rPr>
                      <w:rFonts w:hint="eastAsia"/>
                      <w:b/>
                      <w:bCs/>
                      <w:szCs w:val="21"/>
                    </w:rPr>
                    <w:t>伞变侧</w:t>
                  </w:r>
                  <w:proofErr w:type="gramEnd"/>
                  <w:r w:rsidRPr="00112EA9">
                    <w:rPr>
                      <w:b/>
                      <w:bCs/>
                      <w:szCs w:val="21"/>
                    </w:rPr>
                    <w:t>）</w:t>
                  </w:r>
                </w:p>
              </w:tc>
            </w:tr>
            <w:tr w:rsidR="00112EA9" w:rsidRPr="00112EA9" w14:paraId="4AB4A496"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E538BD" w14:textId="77777777" w:rsidR="00A64588" w:rsidRPr="00112EA9" w:rsidRDefault="003427D8" w:rsidP="00765E2A">
                  <w:pPr>
                    <w:jc w:val="center"/>
                    <w:rPr>
                      <w:szCs w:val="21"/>
                    </w:rPr>
                  </w:pPr>
                  <w:r w:rsidRPr="00112EA9">
                    <w:rPr>
                      <w:szCs w:val="21"/>
                    </w:rPr>
                    <w:t>N52</w:t>
                  </w:r>
                </w:p>
              </w:tc>
              <w:tc>
                <w:tcPr>
                  <w:tcW w:w="567"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4BE822F" w14:textId="77777777" w:rsidR="00A64588" w:rsidRPr="00112EA9" w:rsidRDefault="003427D8" w:rsidP="00765E2A">
                  <w:pPr>
                    <w:jc w:val="center"/>
                    <w:rPr>
                      <w:szCs w:val="21"/>
                    </w:rPr>
                  </w:pPr>
                  <w:r w:rsidRPr="00112EA9">
                    <w:rPr>
                      <w:rFonts w:hint="eastAsia"/>
                      <w:szCs w:val="21"/>
                    </w:rPr>
                    <w:t>沧源县勐省镇</w:t>
                  </w:r>
                </w:p>
              </w:tc>
              <w:tc>
                <w:tcPr>
                  <w:tcW w:w="6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1B94EF30" w14:textId="77777777" w:rsidR="00A64588" w:rsidRPr="00112EA9" w:rsidRDefault="003427D8" w:rsidP="00765E2A">
                  <w:pPr>
                    <w:jc w:val="center"/>
                    <w:rPr>
                      <w:szCs w:val="21"/>
                    </w:rPr>
                  </w:pPr>
                  <w:r w:rsidRPr="00112EA9">
                    <w:rPr>
                      <w:rFonts w:hint="eastAsia"/>
                      <w:szCs w:val="21"/>
                    </w:rPr>
                    <w:t>勐省村</w:t>
                  </w:r>
                </w:p>
              </w:tc>
              <w:tc>
                <w:tcPr>
                  <w:tcW w:w="2364" w:type="dxa"/>
                  <w:tcBorders>
                    <w:top w:val="single" w:sz="4" w:space="0" w:color="auto"/>
                    <w:left w:val="single" w:sz="4" w:space="0" w:color="auto"/>
                    <w:bottom w:val="single" w:sz="4" w:space="0" w:color="auto"/>
                    <w:right w:val="single" w:sz="4" w:space="0" w:color="auto"/>
                  </w:tcBorders>
                  <w:vAlign w:val="center"/>
                </w:tcPr>
                <w:p w14:paraId="3BA8BB10" w14:textId="77777777" w:rsidR="00A64588" w:rsidRPr="00112EA9" w:rsidRDefault="003427D8" w:rsidP="00765E2A">
                  <w:pPr>
                    <w:jc w:val="center"/>
                    <w:rPr>
                      <w:szCs w:val="21"/>
                    </w:rPr>
                  </w:pPr>
                  <w:r w:rsidRPr="00112EA9">
                    <w:rPr>
                      <w:rFonts w:hint="eastAsia"/>
                      <w:szCs w:val="21"/>
                    </w:rPr>
                    <w:t>勐省农场一队看护房②西北侧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531D183F" w14:textId="77777777" w:rsidR="00A64588" w:rsidRPr="00112EA9" w:rsidRDefault="003427D8" w:rsidP="00765E2A">
                  <w:pPr>
                    <w:jc w:val="center"/>
                    <w:rPr>
                      <w:szCs w:val="21"/>
                    </w:rPr>
                  </w:pPr>
                  <w:r w:rsidRPr="00112EA9">
                    <w:rPr>
                      <w:rFonts w:hint="eastAsia"/>
                      <w:szCs w:val="21"/>
                    </w:rPr>
                    <w:t>3</w:t>
                  </w:r>
                  <w:r w:rsidRPr="00112EA9">
                    <w:rPr>
                      <w:szCs w:val="21"/>
                    </w:rPr>
                    <w:t>7</w:t>
                  </w:r>
                </w:p>
              </w:tc>
              <w:tc>
                <w:tcPr>
                  <w:tcW w:w="897" w:type="dxa"/>
                  <w:tcBorders>
                    <w:top w:val="single" w:sz="4" w:space="0" w:color="auto"/>
                    <w:left w:val="single" w:sz="4" w:space="0" w:color="auto"/>
                    <w:bottom w:val="single" w:sz="4" w:space="0" w:color="auto"/>
                    <w:right w:val="single" w:sz="4" w:space="0" w:color="auto"/>
                  </w:tcBorders>
                  <w:vAlign w:val="center"/>
                </w:tcPr>
                <w:p w14:paraId="1E381503" w14:textId="77777777" w:rsidR="00A64588" w:rsidRPr="00112EA9" w:rsidRDefault="003427D8" w:rsidP="00765E2A">
                  <w:pPr>
                    <w:jc w:val="center"/>
                    <w:rPr>
                      <w:szCs w:val="21"/>
                    </w:rPr>
                  </w:pPr>
                  <w:r w:rsidRPr="00112EA9">
                    <w:rPr>
                      <w:rFonts w:hint="eastAsia"/>
                      <w:szCs w:val="21"/>
                    </w:rPr>
                    <w:t>3</w:t>
                  </w:r>
                  <w:r w:rsidRPr="00112EA9">
                    <w:rPr>
                      <w:szCs w:val="21"/>
                    </w:rPr>
                    <w:t>5</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8ACBAF"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2FB4F03C"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4B710AB5" w14:textId="77777777" w:rsidR="00A64588" w:rsidRPr="00112EA9" w:rsidRDefault="003427D8" w:rsidP="00765E2A">
                  <w:pPr>
                    <w:jc w:val="center"/>
                    <w:rPr>
                      <w:kern w:val="0"/>
                      <w:szCs w:val="21"/>
                      <w:lang w:bidi="ar"/>
                    </w:rPr>
                  </w:pPr>
                  <w:r w:rsidRPr="00112EA9">
                    <w:rPr>
                      <w:rFonts w:hint="eastAsia"/>
                      <w:szCs w:val="21"/>
                    </w:rPr>
                    <w:t>达标</w:t>
                  </w:r>
                </w:p>
              </w:tc>
            </w:tr>
            <w:tr w:rsidR="00112EA9" w:rsidRPr="00112EA9" w14:paraId="5E066D1E"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1AD860" w14:textId="77777777" w:rsidR="00A64588" w:rsidRPr="00112EA9" w:rsidRDefault="003427D8" w:rsidP="00765E2A">
                  <w:pPr>
                    <w:jc w:val="center"/>
                    <w:rPr>
                      <w:szCs w:val="21"/>
                    </w:rPr>
                  </w:pPr>
                  <w:r w:rsidRPr="00112EA9">
                    <w:rPr>
                      <w:szCs w:val="21"/>
                    </w:rPr>
                    <w:t>N53</w:t>
                  </w:r>
                </w:p>
              </w:tc>
              <w:tc>
                <w:tcPr>
                  <w:tcW w:w="567"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13EB921A" w14:textId="77777777" w:rsidR="00A64588" w:rsidRPr="00112EA9" w:rsidRDefault="00A64588" w:rsidP="00765E2A">
                  <w:pPr>
                    <w:jc w:val="center"/>
                    <w:rPr>
                      <w:szCs w:val="21"/>
                    </w:rPr>
                  </w:pPr>
                </w:p>
              </w:tc>
              <w:tc>
                <w:tcPr>
                  <w:tcW w:w="6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4F509DE6" w14:textId="77777777" w:rsidR="00A64588" w:rsidRPr="00112EA9" w:rsidRDefault="00A64588" w:rsidP="00765E2A">
                  <w:pPr>
                    <w:jc w:val="center"/>
                    <w:rPr>
                      <w:szCs w:val="21"/>
                    </w:rPr>
                  </w:pPr>
                </w:p>
              </w:tc>
              <w:tc>
                <w:tcPr>
                  <w:tcW w:w="2364" w:type="dxa"/>
                  <w:tcBorders>
                    <w:top w:val="single" w:sz="4" w:space="0" w:color="auto"/>
                    <w:left w:val="single" w:sz="4" w:space="0" w:color="auto"/>
                    <w:bottom w:val="single" w:sz="4" w:space="0" w:color="auto"/>
                    <w:right w:val="single" w:sz="4" w:space="0" w:color="auto"/>
                  </w:tcBorders>
                  <w:vAlign w:val="center"/>
                </w:tcPr>
                <w:p w14:paraId="62C67212" w14:textId="77777777" w:rsidR="00A64588" w:rsidRPr="00112EA9" w:rsidRDefault="003427D8" w:rsidP="00765E2A">
                  <w:pPr>
                    <w:jc w:val="center"/>
                    <w:rPr>
                      <w:szCs w:val="21"/>
                    </w:rPr>
                  </w:pPr>
                  <w:r w:rsidRPr="00112EA9">
                    <w:rPr>
                      <w:rFonts w:hint="eastAsia"/>
                      <w:szCs w:val="21"/>
                    </w:rPr>
                    <w:t>勐省农场二队看护房东南侧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7212FD7E" w14:textId="77777777" w:rsidR="00A64588" w:rsidRPr="00112EA9" w:rsidRDefault="003427D8" w:rsidP="00765E2A">
                  <w:pPr>
                    <w:jc w:val="center"/>
                    <w:rPr>
                      <w:szCs w:val="21"/>
                    </w:rPr>
                  </w:pPr>
                  <w:r w:rsidRPr="00112EA9">
                    <w:rPr>
                      <w:rFonts w:hint="eastAsia"/>
                      <w:szCs w:val="21"/>
                    </w:rPr>
                    <w:t>3</w:t>
                  </w:r>
                  <w:r w:rsidRPr="00112EA9">
                    <w:rPr>
                      <w:szCs w:val="21"/>
                    </w:rPr>
                    <w:t>8</w:t>
                  </w:r>
                </w:p>
              </w:tc>
              <w:tc>
                <w:tcPr>
                  <w:tcW w:w="897" w:type="dxa"/>
                  <w:tcBorders>
                    <w:top w:val="single" w:sz="4" w:space="0" w:color="auto"/>
                    <w:left w:val="single" w:sz="4" w:space="0" w:color="auto"/>
                    <w:bottom w:val="single" w:sz="4" w:space="0" w:color="auto"/>
                    <w:right w:val="single" w:sz="4" w:space="0" w:color="auto"/>
                  </w:tcBorders>
                  <w:vAlign w:val="center"/>
                </w:tcPr>
                <w:p w14:paraId="5D93CC9F" w14:textId="77777777" w:rsidR="00A64588" w:rsidRPr="00112EA9" w:rsidRDefault="003427D8" w:rsidP="00765E2A">
                  <w:pPr>
                    <w:jc w:val="center"/>
                    <w:rPr>
                      <w:szCs w:val="21"/>
                    </w:rPr>
                  </w:pPr>
                  <w:r w:rsidRPr="00112EA9">
                    <w:rPr>
                      <w:rFonts w:hint="eastAsia"/>
                      <w:szCs w:val="21"/>
                    </w:rPr>
                    <w:t>3</w:t>
                  </w:r>
                  <w:r w:rsidRPr="00112EA9">
                    <w:rPr>
                      <w:szCs w:val="21"/>
                    </w:rPr>
                    <w:t>6</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1DE7BA"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384F76A1"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86D0D5"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6C3DC0F6" w14:textId="77777777">
              <w:trPr>
                <w:trHeight w:val="312"/>
                <w:jc w:val="center"/>
              </w:trPr>
              <w:tc>
                <w:tcPr>
                  <w:tcW w:w="8654"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950DC3" w14:textId="77777777" w:rsidR="00A64588" w:rsidRPr="00112EA9" w:rsidRDefault="003427D8" w:rsidP="00765E2A">
                  <w:pPr>
                    <w:widowControl/>
                    <w:adjustRightInd w:val="0"/>
                    <w:snapToGrid w:val="0"/>
                    <w:textAlignment w:val="center"/>
                    <w:rPr>
                      <w:kern w:val="0"/>
                      <w:szCs w:val="21"/>
                      <w:lang w:bidi="ar"/>
                    </w:rPr>
                  </w:pPr>
                  <w:proofErr w:type="gramStart"/>
                  <w:r w:rsidRPr="00112EA9">
                    <w:rPr>
                      <w:rFonts w:hint="eastAsia"/>
                      <w:b/>
                      <w:bCs/>
                      <w:szCs w:val="21"/>
                    </w:rPr>
                    <w:t>勐</w:t>
                  </w:r>
                  <w:proofErr w:type="gramEnd"/>
                  <w:r w:rsidRPr="00112EA9">
                    <w:rPr>
                      <w:rFonts w:hint="eastAsia"/>
                      <w:b/>
                      <w:bCs/>
                      <w:szCs w:val="21"/>
                    </w:rPr>
                    <w:t>董～班考π接</w:t>
                  </w:r>
                  <w:proofErr w:type="gramStart"/>
                  <w:r w:rsidRPr="00112EA9">
                    <w:rPr>
                      <w:rFonts w:hint="eastAsia"/>
                      <w:b/>
                      <w:bCs/>
                      <w:szCs w:val="21"/>
                    </w:rPr>
                    <w:t>佤</w:t>
                  </w:r>
                  <w:proofErr w:type="gramEnd"/>
                  <w:r w:rsidRPr="00112EA9">
                    <w:rPr>
                      <w:rFonts w:hint="eastAsia"/>
                      <w:b/>
                      <w:bCs/>
                      <w:szCs w:val="21"/>
                    </w:rPr>
                    <w:t>山（</w:t>
                  </w:r>
                  <w:proofErr w:type="gramStart"/>
                  <w:r w:rsidRPr="00112EA9">
                    <w:rPr>
                      <w:rFonts w:hint="eastAsia"/>
                      <w:b/>
                      <w:bCs/>
                      <w:szCs w:val="21"/>
                    </w:rPr>
                    <w:t>勐</w:t>
                  </w:r>
                  <w:proofErr w:type="gramEnd"/>
                  <w:r w:rsidRPr="00112EA9">
                    <w:rPr>
                      <w:rFonts w:hint="eastAsia"/>
                      <w:b/>
                      <w:bCs/>
                      <w:szCs w:val="21"/>
                    </w:rPr>
                    <w:t>角）变</w:t>
                  </w:r>
                  <w:r w:rsidRPr="00112EA9">
                    <w:rPr>
                      <w:rFonts w:hint="eastAsia"/>
                      <w:b/>
                      <w:bCs/>
                      <w:szCs w:val="21"/>
                    </w:rPr>
                    <w:t>110kV</w:t>
                  </w:r>
                  <w:r w:rsidRPr="00112EA9">
                    <w:rPr>
                      <w:rFonts w:hint="eastAsia"/>
                      <w:b/>
                      <w:bCs/>
                      <w:szCs w:val="21"/>
                    </w:rPr>
                    <w:t>线路</w:t>
                  </w:r>
                  <w:r w:rsidRPr="00112EA9">
                    <w:rPr>
                      <w:b/>
                      <w:bCs/>
                      <w:szCs w:val="21"/>
                    </w:rPr>
                    <w:t>（</w:t>
                  </w:r>
                  <w:r w:rsidRPr="00112EA9">
                    <w:rPr>
                      <w:rFonts w:hint="eastAsia"/>
                      <w:b/>
                      <w:bCs/>
                      <w:szCs w:val="21"/>
                    </w:rPr>
                    <w:t>班</w:t>
                  </w:r>
                  <w:proofErr w:type="gramStart"/>
                  <w:r w:rsidRPr="00112EA9">
                    <w:rPr>
                      <w:rFonts w:hint="eastAsia"/>
                      <w:b/>
                      <w:bCs/>
                      <w:szCs w:val="21"/>
                    </w:rPr>
                    <w:t>考变侧</w:t>
                  </w:r>
                  <w:proofErr w:type="gramEnd"/>
                  <w:r w:rsidRPr="00112EA9">
                    <w:rPr>
                      <w:b/>
                      <w:bCs/>
                      <w:szCs w:val="21"/>
                    </w:rPr>
                    <w:t>）</w:t>
                  </w:r>
                </w:p>
              </w:tc>
            </w:tr>
            <w:tr w:rsidR="00112EA9" w:rsidRPr="00112EA9" w14:paraId="36B67008"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8209661" w14:textId="77777777" w:rsidR="00A64588" w:rsidRPr="00112EA9" w:rsidRDefault="003427D8" w:rsidP="00765E2A">
                  <w:pPr>
                    <w:jc w:val="center"/>
                    <w:rPr>
                      <w:szCs w:val="21"/>
                    </w:rPr>
                  </w:pPr>
                  <w:r w:rsidRPr="00112EA9">
                    <w:rPr>
                      <w:szCs w:val="21"/>
                    </w:rPr>
                    <w:t>N54</w:t>
                  </w:r>
                </w:p>
              </w:tc>
              <w:tc>
                <w:tcPr>
                  <w:tcW w:w="567"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535C834" w14:textId="77777777" w:rsidR="00A64588" w:rsidRPr="00112EA9" w:rsidRDefault="003427D8" w:rsidP="00765E2A">
                  <w:pPr>
                    <w:jc w:val="center"/>
                    <w:rPr>
                      <w:szCs w:val="21"/>
                    </w:rPr>
                  </w:pPr>
                  <w:r w:rsidRPr="00112EA9">
                    <w:rPr>
                      <w:rFonts w:hint="eastAsia"/>
                      <w:szCs w:val="21"/>
                    </w:rPr>
                    <w:t>沧源县勐省镇</w:t>
                  </w:r>
                </w:p>
              </w:tc>
              <w:tc>
                <w:tcPr>
                  <w:tcW w:w="6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B4E38DF" w14:textId="77777777" w:rsidR="00A64588" w:rsidRPr="00112EA9" w:rsidRDefault="003427D8" w:rsidP="00765E2A">
                  <w:pPr>
                    <w:jc w:val="center"/>
                    <w:rPr>
                      <w:szCs w:val="21"/>
                    </w:rPr>
                  </w:pPr>
                  <w:r w:rsidRPr="00112EA9">
                    <w:rPr>
                      <w:rFonts w:hint="eastAsia"/>
                      <w:szCs w:val="21"/>
                    </w:rPr>
                    <w:t>勐省村</w:t>
                  </w:r>
                </w:p>
              </w:tc>
              <w:tc>
                <w:tcPr>
                  <w:tcW w:w="2364" w:type="dxa"/>
                  <w:tcBorders>
                    <w:top w:val="single" w:sz="4" w:space="0" w:color="auto"/>
                    <w:left w:val="single" w:sz="4" w:space="0" w:color="auto"/>
                    <w:bottom w:val="single" w:sz="4" w:space="0" w:color="auto"/>
                    <w:right w:val="single" w:sz="4" w:space="0" w:color="auto"/>
                  </w:tcBorders>
                  <w:vAlign w:val="center"/>
                </w:tcPr>
                <w:p w14:paraId="32E8B5E1" w14:textId="77777777" w:rsidR="00A64588" w:rsidRPr="00112EA9" w:rsidRDefault="003427D8" w:rsidP="00765E2A">
                  <w:pPr>
                    <w:jc w:val="center"/>
                    <w:rPr>
                      <w:szCs w:val="21"/>
                    </w:rPr>
                  </w:pPr>
                  <w:r w:rsidRPr="00112EA9">
                    <w:rPr>
                      <w:rFonts w:hint="eastAsia"/>
                      <w:szCs w:val="21"/>
                    </w:rPr>
                    <w:t>永康组民房南侧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24963DC0" w14:textId="77777777" w:rsidR="00A64588" w:rsidRPr="00112EA9" w:rsidRDefault="003427D8" w:rsidP="00765E2A">
                  <w:pPr>
                    <w:jc w:val="center"/>
                    <w:rPr>
                      <w:szCs w:val="21"/>
                    </w:rPr>
                  </w:pPr>
                  <w:r w:rsidRPr="00112EA9">
                    <w:rPr>
                      <w:rFonts w:hint="eastAsia"/>
                      <w:szCs w:val="21"/>
                    </w:rPr>
                    <w:t>3</w:t>
                  </w:r>
                  <w:r w:rsidRPr="00112EA9">
                    <w:rPr>
                      <w:szCs w:val="21"/>
                    </w:rPr>
                    <w:t>8</w:t>
                  </w:r>
                </w:p>
              </w:tc>
              <w:tc>
                <w:tcPr>
                  <w:tcW w:w="897" w:type="dxa"/>
                  <w:tcBorders>
                    <w:top w:val="single" w:sz="4" w:space="0" w:color="auto"/>
                    <w:left w:val="single" w:sz="4" w:space="0" w:color="auto"/>
                    <w:bottom w:val="single" w:sz="4" w:space="0" w:color="auto"/>
                    <w:right w:val="single" w:sz="4" w:space="0" w:color="auto"/>
                  </w:tcBorders>
                  <w:vAlign w:val="center"/>
                </w:tcPr>
                <w:p w14:paraId="32CBAD64" w14:textId="77777777" w:rsidR="00A64588" w:rsidRPr="00112EA9" w:rsidRDefault="003427D8" w:rsidP="00765E2A">
                  <w:pPr>
                    <w:jc w:val="center"/>
                    <w:rPr>
                      <w:szCs w:val="21"/>
                    </w:rPr>
                  </w:pPr>
                  <w:r w:rsidRPr="00112EA9">
                    <w:rPr>
                      <w:rFonts w:hint="eastAsia"/>
                      <w:szCs w:val="21"/>
                    </w:rPr>
                    <w:t>3</w:t>
                  </w:r>
                  <w:r w:rsidRPr="00112EA9">
                    <w:rPr>
                      <w:szCs w:val="21"/>
                    </w:rPr>
                    <w:t>5</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C7A979"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68BD601F"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441D64F2" w14:textId="77777777" w:rsidR="00A64588" w:rsidRPr="00112EA9" w:rsidRDefault="003427D8" w:rsidP="00765E2A">
                  <w:pPr>
                    <w:jc w:val="center"/>
                    <w:rPr>
                      <w:kern w:val="0"/>
                      <w:szCs w:val="21"/>
                      <w:lang w:bidi="ar"/>
                    </w:rPr>
                  </w:pPr>
                  <w:r w:rsidRPr="00112EA9">
                    <w:rPr>
                      <w:rFonts w:hint="eastAsia"/>
                      <w:szCs w:val="21"/>
                    </w:rPr>
                    <w:t>达标</w:t>
                  </w:r>
                </w:p>
              </w:tc>
            </w:tr>
            <w:tr w:rsidR="00112EA9" w:rsidRPr="00112EA9" w14:paraId="776D26DB"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F4ADC3" w14:textId="77777777" w:rsidR="00A64588" w:rsidRPr="00112EA9" w:rsidRDefault="003427D8" w:rsidP="00765E2A">
                  <w:pPr>
                    <w:jc w:val="center"/>
                    <w:rPr>
                      <w:szCs w:val="21"/>
                    </w:rPr>
                  </w:pPr>
                  <w:r w:rsidRPr="00112EA9">
                    <w:rPr>
                      <w:szCs w:val="21"/>
                    </w:rPr>
                    <w:t>N55</w:t>
                  </w:r>
                </w:p>
              </w:tc>
              <w:tc>
                <w:tcPr>
                  <w:tcW w:w="567"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8BAD6ED" w14:textId="77777777" w:rsidR="00A64588" w:rsidRPr="00112EA9" w:rsidRDefault="00A64588" w:rsidP="00765E2A">
                  <w:pPr>
                    <w:jc w:val="center"/>
                    <w:rPr>
                      <w:szCs w:val="21"/>
                    </w:rPr>
                  </w:pPr>
                </w:p>
              </w:tc>
              <w:tc>
                <w:tcPr>
                  <w:tcW w:w="6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72D407B4" w14:textId="77777777" w:rsidR="00A64588" w:rsidRPr="00112EA9" w:rsidRDefault="00A64588" w:rsidP="00765E2A">
                  <w:pPr>
                    <w:jc w:val="center"/>
                    <w:rPr>
                      <w:szCs w:val="21"/>
                    </w:rPr>
                  </w:pPr>
                </w:p>
              </w:tc>
              <w:tc>
                <w:tcPr>
                  <w:tcW w:w="2364" w:type="dxa"/>
                  <w:tcBorders>
                    <w:top w:val="single" w:sz="4" w:space="0" w:color="auto"/>
                    <w:left w:val="single" w:sz="4" w:space="0" w:color="auto"/>
                    <w:bottom w:val="single" w:sz="4" w:space="0" w:color="auto"/>
                    <w:right w:val="single" w:sz="4" w:space="0" w:color="auto"/>
                  </w:tcBorders>
                  <w:vAlign w:val="center"/>
                </w:tcPr>
                <w:p w14:paraId="4B387AC7" w14:textId="14E7C0FE" w:rsidR="00A64588" w:rsidRPr="00112EA9" w:rsidRDefault="003427D8" w:rsidP="00765E2A">
                  <w:pPr>
                    <w:jc w:val="center"/>
                    <w:rPr>
                      <w:szCs w:val="21"/>
                    </w:rPr>
                  </w:pPr>
                  <w:r w:rsidRPr="00112EA9">
                    <w:rPr>
                      <w:rFonts w:hint="eastAsia"/>
                      <w:szCs w:val="21"/>
                    </w:rPr>
                    <w:t>永康组</w:t>
                  </w:r>
                  <w:r w:rsidR="00EE584F">
                    <w:rPr>
                      <w:rFonts w:hint="eastAsia"/>
                      <w:szCs w:val="21"/>
                    </w:rPr>
                    <w:t>X</w:t>
                  </w:r>
                  <w:r w:rsidR="00EE584F">
                    <w:rPr>
                      <w:szCs w:val="21"/>
                    </w:rPr>
                    <w:t>X</w:t>
                  </w:r>
                  <w:r w:rsidRPr="00112EA9">
                    <w:rPr>
                      <w:rFonts w:hint="eastAsia"/>
                      <w:szCs w:val="21"/>
                    </w:rPr>
                    <w:t>家西南侧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50CAFDD5" w14:textId="77777777" w:rsidR="00A64588" w:rsidRPr="00112EA9" w:rsidRDefault="003427D8" w:rsidP="00765E2A">
                  <w:pPr>
                    <w:jc w:val="center"/>
                    <w:rPr>
                      <w:szCs w:val="21"/>
                    </w:rPr>
                  </w:pPr>
                  <w:r w:rsidRPr="00112EA9">
                    <w:rPr>
                      <w:rFonts w:hint="eastAsia"/>
                      <w:szCs w:val="21"/>
                    </w:rPr>
                    <w:t>4</w:t>
                  </w:r>
                  <w:r w:rsidRPr="00112EA9">
                    <w:rPr>
                      <w:szCs w:val="21"/>
                    </w:rPr>
                    <w:t>4</w:t>
                  </w:r>
                </w:p>
              </w:tc>
              <w:tc>
                <w:tcPr>
                  <w:tcW w:w="897" w:type="dxa"/>
                  <w:tcBorders>
                    <w:top w:val="single" w:sz="4" w:space="0" w:color="auto"/>
                    <w:left w:val="single" w:sz="4" w:space="0" w:color="auto"/>
                    <w:bottom w:val="single" w:sz="4" w:space="0" w:color="auto"/>
                    <w:right w:val="single" w:sz="4" w:space="0" w:color="auto"/>
                  </w:tcBorders>
                  <w:vAlign w:val="center"/>
                </w:tcPr>
                <w:p w14:paraId="1678B08B" w14:textId="77777777" w:rsidR="00A64588" w:rsidRPr="00112EA9" w:rsidRDefault="003427D8" w:rsidP="00765E2A">
                  <w:pPr>
                    <w:jc w:val="center"/>
                    <w:rPr>
                      <w:szCs w:val="21"/>
                    </w:rPr>
                  </w:pPr>
                  <w:r w:rsidRPr="00112EA9">
                    <w:rPr>
                      <w:rFonts w:hint="eastAsia"/>
                      <w:szCs w:val="21"/>
                    </w:rPr>
                    <w:t>4</w:t>
                  </w:r>
                  <w:r w:rsidRPr="00112EA9">
                    <w:rPr>
                      <w:szCs w:val="21"/>
                    </w:rPr>
                    <w:t>1</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198802"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01838175"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0A18FB"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777E0CC3" w14:textId="77777777">
              <w:trPr>
                <w:trHeight w:val="312"/>
                <w:jc w:val="center"/>
              </w:trPr>
              <w:tc>
                <w:tcPr>
                  <w:tcW w:w="8654"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788473" w14:textId="77777777" w:rsidR="00A64588" w:rsidRPr="00112EA9" w:rsidRDefault="003427D8" w:rsidP="00765E2A">
                  <w:pPr>
                    <w:widowControl/>
                    <w:adjustRightInd w:val="0"/>
                    <w:snapToGrid w:val="0"/>
                    <w:textAlignment w:val="center"/>
                    <w:rPr>
                      <w:kern w:val="0"/>
                      <w:szCs w:val="21"/>
                      <w:lang w:bidi="ar"/>
                    </w:rPr>
                  </w:pPr>
                  <w:r w:rsidRPr="00112EA9">
                    <w:rPr>
                      <w:rFonts w:hint="eastAsia"/>
                      <w:b/>
                      <w:bCs/>
                      <w:szCs w:val="21"/>
                    </w:rPr>
                    <w:t>孟定～耿马π接</w:t>
                  </w:r>
                  <w:proofErr w:type="gramStart"/>
                  <w:r w:rsidRPr="00112EA9">
                    <w:rPr>
                      <w:rFonts w:hint="eastAsia"/>
                      <w:b/>
                      <w:bCs/>
                      <w:szCs w:val="21"/>
                    </w:rPr>
                    <w:t>佤</w:t>
                  </w:r>
                  <w:proofErr w:type="gramEnd"/>
                  <w:r w:rsidRPr="00112EA9">
                    <w:rPr>
                      <w:rFonts w:hint="eastAsia"/>
                      <w:b/>
                      <w:bCs/>
                      <w:szCs w:val="21"/>
                    </w:rPr>
                    <w:t>山（</w:t>
                  </w:r>
                  <w:proofErr w:type="gramStart"/>
                  <w:r w:rsidRPr="00112EA9">
                    <w:rPr>
                      <w:rFonts w:hint="eastAsia"/>
                      <w:b/>
                      <w:bCs/>
                      <w:szCs w:val="21"/>
                    </w:rPr>
                    <w:t>勐</w:t>
                  </w:r>
                  <w:proofErr w:type="gramEnd"/>
                  <w:r w:rsidRPr="00112EA9">
                    <w:rPr>
                      <w:rFonts w:hint="eastAsia"/>
                      <w:b/>
                      <w:bCs/>
                      <w:szCs w:val="21"/>
                    </w:rPr>
                    <w:t>角）变</w:t>
                  </w:r>
                  <w:r w:rsidRPr="00112EA9">
                    <w:rPr>
                      <w:rFonts w:hint="eastAsia"/>
                      <w:b/>
                      <w:bCs/>
                      <w:szCs w:val="21"/>
                    </w:rPr>
                    <w:t>110kV</w:t>
                  </w:r>
                  <w:r w:rsidRPr="00112EA9">
                    <w:rPr>
                      <w:rFonts w:hint="eastAsia"/>
                      <w:b/>
                      <w:bCs/>
                      <w:szCs w:val="21"/>
                    </w:rPr>
                    <w:t>线路（同塔双回）</w:t>
                  </w:r>
                </w:p>
              </w:tc>
            </w:tr>
            <w:tr w:rsidR="00112EA9" w:rsidRPr="00112EA9" w14:paraId="0B95172F"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BC7EA4" w14:textId="77777777" w:rsidR="00A64588" w:rsidRPr="00112EA9" w:rsidRDefault="003427D8" w:rsidP="00765E2A">
                  <w:pPr>
                    <w:jc w:val="center"/>
                    <w:rPr>
                      <w:szCs w:val="21"/>
                    </w:rPr>
                  </w:pPr>
                  <w:r w:rsidRPr="00112EA9">
                    <w:rPr>
                      <w:szCs w:val="21"/>
                    </w:rPr>
                    <w:t>N56</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531F57" w14:textId="77777777" w:rsidR="00A64588" w:rsidRPr="00112EA9" w:rsidRDefault="003427D8" w:rsidP="00765E2A">
                  <w:pPr>
                    <w:jc w:val="center"/>
                    <w:rPr>
                      <w:szCs w:val="21"/>
                    </w:rPr>
                  </w:pPr>
                  <w:r w:rsidRPr="00112EA9">
                    <w:rPr>
                      <w:rFonts w:hint="eastAsia"/>
                      <w:szCs w:val="21"/>
                    </w:rPr>
                    <w:t>沧源县勐省镇</w:t>
                  </w:r>
                </w:p>
              </w:tc>
              <w:tc>
                <w:tcPr>
                  <w:tcW w:w="6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E60435" w14:textId="77777777" w:rsidR="00A64588" w:rsidRPr="00112EA9" w:rsidRDefault="003427D8" w:rsidP="00765E2A">
                  <w:pPr>
                    <w:jc w:val="center"/>
                    <w:rPr>
                      <w:szCs w:val="21"/>
                    </w:rPr>
                  </w:pPr>
                  <w:r w:rsidRPr="00112EA9">
                    <w:rPr>
                      <w:rFonts w:hint="eastAsia"/>
                      <w:szCs w:val="21"/>
                    </w:rPr>
                    <w:t>勐省村</w:t>
                  </w:r>
                </w:p>
              </w:tc>
              <w:tc>
                <w:tcPr>
                  <w:tcW w:w="2364" w:type="dxa"/>
                  <w:tcBorders>
                    <w:top w:val="single" w:sz="4" w:space="0" w:color="auto"/>
                    <w:left w:val="single" w:sz="4" w:space="0" w:color="auto"/>
                    <w:bottom w:val="single" w:sz="4" w:space="0" w:color="auto"/>
                    <w:right w:val="single" w:sz="4" w:space="0" w:color="auto"/>
                  </w:tcBorders>
                  <w:vAlign w:val="center"/>
                </w:tcPr>
                <w:p w14:paraId="4D3C1030" w14:textId="77777777" w:rsidR="00A64588" w:rsidRPr="00112EA9" w:rsidRDefault="003427D8" w:rsidP="00765E2A">
                  <w:pPr>
                    <w:jc w:val="center"/>
                    <w:rPr>
                      <w:szCs w:val="21"/>
                    </w:rPr>
                  </w:pPr>
                  <w:r w:rsidRPr="00112EA9">
                    <w:rPr>
                      <w:rFonts w:hint="eastAsia"/>
                      <w:szCs w:val="21"/>
                    </w:rPr>
                    <w:t>勐省村勐省农场二队鱼塘看护房东侧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1445DE5B" w14:textId="77777777" w:rsidR="00A64588" w:rsidRPr="00112EA9" w:rsidRDefault="003427D8" w:rsidP="00765E2A">
                  <w:pPr>
                    <w:jc w:val="center"/>
                    <w:rPr>
                      <w:szCs w:val="21"/>
                    </w:rPr>
                  </w:pPr>
                  <w:r w:rsidRPr="00112EA9">
                    <w:rPr>
                      <w:rFonts w:hint="eastAsia"/>
                      <w:szCs w:val="21"/>
                    </w:rPr>
                    <w:t>4</w:t>
                  </w:r>
                  <w:r w:rsidRPr="00112EA9">
                    <w:rPr>
                      <w:szCs w:val="21"/>
                    </w:rPr>
                    <w:t>3</w:t>
                  </w:r>
                </w:p>
              </w:tc>
              <w:tc>
                <w:tcPr>
                  <w:tcW w:w="897" w:type="dxa"/>
                  <w:tcBorders>
                    <w:top w:val="single" w:sz="4" w:space="0" w:color="auto"/>
                    <w:left w:val="single" w:sz="4" w:space="0" w:color="auto"/>
                    <w:bottom w:val="single" w:sz="4" w:space="0" w:color="auto"/>
                    <w:right w:val="single" w:sz="4" w:space="0" w:color="auto"/>
                  </w:tcBorders>
                  <w:vAlign w:val="center"/>
                </w:tcPr>
                <w:p w14:paraId="576FF62A" w14:textId="77777777" w:rsidR="00A64588" w:rsidRPr="00112EA9" w:rsidRDefault="003427D8" w:rsidP="00765E2A">
                  <w:pPr>
                    <w:jc w:val="center"/>
                    <w:rPr>
                      <w:szCs w:val="21"/>
                    </w:rPr>
                  </w:pPr>
                  <w:r w:rsidRPr="00112EA9">
                    <w:rPr>
                      <w:rFonts w:hint="eastAsia"/>
                      <w:szCs w:val="21"/>
                    </w:rPr>
                    <w:t>4</w:t>
                  </w:r>
                  <w:r w:rsidRPr="00112EA9">
                    <w:rPr>
                      <w:szCs w:val="21"/>
                    </w:rPr>
                    <w:t>0</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43906E"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2408D0BC"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013C910C" w14:textId="77777777" w:rsidR="00A64588" w:rsidRPr="00112EA9" w:rsidRDefault="003427D8" w:rsidP="00765E2A">
                  <w:pPr>
                    <w:jc w:val="center"/>
                    <w:rPr>
                      <w:kern w:val="0"/>
                      <w:szCs w:val="21"/>
                      <w:lang w:bidi="ar"/>
                    </w:rPr>
                  </w:pPr>
                  <w:r w:rsidRPr="00112EA9">
                    <w:rPr>
                      <w:rFonts w:hint="eastAsia"/>
                      <w:kern w:val="0"/>
                      <w:szCs w:val="21"/>
                      <w:lang w:bidi="ar"/>
                    </w:rPr>
                    <w:t>达标</w:t>
                  </w:r>
                </w:p>
              </w:tc>
            </w:tr>
            <w:tr w:rsidR="00112EA9" w:rsidRPr="00112EA9" w14:paraId="0FB5F644"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A724CA" w14:textId="77777777" w:rsidR="00A64588" w:rsidRPr="00112EA9" w:rsidRDefault="003427D8" w:rsidP="00765E2A">
                  <w:pPr>
                    <w:jc w:val="center"/>
                    <w:rPr>
                      <w:szCs w:val="21"/>
                    </w:rPr>
                  </w:pPr>
                  <w:r w:rsidRPr="00112EA9">
                    <w:rPr>
                      <w:szCs w:val="21"/>
                    </w:rPr>
                    <w:t>N57</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43B4000" w14:textId="77777777" w:rsidR="00A64588" w:rsidRPr="00112EA9" w:rsidRDefault="003427D8" w:rsidP="00765E2A">
                  <w:pPr>
                    <w:jc w:val="center"/>
                    <w:rPr>
                      <w:szCs w:val="21"/>
                    </w:rPr>
                  </w:pPr>
                  <w:r w:rsidRPr="00112EA9">
                    <w:rPr>
                      <w:rFonts w:hint="eastAsia"/>
                      <w:szCs w:val="21"/>
                    </w:rPr>
                    <w:t>耿马县四排山乡</w:t>
                  </w:r>
                </w:p>
              </w:tc>
              <w:tc>
                <w:tcPr>
                  <w:tcW w:w="6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12FD5D" w14:textId="77777777" w:rsidR="00A64588" w:rsidRPr="00112EA9" w:rsidRDefault="003427D8" w:rsidP="00765E2A">
                  <w:pPr>
                    <w:jc w:val="center"/>
                    <w:rPr>
                      <w:szCs w:val="21"/>
                    </w:rPr>
                  </w:pPr>
                  <w:r w:rsidRPr="00112EA9">
                    <w:rPr>
                      <w:rFonts w:hint="eastAsia"/>
                      <w:szCs w:val="21"/>
                    </w:rPr>
                    <w:t>石佛洞村</w:t>
                  </w:r>
                </w:p>
              </w:tc>
              <w:tc>
                <w:tcPr>
                  <w:tcW w:w="2364" w:type="dxa"/>
                  <w:tcBorders>
                    <w:top w:val="single" w:sz="4" w:space="0" w:color="auto"/>
                    <w:left w:val="single" w:sz="4" w:space="0" w:color="auto"/>
                    <w:bottom w:val="single" w:sz="4" w:space="0" w:color="auto"/>
                    <w:right w:val="single" w:sz="4" w:space="0" w:color="auto"/>
                  </w:tcBorders>
                  <w:vAlign w:val="center"/>
                </w:tcPr>
                <w:p w14:paraId="538ECFEC" w14:textId="2808D838" w:rsidR="00A64588" w:rsidRPr="00112EA9" w:rsidRDefault="003427D8" w:rsidP="00765E2A">
                  <w:pPr>
                    <w:jc w:val="center"/>
                    <w:rPr>
                      <w:szCs w:val="21"/>
                    </w:rPr>
                  </w:pPr>
                  <w:proofErr w:type="gramStart"/>
                  <w:r w:rsidRPr="00112EA9">
                    <w:rPr>
                      <w:rFonts w:hint="eastAsia"/>
                      <w:szCs w:val="21"/>
                    </w:rPr>
                    <w:t>永翁组</w:t>
                  </w:r>
                  <w:proofErr w:type="gramEnd"/>
                  <w:r w:rsidR="00EE584F">
                    <w:rPr>
                      <w:rFonts w:hint="eastAsia"/>
                      <w:szCs w:val="21"/>
                    </w:rPr>
                    <w:t>X</w:t>
                  </w:r>
                  <w:r w:rsidR="00EE584F">
                    <w:rPr>
                      <w:szCs w:val="21"/>
                    </w:rPr>
                    <w:t>X</w:t>
                  </w:r>
                  <w:r w:rsidRPr="00112EA9">
                    <w:rPr>
                      <w:rFonts w:hint="eastAsia"/>
                      <w:szCs w:val="21"/>
                    </w:rPr>
                    <w:t>家东南侧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28CB633B"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897" w:type="dxa"/>
                  <w:tcBorders>
                    <w:top w:val="single" w:sz="4" w:space="0" w:color="auto"/>
                    <w:left w:val="single" w:sz="4" w:space="0" w:color="auto"/>
                    <w:bottom w:val="single" w:sz="4" w:space="0" w:color="auto"/>
                    <w:right w:val="single" w:sz="4" w:space="0" w:color="auto"/>
                  </w:tcBorders>
                  <w:vAlign w:val="center"/>
                </w:tcPr>
                <w:p w14:paraId="1DAAA7C0" w14:textId="77777777" w:rsidR="00A64588" w:rsidRPr="00112EA9" w:rsidRDefault="003427D8" w:rsidP="00765E2A">
                  <w:pPr>
                    <w:jc w:val="center"/>
                    <w:rPr>
                      <w:szCs w:val="21"/>
                    </w:rPr>
                  </w:pPr>
                  <w:r w:rsidRPr="00112EA9">
                    <w:rPr>
                      <w:szCs w:val="21"/>
                    </w:rPr>
                    <w:t>40</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F23802"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055B749B"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tcBorders>
                    <w:left w:val="single" w:sz="4" w:space="0" w:color="auto"/>
                    <w:right w:val="single" w:sz="4" w:space="0" w:color="auto"/>
                  </w:tcBorders>
                  <w:noWrap/>
                  <w:tcMar>
                    <w:top w:w="15" w:type="dxa"/>
                    <w:left w:w="15" w:type="dxa"/>
                    <w:bottom w:w="0" w:type="dxa"/>
                    <w:right w:w="15" w:type="dxa"/>
                  </w:tcMar>
                  <w:vAlign w:val="center"/>
                </w:tcPr>
                <w:p w14:paraId="2095038D"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7B8BE61E"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B55177" w14:textId="77777777" w:rsidR="00A64588" w:rsidRPr="00112EA9" w:rsidRDefault="003427D8" w:rsidP="00765E2A">
                  <w:pPr>
                    <w:jc w:val="center"/>
                    <w:rPr>
                      <w:szCs w:val="21"/>
                    </w:rPr>
                  </w:pPr>
                  <w:r w:rsidRPr="00112EA9">
                    <w:rPr>
                      <w:szCs w:val="21"/>
                    </w:rPr>
                    <w:t>N58</w:t>
                  </w:r>
                </w:p>
              </w:tc>
              <w:tc>
                <w:tcPr>
                  <w:tcW w:w="567"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11031601" w14:textId="77777777" w:rsidR="00A64588" w:rsidRPr="00112EA9" w:rsidRDefault="003427D8" w:rsidP="00765E2A">
                  <w:pPr>
                    <w:jc w:val="center"/>
                    <w:rPr>
                      <w:szCs w:val="21"/>
                    </w:rPr>
                  </w:pPr>
                  <w:r w:rsidRPr="00112EA9">
                    <w:rPr>
                      <w:rFonts w:hint="eastAsia"/>
                      <w:szCs w:val="21"/>
                    </w:rPr>
                    <w:t>耿马县贺派乡</w:t>
                  </w:r>
                </w:p>
              </w:tc>
              <w:tc>
                <w:tcPr>
                  <w:tcW w:w="6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E6FDAB0" w14:textId="77777777" w:rsidR="00A64588" w:rsidRPr="00112EA9" w:rsidRDefault="003427D8" w:rsidP="00765E2A">
                  <w:pPr>
                    <w:jc w:val="center"/>
                    <w:rPr>
                      <w:szCs w:val="21"/>
                    </w:rPr>
                  </w:pPr>
                  <w:proofErr w:type="gramStart"/>
                  <w:r w:rsidRPr="00112EA9">
                    <w:rPr>
                      <w:rFonts w:hint="eastAsia"/>
                      <w:szCs w:val="21"/>
                    </w:rPr>
                    <w:t>崩弄村</w:t>
                  </w:r>
                  <w:proofErr w:type="gramEnd"/>
                </w:p>
              </w:tc>
              <w:tc>
                <w:tcPr>
                  <w:tcW w:w="2364" w:type="dxa"/>
                  <w:tcBorders>
                    <w:top w:val="single" w:sz="4" w:space="0" w:color="auto"/>
                    <w:left w:val="single" w:sz="4" w:space="0" w:color="auto"/>
                    <w:bottom w:val="single" w:sz="4" w:space="0" w:color="auto"/>
                    <w:right w:val="single" w:sz="4" w:space="0" w:color="auto"/>
                  </w:tcBorders>
                  <w:vAlign w:val="center"/>
                </w:tcPr>
                <w:p w14:paraId="64255FDC" w14:textId="77777777" w:rsidR="00A64588" w:rsidRPr="00112EA9" w:rsidRDefault="003427D8" w:rsidP="00765E2A">
                  <w:pPr>
                    <w:jc w:val="center"/>
                    <w:rPr>
                      <w:szCs w:val="21"/>
                    </w:rPr>
                  </w:pPr>
                  <w:r w:rsidRPr="00112EA9">
                    <w:rPr>
                      <w:rFonts w:hint="eastAsia"/>
                      <w:szCs w:val="21"/>
                    </w:rPr>
                    <w:t>挡帕上寨高速公路临时施工棚东北侧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08DB7788" w14:textId="77777777" w:rsidR="00A64588" w:rsidRPr="00112EA9" w:rsidRDefault="003427D8" w:rsidP="00765E2A">
                  <w:pPr>
                    <w:jc w:val="center"/>
                    <w:rPr>
                      <w:szCs w:val="21"/>
                    </w:rPr>
                  </w:pPr>
                  <w:r w:rsidRPr="00112EA9">
                    <w:rPr>
                      <w:rFonts w:hint="eastAsia"/>
                      <w:szCs w:val="21"/>
                    </w:rPr>
                    <w:t>4</w:t>
                  </w:r>
                  <w:r w:rsidRPr="00112EA9">
                    <w:rPr>
                      <w:szCs w:val="21"/>
                    </w:rPr>
                    <w:t>4</w:t>
                  </w:r>
                </w:p>
              </w:tc>
              <w:tc>
                <w:tcPr>
                  <w:tcW w:w="897" w:type="dxa"/>
                  <w:tcBorders>
                    <w:top w:val="single" w:sz="4" w:space="0" w:color="auto"/>
                    <w:left w:val="single" w:sz="4" w:space="0" w:color="auto"/>
                    <w:bottom w:val="single" w:sz="4" w:space="0" w:color="auto"/>
                    <w:right w:val="single" w:sz="4" w:space="0" w:color="auto"/>
                  </w:tcBorders>
                  <w:vAlign w:val="center"/>
                </w:tcPr>
                <w:p w14:paraId="66855281" w14:textId="77777777" w:rsidR="00A64588" w:rsidRPr="00112EA9" w:rsidRDefault="003427D8" w:rsidP="00765E2A">
                  <w:pPr>
                    <w:jc w:val="center"/>
                    <w:rPr>
                      <w:szCs w:val="21"/>
                    </w:rPr>
                  </w:pPr>
                  <w:r w:rsidRPr="00112EA9">
                    <w:rPr>
                      <w:rFonts w:hint="eastAsia"/>
                      <w:szCs w:val="21"/>
                    </w:rPr>
                    <w:t>4</w:t>
                  </w:r>
                  <w:r w:rsidRPr="00112EA9">
                    <w:rPr>
                      <w:szCs w:val="21"/>
                    </w:rPr>
                    <w:t>0</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BAFE40"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57B8997E"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tcBorders>
                    <w:left w:val="single" w:sz="4" w:space="0" w:color="auto"/>
                    <w:right w:val="single" w:sz="4" w:space="0" w:color="auto"/>
                  </w:tcBorders>
                  <w:noWrap/>
                  <w:tcMar>
                    <w:top w:w="15" w:type="dxa"/>
                    <w:left w:w="15" w:type="dxa"/>
                    <w:bottom w:w="0" w:type="dxa"/>
                    <w:right w:w="15" w:type="dxa"/>
                  </w:tcMar>
                  <w:vAlign w:val="center"/>
                </w:tcPr>
                <w:p w14:paraId="5FE5521C"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03B3E164"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0806F5" w14:textId="77777777" w:rsidR="00A64588" w:rsidRPr="00112EA9" w:rsidRDefault="003427D8" w:rsidP="00765E2A">
                  <w:pPr>
                    <w:jc w:val="center"/>
                    <w:rPr>
                      <w:szCs w:val="21"/>
                    </w:rPr>
                  </w:pPr>
                  <w:r w:rsidRPr="00112EA9">
                    <w:rPr>
                      <w:szCs w:val="21"/>
                    </w:rPr>
                    <w:t>N59</w:t>
                  </w:r>
                </w:p>
              </w:tc>
              <w:tc>
                <w:tcPr>
                  <w:tcW w:w="567"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BFFBACB" w14:textId="77777777" w:rsidR="00A64588" w:rsidRPr="00112EA9" w:rsidRDefault="00A64588" w:rsidP="00765E2A">
                  <w:pPr>
                    <w:jc w:val="center"/>
                    <w:rPr>
                      <w:szCs w:val="21"/>
                    </w:rPr>
                  </w:pPr>
                </w:p>
              </w:tc>
              <w:tc>
                <w:tcPr>
                  <w:tcW w:w="6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4CADFD20" w14:textId="77777777" w:rsidR="00A64588" w:rsidRPr="00112EA9" w:rsidRDefault="00A64588" w:rsidP="00765E2A">
                  <w:pPr>
                    <w:jc w:val="center"/>
                    <w:rPr>
                      <w:szCs w:val="21"/>
                    </w:rPr>
                  </w:pPr>
                </w:p>
              </w:tc>
              <w:tc>
                <w:tcPr>
                  <w:tcW w:w="2364" w:type="dxa"/>
                  <w:tcBorders>
                    <w:top w:val="single" w:sz="4" w:space="0" w:color="auto"/>
                    <w:left w:val="single" w:sz="4" w:space="0" w:color="auto"/>
                    <w:bottom w:val="single" w:sz="4" w:space="0" w:color="auto"/>
                    <w:right w:val="single" w:sz="4" w:space="0" w:color="auto"/>
                  </w:tcBorders>
                  <w:vAlign w:val="center"/>
                </w:tcPr>
                <w:p w14:paraId="49D4865F" w14:textId="6F07ADC5" w:rsidR="00A64588" w:rsidRPr="00112EA9" w:rsidRDefault="003427D8" w:rsidP="00765E2A">
                  <w:pPr>
                    <w:jc w:val="center"/>
                    <w:rPr>
                      <w:szCs w:val="21"/>
                    </w:rPr>
                  </w:pPr>
                  <w:proofErr w:type="gramStart"/>
                  <w:r w:rsidRPr="00112EA9">
                    <w:rPr>
                      <w:rFonts w:hint="eastAsia"/>
                      <w:szCs w:val="21"/>
                    </w:rPr>
                    <w:t>崩弄村挡帕下</w:t>
                  </w:r>
                  <w:proofErr w:type="gramEnd"/>
                  <w:r w:rsidRPr="00112EA9">
                    <w:rPr>
                      <w:rFonts w:hint="eastAsia"/>
                      <w:szCs w:val="21"/>
                    </w:rPr>
                    <w:t>寨</w:t>
                  </w:r>
                  <w:r w:rsidR="00EE584F">
                    <w:rPr>
                      <w:rFonts w:hint="eastAsia"/>
                      <w:szCs w:val="21"/>
                    </w:rPr>
                    <w:t>X</w:t>
                  </w:r>
                  <w:r w:rsidR="00EE584F">
                    <w:rPr>
                      <w:szCs w:val="21"/>
                    </w:rPr>
                    <w:t>X</w:t>
                  </w:r>
                  <w:r w:rsidRPr="00112EA9">
                    <w:rPr>
                      <w:rFonts w:hint="eastAsia"/>
                      <w:szCs w:val="21"/>
                    </w:rPr>
                    <w:t>家南侧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7933CADE" w14:textId="77777777" w:rsidR="00A64588" w:rsidRPr="00112EA9" w:rsidRDefault="003427D8" w:rsidP="00765E2A">
                  <w:pPr>
                    <w:jc w:val="center"/>
                    <w:rPr>
                      <w:szCs w:val="21"/>
                    </w:rPr>
                  </w:pPr>
                  <w:r w:rsidRPr="00112EA9">
                    <w:rPr>
                      <w:rFonts w:hint="eastAsia"/>
                      <w:szCs w:val="21"/>
                    </w:rPr>
                    <w:t>4</w:t>
                  </w:r>
                  <w:r w:rsidRPr="00112EA9">
                    <w:rPr>
                      <w:szCs w:val="21"/>
                    </w:rPr>
                    <w:t>3</w:t>
                  </w:r>
                </w:p>
              </w:tc>
              <w:tc>
                <w:tcPr>
                  <w:tcW w:w="897" w:type="dxa"/>
                  <w:tcBorders>
                    <w:top w:val="single" w:sz="4" w:space="0" w:color="auto"/>
                    <w:left w:val="single" w:sz="4" w:space="0" w:color="auto"/>
                    <w:bottom w:val="single" w:sz="4" w:space="0" w:color="auto"/>
                    <w:right w:val="single" w:sz="4" w:space="0" w:color="auto"/>
                  </w:tcBorders>
                  <w:vAlign w:val="center"/>
                </w:tcPr>
                <w:p w14:paraId="52FA971D" w14:textId="77777777" w:rsidR="00A64588" w:rsidRPr="00112EA9" w:rsidRDefault="003427D8" w:rsidP="00765E2A">
                  <w:pPr>
                    <w:jc w:val="center"/>
                    <w:rPr>
                      <w:szCs w:val="21"/>
                    </w:rPr>
                  </w:pPr>
                  <w:r w:rsidRPr="00112EA9">
                    <w:rPr>
                      <w:rFonts w:hint="eastAsia"/>
                      <w:szCs w:val="21"/>
                    </w:rPr>
                    <w:t>3</w:t>
                  </w:r>
                  <w:r w:rsidRPr="00112EA9">
                    <w:rPr>
                      <w:szCs w:val="21"/>
                    </w:rPr>
                    <w:t>9</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842619"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52B682DE"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C76D2B"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26811602" w14:textId="77777777">
              <w:trPr>
                <w:trHeight w:val="312"/>
                <w:jc w:val="center"/>
              </w:trPr>
              <w:tc>
                <w:tcPr>
                  <w:tcW w:w="8654"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6DA79D8" w14:textId="77777777" w:rsidR="00A64588" w:rsidRPr="00112EA9" w:rsidRDefault="003427D8" w:rsidP="00765E2A">
                  <w:pPr>
                    <w:widowControl/>
                    <w:adjustRightInd w:val="0"/>
                    <w:snapToGrid w:val="0"/>
                    <w:textAlignment w:val="center"/>
                    <w:rPr>
                      <w:kern w:val="0"/>
                      <w:szCs w:val="21"/>
                      <w:lang w:bidi="ar"/>
                    </w:rPr>
                  </w:pPr>
                  <w:r w:rsidRPr="00112EA9">
                    <w:rPr>
                      <w:b/>
                      <w:bCs/>
                      <w:szCs w:val="21"/>
                    </w:rPr>
                    <w:t>耿马～班考</w:t>
                  </w:r>
                  <w:r w:rsidRPr="00112EA9">
                    <w:rPr>
                      <w:b/>
                      <w:bCs/>
                      <w:szCs w:val="21"/>
                    </w:rPr>
                    <w:t>π</w:t>
                  </w:r>
                  <w:r w:rsidRPr="00112EA9">
                    <w:rPr>
                      <w:b/>
                      <w:bCs/>
                      <w:szCs w:val="21"/>
                    </w:rPr>
                    <w:t>接</w:t>
                  </w:r>
                  <w:proofErr w:type="gramStart"/>
                  <w:r w:rsidRPr="00112EA9">
                    <w:rPr>
                      <w:b/>
                      <w:bCs/>
                      <w:szCs w:val="21"/>
                    </w:rPr>
                    <w:t>佤</w:t>
                  </w:r>
                  <w:proofErr w:type="gramEnd"/>
                  <w:r w:rsidRPr="00112EA9">
                    <w:rPr>
                      <w:b/>
                      <w:bCs/>
                      <w:szCs w:val="21"/>
                    </w:rPr>
                    <w:t>山（</w:t>
                  </w:r>
                  <w:proofErr w:type="gramStart"/>
                  <w:r w:rsidRPr="00112EA9">
                    <w:rPr>
                      <w:b/>
                      <w:bCs/>
                      <w:szCs w:val="21"/>
                    </w:rPr>
                    <w:t>勐</w:t>
                  </w:r>
                  <w:proofErr w:type="gramEnd"/>
                  <w:r w:rsidRPr="00112EA9">
                    <w:rPr>
                      <w:b/>
                      <w:bCs/>
                      <w:szCs w:val="21"/>
                    </w:rPr>
                    <w:t>角）变</w:t>
                  </w:r>
                  <w:r w:rsidRPr="00112EA9">
                    <w:rPr>
                      <w:b/>
                      <w:bCs/>
                      <w:szCs w:val="21"/>
                    </w:rPr>
                    <w:t>110kV</w:t>
                  </w:r>
                  <w:r w:rsidRPr="00112EA9">
                    <w:rPr>
                      <w:b/>
                      <w:bCs/>
                      <w:szCs w:val="21"/>
                    </w:rPr>
                    <w:t>线路</w:t>
                  </w:r>
                  <w:r w:rsidRPr="00112EA9">
                    <w:rPr>
                      <w:rFonts w:hint="eastAsia"/>
                      <w:b/>
                      <w:bCs/>
                      <w:szCs w:val="21"/>
                    </w:rPr>
                    <w:t>（同塔双回）</w:t>
                  </w:r>
                </w:p>
              </w:tc>
            </w:tr>
            <w:tr w:rsidR="00112EA9" w:rsidRPr="00112EA9" w14:paraId="0627BC55"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360997" w14:textId="77777777" w:rsidR="00A64588" w:rsidRPr="00112EA9" w:rsidRDefault="003427D8" w:rsidP="00765E2A">
                  <w:pPr>
                    <w:jc w:val="center"/>
                    <w:rPr>
                      <w:szCs w:val="21"/>
                    </w:rPr>
                  </w:pPr>
                  <w:r w:rsidRPr="00112EA9">
                    <w:rPr>
                      <w:rFonts w:hint="eastAsia"/>
                      <w:szCs w:val="21"/>
                    </w:rPr>
                    <w:t>N6</w:t>
                  </w:r>
                  <w:r w:rsidRPr="00112EA9">
                    <w:rPr>
                      <w:szCs w:val="21"/>
                    </w:rPr>
                    <w:t>0</w:t>
                  </w:r>
                </w:p>
              </w:tc>
              <w:tc>
                <w:tcPr>
                  <w:tcW w:w="567"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511ACEE7" w14:textId="77777777" w:rsidR="00A64588" w:rsidRPr="00112EA9" w:rsidRDefault="003427D8" w:rsidP="00765E2A">
                  <w:pPr>
                    <w:jc w:val="center"/>
                    <w:rPr>
                      <w:szCs w:val="21"/>
                    </w:rPr>
                  </w:pPr>
                  <w:r w:rsidRPr="00112EA9">
                    <w:rPr>
                      <w:rFonts w:hint="eastAsia"/>
                      <w:szCs w:val="21"/>
                    </w:rPr>
                    <w:t>沧源县勐</w:t>
                  </w:r>
                  <w:r w:rsidRPr="00112EA9">
                    <w:rPr>
                      <w:rFonts w:hint="eastAsia"/>
                      <w:szCs w:val="21"/>
                    </w:rPr>
                    <w:lastRenderedPageBreak/>
                    <w:t>省镇</w:t>
                  </w:r>
                </w:p>
              </w:tc>
              <w:tc>
                <w:tcPr>
                  <w:tcW w:w="6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C806716" w14:textId="77777777" w:rsidR="00A64588" w:rsidRPr="00112EA9" w:rsidRDefault="003427D8" w:rsidP="00765E2A">
                  <w:pPr>
                    <w:jc w:val="center"/>
                    <w:rPr>
                      <w:szCs w:val="21"/>
                    </w:rPr>
                  </w:pPr>
                  <w:r w:rsidRPr="00112EA9">
                    <w:rPr>
                      <w:rFonts w:hint="eastAsia"/>
                      <w:szCs w:val="21"/>
                    </w:rPr>
                    <w:lastRenderedPageBreak/>
                    <w:t>勐省村</w:t>
                  </w:r>
                </w:p>
              </w:tc>
              <w:tc>
                <w:tcPr>
                  <w:tcW w:w="2364" w:type="dxa"/>
                  <w:tcBorders>
                    <w:top w:val="single" w:sz="4" w:space="0" w:color="auto"/>
                    <w:left w:val="single" w:sz="4" w:space="0" w:color="auto"/>
                    <w:bottom w:val="single" w:sz="4" w:space="0" w:color="auto"/>
                    <w:right w:val="single" w:sz="4" w:space="0" w:color="auto"/>
                  </w:tcBorders>
                  <w:vAlign w:val="center"/>
                </w:tcPr>
                <w:p w14:paraId="34FF7170" w14:textId="77777777" w:rsidR="00A64588" w:rsidRPr="00112EA9" w:rsidRDefault="003427D8" w:rsidP="00765E2A">
                  <w:pPr>
                    <w:jc w:val="center"/>
                    <w:rPr>
                      <w:szCs w:val="21"/>
                    </w:rPr>
                  </w:pPr>
                  <w:r w:rsidRPr="00112EA9">
                    <w:rPr>
                      <w:rFonts w:hint="eastAsia"/>
                      <w:szCs w:val="21"/>
                    </w:rPr>
                    <w:t>勐省农场二队甘蔗地看护房①西北侧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46AFA33D"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897" w:type="dxa"/>
                  <w:tcBorders>
                    <w:top w:val="single" w:sz="4" w:space="0" w:color="auto"/>
                    <w:left w:val="single" w:sz="4" w:space="0" w:color="auto"/>
                    <w:bottom w:val="single" w:sz="4" w:space="0" w:color="auto"/>
                    <w:right w:val="single" w:sz="4" w:space="0" w:color="auto"/>
                  </w:tcBorders>
                  <w:vAlign w:val="center"/>
                </w:tcPr>
                <w:p w14:paraId="5B1634EC" w14:textId="77777777" w:rsidR="00A64588" w:rsidRPr="00112EA9" w:rsidRDefault="003427D8" w:rsidP="00765E2A">
                  <w:pPr>
                    <w:jc w:val="center"/>
                    <w:rPr>
                      <w:szCs w:val="21"/>
                    </w:rPr>
                  </w:pPr>
                  <w:r w:rsidRPr="00112EA9">
                    <w:rPr>
                      <w:rFonts w:hint="eastAsia"/>
                      <w:szCs w:val="21"/>
                    </w:rPr>
                    <w:t>4</w:t>
                  </w:r>
                  <w:r w:rsidRPr="00112EA9">
                    <w:rPr>
                      <w:szCs w:val="21"/>
                    </w:rPr>
                    <w:t>0</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F932CC"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5C1EBFFB"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22B7F466" w14:textId="77777777" w:rsidR="00A64588" w:rsidRPr="00112EA9" w:rsidRDefault="003427D8" w:rsidP="00765E2A">
                  <w:pPr>
                    <w:jc w:val="center"/>
                    <w:rPr>
                      <w:kern w:val="0"/>
                      <w:szCs w:val="21"/>
                      <w:lang w:bidi="ar"/>
                    </w:rPr>
                  </w:pPr>
                  <w:r w:rsidRPr="00112EA9">
                    <w:rPr>
                      <w:rFonts w:hint="eastAsia"/>
                      <w:szCs w:val="21"/>
                    </w:rPr>
                    <w:t>达标</w:t>
                  </w:r>
                </w:p>
              </w:tc>
            </w:tr>
            <w:tr w:rsidR="00112EA9" w:rsidRPr="00112EA9" w14:paraId="586F37E5"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70C319" w14:textId="77777777" w:rsidR="00A64588" w:rsidRPr="00112EA9" w:rsidRDefault="003427D8" w:rsidP="00765E2A">
                  <w:pPr>
                    <w:jc w:val="center"/>
                    <w:rPr>
                      <w:szCs w:val="21"/>
                    </w:rPr>
                  </w:pPr>
                  <w:r w:rsidRPr="00112EA9">
                    <w:rPr>
                      <w:szCs w:val="21"/>
                    </w:rPr>
                    <w:lastRenderedPageBreak/>
                    <w:t>N61</w:t>
                  </w:r>
                </w:p>
              </w:tc>
              <w:tc>
                <w:tcPr>
                  <w:tcW w:w="567" w:type="dxa"/>
                  <w:vMerge/>
                  <w:tcBorders>
                    <w:left w:val="single" w:sz="4" w:space="0" w:color="auto"/>
                    <w:right w:val="single" w:sz="4" w:space="0" w:color="auto"/>
                  </w:tcBorders>
                  <w:tcMar>
                    <w:top w:w="15" w:type="dxa"/>
                    <w:left w:w="15" w:type="dxa"/>
                    <w:bottom w:w="0" w:type="dxa"/>
                    <w:right w:w="15" w:type="dxa"/>
                  </w:tcMar>
                  <w:vAlign w:val="center"/>
                </w:tcPr>
                <w:p w14:paraId="29F97518" w14:textId="77777777" w:rsidR="00A64588" w:rsidRPr="00112EA9" w:rsidRDefault="00A64588" w:rsidP="00765E2A">
                  <w:pPr>
                    <w:jc w:val="center"/>
                    <w:rPr>
                      <w:szCs w:val="21"/>
                    </w:rPr>
                  </w:pPr>
                </w:p>
              </w:tc>
              <w:tc>
                <w:tcPr>
                  <w:tcW w:w="6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20DD97B" w14:textId="77777777" w:rsidR="00A64588" w:rsidRPr="00112EA9" w:rsidRDefault="00A64588" w:rsidP="00765E2A">
                  <w:pPr>
                    <w:jc w:val="center"/>
                    <w:rPr>
                      <w:szCs w:val="21"/>
                    </w:rPr>
                  </w:pPr>
                </w:p>
              </w:tc>
              <w:tc>
                <w:tcPr>
                  <w:tcW w:w="2364" w:type="dxa"/>
                  <w:tcBorders>
                    <w:top w:val="single" w:sz="4" w:space="0" w:color="auto"/>
                    <w:left w:val="single" w:sz="4" w:space="0" w:color="auto"/>
                    <w:bottom w:val="single" w:sz="4" w:space="0" w:color="auto"/>
                    <w:right w:val="single" w:sz="4" w:space="0" w:color="auto"/>
                  </w:tcBorders>
                  <w:vAlign w:val="center"/>
                </w:tcPr>
                <w:p w14:paraId="485D33A0" w14:textId="77777777" w:rsidR="00A64588" w:rsidRPr="00112EA9" w:rsidRDefault="003427D8" w:rsidP="00765E2A">
                  <w:pPr>
                    <w:jc w:val="center"/>
                    <w:rPr>
                      <w:szCs w:val="21"/>
                    </w:rPr>
                  </w:pPr>
                  <w:r w:rsidRPr="00112EA9">
                    <w:rPr>
                      <w:rFonts w:hint="eastAsia"/>
                      <w:szCs w:val="21"/>
                    </w:rPr>
                    <w:t>勐省农场五队</w:t>
                  </w:r>
                  <w:proofErr w:type="gramStart"/>
                  <w:r w:rsidRPr="00112EA9">
                    <w:rPr>
                      <w:rFonts w:hint="eastAsia"/>
                      <w:szCs w:val="21"/>
                    </w:rPr>
                    <w:t>看护房西南侧</w:t>
                  </w:r>
                  <w:proofErr w:type="gramEnd"/>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3A926933" w14:textId="77777777" w:rsidR="00A64588" w:rsidRPr="00112EA9" w:rsidRDefault="003427D8" w:rsidP="00765E2A">
                  <w:pPr>
                    <w:jc w:val="center"/>
                    <w:rPr>
                      <w:szCs w:val="21"/>
                    </w:rPr>
                  </w:pPr>
                  <w:r w:rsidRPr="00112EA9">
                    <w:rPr>
                      <w:rFonts w:hint="eastAsia"/>
                      <w:szCs w:val="21"/>
                    </w:rPr>
                    <w:t>4</w:t>
                  </w:r>
                  <w:r w:rsidRPr="00112EA9">
                    <w:rPr>
                      <w:szCs w:val="21"/>
                    </w:rPr>
                    <w:t>0</w:t>
                  </w:r>
                </w:p>
              </w:tc>
              <w:tc>
                <w:tcPr>
                  <w:tcW w:w="897" w:type="dxa"/>
                  <w:tcBorders>
                    <w:top w:val="single" w:sz="4" w:space="0" w:color="auto"/>
                    <w:left w:val="single" w:sz="4" w:space="0" w:color="auto"/>
                    <w:bottom w:val="single" w:sz="4" w:space="0" w:color="auto"/>
                    <w:right w:val="single" w:sz="4" w:space="0" w:color="auto"/>
                  </w:tcBorders>
                  <w:vAlign w:val="center"/>
                </w:tcPr>
                <w:p w14:paraId="1DDAAED5" w14:textId="77777777" w:rsidR="00A64588" w:rsidRPr="00112EA9" w:rsidRDefault="003427D8" w:rsidP="00765E2A">
                  <w:pPr>
                    <w:jc w:val="center"/>
                    <w:rPr>
                      <w:szCs w:val="21"/>
                    </w:rPr>
                  </w:pPr>
                  <w:r w:rsidRPr="00112EA9">
                    <w:rPr>
                      <w:rFonts w:hint="eastAsia"/>
                      <w:szCs w:val="21"/>
                    </w:rPr>
                    <w:t>3</w:t>
                  </w:r>
                  <w:r w:rsidRPr="00112EA9">
                    <w:rPr>
                      <w:szCs w:val="21"/>
                    </w:rPr>
                    <w:t>7</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71EB08"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525280F3"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tcBorders>
                    <w:left w:val="single" w:sz="4" w:space="0" w:color="auto"/>
                    <w:right w:val="single" w:sz="4" w:space="0" w:color="auto"/>
                  </w:tcBorders>
                  <w:noWrap/>
                  <w:tcMar>
                    <w:top w:w="15" w:type="dxa"/>
                    <w:left w:w="15" w:type="dxa"/>
                    <w:bottom w:w="0" w:type="dxa"/>
                    <w:right w:w="15" w:type="dxa"/>
                  </w:tcMar>
                  <w:vAlign w:val="center"/>
                </w:tcPr>
                <w:p w14:paraId="4229CB76" w14:textId="77777777" w:rsidR="00A64588" w:rsidRPr="00112EA9" w:rsidRDefault="00A64588">
                  <w:pPr>
                    <w:adjustRightInd w:val="0"/>
                    <w:snapToGrid w:val="0"/>
                    <w:ind w:firstLine="420"/>
                    <w:jc w:val="center"/>
                    <w:textAlignment w:val="center"/>
                    <w:rPr>
                      <w:kern w:val="0"/>
                      <w:szCs w:val="21"/>
                      <w:lang w:bidi="ar"/>
                    </w:rPr>
                  </w:pPr>
                </w:p>
              </w:tc>
            </w:tr>
            <w:tr w:rsidR="00112EA9" w:rsidRPr="00112EA9" w14:paraId="74710E17"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C037B7" w14:textId="77777777" w:rsidR="00A64588" w:rsidRPr="00112EA9" w:rsidRDefault="003427D8" w:rsidP="00765E2A">
                  <w:pPr>
                    <w:jc w:val="center"/>
                    <w:rPr>
                      <w:szCs w:val="21"/>
                    </w:rPr>
                  </w:pPr>
                  <w:r w:rsidRPr="00112EA9">
                    <w:rPr>
                      <w:szCs w:val="21"/>
                    </w:rPr>
                    <w:t>N62</w:t>
                  </w:r>
                </w:p>
              </w:tc>
              <w:tc>
                <w:tcPr>
                  <w:tcW w:w="567" w:type="dxa"/>
                  <w:vMerge/>
                  <w:tcBorders>
                    <w:left w:val="single" w:sz="4" w:space="0" w:color="auto"/>
                    <w:right w:val="single" w:sz="4" w:space="0" w:color="auto"/>
                  </w:tcBorders>
                  <w:tcMar>
                    <w:top w:w="15" w:type="dxa"/>
                    <w:left w:w="15" w:type="dxa"/>
                    <w:bottom w:w="0" w:type="dxa"/>
                    <w:right w:w="15" w:type="dxa"/>
                  </w:tcMar>
                  <w:vAlign w:val="center"/>
                </w:tcPr>
                <w:p w14:paraId="1226340F" w14:textId="77777777" w:rsidR="00A64588" w:rsidRPr="00112EA9" w:rsidRDefault="00A64588" w:rsidP="00765E2A">
                  <w:pPr>
                    <w:jc w:val="center"/>
                    <w:rPr>
                      <w:szCs w:val="21"/>
                    </w:rPr>
                  </w:pPr>
                </w:p>
              </w:tc>
              <w:tc>
                <w:tcPr>
                  <w:tcW w:w="6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A7EF5A" w14:textId="77777777" w:rsidR="00A64588" w:rsidRPr="00112EA9" w:rsidRDefault="003427D8" w:rsidP="00765E2A">
                  <w:pPr>
                    <w:jc w:val="center"/>
                    <w:rPr>
                      <w:szCs w:val="21"/>
                    </w:rPr>
                  </w:pPr>
                  <w:r w:rsidRPr="00112EA9">
                    <w:rPr>
                      <w:rFonts w:hint="eastAsia"/>
                      <w:szCs w:val="21"/>
                    </w:rPr>
                    <w:t>满坎村</w:t>
                  </w:r>
                </w:p>
              </w:tc>
              <w:tc>
                <w:tcPr>
                  <w:tcW w:w="2364" w:type="dxa"/>
                  <w:tcBorders>
                    <w:top w:val="single" w:sz="4" w:space="0" w:color="auto"/>
                    <w:left w:val="single" w:sz="4" w:space="0" w:color="auto"/>
                    <w:bottom w:val="single" w:sz="4" w:space="0" w:color="auto"/>
                    <w:right w:val="single" w:sz="4" w:space="0" w:color="auto"/>
                  </w:tcBorders>
                  <w:vAlign w:val="center"/>
                </w:tcPr>
                <w:p w14:paraId="6B96299B" w14:textId="5652AFEE" w:rsidR="00A64588" w:rsidRPr="00112EA9" w:rsidRDefault="003427D8" w:rsidP="00765E2A">
                  <w:pPr>
                    <w:jc w:val="center"/>
                    <w:rPr>
                      <w:szCs w:val="21"/>
                    </w:rPr>
                  </w:pPr>
                  <w:r w:rsidRPr="00112EA9">
                    <w:rPr>
                      <w:rFonts w:hint="eastAsia"/>
                      <w:szCs w:val="21"/>
                    </w:rPr>
                    <w:t>沙坝地组</w:t>
                  </w:r>
                  <w:r w:rsidR="00EE584F">
                    <w:rPr>
                      <w:rFonts w:hint="eastAsia"/>
                      <w:szCs w:val="21"/>
                    </w:rPr>
                    <w:t>X</w:t>
                  </w:r>
                  <w:r w:rsidR="00EE584F">
                    <w:rPr>
                      <w:szCs w:val="21"/>
                    </w:rPr>
                    <w:t>X</w:t>
                  </w:r>
                  <w:r w:rsidRPr="00112EA9">
                    <w:rPr>
                      <w:rFonts w:hint="eastAsia"/>
                      <w:szCs w:val="21"/>
                    </w:rPr>
                    <w:t>家东北侧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7AC71E4F" w14:textId="77777777" w:rsidR="00A64588" w:rsidRPr="00112EA9" w:rsidRDefault="003427D8" w:rsidP="00765E2A">
                  <w:pPr>
                    <w:jc w:val="center"/>
                    <w:rPr>
                      <w:szCs w:val="21"/>
                    </w:rPr>
                  </w:pPr>
                  <w:r w:rsidRPr="00112EA9">
                    <w:rPr>
                      <w:rFonts w:hint="eastAsia"/>
                      <w:szCs w:val="21"/>
                    </w:rPr>
                    <w:t>4</w:t>
                  </w:r>
                  <w:r w:rsidRPr="00112EA9">
                    <w:rPr>
                      <w:szCs w:val="21"/>
                    </w:rPr>
                    <w:t>6</w:t>
                  </w:r>
                </w:p>
              </w:tc>
              <w:tc>
                <w:tcPr>
                  <w:tcW w:w="897" w:type="dxa"/>
                  <w:tcBorders>
                    <w:top w:val="single" w:sz="4" w:space="0" w:color="auto"/>
                    <w:left w:val="single" w:sz="4" w:space="0" w:color="auto"/>
                    <w:bottom w:val="single" w:sz="4" w:space="0" w:color="auto"/>
                    <w:right w:val="single" w:sz="4" w:space="0" w:color="auto"/>
                  </w:tcBorders>
                  <w:vAlign w:val="center"/>
                </w:tcPr>
                <w:p w14:paraId="43E2B868" w14:textId="77777777" w:rsidR="00A64588" w:rsidRPr="00112EA9" w:rsidRDefault="003427D8" w:rsidP="00765E2A">
                  <w:pPr>
                    <w:jc w:val="center"/>
                    <w:rPr>
                      <w:szCs w:val="21"/>
                    </w:rPr>
                  </w:pPr>
                  <w:r w:rsidRPr="00112EA9">
                    <w:rPr>
                      <w:rFonts w:hint="eastAsia"/>
                      <w:szCs w:val="21"/>
                    </w:rPr>
                    <w:t>4</w:t>
                  </w:r>
                  <w:r w:rsidRPr="00112EA9">
                    <w:rPr>
                      <w:szCs w:val="21"/>
                    </w:rPr>
                    <w:t>2</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C9436C"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232C77AE"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tcBorders>
                    <w:left w:val="single" w:sz="4" w:space="0" w:color="auto"/>
                    <w:right w:val="single" w:sz="4" w:space="0" w:color="auto"/>
                  </w:tcBorders>
                  <w:noWrap/>
                  <w:tcMar>
                    <w:top w:w="15" w:type="dxa"/>
                    <w:left w:w="15" w:type="dxa"/>
                    <w:bottom w:w="0" w:type="dxa"/>
                    <w:right w:w="15" w:type="dxa"/>
                  </w:tcMar>
                  <w:vAlign w:val="center"/>
                </w:tcPr>
                <w:p w14:paraId="7BF801FC" w14:textId="77777777" w:rsidR="00A64588" w:rsidRPr="00112EA9" w:rsidRDefault="00A64588">
                  <w:pPr>
                    <w:adjustRightInd w:val="0"/>
                    <w:snapToGrid w:val="0"/>
                    <w:ind w:firstLine="420"/>
                    <w:jc w:val="center"/>
                    <w:textAlignment w:val="center"/>
                    <w:rPr>
                      <w:kern w:val="0"/>
                      <w:szCs w:val="21"/>
                      <w:lang w:bidi="ar"/>
                    </w:rPr>
                  </w:pPr>
                </w:p>
              </w:tc>
            </w:tr>
            <w:tr w:rsidR="00112EA9" w:rsidRPr="00112EA9" w14:paraId="349DC4AA" w14:textId="77777777">
              <w:trPr>
                <w:trHeight w:val="312"/>
                <w:jc w:val="center"/>
              </w:trPr>
              <w:tc>
                <w:tcPr>
                  <w:tcW w:w="8654"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3677C6" w14:textId="77777777" w:rsidR="00A64588" w:rsidRPr="00112EA9" w:rsidRDefault="003427D8" w:rsidP="00765E2A">
                  <w:pPr>
                    <w:widowControl/>
                    <w:adjustRightInd w:val="0"/>
                    <w:snapToGrid w:val="0"/>
                    <w:textAlignment w:val="center"/>
                    <w:rPr>
                      <w:kern w:val="0"/>
                      <w:szCs w:val="21"/>
                      <w:lang w:bidi="ar"/>
                    </w:rPr>
                  </w:pPr>
                  <w:proofErr w:type="gramStart"/>
                  <w:r w:rsidRPr="00112EA9">
                    <w:rPr>
                      <w:rFonts w:hint="eastAsia"/>
                      <w:b/>
                      <w:bCs/>
                      <w:szCs w:val="21"/>
                    </w:rPr>
                    <w:t>佤</w:t>
                  </w:r>
                  <w:proofErr w:type="gramEnd"/>
                  <w:r w:rsidRPr="00112EA9">
                    <w:rPr>
                      <w:rFonts w:hint="eastAsia"/>
                      <w:b/>
                      <w:bCs/>
                      <w:szCs w:val="21"/>
                    </w:rPr>
                    <w:t>山（</w:t>
                  </w:r>
                  <w:proofErr w:type="gramStart"/>
                  <w:r w:rsidRPr="00112EA9">
                    <w:rPr>
                      <w:rFonts w:hint="eastAsia"/>
                      <w:b/>
                      <w:bCs/>
                      <w:szCs w:val="21"/>
                    </w:rPr>
                    <w:t>勐</w:t>
                  </w:r>
                  <w:proofErr w:type="gramEnd"/>
                  <w:r w:rsidRPr="00112EA9">
                    <w:rPr>
                      <w:rFonts w:hint="eastAsia"/>
                      <w:b/>
                      <w:bCs/>
                      <w:szCs w:val="21"/>
                    </w:rPr>
                    <w:t>角）～</w:t>
                  </w:r>
                  <w:proofErr w:type="gramStart"/>
                  <w:r w:rsidRPr="00112EA9">
                    <w:rPr>
                      <w:rFonts w:hint="eastAsia"/>
                      <w:b/>
                      <w:bCs/>
                      <w:szCs w:val="21"/>
                    </w:rPr>
                    <w:t>勐</w:t>
                  </w:r>
                  <w:proofErr w:type="gramEnd"/>
                  <w:r w:rsidRPr="00112EA9">
                    <w:rPr>
                      <w:rFonts w:hint="eastAsia"/>
                      <w:b/>
                      <w:bCs/>
                      <w:szCs w:val="21"/>
                    </w:rPr>
                    <w:t>董</w:t>
                  </w:r>
                  <w:r w:rsidRPr="00112EA9">
                    <w:rPr>
                      <w:rFonts w:hint="eastAsia"/>
                      <w:b/>
                      <w:bCs/>
                      <w:kern w:val="0"/>
                      <w:szCs w:val="21"/>
                      <w:lang w:bidi="ar"/>
                    </w:rPr>
                    <w:t>110kV</w:t>
                  </w:r>
                  <w:r w:rsidRPr="00112EA9">
                    <w:rPr>
                      <w:rFonts w:hint="eastAsia"/>
                      <w:b/>
                      <w:bCs/>
                      <w:szCs w:val="21"/>
                    </w:rPr>
                    <w:t>线路</w:t>
                  </w:r>
                </w:p>
              </w:tc>
            </w:tr>
            <w:tr w:rsidR="00112EA9" w:rsidRPr="00112EA9" w14:paraId="6DB86F1B"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8E9084" w14:textId="77777777" w:rsidR="00A64588" w:rsidRPr="00112EA9" w:rsidRDefault="003427D8" w:rsidP="00765E2A">
                  <w:pPr>
                    <w:jc w:val="center"/>
                    <w:rPr>
                      <w:szCs w:val="21"/>
                    </w:rPr>
                  </w:pPr>
                  <w:r w:rsidRPr="00112EA9">
                    <w:rPr>
                      <w:szCs w:val="21"/>
                    </w:rPr>
                    <w:t>N63</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4ADADE" w14:textId="77777777" w:rsidR="00A64588" w:rsidRPr="00112EA9" w:rsidRDefault="003427D8" w:rsidP="00765E2A">
                  <w:pPr>
                    <w:jc w:val="center"/>
                    <w:rPr>
                      <w:szCs w:val="21"/>
                    </w:rPr>
                  </w:pPr>
                  <w:r w:rsidRPr="00112EA9">
                    <w:rPr>
                      <w:rFonts w:hint="eastAsia"/>
                      <w:szCs w:val="21"/>
                    </w:rPr>
                    <w:t>沧源县勐省镇</w:t>
                  </w:r>
                </w:p>
              </w:tc>
              <w:tc>
                <w:tcPr>
                  <w:tcW w:w="6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BB31FD" w14:textId="77777777" w:rsidR="00A64588" w:rsidRPr="00112EA9" w:rsidRDefault="003427D8" w:rsidP="00765E2A">
                  <w:pPr>
                    <w:jc w:val="center"/>
                    <w:rPr>
                      <w:szCs w:val="21"/>
                    </w:rPr>
                  </w:pPr>
                  <w:r w:rsidRPr="00112EA9">
                    <w:rPr>
                      <w:rFonts w:hint="eastAsia"/>
                      <w:szCs w:val="21"/>
                    </w:rPr>
                    <w:t>芒阳村</w:t>
                  </w:r>
                </w:p>
              </w:tc>
              <w:tc>
                <w:tcPr>
                  <w:tcW w:w="2364" w:type="dxa"/>
                  <w:tcBorders>
                    <w:top w:val="single" w:sz="4" w:space="0" w:color="auto"/>
                    <w:left w:val="single" w:sz="4" w:space="0" w:color="auto"/>
                    <w:bottom w:val="single" w:sz="4" w:space="0" w:color="auto"/>
                    <w:right w:val="single" w:sz="4" w:space="0" w:color="auto"/>
                  </w:tcBorders>
                  <w:vAlign w:val="center"/>
                </w:tcPr>
                <w:p w14:paraId="5979B1B7" w14:textId="77777777" w:rsidR="00A64588" w:rsidRPr="00112EA9" w:rsidRDefault="003427D8" w:rsidP="00765E2A">
                  <w:pPr>
                    <w:jc w:val="center"/>
                    <w:rPr>
                      <w:szCs w:val="21"/>
                    </w:rPr>
                  </w:pPr>
                  <w:proofErr w:type="gramStart"/>
                  <w:r w:rsidRPr="00112EA9">
                    <w:rPr>
                      <w:rFonts w:hint="eastAsia"/>
                      <w:szCs w:val="21"/>
                    </w:rPr>
                    <w:t>农回组农回</w:t>
                  </w:r>
                  <w:proofErr w:type="gramEnd"/>
                  <w:r w:rsidRPr="00112EA9">
                    <w:rPr>
                      <w:rFonts w:hint="eastAsia"/>
                      <w:szCs w:val="21"/>
                    </w:rPr>
                    <w:t>组看护房①东侧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2CA3AE85" w14:textId="77777777" w:rsidR="00A64588" w:rsidRPr="00112EA9" w:rsidRDefault="003427D8" w:rsidP="00765E2A">
                  <w:pPr>
                    <w:jc w:val="center"/>
                    <w:rPr>
                      <w:szCs w:val="21"/>
                    </w:rPr>
                  </w:pPr>
                  <w:r w:rsidRPr="00112EA9">
                    <w:rPr>
                      <w:rFonts w:hint="eastAsia"/>
                      <w:szCs w:val="21"/>
                    </w:rPr>
                    <w:t>3</w:t>
                  </w:r>
                  <w:r w:rsidRPr="00112EA9">
                    <w:rPr>
                      <w:szCs w:val="21"/>
                    </w:rPr>
                    <w:t>7</w:t>
                  </w:r>
                </w:p>
              </w:tc>
              <w:tc>
                <w:tcPr>
                  <w:tcW w:w="897" w:type="dxa"/>
                  <w:tcBorders>
                    <w:top w:val="single" w:sz="4" w:space="0" w:color="auto"/>
                    <w:left w:val="single" w:sz="4" w:space="0" w:color="auto"/>
                    <w:bottom w:val="single" w:sz="4" w:space="0" w:color="auto"/>
                    <w:right w:val="single" w:sz="4" w:space="0" w:color="auto"/>
                  </w:tcBorders>
                  <w:vAlign w:val="center"/>
                </w:tcPr>
                <w:p w14:paraId="1E6AF385" w14:textId="77777777" w:rsidR="00A64588" w:rsidRPr="00112EA9" w:rsidRDefault="003427D8" w:rsidP="00765E2A">
                  <w:pPr>
                    <w:jc w:val="center"/>
                    <w:rPr>
                      <w:szCs w:val="21"/>
                    </w:rPr>
                  </w:pPr>
                  <w:r w:rsidRPr="00112EA9">
                    <w:rPr>
                      <w:rFonts w:hint="eastAsia"/>
                      <w:szCs w:val="21"/>
                    </w:rPr>
                    <w:t>3</w:t>
                  </w:r>
                  <w:r w:rsidRPr="00112EA9">
                    <w:rPr>
                      <w:szCs w:val="21"/>
                    </w:rPr>
                    <w:t>5</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0CE892"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7242E5CE"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0B76F598" w14:textId="77777777" w:rsidR="00A64588" w:rsidRPr="00112EA9" w:rsidRDefault="003427D8" w:rsidP="00765E2A">
                  <w:pPr>
                    <w:jc w:val="center"/>
                    <w:rPr>
                      <w:kern w:val="0"/>
                      <w:szCs w:val="21"/>
                      <w:lang w:bidi="ar"/>
                    </w:rPr>
                  </w:pPr>
                  <w:r w:rsidRPr="00112EA9">
                    <w:rPr>
                      <w:rFonts w:hint="eastAsia"/>
                      <w:szCs w:val="21"/>
                    </w:rPr>
                    <w:t>达标</w:t>
                  </w:r>
                </w:p>
              </w:tc>
            </w:tr>
            <w:tr w:rsidR="00112EA9" w:rsidRPr="00112EA9" w14:paraId="21723F48"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8B4310" w14:textId="77777777" w:rsidR="00A64588" w:rsidRPr="00112EA9" w:rsidRDefault="003427D8" w:rsidP="00765E2A">
                  <w:pPr>
                    <w:jc w:val="center"/>
                    <w:rPr>
                      <w:szCs w:val="21"/>
                    </w:rPr>
                  </w:pPr>
                  <w:r w:rsidRPr="00112EA9">
                    <w:rPr>
                      <w:szCs w:val="21"/>
                    </w:rPr>
                    <w:t>N64</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989827" w14:textId="77777777" w:rsidR="00A64588" w:rsidRPr="00112EA9" w:rsidRDefault="003427D8" w:rsidP="00765E2A">
                  <w:pPr>
                    <w:jc w:val="center"/>
                    <w:rPr>
                      <w:szCs w:val="21"/>
                    </w:rPr>
                  </w:pPr>
                  <w:r w:rsidRPr="00112EA9">
                    <w:rPr>
                      <w:rFonts w:hint="eastAsia"/>
                      <w:szCs w:val="21"/>
                    </w:rPr>
                    <w:t>沧源县糯良乡</w:t>
                  </w:r>
                </w:p>
              </w:tc>
              <w:tc>
                <w:tcPr>
                  <w:tcW w:w="6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11D3C1" w14:textId="77777777" w:rsidR="00A64588" w:rsidRPr="00112EA9" w:rsidRDefault="003427D8" w:rsidP="00765E2A">
                  <w:pPr>
                    <w:jc w:val="center"/>
                    <w:rPr>
                      <w:szCs w:val="21"/>
                    </w:rPr>
                  </w:pPr>
                  <w:r w:rsidRPr="00112EA9">
                    <w:rPr>
                      <w:rFonts w:hint="eastAsia"/>
                      <w:szCs w:val="21"/>
                    </w:rPr>
                    <w:t>贺岭村</w:t>
                  </w:r>
                </w:p>
              </w:tc>
              <w:tc>
                <w:tcPr>
                  <w:tcW w:w="2364" w:type="dxa"/>
                  <w:tcBorders>
                    <w:top w:val="single" w:sz="4" w:space="0" w:color="auto"/>
                    <w:left w:val="single" w:sz="4" w:space="0" w:color="auto"/>
                    <w:bottom w:val="single" w:sz="4" w:space="0" w:color="auto"/>
                    <w:right w:val="single" w:sz="4" w:space="0" w:color="auto"/>
                  </w:tcBorders>
                  <w:vAlign w:val="center"/>
                </w:tcPr>
                <w:p w14:paraId="6FF566CE" w14:textId="79875B3B" w:rsidR="00A64588" w:rsidRPr="00112EA9" w:rsidRDefault="003427D8" w:rsidP="00765E2A">
                  <w:pPr>
                    <w:jc w:val="center"/>
                    <w:rPr>
                      <w:szCs w:val="21"/>
                    </w:rPr>
                  </w:pPr>
                  <w:r w:rsidRPr="00112EA9">
                    <w:rPr>
                      <w:rFonts w:hint="eastAsia"/>
                      <w:szCs w:val="21"/>
                    </w:rPr>
                    <w:t>茶所组</w:t>
                  </w:r>
                  <w:r w:rsidR="00EE584F">
                    <w:rPr>
                      <w:rFonts w:hint="eastAsia"/>
                      <w:szCs w:val="21"/>
                    </w:rPr>
                    <w:t>X</w:t>
                  </w:r>
                  <w:r w:rsidR="00EE584F">
                    <w:rPr>
                      <w:szCs w:val="21"/>
                    </w:rPr>
                    <w:t>X</w:t>
                  </w:r>
                  <w:r w:rsidRPr="00112EA9">
                    <w:rPr>
                      <w:rFonts w:hint="eastAsia"/>
                      <w:szCs w:val="21"/>
                    </w:rPr>
                    <w:t>家东南侧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3475E8EB" w14:textId="77777777" w:rsidR="00A64588" w:rsidRPr="00112EA9" w:rsidRDefault="003427D8" w:rsidP="00765E2A">
                  <w:pPr>
                    <w:jc w:val="center"/>
                    <w:rPr>
                      <w:szCs w:val="21"/>
                    </w:rPr>
                  </w:pPr>
                  <w:r w:rsidRPr="00112EA9">
                    <w:rPr>
                      <w:rFonts w:hint="eastAsia"/>
                      <w:szCs w:val="21"/>
                    </w:rPr>
                    <w:t>3</w:t>
                  </w:r>
                  <w:r w:rsidRPr="00112EA9">
                    <w:rPr>
                      <w:szCs w:val="21"/>
                    </w:rPr>
                    <w:t>8</w:t>
                  </w:r>
                </w:p>
              </w:tc>
              <w:tc>
                <w:tcPr>
                  <w:tcW w:w="897" w:type="dxa"/>
                  <w:tcBorders>
                    <w:top w:val="single" w:sz="4" w:space="0" w:color="auto"/>
                    <w:left w:val="single" w:sz="4" w:space="0" w:color="auto"/>
                    <w:bottom w:val="single" w:sz="4" w:space="0" w:color="auto"/>
                    <w:right w:val="single" w:sz="4" w:space="0" w:color="auto"/>
                  </w:tcBorders>
                  <w:vAlign w:val="center"/>
                </w:tcPr>
                <w:p w14:paraId="2A75516B" w14:textId="77777777" w:rsidR="00A64588" w:rsidRPr="00112EA9" w:rsidRDefault="003427D8" w:rsidP="00765E2A">
                  <w:pPr>
                    <w:jc w:val="center"/>
                    <w:rPr>
                      <w:szCs w:val="21"/>
                    </w:rPr>
                  </w:pPr>
                  <w:r w:rsidRPr="00112EA9">
                    <w:rPr>
                      <w:rFonts w:hint="eastAsia"/>
                      <w:szCs w:val="21"/>
                    </w:rPr>
                    <w:t>3</w:t>
                  </w:r>
                  <w:r w:rsidRPr="00112EA9">
                    <w:rPr>
                      <w:szCs w:val="21"/>
                    </w:rPr>
                    <w:t>6</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C14BBC"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1F8371A5"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tcBorders>
                    <w:left w:val="single" w:sz="4" w:space="0" w:color="auto"/>
                    <w:right w:val="single" w:sz="4" w:space="0" w:color="auto"/>
                  </w:tcBorders>
                  <w:noWrap/>
                  <w:tcMar>
                    <w:top w:w="15" w:type="dxa"/>
                    <w:left w:w="15" w:type="dxa"/>
                    <w:bottom w:w="0" w:type="dxa"/>
                    <w:right w:w="15" w:type="dxa"/>
                  </w:tcMar>
                  <w:vAlign w:val="center"/>
                </w:tcPr>
                <w:p w14:paraId="10AB94A5"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220572DD"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F26F9E" w14:textId="77777777" w:rsidR="00A64588" w:rsidRPr="00112EA9" w:rsidRDefault="003427D8" w:rsidP="00765E2A">
                  <w:pPr>
                    <w:jc w:val="center"/>
                    <w:rPr>
                      <w:szCs w:val="21"/>
                    </w:rPr>
                  </w:pPr>
                  <w:r w:rsidRPr="00112EA9">
                    <w:rPr>
                      <w:rFonts w:hint="eastAsia"/>
                      <w:szCs w:val="21"/>
                    </w:rPr>
                    <w:t>N6</w:t>
                  </w:r>
                  <w:r w:rsidRPr="00112EA9">
                    <w:rPr>
                      <w:szCs w:val="21"/>
                    </w:rPr>
                    <w:t>5</w:t>
                  </w:r>
                </w:p>
              </w:tc>
              <w:tc>
                <w:tcPr>
                  <w:tcW w:w="567"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DB0DEA9" w14:textId="77777777" w:rsidR="00A64588" w:rsidRPr="00112EA9" w:rsidRDefault="003427D8" w:rsidP="00765E2A">
                  <w:pPr>
                    <w:jc w:val="center"/>
                    <w:rPr>
                      <w:szCs w:val="21"/>
                    </w:rPr>
                  </w:pPr>
                  <w:r w:rsidRPr="00112EA9">
                    <w:rPr>
                      <w:rFonts w:hint="eastAsia"/>
                      <w:szCs w:val="21"/>
                    </w:rPr>
                    <w:t>沧源县勐董镇</w:t>
                  </w:r>
                </w:p>
              </w:tc>
              <w:tc>
                <w:tcPr>
                  <w:tcW w:w="6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555AC033" w14:textId="77777777" w:rsidR="00A64588" w:rsidRPr="00112EA9" w:rsidRDefault="003427D8" w:rsidP="00765E2A">
                  <w:pPr>
                    <w:jc w:val="center"/>
                    <w:rPr>
                      <w:szCs w:val="21"/>
                    </w:rPr>
                  </w:pPr>
                  <w:r w:rsidRPr="00112EA9">
                    <w:rPr>
                      <w:rFonts w:hint="eastAsia"/>
                      <w:szCs w:val="21"/>
                    </w:rPr>
                    <w:t>冷水村</w:t>
                  </w:r>
                </w:p>
              </w:tc>
              <w:tc>
                <w:tcPr>
                  <w:tcW w:w="2364" w:type="dxa"/>
                  <w:tcBorders>
                    <w:top w:val="single" w:sz="4" w:space="0" w:color="auto"/>
                    <w:left w:val="single" w:sz="4" w:space="0" w:color="auto"/>
                    <w:bottom w:val="single" w:sz="4" w:space="0" w:color="auto"/>
                    <w:right w:val="single" w:sz="4" w:space="0" w:color="auto"/>
                  </w:tcBorders>
                  <w:vAlign w:val="center"/>
                </w:tcPr>
                <w:p w14:paraId="158C5752" w14:textId="77777777" w:rsidR="00A64588" w:rsidRPr="00112EA9" w:rsidRDefault="003427D8" w:rsidP="00765E2A">
                  <w:pPr>
                    <w:jc w:val="center"/>
                    <w:rPr>
                      <w:szCs w:val="21"/>
                    </w:rPr>
                  </w:pPr>
                  <w:proofErr w:type="gramStart"/>
                  <w:r w:rsidRPr="00112EA9">
                    <w:rPr>
                      <w:rFonts w:hint="eastAsia"/>
                      <w:szCs w:val="21"/>
                    </w:rPr>
                    <w:t>永公寨民房</w:t>
                  </w:r>
                  <w:proofErr w:type="gramEnd"/>
                  <w:r w:rsidRPr="00112EA9">
                    <w:rPr>
                      <w:rFonts w:hint="eastAsia"/>
                      <w:szCs w:val="21"/>
                    </w:rPr>
                    <w:t>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43FEA2C1" w14:textId="77777777" w:rsidR="00A64588" w:rsidRPr="00112EA9" w:rsidRDefault="003427D8" w:rsidP="00765E2A">
                  <w:pPr>
                    <w:jc w:val="center"/>
                    <w:rPr>
                      <w:szCs w:val="21"/>
                    </w:rPr>
                  </w:pPr>
                  <w:r w:rsidRPr="00112EA9">
                    <w:rPr>
                      <w:rFonts w:hint="eastAsia"/>
                      <w:szCs w:val="21"/>
                    </w:rPr>
                    <w:t>3</w:t>
                  </w:r>
                  <w:r w:rsidRPr="00112EA9">
                    <w:rPr>
                      <w:szCs w:val="21"/>
                    </w:rPr>
                    <w:t>8</w:t>
                  </w:r>
                </w:p>
              </w:tc>
              <w:tc>
                <w:tcPr>
                  <w:tcW w:w="897" w:type="dxa"/>
                  <w:tcBorders>
                    <w:top w:val="single" w:sz="4" w:space="0" w:color="auto"/>
                    <w:left w:val="single" w:sz="4" w:space="0" w:color="auto"/>
                    <w:bottom w:val="single" w:sz="4" w:space="0" w:color="auto"/>
                    <w:right w:val="single" w:sz="4" w:space="0" w:color="auto"/>
                  </w:tcBorders>
                  <w:vAlign w:val="center"/>
                </w:tcPr>
                <w:p w14:paraId="1AB6A846" w14:textId="77777777" w:rsidR="00A64588" w:rsidRPr="00112EA9" w:rsidRDefault="003427D8" w:rsidP="00765E2A">
                  <w:pPr>
                    <w:jc w:val="center"/>
                    <w:rPr>
                      <w:szCs w:val="21"/>
                    </w:rPr>
                  </w:pPr>
                  <w:r w:rsidRPr="00112EA9">
                    <w:rPr>
                      <w:rFonts w:hint="eastAsia"/>
                      <w:szCs w:val="21"/>
                    </w:rPr>
                    <w:t>3</w:t>
                  </w:r>
                  <w:r w:rsidRPr="00112EA9">
                    <w:rPr>
                      <w:szCs w:val="21"/>
                    </w:rPr>
                    <w:t>5</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6236F4"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0EE33152"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tcBorders>
                    <w:left w:val="single" w:sz="4" w:space="0" w:color="auto"/>
                    <w:right w:val="single" w:sz="4" w:space="0" w:color="auto"/>
                  </w:tcBorders>
                  <w:noWrap/>
                  <w:tcMar>
                    <w:top w:w="15" w:type="dxa"/>
                    <w:left w:w="15" w:type="dxa"/>
                    <w:bottom w:w="0" w:type="dxa"/>
                    <w:right w:w="15" w:type="dxa"/>
                  </w:tcMar>
                  <w:vAlign w:val="center"/>
                </w:tcPr>
                <w:p w14:paraId="3CE7C1E0"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75E08697"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6143C83" w14:textId="77777777" w:rsidR="00A64588" w:rsidRPr="00112EA9" w:rsidRDefault="003427D8" w:rsidP="00765E2A">
                  <w:pPr>
                    <w:jc w:val="center"/>
                    <w:rPr>
                      <w:szCs w:val="21"/>
                    </w:rPr>
                  </w:pPr>
                  <w:r w:rsidRPr="00112EA9">
                    <w:rPr>
                      <w:rFonts w:hint="eastAsia"/>
                      <w:szCs w:val="21"/>
                    </w:rPr>
                    <w:t>N6</w:t>
                  </w:r>
                  <w:r w:rsidRPr="00112EA9">
                    <w:rPr>
                      <w:szCs w:val="21"/>
                    </w:rPr>
                    <w:t>6</w:t>
                  </w:r>
                </w:p>
              </w:tc>
              <w:tc>
                <w:tcPr>
                  <w:tcW w:w="567" w:type="dxa"/>
                  <w:vMerge/>
                  <w:tcBorders>
                    <w:left w:val="single" w:sz="4" w:space="0" w:color="auto"/>
                    <w:right w:val="single" w:sz="4" w:space="0" w:color="auto"/>
                  </w:tcBorders>
                  <w:tcMar>
                    <w:top w:w="15" w:type="dxa"/>
                    <w:left w:w="15" w:type="dxa"/>
                    <w:bottom w:w="0" w:type="dxa"/>
                    <w:right w:w="15" w:type="dxa"/>
                  </w:tcMar>
                  <w:vAlign w:val="center"/>
                </w:tcPr>
                <w:p w14:paraId="11623839" w14:textId="77777777" w:rsidR="00A64588" w:rsidRPr="00112EA9" w:rsidRDefault="00A64588" w:rsidP="00765E2A">
                  <w:pPr>
                    <w:jc w:val="center"/>
                    <w:rPr>
                      <w:szCs w:val="21"/>
                    </w:rPr>
                  </w:pPr>
                </w:p>
              </w:tc>
              <w:tc>
                <w:tcPr>
                  <w:tcW w:w="6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001392E4" w14:textId="77777777" w:rsidR="00A64588" w:rsidRPr="00112EA9" w:rsidRDefault="00A64588" w:rsidP="00765E2A">
                  <w:pPr>
                    <w:jc w:val="center"/>
                    <w:rPr>
                      <w:szCs w:val="21"/>
                    </w:rPr>
                  </w:pPr>
                </w:p>
              </w:tc>
              <w:tc>
                <w:tcPr>
                  <w:tcW w:w="2364" w:type="dxa"/>
                  <w:tcBorders>
                    <w:top w:val="single" w:sz="4" w:space="0" w:color="auto"/>
                    <w:left w:val="single" w:sz="4" w:space="0" w:color="auto"/>
                    <w:bottom w:val="single" w:sz="4" w:space="0" w:color="auto"/>
                    <w:right w:val="single" w:sz="4" w:space="0" w:color="auto"/>
                  </w:tcBorders>
                  <w:vAlign w:val="center"/>
                </w:tcPr>
                <w:p w14:paraId="09F6E071" w14:textId="657BB615" w:rsidR="00A64588" w:rsidRPr="00112EA9" w:rsidRDefault="003427D8" w:rsidP="00765E2A">
                  <w:pPr>
                    <w:jc w:val="center"/>
                    <w:rPr>
                      <w:szCs w:val="21"/>
                    </w:rPr>
                  </w:pPr>
                  <w:proofErr w:type="gramStart"/>
                  <w:r w:rsidRPr="00112EA9">
                    <w:rPr>
                      <w:rFonts w:hint="eastAsia"/>
                      <w:szCs w:val="21"/>
                    </w:rPr>
                    <w:t>永公寨</w:t>
                  </w:r>
                  <w:proofErr w:type="gramEnd"/>
                  <w:r w:rsidR="00EE584F">
                    <w:rPr>
                      <w:rFonts w:hint="eastAsia"/>
                      <w:szCs w:val="21"/>
                    </w:rPr>
                    <w:t>X</w:t>
                  </w:r>
                  <w:r w:rsidR="00EE584F">
                    <w:rPr>
                      <w:szCs w:val="21"/>
                    </w:rPr>
                    <w:t>X</w:t>
                  </w:r>
                  <w:r w:rsidRPr="00112EA9">
                    <w:rPr>
                      <w:rFonts w:hint="eastAsia"/>
                      <w:szCs w:val="21"/>
                    </w:rPr>
                    <w:t>家院中</w:t>
                  </w:r>
                </w:p>
              </w:tc>
              <w:tc>
                <w:tcPr>
                  <w:tcW w:w="896" w:type="dxa"/>
                  <w:tcBorders>
                    <w:top w:val="single" w:sz="4" w:space="0" w:color="auto"/>
                    <w:left w:val="single" w:sz="4" w:space="0" w:color="auto"/>
                    <w:bottom w:val="single" w:sz="4" w:space="0" w:color="auto"/>
                    <w:right w:val="single" w:sz="4" w:space="0" w:color="auto"/>
                  </w:tcBorders>
                  <w:vAlign w:val="center"/>
                </w:tcPr>
                <w:p w14:paraId="5F0CF796" w14:textId="77777777" w:rsidR="00A64588" w:rsidRPr="00112EA9" w:rsidRDefault="003427D8" w:rsidP="00765E2A">
                  <w:pPr>
                    <w:jc w:val="center"/>
                    <w:rPr>
                      <w:szCs w:val="21"/>
                    </w:rPr>
                  </w:pPr>
                  <w:r w:rsidRPr="00112EA9">
                    <w:rPr>
                      <w:rFonts w:hint="eastAsia"/>
                      <w:szCs w:val="21"/>
                    </w:rPr>
                    <w:t>3</w:t>
                  </w:r>
                  <w:r w:rsidRPr="00112EA9">
                    <w:rPr>
                      <w:szCs w:val="21"/>
                    </w:rPr>
                    <w:t>9</w:t>
                  </w:r>
                </w:p>
              </w:tc>
              <w:tc>
                <w:tcPr>
                  <w:tcW w:w="897" w:type="dxa"/>
                  <w:tcBorders>
                    <w:top w:val="single" w:sz="4" w:space="0" w:color="auto"/>
                    <w:left w:val="single" w:sz="4" w:space="0" w:color="auto"/>
                    <w:bottom w:val="single" w:sz="4" w:space="0" w:color="auto"/>
                    <w:right w:val="single" w:sz="4" w:space="0" w:color="auto"/>
                  </w:tcBorders>
                  <w:vAlign w:val="center"/>
                </w:tcPr>
                <w:p w14:paraId="0F832741" w14:textId="77777777" w:rsidR="00A64588" w:rsidRPr="00112EA9" w:rsidRDefault="003427D8" w:rsidP="00765E2A">
                  <w:pPr>
                    <w:jc w:val="center"/>
                    <w:rPr>
                      <w:szCs w:val="21"/>
                    </w:rPr>
                  </w:pPr>
                  <w:r w:rsidRPr="00112EA9">
                    <w:rPr>
                      <w:rFonts w:hint="eastAsia"/>
                      <w:szCs w:val="21"/>
                    </w:rPr>
                    <w:t>3</w:t>
                  </w:r>
                  <w:r w:rsidRPr="00112EA9">
                    <w:rPr>
                      <w:szCs w:val="21"/>
                    </w:rPr>
                    <w:t>4</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85B03F"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64C72D3D"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1F5A85" w14:textId="77777777" w:rsidR="00A64588" w:rsidRPr="00112EA9" w:rsidRDefault="00A64588">
                  <w:pPr>
                    <w:widowControl/>
                    <w:adjustRightInd w:val="0"/>
                    <w:snapToGrid w:val="0"/>
                    <w:ind w:firstLine="420"/>
                    <w:jc w:val="center"/>
                    <w:textAlignment w:val="center"/>
                    <w:rPr>
                      <w:kern w:val="0"/>
                      <w:szCs w:val="21"/>
                      <w:lang w:bidi="ar"/>
                    </w:rPr>
                  </w:pPr>
                </w:p>
              </w:tc>
            </w:tr>
            <w:tr w:rsidR="00112EA9" w:rsidRPr="00112EA9" w14:paraId="58072435"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984CBC" w14:textId="77777777" w:rsidR="00A64588" w:rsidRPr="00112EA9" w:rsidRDefault="003427D8" w:rsidP="00765E2A">
                  <w:pPr>
                    <w:jc w:val="center"/>
                    <w:rPr>
                      <w:szCs w:val="21"/>
                    </w:rPr>
                  </w:pPr>
                  <w:r w:rsidRPr="00112EA9">
                    <w:rPr>
                      <w:rFonts w:hint="eastAsia"/>
                      <w:szCs w:val="21"/>
                    </w:rPr>
                    <w:t>N</w:t>
                  </w:r>
                  <w:r w:rsidRPr="00112EA9">
                    <w:rPr>
                      <w:szCs w:val="21"/>
                    </w:rPr>
                    <w:t>67</w:t>
                  </w:r>
                </w:p>
              </w:tc>
              <w:tc>
                <w:tcPr>
                  <w:tcW w:w="567" w:type="dxa"/>
                  <w:vMerge/>
                  <w:tcBorders>
                    <w:left w:val="single" w:sz="4" w:space="0" w:color="auto"/>
                    <w:right w:val="single" w:sz="4" w:space="0" w:color="auto"/>
                  </w:tcBorders>
                  <w:tcMar>
                    <w:top w:w="15" w:type="dxa"/>
                    <w:left w:w="15" w:type="dxa"/>
                    <w:bottom w:w="0" w:type="dxa"/>
                    <w:right w:w="15" w:type="dxa"/>
                  </w:tcMar>
                  <w:vAlign w:val="center"/>
                </w:tcPr>
                <w:p w14:paraId="0AC4A822" w14:textId="77777777" w:rsidR="00A64588" w:rsidRPr="00112EA9" w:rsidRDefault="00A64588" w:rsidP="00765E2A">
                  <w:pPr>
                    <w:jc w:val="center"/>
                    <w:rPr>
                      <w:szCs w:val="21"/>
                    </w:rPr>
                  </w:pPr>
                </w:p>
              </w:tc>
              <w:tc>
                <w:tcPr>
                  <w:tcW w:w="6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572E00B" w14:textId="77777777" w:rsidR="00A64588" w:rsidRPr="00112EA9" w:rsidRDefault="003427D8" w:rsidP="00765E2A">
                  <w:pPr>
                    <w:jc w:val="center"/>
                    <w:rPr>
                      <w:szCs w:val="21"/>
                    </w:rPr>
                  </w:pPr>
                  <w:r w:rsidRPr="00112EA9">
                    <w:rPr>
                      <w:rFonts w:hint="eastAsia"/>
                      <w:szCs w:val="21"/>
                    </w:rPr>
                    <w:t>白塔社区</w:t>
                  </w:r>
                </w:p>
              </w:tc>
              <w:tc>
                <w:tcPr>
                  <w:tcW w:w="2364" w:type="dxa"/>
                  <w:tcBorders>
                    <w:top w:val="single" w:sz="4" w:space="0" w:color="auto"/>
                    <w:left w:val="single" w:sz="4" w:space="0" w:color="auto"/>
                    <w:bottom w:val="single" w:sz="4" w:space="0" w:color="auto"/>
                    <w:right w:val="single" w:sz="4" w:space="0" w:color="auto"/>
                  </w:tcBorders>
                  <w:vAlign w:val="center"/>
                </w:tcPr>
                <w:p w14:paraId="1309C89C" w14:textId="12716D4A" w:rsidR="00A64588" w:rsidRPr="00112EA9" w:rsidRDefault="003427D8" w:rsidP="00765E2A">
                  <w:pPr>
                    <w:jc w:val="center"/>
                    <w:rPr>
                      <w:szCs w:val="21"/>
                    </w:rPr>
                  </w:pPr>
                  <w:proofErr w:type="gramStart"/>
                  <w:r w:rsidRPr="00112EA9">
                    <w:rPr>
                      <w:rFonts w:hint="eastAsia"/>
                      <w:szCs w:val="21"/>
                    </w:rPr>
                    <w:t>井肥组</w:t>
                  </w:r>
                  <w:proofErr w:type="gramEnd"/>
                  <w:r w:rsidR="00EE584F">
                    <w:rPr>
                      <w:rFonts w:hint="eastAsia"/>
                      <w:szCs w:val="21"/>
                    </w:rPr>
                    <w:t>X</w:t>
                  </w:r>
                  <w:r w:rsidR="00EE584F">
                    <w:rPr>
                      <w:szCs w:val="21"/>
                    </w:rPr>
                    <w:t>X</w:t>
                  </w:r>
                  <w:r w:rsidRPr="00112EA9">
                    <w:rPr>
                      <w:rFonts w:hint="eastAsia"/>
                      <w:szCs w:val="21"/>
                    </w:rPr>
                    <w:t>家西北侧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7961CE80" w14:textId="77777777" w:rsidR="00A64588" w:rsidRPr="00112EA9" w:rsidRDefault="003427D8" w:rsidP="00765E2A">
                  <w:pPr>
                    <w:jc w:val="center"/>
                    <w:rPr>
                      <w:szCs w:val="21"/>
                    </w:rPr>
                  </w:pPr>
                  <w:r w:rsidRPr="00112EA9">
                    <w:rPr>
                      <w:rFonts w:hint="eastAsia"/>
                      <w:szCs w:val="21"/>
                    </w:rPr>
                    <w:t>4</w:t>
                  </w:r>
                  <w:r w:rsidRPr="00112EA9">
                    <w:rPr>
                      <w:szCs w:val="21"/>
                    </w:rPr>
                    <w:t>7</w:t>
                  </w:r>
                </w:p>
              </w:tc>
              <w:tc>
                <w:tcPr>
                  <w:tcW w:w="897" w:type="dxa"/>
                  <w:tcBorders>
                    <w:top w:val="single" w:sz="4" w:space="0" w:color="auto"/>
                    <w:left w:val="single" w:sz="4" w:space="0" w:color="auto"/>
                    <w:bottom w:val="single" w:sz="4" w:space="0" w:color="auto"/>
                    <w:right w:val="single" w:sz="4" w:space="0" w:color="auto"/>
                  </w:tcBorders>
                  <w:vAlign w:val="center"/>
                </w:tcPr>
                <w:p w14:paraId="383C0FCB" w14:textId="77777777" w:rsidR="00A64588" w:rsidRPr="00112EA9" w:rsidRDefault="003427D8" w:rsidP="00765E2A">
                  <w:pPr>
                    <w:jc w:val="center"/>
                    <w:rPr>
                      <w:szCs w:val="21"/>
                    </w:rPr>
                  </w:pPr>
                  <w:r w:rsidRPr="00112EA9">
                    <w:rPr>
                      <w:rFonts w:hint="eastAsia"/>
                      <w:szCs w:val="21"/>
                    </w:rPr>
                    <w:t>4</w:t>
                  </w:r>
                  <w:r w:rsidRPr="00112EA9">
                    <w:rPr>
                      <w:szCs w:val="21"/>
                    </w:rPr>
                    <w:t>0</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36ABFF"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14:paraId="137139E5" w14:textId="77777777" w:rsidR="00A64588" w:rsidRPr="00112EA9" w:rsidRDefault="003427D8" w:rsidP="00765E2A">
                  <w:pPr>
                    <w:jc w:val="center"/>
                    <w:rPr>
                      <w:szCs w:val="21"/>
                    </w:rPr>
                  </w:pPr>
                  <w:r w:rsidRPr="00112EA9">
                    <w:rPr>
                      <w:rFonts w:hint="eastAsia"/>
                      <w:szCs w:val="21"/>
                    </w:rPr>
                    <w:t>4</w:t>
                  </w:r>
                  <w:r w:rsidRPr="00112EA9">
                    <w:rPr>
                      <w:szCs w:val="21"/>
                    </w:rPr>
                    <w:t>5</w:t>
                  </w:r>
                </w:p>
              </w:tc>
              <w:tc>
                <w:tcPr>
                  <w:tcW w:w="1020" w:type="dxa"/>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79C6BB2A" w14:textId="77777777" w:rsidR="00A64588" w:rsidRPr="00112EA9" w:rsidRDefault="003427D8" w:rsidP="00765E2A">
                  <w:pPr>
                    <w:jc w:val="center"/>
                    <w:rPr>
                      <w:kern w:val="0"/>
                      <w:szCs w:val="21"/>
                      <w:lang w:bidi="ar"/>
                    </w:rPr>
                  </w:pPr>
                  <w:r w:rsidRPr="00112EA9">
                    <w:rPr>
                      <w:rFonts w:hint="eastAsia"/>
                      <w:szCs w:val="21"/>
                    </w:rPr>
                    <w:t>达标</w:t>
                  </w:r>
                </w:p>
              </w:tc>
            </w:tr>
            <w:tr w:rsidR="00112EA9" w:rsidRPr="00112EA9" w14:paraId="16DC71EE" w14:textId="77777777">
              <w:trPr>
                <w:trHeight w:val="312"/>
                <w:jc w:val="center"/>
              </w:trPr>
              <w:tc>
                <w:tcPr>
                  <w:tcW w:w="65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04D91A" w14:textId="77777777" w:rsidR="00A64588" w:rsidRPr="00112EA9" w:rsidRDefault="003427D8" w:rsidP="00765E2A">
                  <w:pPr>
                    <w:jc w:val="center"/>
                    <w:rPr>
                      <w:szCs w:val="21"/>
                    </w:rPr>
                  </w:pPr>
                  <w:r w:rsidRPr="00112EA9">
                    <w:rPr>
                      <w:rFonts w:hint="eastAsia"/>
                      <w:szCs w:val="21"/>
                    </w:rPr>
                    <w:t>N</w:t>
                  </w:r>
                  <w:r w:rsidRPr="00112EA9">
                    <w:rPr>
                      <w:szCs w:val="21"/>
                    </w:rPr>
                    <w:t>68</w:t>
                  </w:r>
                </w:p>
              </w:tc>
              <w:tc>
                <w:tcPr>
                  <w:tcW w:w="567"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460977BD" w14:textId="77777777" w:rsidR="00A64588" w:rsidRPr="00112EA9" w:rsidRDefault="00A64588" w:rsidP="00765E2A">
                  <w:pPr>
                    <w:jc w:val="center"/>
                    <w:rPr>
                      <w:szCs w:val="21"/>
                    </w:rPr>
                  </w:pPr>
                </w:p>
              </w:tc>
              <w:tc>
                <w:tcPr>
                  <w:tcW w:w="6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74435776" w14:textId="77777777" w:rsidR="00A64588" w:rsidRPr="00112EA9" w:rsidRDefault="00A64588" w:rsidP="00765E2A">
                  <w:pPr>
                    <w:jc w:val="center"/>
                    <w:rPr>
                      <w:szCs w:val="21"/>
                    </w:rPr>
                  </w:pPr>
                </w:p>
              </w:tc>
              <w:tc>
                <w:tcPr>
                  <w:tcW w:w="2364" w:type="dxa"/>
                  <w:tcBorders>
                    <w:top w:val="single" w:sz="4" w:space="0" w:color="auto"/>
                    <w:left w:val="single" w:sz="4" w:space="0" w:color="auto"/>
                    <w:bottom w:val="single" w:sz="4" w:space="0" w:color="auto"/>
                    <w:right w:val="single" w:sz="4" w:space="0" w:color="auto"/>
                  </w:tcBorders>
                  <w:vAlign w:val="center"/>
                </w:tcPr>
                <w:p w14:paraId="567F46D9" w14:textId="66015101" w:rsidR="00A64588" w:rsidRPr="00112EA9" w:rsidRDefault="003427D8" w:rsidP="00765E2A">
                  <w:pPr>
                    <w:jc w:val="center"/>
                    <w:rPr>
                      <w:szCs w:val="21"/>
                    </w:rPr>
                  </w:pPr>
                  <w:proofErr w:type="gramStart"/>
                  <w:r w:rsidRPr="00112EA9">
                    <w:rPr>
                      <w:rFonts w:hint="eastAsia"/>
                      <w:szCs w:val="21"/>
                    </w:rPr>
                    <w:t>那野组</w:t>
                  </w:r>
                  <w:proofErr w:type="gramEnd"/>
                  <w:r w:rsidR="00EE584F">
                    <w:rPr>
                      <w:rFonts w:hint="eastAsia"/>
                      <w:szCs w:val="21"/>
                    </w:rPr>
                    <w:t>X</w:t>
                  </w:r>
                  <w:r w:rsidR="00EE584F">
                    <w:rPr>
                      <w:szCs w:val="21"/>
                    </w:rPr>
                    <w:t>X</w:t>
                  </w:r>
                  <w:r w:rsidRPr="00112EA9">
                    <w:rPr>
                      <w:rFonts w:hint="eastAsia"/>
                      <w:szCs w:val="21"/>
                    </w:rPr>
                    <w:t>西北侧</w:t>
                  </w:r>
                  <w:r w:rsidRPr="00112EA9">
                    <w:rPr>
                      <w:rFonts w:hint="eastAsia"/>
                      <w:szCs w:val="21"/>
                    </w:rPr>
                    <w:t>1m</w:t>
                  </w:r>
                </w:p>
              </w:tc>
              <w:tc>
                <w:tcPr>
                  <w:tcW w:w="896" w:type="dxa"/>
                  <w:tcBorders>
                    <w:top w:val="single" w:sz="4" w:space="0" w:color="auto"/>
                    <w:left w:val="single" w:sz="4" w:space="0" w:color="auto"/>
                    <w:bottom w:val="single" w:sz="4" w:space="0" w:color="auto"/>
                    <w:right w:val="single" w:sz="4" w:space="0" w:color="auto"/>
                  </w:tcBorders>
                  <w:vAlign w:val="center"/>
                </w:tcPr>
                <w:p w14:paraId="6BCDCBC5" w14:textId="77777777" w:rsidR="00A64588" w:rsidRPr="00112EA9" w:rsidRDefault="003427D8" w:rsidP="00765E2A">
                  <w:pPr>
                    <w:jc w:val="center"/>
                    <w:rPr>
                      <w:szCs w:val="21"/>
                    </w:rPr>
                  </w:pPr>
                  <w:r w:rsidRPr="00112EA9">
                    <w:rPr>
                      <w:rFonts w:hint="eastAsia"/>
                      <w:szCs w:val="21"/>
                    </w:rPr>
                    <w:t>4</w:t>
                  </w:r>
                  <w:r w:rsidRPr="00112EA9">
                    <w:rPr>
                      <w:szCs w:val="21"/>
                    </w:rPr>
                    <w:t>6</w:t>
                  </w:r>
                </w:p>
              </w:tc>
              <w:tc>
                <w:tcPr>
                  <w:tcW w:w="897" w:type="dxa"/>
                  <w:tcBorders>
                    <w:top w:val="single" w:sz="4" w:space="0" w:color="auto"/>
                    <w:left w:val="single" w:sz="4" w:space="0" w:color="auto"/>
                    <w:bottom w:val="single" w:sz="4" w:space="0" w:color="auto"/>
                    <w:right w:val="single" w:sz="4" w:space="0" w:color="auto"/>
                  </w:tcBorders>
                  <w:vAlign w:val="center"/>
                </w:tcPr>
                <w:p w14:paraId="510F35B5" w14:textId="77777777" w:rsidR="00A64588" w:rsidRPr="00112EA9" w:rsidRDefault="003427D8" w:rsidP="00765E2A">
                  <w:pPr>
                    <w:jc w:val="center"/>
                    <w:rPr>
                      <w:szCs w:val="21"/>
                    </w:rPr>
                  </w:pPr>
                  <w:r w:rsidRPr="00112EA9">
                    <w:rPr>
                      <w:rFonts w:hint="eastAsia"/>
                      <w:szCs w:val="21"/>
                    </w:rPr>
                    <w:t>4</w:t>
                  </w:r>
                  <w:r w:rsidRPr="00112EA9">
                    <w:rPr>
                      <w:szCs w:val="21"/>
                    </w:rPr>
                    <w:t>1</w:t>
                  </w:r>
                </w:p>
              </w:tc>
              <w:tc>
                <w:tcPr>
                  <w:tcW w:w="7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8C4562" w14:textId="77777777" w:rsidR="00A64588" w:rsidRPr="00112EA9" w:rsidRDefault="003427D8" w:rsidP="00765E2A">
                  <w:pPr>
                    <w:jc w:val="center"/>
                    <w:rPr>
                      <w:szCs w:val="21"/>
                    </w:rPr>
                  </w:pPr>
                  <w:r w:rsidRPr="00112EA9">
                    <w:rPr>
                      <w:szCs w:val="21"/>
                    </w:rPr>
                    <w:t>70</w:t>
                  </w:r>
                </w:p>
              </w:tc>
              <w:tc>
                <w:tcPr>
                  <w:tcW w:w="851" w:type="dxa"/>
                  <w:tcBorders>
                    <w:top w:val="single" w:sz="4" w:space="0" w:color="auto"/>
                    <w:left w:val="single" w:sz="4" w:space="0" w:color="auto"/>
                    <w:bottom w:val="single" w:sz="4" w:space="0" w:color="auto"/>
                    <w:right w:val="single" w:sz="4" w:space="0" w:color="auto"/>
                  </w:tcBorders>
                  <w:vAlign w:val="center"/>
                </w:tcPr>
                <w:p w14:paraId="534E9844" w14:textId="77777777" w:rsidR="00A64588" w:rsidRPr="00112EA9" w:rsidRDefault="003427D8" w:rsidP="00765E2A">
                  <w:pPr>
                    <w:jc w:val="center"/>
                    <w:rPr>
                      <w:szCs w:val="21"/>
                    </w:rPr>
                  </w:pPr>
                  <w:r w:rsidRPr="00112EA9">
                    <w:rPr>
                      <w:rFonts w:hint="eastAsia"/>
                      <w:szCs w:val="21"/>
                    </w:rPr>
                    <w:t>5</w:t>
                  </w:r>
                  <w:r w:rsidRPr="00112EA9">
                    <w:rPr>
                      <w:szCs w:val="21"/>
                    </w:rPr>
                    <w:t>5</w:t>
                  </w:r>
                </w:p>
              </w:tc>
              <w:tc>
                <w:tcPr>
                  <w:tcW w:w="1020"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E63DC5" w14:textId="77777777" w:rsidR="00A64588" w:rsidRPr="00112EA9" w:rsidRDefault="003427D8" w:rsidP="00765E2A">
                  <w:pPr>
                    <w:jc w:val="center"/>
                    <w:rPr>
                      <w:kern w:val="0"/>
                      <w:szCs w:val="21"/>
                      <w:lang w:bidi="ar"/>
                    </w:rPr>
                  </w:pPr>
                  <w:r w:rsidRPr="00112EA9">
                    <w:rPr>
                      <w:rFonts w:hint="eastAsia"/>
                      <w:szCs w:val="21"/>
                    </w:rPr>
                    <w:t>达标</w:t>
                  </w:r>
                </w:p>
              </w:tc>
            </w:tr>
          </w:tbl>
          <w:p w14:paraId="220B7641" w14:textId="77777777" w:rsidR="00A64588" w:rsidRPr="00112EA9" w:rsidRDefault="003427D8">
            <w:pPr>
              <w:spacing w:before="240" w:line="360" w:lineRule="auto"/>
              <w:ind w:firstLineChars="200" w:firstLine="480"/>
              <w:rPr>
                <w:sz w:val="24"/>
              </w:rPr>
            </w:pPr>
            <w:r w:rsidRPr="00112EA9">
              <w:rPr>
                <w:rFonts w:hint="eastAsia"/>
                <w:sz w:val="24"/>
              </w:rPr>
              <w:t>本项目评价范围内的</w:t>
            </w:r>
            <w:r w:rsidRPr="00112EA9">
              <w:rPr>
                <w:sz w:val="24"/>
              </w:rPr>
              <w:t>声环境敏感目标位于村庄区域</w:t>
            </w:r>
            <w:r w:rsidRPr="00112EA9">
              <w:rPr>
                <w:rFonts w:hint="eastAsia"/>
                <w:sz w:val="24"/>
              </w:rPr>
              <w:t>的</w:t>
            </w:r>
            <w:r w:rsidRPr="00112EA9">
              <w:rPr>
                <w:sz w:val="24"/>
              </w:rPr>
              <w:t>噪声昼间监测</w:t>
            </w:r>
            <w:r w:rsidRPr="00112EA9">
              <w:rPr>
                <w:rFonts w:hint="eastAsia"/>
                <w:sz w:val="24"/>
              </w:rPr>
              <w:t>修约</w:t>
            </w:r>
            <w:r w:rsidRPr="00112EA9">
              <w:rPr>
                <w:sz w:val="24"/>
              </w:rPr>
              <w:t>值在（</w:t>
            </w:r>
            <w:r w:rsidRPr="00112EA9">
              <w:rPr>
                <w:sz w:val="24"/>
              </w:rPr>
              <w:t>37~47</w:t>
            </w:r>
            <w:r w:rsidRPr="00112EA9">
              <w:rPr>
                <w:sz w:val="24"/>
              </w:rPr>
              <w:t>）</w:t>
            </w:r>
            <w:r w:rsidRPr="00112EA9">
              <w:rPr>
                <w:sz w:val="24"/>
              </w:rPr>
              <w:t>dB(A)</w:t>
            </w:r>
            <w:r w:rsidRPr="00112EA9">
              <w:rPr>
                <w:sz w:val="24"/>
              </w:rPr>
              <w:t>之间，夜间监测</w:t>
            </w:r>
            <w:r w:rsidRPr="00112EA9">
              <w:rPr>
                <w:rFonts w:hint="eastAsia"/>
                <w:sz w:val="24"/>
              </w:rPr>
              <w:t>修约</w:t>
            </w:r>
            <w:r w:rsidRPr="00112EA9">
              <w:rPr>
                <w:sz w:val="24"/>
              </w:rPr>
              <w:t>值在（</w:t>
            </w:r>
            <w:r w:rsidRPr="00112EA9">
              <w:rPr>
                <w:sz w:val="24"/>
              </w:rPr>
              <w:t>34~42</w:t>
            </w:r>
            <w:r w:rsidRPr="00112EA9">
              <w:rPr>
                <w:sz w:val="24"/>
              </w:rPr>
              <w:t>）</w:t>
            </w:r>
            <w:r w:rsidRPr="00112EA9">
              <w:rPr>
                <w:sz w:val="24"/>
              </w:rPr>
              <w:t>dB(A)</w:t>
            </w:r>
            <w:r w:rsidRPr="00112EA9">
              <w:rPr>
                <w:sz w:val="24"/>
              </w:rPr>
              <w:t>之间，满足《声环境质量标准》（</w:t>
            </w:r>
            <w:r w:rsidRPr="00112EA9">
              <w:rPr>
                <w:sz w:val="24"/>
              </w:rPr>
              <w:t>GB3096-2008</w:t>
            </w:r>
            <w:r w:rsidRPr="00112EA9">
              <w:rPr>
                <w:sz w:val="24"/>
              </w:rPr>
              <w:t>）中</w:t>
            </w:r>
            <w:r w:rsidRPr="00112EA9">
              <w:rPr>
                <w:sz w:val="24"/>
              </w:rPr>
              <w:t>1</w:t>
            </w:r>
            <w:r w:rsidRPr="00112EA9">
              <w:rPr>
                <w:sz w:val="24"/>
              </w:rPr>
              <w:t>类标准限值；</w:t>
            </w:r>
            <w:r w:rsidRPr="00112EA9">
              <w:rPr>
                <w:rFonts w:hint="eastAsia"/>
                <w:sz w:val="24"/>
              </w:rPr>
              <w:t>位于</w:t>
            </w:r>
            <w:r w:rsidRPr="00112EA9">
              <w:rPr>
                <w:rFonts w:hint="eastAsia"/>
                <w:sz w:val="24"/>
              </w:rPr>
              <w:t>4a</w:t>
            </w:r>
            <w:proofErr w:type="gramStart"/>
            <w:r w:rsidRPr="00112EA9">
              <w:rPr>
                <w:rFonts w:hint="eastAsia"/>
                <w:sz w:val="24"/>
              </w:rPr>
              <w:t>类声环境</w:t>
            </w:r>
            <w:proofErr w:type="gramEnd"/>
            <w:r w:rsidRPr="00112EA9">
              <w:rPr>
                <w:rFonts w:hint="eastAsia"/>
                <w:sz w:val="24"/>
              </w:rPr>
              <w:t>功能区域的噪声昼间监测修约值在</w:t>
            </w:r>
            <w:r w:rsidRPr="00112EA9">
              <w:rPr>
                <w:sz w:val="24"/>
              </w:rPr>
              <w:t>（</w:t>
            </w:r>
            <w:r w:rsidRPr="00112EA9">
              <w:rPr>
                <w:sz w:val="24"/>
              </w:rPr>
              <w:t>43~48</w:t>
            </w:r>
            <w:r w:rsidRPr="00112EA9">
              <w:rPr>
                <w:sz w:val="24"/>
              </w:rPr>
              <w:t>）</w:t>
            </w:r>
            <w:r w:rsidRPr="00112EA9">
              <w:rPr>
                <w:sz w:val="24"/>
              </w:rPr>
              <w:t>dB(A)</w:t>
            </w:r>
            <w:r w:rsidRPr="00112EA9">
              <w:rPr>
                <w:sz w:val="24"/>
              </w:rPr>
              <w:t>之间</w:t>
            </w:r>
            <w:r w:rsidRPr="00112EA9">
              <w:rPr>
                <w:rFonts w:hint="eastAsia"/>
                <w:sz w:val="24"/>
              </w:rPr>
              <w:t>，夜间监测修约值在</w:t>
            </w:r>
            <w:r w:rsidRPr="00112EA9">
              <w:rPr>
                <w:sz w:val="24"/>
              </w:rPr>
              <w:t>（</w:t>
            </w:r>
            <w:r w:rsidRPr="00112EA9">
              <w:rPr>
                <w:sz w:val="24"/>
              </w:rPr>
              <w:t>37~41</w:t>
            </w:r>
            <w:r w:rsidRPr="00112EA9">
              <w:rPr>
                <w:sz w:val="24"/>
              </w:rPr>
              <w:t>）</w:t>
            </w:r>
            <w:r w:rsidRPr="00112EA9">
              <w:rPr>
                <w:sz w:val="24"/>
              </w:rPr>
              <w:t>dB(A)</w:t>
            </w:r>
            <w:r w:rsidRPr="00112EA9">
              <w:rPr>
                <w:sz w:val="24"/>
              </w:rPr>
              <w:t>之间，满足《声环境质量标准》（</w:t>
            </w:r>
            <w:r w:rsidRPr="00112EA9">
              <w:rPr>
                <w:sz w:val="24"/>
              </w:rPr>
              <w:t>GB3096-2008</w:t>
            </w:r>
            <w:r w:rsidRPr="00112EA9">
              <w:rPr>
                <w:sz w:val="24"/>
              </w:rPr>
              <w:t>）中</w:t>
            </w:r>
            <w:r w:rsidRPr="00112EA9">
              <w:rPr>
                <w:sz w:val="24"/>
              </w:rPr>
              <w:t>4</w:t>
            </w:r>
            <w:r w:rsidRPr="00112EA9">
              <w:rPr>
                <w:rFonts w:hint="eastAsia"/>
                <w:sz w:val="24"/>
              </w:rPr>
              <w:t>a</w:t>
            </w:r>
            <w:r w:rsidRPr="00112EA9">
              <w:rPr>
                <w:sz w:val="24"/>
              </w:rPr>
              <w:t>类标准限值。</w:t>
            </w:r>
          </w:p>
          <w:p w14:paraId="2CC45755" w14:textId="77777777" w:rsidR="00A64588" w:rsidRPr="00112EA9" w:rsidRDefault="003427D8" w:rsidP="00A52398">
            <w:pPr>
              <w:adjustRightInd w:val="0"/>
              <w:spacing w:line="360" w:lineRule="auto"/>
              <w:textAlignment w:val="baseline"/>
              <w:rPr>
                <w:b/>
                <w:bCs/>
                <w:sz w:val="24"/>
              </w:rPr>
            </w:pPr>
            <w:r w:rsidRPr="00112EA9">
              <w:rPr>
                <w:b/>
                <w:bCs/>
                <w:sz w:val="24"/>
              </w:rPr>
              <w:t>4.</w:t>
            </w:r>
            <w:r w:rsidRPr="00112EA9">
              <w:rPr>
                <w:b/>
                <w:bCs/>
                <w:sz w:val="24"/>
              </w:rPr>
              <w:t>电磁环境质量现状</w:t>
            </w:r>
          </w:p>
          <w:p w14:paraId="46EEA249" w14:textId="77777777" w:rsidR="006A1574" w:rsidRPr="00112EA9" w:rsidRDefault="006A1574" w:rsidP="006A1574">
            <w:pPr>
              <w:adjustRightInd w:val="0"/>
              <w:snapToGrid w:val="0"/>
              <w:spacing w:line="360" w:lineRule="auto"/>
              <w:ind w:firstLineChars="200" w:firstLine="480"/>
              <w:rPr>
                <w:bCs/>
                <w:kern w:val="0"/>
                <w:sz w:val="24"/>
              </w:rPr>
            </w:pPr>
            <w:r w:rsidRPr="00112EA9">
              <w:rPr>
                <w:sz w:val="24"/>
                <w:szCs w:val="20"/>
              </w:rPr>
              <w:t>根据监测结果，</w:t>
            </w:r>
            <w:r w:rsidRPr="00112EA9">
              <w:rPr>
                <w:rFonts w:hint="eastAsia"/>
                <w:sz w:val="24"/>
                <w:szCs w:val="20"/>
              </w:rPr>
              <w:t>新建</w:t>
            </w:r>
            <w:r w:rsidRPr="00112EA9">
              <w:rPr>
                <w:sz w:val="24"/>
                <w:szCs w:val="20"/>
              </w:rPr>
              <w:t>220kV</w:t>
            </w:r>
            <w:proofErr w:type="gramStart"/>
            <w:r w:rsidRPr="00112EA9">
              <w:rPr>
                <w:rFonts w:hint="eastAsia"/>
                <w:sz w:val="24"/>
                <w:szCs w:val="20"/>
              </w:rPr>
              <w:t>佤</w:t>
            </w:r>
            <w:proofErr w:type="gramEnd"/>
            <w:r w:rsidRPr="00112EA9">
              <w:rPr>
                <w:rFonts w:hint="eastAsia"/>
                <w:sz w:val="24"/>
                <w:szCs w:val="20"/>
              </w:rPr>
              <w:t>山</w:t>
            </w:r>
            <w:r w:rsidRPr="00112EA9">
              <w:rPr>
                <w:sz w:val="24"/>
                <w:szCs w:val="20"/>
              </w:rPr>
              <w:t>变电站站址</w:t>
            </w:r>
            <w:r w:rsidRPr="00112EA9">
              <w:rPr>
                <w:rFonts w:hint="eastAsia"/>
                <w:sz w:val="24"/>
                <w:szCs w:val="20"/>
              </w:rPr>
              <w:t>四周</w:t>
            </w:r>
            <w:r w:rsidRPr="00112EA9">
              <w:rPr>
                <w:sz w:val="24"/>
                <w:szCs w:val="20"/>
              </w:rPr>
              <w:t>监测点位处的工频电场强度</w:t>
            </w:r>
            <w:r w:rsidRPr="00112EA9">
              <w:rPr>
                <w:rFonts w:hint="eastAsia"/>
                <w:sz w:val="24"/>
                <w:szCs w:val="20"/>
              </w:rPr>
              <w:t>在（</w:t>
            </w:r>
            <w:r w:rsidRPr="00112EA9">
              <w:rPr>
                <w:sz w:val="24"/>
                <w:szCs w:val="20"/>
              </w:rPr>
              <w:t>0.33</w:t>
            </w:r>
            <w:r w:rsidRPr="00112EA9">
              <w:rPr>
                <w:rFonts w:hint="eastAsia"/>
                <w:sz w:val="24"/>
                <w:szCs w:val="20"/>
              </w:rPr>
              <w:t>~</w:t>
            </w:r>
            <w:r w:rsidRPr="00112EA9">
              <w:rPr>
                <w:sz w:val="24"/>
                <w:szCs w:val="20"/>
              </w:rPr>
              <w:t>3.59</w:t>
            </w:r>
            <w:r w:rsidRPr="00112EA9">
              <w:rPr>
                <w:rFonts w:hint="eastAsia"/>
                <w:sz w:val="24"/>
                <w:szCs w:val="20"/>
              </w:rPr>
              <w:t>）</w:t>
            </w:r>
            <w:r w:rsidRPr="00112EA9">
              <w:rPr>
                <w:sz w:val="24"/>
                <w:szCs w:val="20"/>
              </w:rPr>
              <w:t>V/m</w:t>
            </w:r>
            <w:r w:rsidRPr="00112EA9">
              <w:rPr>
                <w:rFonts w:hint="eastAsia"/>
                <w:sz w:val="24"/>
                <w:szCs w:val="20"/>
              </w:rPr>
              <w:t>之间</w:t>
            </w:r>
            <w:r w:rsidRPr="00112EA9">
              <w:rPr>
                <w:sz w:val="24"/>
                <w:szCs w:val="20"/>
              </w:rPr>
              <w:t>，工频磁感应强度</w:t>
            </w:r>
            <w:r w:rsidRPr="00112EA9">
              <w:rPr>
                <w:rFonts w:hint="eastAsia"/>
                <w:sz w:val="24"/>
                <w:szCs w:val="20"/>
              </w:rPr>
              <w:t>在（</w:t>
            </w:r>
            <w:r w:rsidRPr="00112EA9">
              <w:rPr>
                <w:sz w:val="24"/>
                <w:szCs w:val="20"/>
              </w:rPr>
              <w:t>0.010</w:t>
            </w:r>
            <w:r w:rsidRPr="00112EA9">
              <w:rPr>
                <w:rFonts w:hint="eastAsia"/>
                <w:sz w:val="24"/>
                <w:szCs w:val="20"/>
              </w:rPr>
              <w:t>~</w:t>
            </w:r>
            <w:r w:rsidRPr="00112EA9">
              <w:rPr>
                <w:sz w:val="24"/>
                <w:szCs w:val="20"/>
              </w:rPr>
              <w:t>0.045</w:t>
            </w:r>
            <w:r w:rsidRPr="00112EA9">
              <w:rPr>
                <w:rFonts w:hint="eastAsia"/>
                <w:sz w:val="24"/>
                <w:szCs w:val="20"/>
              </w:rPr>
              <w:t>）</w:t>
            </w:r>
            <w:r w:rsidRPr="00112EA9">
              <w:rPr>
                <w:sz w:val="24"/>
                <w:szCs w:val="20"/>
              </w:rPr>
              <w:t>μT</w:t>
            </w:r>
            <w:r w:rsidRPr="00112EA9">
              <w:rPr>
                <w:rFonts w:hint="eastAsia"/>
                <w:sz w:val="24"/>
                <w:szCs w:val="20"/>
              </w:rPr>
              <w:t>之间</w:t>
            </w:r>
            <w:r w:rsidRPr="00112EA9">
              <w:rPr>
                <w:sz w:val="24"/>
                <w:szCs w:val="20"/>
              </w:rPr>
              <w:t>，</w:t>
            </w:r>
            <w:r w:rsidRPr="00112EA9">
              <w:rPr>
                <w:rFonts w:hint="eastAsia"/>
                <w:sz w:val="24"/>
                <w:szCs w:val="20"/>
              </w:rPr>
              <w:t>小于</w:t>
            </w:r>
            <w:r w:rsidRPr="00112EA9">
              <w:rPr>
                <w:sz w:val="24"/>
                <w:szCs w:val="20"/>
              </w:rPr>
              <w:t>《电磁环境控制限值》（</w:t>
            </w:r>
            <w:r w:rsidRPr="00112EA9">
              <w:rPr>
                <w:sz w:val="24"/>
                <w:szCs w:val="20"/>
              </w:rPr>
              <w:t>GB8702-2014</w:t>
            </w:r>
            <w:r w:rsidRPr="00112EA9">
              <w:rPr>
                <w:sz w:val="24"/>
                <w:szCs w:val="20"/>
              </w:rPr>
              <w:t>）中</w:t>
            </w:r>
            <w:r w:rsidRPr="00112EA9">
              <w:rPr>
                <w:sz w:val="24"/>
                <w:szCs w:val="20"/>
              </w:rPr>
              <w:t>4000V/m</w:t>
            </w:r>
            <w:r w:rsidRPr="00112EA9">
              <w:rPr>
                <w:sz w:val="24"/>
                <w:szCs w:val="20"/>
              </w:rPr>
              <w:t>及</w:t>
            </w:r>
            <w:r w:rsidRPr="00112EA9">
              <w:rPr>
                <w:sz w:val="24"/>
                <w:szCs w:val="20"/>
              </w:rPr>
              <w:t>100μT</w:t>
            </w:r>
            <w:r w:rsidRPr="00112EA9">
              <w:rPr>
                <w:sz w:val="24"/>
                <w:szCs w:val="20"/>
              </w:rPr>
              <w:t>的公众曝露控制限值要求</w:t>
            </w:r>
            <w:r w:rsidRPr="00112EA9">
              <w:rPr>
                <w:rFonts w:hint="eastAsia"/>
                <w:sz w:val="24"/>
                <w:szCs w:val="20"/>
              </w:rPr>
              <w:t>；</w:t>
            </w:r>
            <w:r w:rsidRPr="00112EA9">
              <w:rPr>
                <w:rFonts w:hint="eastAsia"/>
                <w:sz w:val="24"/>
                <w:szCs w:val="20"/>
              </w:rPr>
              <w:t>1</w:t>
            </w:r>
            <w:r w:rsidRPr="00112EA9">
              <w:rPr>
                <w:sz w:val="24"/>
                <w:szCs w:val="20"/>
              </w:rPr>
              <w:t>10</w:t>
            </w:r>
            <w:r w:rsidRPr="00112EA9">
              <w:rPr>
                <w:rFonts w:hint="eastAsia"/>
                <w:sz w:val="24"/>
                <w:szCs w:val="20"/>
              </w:rPr>
              <w:t>kV</w:t>
            </w:r>
            <w:proofErr w:type="gramStart"/>
            <w:r w:rsidRPr="00112EA9">
              <w:rPr>
                <w:rFonts w:hint="eastAsia"/>
                <w:sz w:val="24"/>
                <w:szCs w:val="20"/>
              </w:rPr>
              <w:t>勐</w:t>
            </w:r>
            <w:proofErr w:type="gramEnd"/>
            <w:r w:rsidRPr="00112EA9">
              <w:rPr>
                <w:rFonts w:hint="eastAsia"/>
                <w:sz w:val="24"/>
                <w:szCs w:val="20"/>
              </w:rPr>
              <w:t>董变电站厂界四周围墙外的监测点位处。</w:t>
            </w:r>
          </w:p>
          <w:p w14:paraId="4BD498AB" w14:textId="77777777" w:rsidR="006A1574" w:rsidRPr="00112EA9" w:rsidRDefault="006A1574" w:rsidP="006A1574">
            <w:pPr>
              <w:spacing w:line="360" w:lineRule="auto"/>
              <w:ind w:firstLineChars="200" w:firstLine="480"/>
              <w:rPr>
                <w:sz w:val="24"/>
                <w:szCs w:val="20"/>
              </w:rPr>
            </w:pPr>
            <w:r w:rsidRPr="00112EA9">
              <w:rPr>
                <w:sz w:val="24"/>
              </w:rPr>
              <w:t>根据监测结果</w:t>
            </w:r>
            <w:r w:rsidRPr="00112EA9">
              <w:rPr>
                <w:rFonts w:hint="eastAsia"/>
                <w:sz w:val="24"/>
              </w:rPr>
              <w:t>，现状</w:t>
            </w:r>
            <w:r w:rsidRPr="00112EA9">
              <w:rPr>
                <w:rFonts w:hint="eastAsia"/>
                <w:sz w:val="24"/>
              </w:rPr>
              <w:t>1</w:t>
            </w:r>
            <w:r w:rsidRPr="00112EA9">
              <w:rPr>
                <w:sz w:val="24"/>
              </w:rPr>
              <w:t>10</w:t>
            </w:r>
            <w:r w:rsidRPr="00112EA9">
              <w:rPr>
                <w:rFonts w:hint="eastAsia"/>
                <w:sz w:val="24"/>
              </w:rPr>
              <w:t>kV</w:t>
            </w:r>
            <w:proofErr w:type="gramStart"/>
            <w:r w:rsidRPr="00112EA9">
              <w:rPr>
                <w:rFonts w:hint="eastAsia"/>
                <w:sz w:val="24"/>
              </w:rPr>
              <w:t>勐</w:t>
            </w:r>
            <w:proofErr w:type="gramEnd"/>
            <w:r w:rsidRPr="00112EA9">
              <w:rPr>
                <w:rFonts w:hint="eastAsia"/>
                <w:sz w:val="24"/>
              </w:rPr>
              <w:t>班线线下监测点位处工频电场强度在（</w:t>
            </w:r>
            <w:r w:rsidRPr="00112EA9">
              <w:rPr>
                <w:rFonts w:hint="eastAsia"/>
                <w:sz w:val="24"/>
              </w:rPr>
              <w:t>107.16~122.18</w:t>
            </w:r>
            <w:r w:rsidRPr="00112EA9">
              <w:rPr>
                <w:rFonts w:hint="eastAsia"/>
                <w:sz w:val="24"/>
              </w:rPr>
              <w:t>）</w:t>
            </w:r>
            <w:r w:rsidRPr="00112EA9">
              <w:rPr>
                <w:rFonts w:hint="eastAsia"/>
                <w:sz w:val="24"/>
              </w:rPr>
              <w:t>V/m</w:t>
            </w:r>
            <w:r w:rsidRPr="00112EA9">
              <w:rPr>
                <w:rFonts w:hint="eastAsia"/>
                <w:sz w:val="24"/>
              </w:rPr>
              <w:t>之间，工频磁感应强度在（</w:t>
            </w:r>
            <w:r w:rsidRPr="00112EA9">
              <w:rPr>
                <w:rFonts w:hint="eastAsia"/>
                <w:sz w:val="24"/>
              </w:rPr>
              <w:t>0</w:t>
            </w:r>
            <w:r w:rsidRPr="00112EA9">
              <w:rPr>
                <w:sz w:val="24"/>
              </w:rPr>
              <w:t>.224</w:t>
            </w:r>
            <w:r w:rsidRPr="00112EA9">
              <w:rPr>
                <w:rFonts w:hint="eastAsia"/>
                <w:sz w:val="24"/>
              </w:rPr>
              <w:t>~0</w:t>
            </w:r>
            <w:r w:rsidRPr="00112EA9">
              <w:rPr>
                <w:sz w:val="24"/>
              </w:rPr>
              <w:t>.387</w:t>
            </w:r>
            <w:r w:rsidRPr="00112EA9">
              <w:rPr>
                <w:rFonts w:hint="eastAsia"/>
                <w:sz w:val="24"/>
              </w:rPr>
              <w:t>）</w:t>
            </w:r>
            <w:r w:rsidRPr="00112EA9">
              <w:rPr>
                <w:sz w:val="24"/>
              </w:rPr>
              <w:t>μT</w:t>
            </w:r>
            <w:r w:rsidRPr="00112EA9">
              <w:rPr>
                <w:rFonts w:hint="eastAsia"/>
                <w:sz w:val="24"/>
              </w:rPr>
              <w:t>之间；</w:t>
            </w:r>
            <w:r w:rsidRPr="00112EA9">
              <w:rPr>
                <w:sz w:val="24"/>
              </w:rPr>
              <w:t>220</w:t>
            </w:r>
            <w:r w:rsidRPr="00112EA9">
              <w:rPr>
                <w:rFonts w:hint="eastAsia"/>
                <w:sz w:val="24"/>
              </w:rPr>
              <w:t>kV</w:t>
            </w:r>
            <w:r w:rsidRPr="00112EA9">
              <w:rPr>
                <w:rFonts w:hint="eastAsia"/>
                <w:sz w:val="24"/>
              </w:rPr>
              <w:t>博南Ⅰ回线衰减断面监测点位处工频电场强度在（</w:t>
            </w:r>
            <w:r w:rsidRPr="00112EA9">
              <w:rPr>
                <w:rFonts w:hint="eastAsia"/>
                <w:sz w:val="24"/>
              </w:rPr>
              <w:t>20.15~</w:t>
            </w:r>
            <w:r w:rsidRPr="00112EA9">
              <w:rPr>
                <w:sz w:val="24"/>
              </w:rPr>
              <w:t>323.19</w:t>
            </w:r>
            <w:r w:rsidRPr="00112EA9">
              <w:rPr>
                <w:rFonts w:hint="eastAsia"/>
                <w:sz w:val="24"/>
              </w:rPr>
              <w:t>）</w:t>
            </w:r>
            <w:r w:rsidRPr="00112EA9">
              <w:rPr>
                <w:rFonts w:hint="eastAsia"/>
                <w:sz w:val="24"/>
              </w:rPr>
              <w:t>V/m</w:t>
            </w:r>
            <w:r w:rsidRPr="00112EA9">
              <w:rPr>
                <w:rFonts w:hint="eastAsia"/>
                <w:sz w:val="24"/>
              </w:rPr>
              <w:t>之间，工频磁感应强度在（</w:t>
            </w:r>
            <w:r w:rsidRPr="00112EA9">
              <w:rPr>
                <w:rFonts w:hint="eastAsia"/>
                <w:sz w:val="24"/>
              </w:rPr>
              <w:t>0.108~</w:t>
            </w:r>
            <w:r w:rsidRPr="00112EA9">
              <w:rPr>
                <w:sz w:val="24"/>
              </w:rPr>
              <w:t>1.679</w:t>
            </w:r>
            <w:r w:rsidRPr="00112EA9">
              <w:rPr>
                <w:rFonts w:hint="eastAsia"/>
                <w:sz w:val="24"/>
              </w:rPr>
              <w:t>）</w:t>
            </w:r>
            <w:r w:rsidRPr="00112EA9">
              <w:rPr>
                <w:sz w:val="24"/>
              </w:rPr>
              <w:t>μT</w:t>
            </w:r>
            <w:r w:rsidRPr="00112EA9">
              <w:rPr>
                <w:rFonts w:hint="eastAsia"/>
                <w:sz w:val="24"/>
              </w:rPr>
              <w:t>之间；</w:t>
            </w:r>
            <w:r w:rsidRPr="00112EA9">
              <w:rPr>
                <w:sz w:val="24"/>
              </w:rPr>
              <w:t>110</w:t>
            </w:r>
            <w:r w:rsidRPr="00112EA9">
              <w:rPr>
                <w:rFonts w:hint="eastAsia"/>
                <w:sz w:val="24"/>
              </w:rPr>
              <w:t>kV</w:t>
            </w:r>
            <w:proofErr w:type="gramStart"/>
            <w:r w:rsidRPr="00112EA9">
              <w:rPr>
                <w:rFonts w:hint="eastAsia"/>
                <w:sz w:val="24"/>
              </w:rPr>
              <w:t>耿班线</w:t>
            </w:r>
            <w:proofErr w:type="gramEnd"/>
            <w:r w:rsidRPr="00112EA9">
              <w:rPr>
                <w:rFonts w:hint="eastAsia"/>
                <w:sz w:val="24"/>
              </w:rPr>
              <w:t>衰减断面监测点位处工频电场强度在（</w:t>
            </w:r>
            <w:r w:rsidRPr="00112EA9">
              <w:rPr>
                <w:rFonts w:hint="eastAsia"/>
                <w:sz w:val="24"/>
              </w:rPr>
              <w:t>0</w:t>
            </w:r>
            <w:r w:rsidRPr="00112EA9">
              <w:rPr>
                <w:sz w:val="24"/>
              </w:rPr>
              <w:t>.50</w:t>
            </w:r>
            <w:r w:rsidRPr="00112EA9">
              <w:rPr>
                <w:rFonts w:hint="eastAsia"/>
                <w:sz w:val="24"/>
              </w:rPr>
              <w:t>~</w:t>
            </w:r>
            <w:r w:rsidRPr="00112EA9">
              <w:rPr>
                <w:sz w:val="24"/>
              </w:rPr>
              <w:t>69.69</w:t>
            </w:r>
            <w:r w:rsidRPr="00112EA9">
              <w:rPr>
                <w:rFonts w:hint="eastAsia"/>
                <w:sz w:val="24"/>
              </w:rPr>
              <w:t>）</w:t>
            </w:r>
            <w:r w:rsidRPr="00112EA9">
              <w:rPr>
                <w:sz w:val="24"/>
              </w:rPr>
              <w:t>V/m</w:t>
            </w:r>
            <w:r w:rsidRPr="00112EA9">
              <w:rPr>
                <w:rFonts w:hint="eastAsia"/>
                <w:sz w:val="24"/>
              </w:rPr>
              <w:t>之间，工频磁感应强度在（</w:t>
            </w:r>
            <w:r w:rsidRPr="00112EA9">
              <w:rPr>
                <w:rFonts w:hint="eastAsia"/>
                <w:sz w:val="24"/>
              </w:rPr>
              <w:t>0</w:t>
            </w:r>
            <w:r w:rsidRPr="00112EA9">
              <w:rPr>
                <w:sz w:val="24"/>
              </w:rPr>
              <w:t>.010~0.516</w:t>
            </w:r>
            <w:r w:rsidRPr="00112EA9">
              <w:rPr>
                <w:rFonts w:hint="eastAsia"/>
                <w:sz w:val="24"/>
              </w:rPr>
              <w:t>）</w:t>
            </w:r>
            <w:r w:rsidRPr="00112EA9">
              <w:rPr>
                <w:sz w:val="24"/>
              </w:rPr>
              <w:t>μT</w:t>
            </w:r>
            <w:r w:rsidRPr="00112EA9">
              <w:rPr>
                <w:rFonts w:hint="eastAsia"/>
                <w:sz w:val="24"/>
              </w:rPr>
              <w:t>之间；</w:t>
            </w:r>
            <w:r w:rsidRPr="00112EA9">
              <w:rPr>
                <w:rFonts w:hint="eastAsia"/>
                <w:sz w:val="24"/>
              </w:rPr>
              <w:t>1</w:t>
            </w:r>
            <w:r w:rsidRPr="00112EA9">
              <w:rPr>
                <w:sz w:val="24"/>
              </w:rPr>
              <w:t>10</w:t>
            </w:r>
            <w:r w:rsidRPr="00112EA9">
              <w:rPr>
                <w:rFonts w:hint="eastAsia"/>
                <w:sz w:val="24"/>
              </w:rPr>
              <w:t>kV</w:t>
            </w:r>
            <w:r w:rsidRPr="00112EA9">
              <w:rPr>
                <w:rFonts w:hint="eastAsia"/>
                <w:sz w:val="24"/>
              </w:rPr>
              <w:t>耿勐线衰减断面处监测点位工频电场强度在（</w:t>
            </w:r>
            <w:r w:rsidRPr="00112EA9">
              <w:rPr>
                <w:sz w:val="24"/>
              </w:rPr>
              <w:t>5.63</w:t>
            </w:r>
            <w:r w:rsidRPr="00112EA9">
              <w:rPr>
                <w:rFonts w:hint="eastAsia"/>
                <w:sz w:val="24"/>
              </w:rPr>
              <w:t>~</w:t>
            </w:r>
            <w:r w:rsidRPr="00112EA9">
              <w:rPr>
                <w:sz w:val="24"/>
              </w:rPr>
              <w:t>218.14</w:t>
            </w:r>
            <w:r w:rsidRPr="00112EA9">
              <w:rPr>
                <w:rFonts w:hint="eastAsia"/>
                <w:sz w:val="24"/>
              </w:rPr>
              <w:t>）</w:t>
            </w:r>
            <w:r w:rsidRPr="00112EA9">
              <w:rPr>
                <w:sz w:val="24"/>
              </w:rPr>
              <w:t>V/m</w:t>
            </w:r>
            <w:r w:rsidRPr="00112EA9">
              <w:rPr>
                <w:rFonts w:hint="eastAsia"/>
                <w:sz w:val="24"/>
              </w:rPr>
              <w:t>之间，工频磁感应强度在（</w:t>
            </w:r>
            <w:r w:rsidRPr="00112EA9">
              <w:rPr>
                <w:sz w:val="24"/>
              </w:rPr>
              <w:t>0.024</w:t>
            </w:r>
            <w:r w:rsidRPr="00112EA9">
              <w:rPr>
                <w:rFonts w:hint="eastAsia"/>
                <w:sz w:val="24"/>
              </w:rPr>
              <w:t>~</w:t>
            </w:r>
            <w:r w:rsidRPr="00112EA9">
              <w:rPr>
                <w:sz w:val="24"/>
              </w:rPr>
              <w:t>0.789</w:t>
            </w:r>
            <w:r w:rsidRPr="00112EA9">
              <w:rPr>
                <w:rFonts w:hint="eastAsia"/>
                <w:sz w:val="24"/>
              </w:rPr>
              <w:t>）</w:t>
            </w:r>
            <w:r w:rsidRPr="00112EA9">
              <w:rPr>
                <w:sz w:val="24"/>
              </w:rPr>
              <w:t>μT</w:t>
            </w:r>
            <w:r w:rsidRPr="00112EA9">
              <w:rPr>
                <w:rFonts w:hint="eastAsia"/>
                <w:sz w:val="24"/>
              </w:rPr>
              <w:t>之间。现状输电线路线下及衰减断面处监测值均满足</w:t>
            </w:r>
            <w:r w:rsidRPr="00112EA9">
              <w:rPr>
                <w:sz w:val="24"/>
              </w:rPr>
              <w:t>架空输电线路线下的耕地、园地、牧草地、畜禽饲养地、养殖水面、道路等场所的工频电场</w:t>
            </w:r>
            <w:r w:rsidRPr="00112EA9">
              <w:rPr>
                <w:sz w:val="24"/>
              </w:rPr>
              <w:t>10kV/m</w:t>
            </w:r>
            <w:r w:rsidRPr="00112EA9">
              <w:rPr>
                <w:rFonts w:hint="eastAsia"/>
                <w:sz w:val="24"/>
              </w:rPr>
              <w:t>的</w:t>
            </w:r>
            <w:r w:rsidRPr="00112EA9">
              <w:rPr>
                <w:sz w:val="24"/>
              </w:rPr>
              <w:t>控制限值要求。</w:t>
            </w:r>
          </w:p>
          <w:p w14:paraId="35F1C345" w14:textId="77777777" w:rsidR="006A1574" w:rsidRPr="00112EA9" w:rsidRDefault="006A1574" w:rsidP="006A1574">
            <w:pPr>
              <w:spacing w:line="360" w:lineRule="auto"/>
              <w:ind w:firstLineChars="200" w:firstLine="480"/>
              <w:rPr>
                <w:sz w:val="24"/>
                <w:szCs w:val="20"/>
              </w:rPr>
            </w:pPr>
            <w:r w:rsidRPr="00112EA9">
              <w:rPr>
                <w:rFonts w:hint="eastAsia"/>
                <w:sz w:val="24"/>
                <w:szCs w:val="20"/>
              </w:rPr>
              <w:lastRenderedPageBreak/>
              <w:t>1</w:t>
            </w:r>
            <w:r w:rsidRPr="00112EA9">
              <w:rPr>
                <w:sz w:val="24"/>
                <w:szCs w:val="20"/>
              </w:rPr>
              <w:t>10</w:t>
            </w:r>
            <w:r w:rsidRPr="00112EA9">
              <w:rPr>
                <w:rFonts w:hint="eastAsia"/>
                <w:sz w:val="24"/>
                <w:szCs w:val="20"/>
              </w:rPr>
              <w:t>kV</w:t>
            </w:r>
            <w:proofErr w:type="gramStart"/>
            <w:r w:rsidRPr="00112EA9">
              <w:rPr>
                <w:rFonts w:hint="eastAsia"/>
                <w:sz w:val="24"/>
                <w:szCs w:val="20"/>
              </w:rPr>
              <w:t>勐</w:t>
            </w:r>
            <w:proofErr w:type="gramEnd"/>
            <w:r w:rsidRPr="00112EA9">
              <w:rPr>
                <w:rFonts w:hint="eastAsia"/>
                <w:sz w:val="24"/>
                <w:szCs w:val="20"/>
              </w:rPr>
              <w:t>董变电站评价范围内电磁环境敏感目标处监测点位工频电场强度在（</w:t>
            </w:r>
            <w:r w:rsidRPr="00112EA9">
              <w:rPr>
                <w:sz w:val="24"/>
                <w:szCs w:val="20"/>
              </w:rPr>
              <w:t>7.88</w:t>
            </w:r>
            <w:r w:rsidRPr="00112EA9">
              <w:rPr>
                <w:rFonts w:hint="eastAsia"/>
                <w:sz w:val="24"/>
                <w:szCs w:val="20"/>
              </w:rPr>
              <w:t>~</w:t>
            </w:r>
            <w:r w:rsidRPr="00112EA9">
              <w:rPr>
                <w:sz w:val="24"/>
                <w:szCs w:val="20"/>
              </w:rPr>
              <w:t>218.44</w:t>
            </w:r>
            <w:r w:rsidRPr="00112EA9">
              <w:rPr>
                <w:rFonts w:hint="eastAsia"/>
                <w:sz w:val="24"/>
                <w:szCs w:val="20"/>
              </w:rPr>
              <w:t>）</w:t>
            </w:r>
            <w:r w:rsidRPr="00112EA9">
              <w:rPr>
                <w:sz w:val="24"/>
                <w:szCs w:val="20"/>
              </w:rPr>
              <w:t>V/m</w:t>
            </w:r>
            <w:r w:rsidRPr="00112EA9">
              <w:rPr>
                <w:rFonts w:hint="eastAsia"/>
                <w:sz w:val="24"/>
                <w:szCs w:val="20"/>
              </w:rPr>
              <w:t>之间，工频磁感应强度在（</w:t>
            </w:r>
            <w:r w:rsidRPr="00112EA9">
              <w:rPr>
                <w:sz w:val="24"/>
                <w:szCs w:val="20"/>
              </w:rPr>
              <w:t>0.108</w:t>
            </w:r>
            <w:r w:rsidRPr="00112EA9">
              <w:rPr>
                <w:rFonts w:hint="eastAsia"/>
                <w:sz w:val="24"/>
                <w:szCs w:val="20"/>
              </w:rPr>
              <w:t>~</w:t>
            </w:r>
            <w:r w:rsidRPr="00112EA9">
              <w:rPr>
                <w:sz w:val="24"/>
                <w:szCs w:val="20"/>
              </w:rPr>
              <w:t>0.226</w:t>
            </w:r>
            <w:r w:rsidRPr="00112EA9">
              <w:rPr>
                <w:rFonts w:hint="eastAsia"/>
                <w:sz w:val="24"/>
                <w:szCs w:val="20"/>
              </w:rPr>
              <w:t>）</w:t>
            </w:r>
            <w:r w:rsidRPr="00112EA9">
              <w:rPr>
                <w:sz w:val="24"/>
                <w:szCs w:val="20"/>
              </w:rPr>
              <w:t>μT</w:t>
            </w:r>
            <w:r w:rsidRPr="00112EA9">
              <w:rPr>
                <w:rFonts w:hint="eastAsia"/>
                <w:sz w:val="24"/>
                <w:szCs w:val="20"/>
              </w:rPr>
              <w:t>之间，满足</w:t>
            </w:r>
            <w:r w:rsidRPr="00112EA9">
              <w:rPr>
                <w:sz w:val="24"/>
                <w:szCs w:val="20"/>
              </w:rPr>
              <w:t>《电磁环境控制限值》（</w:t>
            </w:r>
            <w:r w:rsidRPr="00112EA9">
              <w:rPr>
                <w:sz w:val="24"/>
                <w:szCs w:val="20"/>
              </w:rPr>
              <w:t>GB8702-2014</w:t>
            </w:r>
            <w:r w:rsidRPr="00112EA9">
              <w:rPr>
                <w:sz w:val="24"/>
                <w:szCs w:val="20"/>
              </w:rPr>
              <w:t>）中工频电场</w:t>
            </w:r>
            <w:r w:rsidRPr="00112EA9">
              <w:rPr>
                <w:sz w:val="24"/>
                <w:szCs w:val="20"/>
              </w:rPr>
              <w:t>4000V/m</w:t>
            </w:r>
            <w:r w:rsidRPr="00112EA9">
              <w:rPr>
                <w:sz w:val="24"/>
                <w:szCs w:val="20"/>
              </w:rPr>
              <w:t>及工频磁场</w:t>
            </w:r>
            <w:r w:rsidRPr="00112EA9">
              <w:rPr>
                <w:sz w:val="24"/>
                <w:szCs w:val="20"/>
              </w:rPr>
              <w:t>100μT</w:t>
            </w:r>
            <w:r w:rsidRPr="00112EA9">
              <w:rPr>
                <w:sz w:val="24"/>
                <w:szCs w:val="20"/>
              </w:rPr>
              <w:t>的公众曝露限值要求。</w:t>
            </w:r>
          </w:p>
          <w:p w14:paraId="2DC0D102" w14:textId="16DCFE2B" w:rsidR="00A64588" w:rsidRPr="00112EA9" w:rsidRDefault="006A1574" w:rsidP="006A1574">
            <w:pPr>
              <w:spacing w:line="360" w:lineRule="auto"/>
              <w:ind w:firstLineChars="200" w:firstLine="480"/>
              <w:rPr>
                <w:kern w:val="0"/>
                <w:sz w:val="24"/>
              </w:rPr>
            </w:pPr>
            <w:r w:rsidRPr="00112EA9">
              <w:rPr>
                <w:rFonts w:hint="eastAsia"/>
                <w:sz w:val="24"/>
                <w:szCs w:val="20"/>
              </w:rPr>
              <w:t>本项目</w:t>
            </w:r>
            <w:r w:rsidRPr="00112EA9">
              <w:rPr>
                <w:sz w:val="24"/>
                <w:szCs w:val="20"/>
              </w:rPr>
              <w:t>架空线路沿线敏感点监测点位处的工频电场强度在（</w:t>
            </w:r>
            <w:r w:rsidRPr="00112EA9">
              <w:rPr>
                <w:sz w:val="24"/>
                <w:szCs w:val="20"/>
              </w:rPr>
              <w:t>0.06~152.22</w:t>
            </w:r>
            <w:r w:rsidRPr="00112EA9">
              <w:rPr>
                <w:sz w:val="24"/>
                <w:szCs w:val="20"/>
              </w:rPr>
              <w:t>）</w:t>
            </w:r>
            <w:r w:rsidRPr="00112EA9">
              <w:rPr>
                <w:sz w:val="24"/>
                <w:szCs w:val="20"/>
              </w:rPr>
              <w:t>V/m</w:t>
            </w:r>
            <w:r w:rsidRPr="00112EA9">
              <w:rPr>
                <w:sz w:val="24"/>
                <w:szCs w:val="20"/>
              </w:rPr>
              <w:t>之间，工频磁感应强度在（</w:t>
            </w:r>
            <w:r w:rsidRPr="00112EA9">
              <w:rPr>
                <w:sz w:val="24"/>
                <w:szCs w:val="20"/>
              </w:rPr>
              <w:t>0.003~0.755</w:t>
            </w:r>
            <w:r w:rsidRPr="00112EA9">
              <w:rPr>
                <w:sz w:val="24"/>
                <w:szCs w:val="20"/>
              </w:rPr>
              <w:t>）</w:t>
            </w:r>
            <w:r w:rsidRPr="00112EA9">
              <w:rPr>
                <w:sz w:val="24"/>
                <w:szCs w:val="20"/>
              </w:rPr>
              <w:t>μT</w:t>
            </w:r>
            <w:r w:rsidRPr="00112EA9">
              <w:rPr>
                <w:sz w:val="24"/>
                <w:szCs w:val="20"/>
              </w:rPr>
              <w:t>之间</w:t>
            </w:r>
            <w:r w:rsidRPr="00112EA9">
              <w:rPr>
                <w:rFonts w:hint="eastAsia"/>
                <w:sz w:val="24"/>
                <w:szCs w:val="20"/>
              </w:rPr>
              <w:t>，</w:t>
            </w:r>
            <w:r w:rsidRPr="00112EA9">
              <w:rPr>
                <w:sz w:val="24"/>
                <w:szCs w:val="20"/>
              </w:rPr>
              <w:t>满足《电磁环境控制限值》（</w:t>
            </w:r>
            <w:r w:rsidRPr="00112EA9">
              <w:rPr>
                <w:sz w:val="24"/>
                <w:szCs w:val="20"/>
              </w:rPr>
              <w:t>GB8702-2014</w:t>
            </w:r>
            <w:r w:rsidRPr="00112EA9">
              <w:rPr>
                <w:sz w:val="24"/>
                <w:szCs w:val="20"/>
              </w:rPr>
              <w:t>）中工频电场</w:t>
            </w:r>
            <w:r w:rsidRPr="00112EA9">
              <w:rPr>
                <w:sz w:val="24"/>
                <w:szCs w:val="20"/>
              </w:rPr>
              <w:t>4000V/m</w:t>
            </w:r>
            <w:r w:rsidRPr="00112EA9">
              <w:rPr>
                <w:sz w:val="24"/>
                <w:szCs w:val="20"/>
              </w:rPr>
              <w:t>及工频磁场</w:t>
            </w:r>
            <w:r w:rsidRPr="00112EA9">
              <w:rPr>
                <w:sz w:val="24"/>
                <w:szCs w:val="20"/>
              </w:rPr>
              <w:t>100μT</w:t>
            </w:r>
            <w:r w:rsidRPr="00112EA9">
              <w:rPr>
                <w:sz w:val="24"/>
                <w:szCs w:val="20"/>
              </w:rPr>
              <w:t>的公众曝露限值要求。</w:t>
            </w:r>
          </w:p>
          <w:p w14:paraId="591F027B" w14:textId="77777777" w:rsidR="00A64588" w:rsidRPr="00112EA9" w:rsidRDefault="003427D8">
            <w:pPr>
              <w:spacing w:line="360" w:lineRule="auto"/>
              <w:ind w:firstLineChars="200" w:firstLine="480"/>
              <w:rPr>
                <w:kern w:val="0"/>
                <w:sz w:val="24"/>
              </w:rPr>
            </w:pPr>
            <w:r w:rsidRPr="00112EA9">
              <w:rPr>
                <w:rFonts w:hint="eastAsia"/>
                <w:bCs/>
                <w:kern w:val="0"/>
                <w:sz w:val="24"/>
              </w:rPr>
              <w:t>电磁环境现状监测情况</w:t>
            </w:r>
            <w:r w:rsidRPr="00112EA9">
              <w:rPr>
                <w:rFonts w:hint="eastAsia"/>
                <w:kern w:val="0"/>
                <w:sz w:val="24"/>
              </w:rPr>
              <w:t>详见《电磁环境影响专题评价》。</w:t>
            </w:r>
          </w:p>
        </w:tc>
      </w:tr>
      <w:tr w:rsidR="00112EA9" w:rsidRPr="00112EA9" w14:paraId="4E377155" w14:textId="77777777">
        <w:trPr>
          <w:jc w:val="center"/>
        </w:trPr>
        <w:tc>
          <w:tcPr>
            <w:tcW w:w="557" w:type="dxa"/>
            <w:vAlign w:val="center"/>
          </w:tcPr>
          <w:p w14:paraId="7825A7A6" w14:textId="77777777" w:rsidR="00A64588" w:rsidRPr="00112EA9" w:rsidRDefault="003427D8">
            <w:pPr>
              <w:adjustRightInd w:val="0"/>
              <w:snapToGrid w:val="0"/>
              <w:jc w:val="center"/>
              <w:rPr>
                <w:kern w:val="0"/>
                <w:sz w:val="24"/>
              </w:rPr>
            </w:pPr>
            <w:r w:rsidRPr="00112EA9">
              <w:rPr>
                <w:bCs/>
                <w:sz w:val="24"/>
              </w:rPr>
              <w:lastRenderedPageBreak/>
              <w:t>与项目有关的原有环境污染和生态破坏问题</w:t>
            </w:r>
          </w:p>
        </w:tc>
        <w:tc>
          <w:tcPr>
            <w:tcW w:w="8685" w:type="dxa"/>
            <w:vAlign w:val="center"/>
          </w:tcPr>
          <w:p w14:paraId="579D7733" w14:textId="77777777" w:rsidR="00A64588" w:rsidRPr="00112EA9" w:rsidRDefault="003427D8" w:rsidP="00A52398">
            <w:pPr>
              <w:adjustRightInd w:val="0"/>
              <w:spacing w:line="360" w:lineRule="auto"/>
              <w:textAlignment w:val="baseline"/>
              <w:rPr>
                <w:b/>
                <w:bCs/>
                <w:sz w:val="24"/>
              </w:rPr>
            </w:pPr>
            <w:r w:rsidRPr="00112EA9">
              <w:rPr>
                <w:b/>
                <w:bCs/>
                <w:sz w:val="24"/>
              </w:rPr>
              <w:t>1.</w:t>
            </w:r>
            <w:r w:rsidRPr="00112EA9">
              <w:rPr>
                <w:b/>
                <w:bCs/>
                <w:sz w:val="24"/>
              </w:rPr>
              <w:t>现有工程环保</w:t>
            </w:r>
            <w:r w:rsidRPr="00112EA9">
              <w:rPr>
                <w:b/>
                <w:bCs/>
                <w:kern w:val="0"/>
                <w:sz w:val="24"/>
              </w:rPr>
              <w:t>手续</w:t>
            </w:r>
            <w:r w:rsidRPr="00112EA9">
              <w:rPr>
                <w:b/>
                <w:bCs/>
                <w:sz w:val="24"/>
              </w:rPr>
              <w:t>履行情况</w:t>
            </w:r>
          </w:p>
          <w:p w14:paraId="4EF2CEF2" w14:textId="77777777" w:rsidR="00A64588" w:rsidRPr="00112EA9" w:rsidRDefault="003427D8">
            <w:pPr>
              <w:spacing w:line="360" w:lineRule="auto"/>
              <w:ind w:firstLineChars="200" w:firstLine="480"/>
              <w:rPr>
                <w:kern w:val="0"/>
                <w:sz w:val="24"/>
              </w:rPr>
            </w:pPr>
            <w:r w:rsidRPr="00112EA9">
              <w:rPr>
                <w:bCs/>
                <w:kern w:val="0"/>
                <w:sz w:val="24"/>
              </w:rPr>
              <w:t>110kV</w:t>
            </w:r>
            <w:proofErr w:type="gramStart"/>
            <w:r w:rsidRPr="00112EA9">
              <w:rPr>
                <w:bCs/>
                <w:kern w:val="0"/>
                <w:sz w:val="24"/>
              </w:rPr>
              <w:t>勐</w:t>
            </w:r>
            <w:proofErr w:type="gramEnd"/>
            <w:r w:rsidRPr="00112EA9">
              <w:rPr>
                <w:bCs/>
                <w:kern w:val="0"/>
                <w:sz w:val="24"/>
              </w:rPr>
              <w:t>董变电站前期建设项目为</w:t>
            </w:r>
            <w:r w:rsidRPr="00112EA9">
              <w:rPr>
                <w:bCs/>
                <w:kern w:val="0"/>
                <w:sz w:val="24"/>
              </w:rPr>
              <w:t>110kV</w:t>
            </w:r>
            <w:proofErr w:type="gramStart"/>
            <w:r w:rsidRPr="00112EA9">
              <w:rPr>
                <w:bCs/>
                <w:kern w:val="0"/>
                <w:sz w:val="24"/>
              </w:rPr>
              <w:t>勐董变</w:t>
            </w:r>
            <w:proofErr w:type="gramEnd"/>
            <w:r w:rsidRPr="00112EA9">
              <w:rPr>
                <w:bCs/>
                <w:kern w:val="0"/>
                <w:sz w:val="24"/>
              </w:rPr>
              <w:t>二期工程，</w:t>
            </w:r>
            <w:r w:rsidRPr="00112EA9">
              <w:rPr>
                <w:bCs/>
                <w:kern w:val="0"/>
                <w:sz w:val="24"/>
              </w:rPr>
              <w:t>2011</w:t>
            </w:r>
            <w:r w:rsidRPr="00112EA9">
              <w:rPr>
                <w:bCs/>
                <w:kern w:val="0"/>
                <w:sz w:val="24"/>
              </w:rPr>
              <w:t>年</w:t>
            </w:r>
            <w:r w:rsidRPr="00112EA9">
              <w:rPr>
                <w:bCs/>
                <w:kern w:val="0"/>
                <w:sz w:val="24"/>
              </w:rPr>
              <w:t>2</w:t>
            </w:r>
            <w:r w:rsidRPr="00112EA9">
              <w:rPr>
                <w:bCs/>
                <w:kern w:val="0"/>
                <w:sz w:val="24"/>
              </w:rPr>
              <w:t>月</w:t>
            </w:r>
            <w:r w:rsidRPr="00112EA9">
              <w:rPr>
                <w:bCs/>
                <w:kern w:val="0"/>
                <w:sz w:val="24"/>
              </w:rPr>
              <w:t>28</w:t>
            </w:r>
            <w:r w:rsidRPr="00112EA9">
              <w:rPr>
                <w:bCs/>
                <w:kern w:val="0"/>
                <w:sz w:val="24"/>
              </w:rPr>
              <w:t>日，原临沧市环境保护局以</w:t>
            </w:r>
            <w:proofErr w:type="gramStart"/>
            <w:r w:rsidRPr="00112EA9">
              <w:rPr>
                <w:bCs/>
                <w:kern w:val="0"/>
                <w:sz w:val="24"/>
              </w:rPr>
              <w:t>临环许</w:t>
            </w:r>
            <w:proofErr w:type="gramEnd"/>
            <w:r w:rsidRPr="00112EA9">
              <w:rPr>
                <w:bCs/>
                <w:kern w:val="0"/>
                <w:sz w:val="24"/>
              </w:rPr>
              <w:t>准〔</w:t>
            </w:r>
            <w:r w:rsidRPr="00112EA9">
              <w:rPr>
                <w:bCs/>
                <w:kern w:val="0"/>
                <w:sz w:val="24"/>
              </w:rPr>
              <w:t>2011</w:t>
            </w:r>
            <w:r w:rsidRPr="00112EA9">
              <w:rPr>
                <w:bCs/>
                <w:kern w:val="0"/>
                <w:sz w:val="24"/>
              </w:rPr>
              <w:t>〕</w:t>
            </w:r>
            <w:r w:rsidRPr="00112EA9">
              <w:rPr>
                <w:bCs/>
                <w:kern w:val="0"/>
                <w:sz w:val="24"/>
              </w:rPr>
              <w:t>6</w:t>
            </w:r>
            <w:r w:rsidRPr="00112EA9">
              <w:rPr>
                <w:bCs/>
                <w:kern w:val="0"/>
                <w:sz w:val="24"/>
              </w:rPr>
              <w:t>号文对</w:t>
            </w:r>
            <w:r w:rsidRPr="00112EA9">
              <w:rPr>
                <w:bCs/>
                <w:kern w:val="0"/>
                <w:sz w:val="24"/>
              </w:rPr>
              <w:t>110kV</w:t>
            </w:r>
            <w:proofErr w:type="gramStart"/>
            <w:r w:rsidRPr="00112EA9">
              <w:rPr>
                <w:bCs/>
                <w:kern w:val="0"/>
                <w:sz w:val="24"/>
              </w:rPr>
              <w:t>勐董变</w:t>
            </w:r>
            <w:proofErr w:type="gramEnd"/>
            <w:r w:rsidRPr="00112EA9">
              <w:rPr>
                <w:bCs/>
                <w:kern w:val="0"/>
                <w:sz w:val="24"/>
              </w:rPr>
              <w:t>二期工程环境影响报告</w:t>
            </w:r>
            <w:proofErr w:type="gramStart"/>
            <w:r w:rsidRPr="00112EA9">
              <w:rPr>
                <w:bCs/>
                <w:kern w:val="0"/>
                <w:sz w:val="24"/>
              </w:rPr>
              <w:t>表予以</w:t>
            </w:r>
            <w:proofErr w:type="gramEnd"/>
            <w:r w:rsidRPr="00112EA9">
              <w:rPr>
                <w:bCs/>
                <w:kern w:val="0"/>
                <w:sz w:val="24"/>
              </w:rPr>
              <w:t>批复；</w:t>
            </w:r>
            <w:r w:rsidRPr="00112EA9">
              <w:rPr>
                <w:bCs/>
                <w:kern w:val="0"/>
                <w:sz w:val="24"/>
              </w:rPr>
              <w:t>2013</w:t>
            </w:r>
            <w:r w:rsidRPr="00112EA9">
              <w:rPr>
                <w:bCs/>
                <w:kern w:val="0"/>
                <w:sz w:val="24"/>
              </w:rPr>
              <w:t>年</w:t>
            </w:r>
            <w:r w:rsidRPr="00112EA9">
              <w:rPr>
                <w:bCs/>
                <w:kern w:val="0"/>
                <w:sz w:val="24"/>
              </w:rPr>
              <w:t>10</w:t>
            </w:r>
            <w:r w:rsidRPr="00112EA9">
              <w:rPr>
                <w:bCs/>
                <w:kern w:val="0"/>
                <w:sz w:val="24"/>
              </w:rPr>
              <w:t>月</w:t>
            </w:r>
            <w:r w:rsidRPr="00112EA9">
              <w:rPr>
                <w:bCs/>
                <w:kern w:val="0"/>
                <w:sz w:val="24"/>
              </w:rPr>
              <w:t>25</w:t>
            </w:r>
            <w:r w:rsidRPr="00112EA9">
              <w:rPr>
                <w:bCs/>
                <w:kern w:val="0"/>
                <w:sz w:val="24"/>
              </w:rPr>
              <w:t>日，原临沧市环境保护局以</w:t>
            </w:r>
            <w:proofErr w:type="gramStart"/>
            <w:r w:rsidRPr="00112EA9">
              <w:rPr>
                <w:bCs/>
                <w:kern w:val="0"/>
                <w:sz w:val="24"/>
              </w:rPr>
              <w:t>临环审</w:t>
            </w:r>
            <w:proofErr w:type="gramEnd"/>
            <w:r w:rsidRPr="00112EA9">
              <w:rPr>
                <w:bCs/>
                <w:kern w:val="0"/>
                <w:sz w:val="24"/>
              </w:rPr>
              <w:t>〔</w:t>
            </w:r>
            <w:r w:rsidRPr="00112EA9">
              <w:rPr>
                <w:bCs/>
                <w:kern w:val="0"/>
                <w:sz w:val="24"/>
              </w:rPr>
              <w:t>2013</w:t>
            </w:r>
            <w:r w:rsidRPr="00112EA9">
              <w:rPr>
                <w:bCs/>
                <w:kern w:val="0"/>
                <w:sz w:val="24"/>
              </w:rPr>
              <w:t>〕</w:t>
            </w:r>
            <w:r w:rsidRPr="00112EA9">
              <w:rPr>
                <w:bCs/>
                <w:kern w:val="0"/>
                <w:sz w:val="24"/>
              </w:rPr>
              <w:t>131</w:t>
            </w:r>
            <w:r w:rsidRPr="00112EA9">
              <w:rPr>
                <w:bCs/>
                <w:kern w:val="0"/>
                <w:sz w:val="24"/>
              </w:rPr>
              <w:t>号文对</w:t>
            </w:r>
            <w:r w:rsidRPr="00112EA9">
              <w:rPr>
                <w:bCs/>
                <w:kern w:val="0"/>
                <w:sz w:val="24"/>
              </w:rPr>
              <w:t>110kV</w:t>
            </w:r>
            <w:proofErr w:type="gramStart"/>
            <w:r w:rsidRPr="00112EA9">
              <w:rPr>
                <w:bCs/>
                <w:kern w:val="0"/>
                <w:sz w:val="24"/>
              </w:rPr>
              <w:t>勐董变</w:t>
            </w:r>
            <w:proofErr w:type="gramEnd"/>
            <w:r w:rsidRPr="00112EA9">
              <w:rPr>
                <w:bCs/>
                <w:kern w:val="0"/>
                <w:sz w:val="24"/>
              </w:rPr>
              <w:t>二期工程竣工环境保护验收予以批复。</w:t>
            </w:r>
          </w:p>
          <w:p w14:paraId="53F9F793" w14:textId="77777777" w:rsidR="00A64588" w:rsidRPr="00112EA9" w:rsidRDefault="003427D8" w:rsidP="00EF1A61">
            <w:pPr>
              <w:pStyle w:val="150"/>
            </w:pPr>
            <w:r w:rsidRPr="00112EA9">
              <w:rPr>
                <w:rFonts w:hint="eastAsia"/>
              </w:rPr>
              <w:t>2</w:t>
            </w:r>
            <w:r w:rsidRPr="00112EA9">
              <w:t>022</w:t>
            </w:r>
            <w:r w:rsidRPr="00112EA9">
              <w:rPr>
                <w:rFonts w:hint="eastAsia"/>
              </w:rPr>
              <w:t>年</w:t>
            </w:r>
            <w:r w:rsidRPr="00112EA9">
              <w:rPr>
                <w:rFonts w:hint="eastAsia"/>
              </w:rPr>
              <w:t>6</w:t>
            </w:r>
            <w:r w:rsidRPr="00112EA9">
              <w:rPr>
                <w:rFonts w:hint="eastAsia"/>
              </w:rPr>
              <w:t>月</w:t>
            </w:r>
            <w:r w:rsidRPr="00112EA9">
              <w:rPr>
                <w:rFonts w:hint="eastAsia"/>
              </w:rPr>
              <w:t>2</w:t>
            </w:r>
            <w:r w:rsidRPr="00112EA9">
              <w:t>4</w:t>
            </w:r>
            <w:r w:rsidRPr="00112EA9">
              <w:rPr>
                <w:rFonts w:hint="eastAsia"/>
              </w:rPr>
              <w:t>日，临沧市生态环境局以</w:t>
            </w:r>
            <w:proofErr w:type="gramStart"/>
            <w:r w:rsidRPr="00112EA9">
              <w:rPr>
                <w:rFonts w:hint="eastAsia"/>
              </w:rPr>
              <w:t>临环审</w:t>
            </w:r>
            <w:proofErr w:type="gramEnd"/>
            <w:r w:rsidRPr="00112EA9">
              <w:t>〔</w:t>
            </w:r>
            <w:r w:rsidRPr="00112EA9">
              <w:t>2022</w:t>
            </w:r>
            <w:r w:rsidRPr="00112EA9">
              <w:t>〕</w:t>
            </w:r>
            <w:r w:rsidRPr="00112EA9">
              <w:rPr>
                <w:rFonts w:hint="eastAsia"/>
              </w:rPr>
              <w:t>55</w:t>
            </w:r>
            <w:r w:rsidRPr="00112EA9">
              <w:rPr>
                <w:rFonts w:hint="eastAsia"/>
              </w:rPr>
              <w:t>号对</w:t>
            </w:r>
            <w:r w:rsidRPr="00112EA9">
              <w:rPr>
                <w:rFonts w:hint="eastAsia"/>
              </w:rPr>
              <w:t>1</w:t>
            </w:r>
            <w:r w:rsidRPr="00112EA9">
              <w:t>10</w:t>
            </w:r>
            <w:r w:rsidRPr="00112EA9">
              <w:rPr>
                <w:rFonts w:hint="eastAsia"/>
              </w:rPr>
              <w:t>kV</w:t>
            </w:r>
            <w:proofErr w:type="gramStart"/>
            <w:r w:rsidRPr="00112EA9">
              <w:rPr>
                <w:rFonts w:hint="eastAsia"/>
              </w:rPr>
              <w:t>勐董变</w:t>
            </w:r>
            <w:proofErr w:type="gramEnd"/>
            <w:r w:rsidRPr="00112EA9">
              <w:rPr>
                <w:rFonts w:hint="eastAsia"/>
              </w:rPr>
              <w:t>三期工程进行了批复，截止本项目调查期间，该项目正处于施工阶段，尚未竣工。</w:t>
            </w:r>
          </w:p>
          <w:p w14:paraId="379B9E31" w14:textId="77777777" w:rsidR="00A64588" w:rsidRPr="00112EA9" w:rsidRDefault="003427D8" w:rsidP="00A52398">
            <w:pPr>
              <w:adjustRightInd w:val="0"/>
              <w:spacing w:line="360" w:lineRule="auto"/>
              <w:textAlignment w:val="baseline"/>
              <w:rPr>
                <w:b/>
                <w:bCs/>
                <w:sz w:val="24"/>
              </w:rPr>
            </w:pPr>
            <w:r w:rsidRPr="00112EA9">
              <w:rPr>
                <w:b/>
                <w:bCs/>
                <w:sz w:val="24"/>
              </w:rPr>
              <w:t>2.</w:t>
            </w:r>
            <w:r w:rsidRPr="00112EA9">
              <w:rPr>
                <w:b/>
                <w:bCs/>
                <w:sz w:val="24"/>
              </w:rPr>
              <w:t>与项目有关的</w:t>
            </w:r>
            <w:r w:rsidRPr="00112EA9">
              <w:rPr>
                <w:b/>
                <w:bCs/>
                <w:kern w:val="0"/>
                <w:sz w:val="24"/>
              </w:rPr>
              <w:t>原有</w:t>
            </w:r>
            <w:r w:rsidRPr="00112EA9">
              <w:rPr>
                <w:b/>
                <w:bCs/>
                <w:sz w:val="24"/>
              </w:rPr>
              <w:t>环境污染和生态破坏问题</w:t>
            </w:r>
          </w:p>
          <w:p w14:paraId="681084D5" w14:textId="77777777" w:rsidR="00A64588" w:rsidRPr="00112EA9" w:rsidRDefault="003427D8" w:rsidP="00A52398">
            <w:pPr>
              <w:adjustRightInd w:val="0"/>
              <w:spacing w:line="360" w:lineRule="auto"/>
              <w:textAlignment w:val="baseline"/>
              <w:rPr>
                <w:b/>
                <w:bCs/>
                <w:sz w:val="24"/>
              </w:rPr>
            </w:pPr>
            <w:r w:rsidRPr="00112EA9">
              <w:rPr>
                <w:b/>
                <w:bCs/>
                <w:sz w:val="24"/>
              </w:rPr>
              <w:t>2.1</w:t>
            </w:r>
            <w:r w:rsidRPr="00112EA9">
              <w:rPr>
                <w:b/>
                <w:bCs/>
                <w:sz w:val="24"/>
              </w:rPr>
              <w:t>原有环境污染</w:t>
            </w:r>
            <w:r w:rsidRPr="00112EA9">
              <w:rPr>
                <w:b/>
                <w:bCs/>
                <w:kern w:val="0"/>
                <w:sz w:val="24"/>
              </w:rPr>
              <w:t>状况</w:t>
            </w:r>
            <w:r w:rsidRPr="00112EA9">
              <w:rPr>
                <w:b/>
                <w:bCs/>
                <w:sz w:val="24"/>
              </w:rPr>
              <w:t>及问题</w:t>
            </w:r>
          </w:p>
          <w:p w14:paraId="5CC4C0B6" w14:textId="77777777" w:rsidR="00A64588" w:rsidRPr="00112EA9" w:rsidRDefault="003427D8" w:rsidP="00EF1A61">
            <w:pPr>
              <w:pStyle w:val="150"/>
            </w:pPr>
            <w:r w:rsidRPr="00112EA9">
              <w:rPr>
                <w:rFonts w:hint="eastAsia"/>
              </w:rPr>
              <w:t>2</w:t>
            </w:r>
            <w:r w:rsidRPr="00112EA9">
              <w:t>.1.1</w:t>
            </w:r>
            <w:r w:rsidRPr="00112EA9">
              <w:rPr>
                <w:rFonts w:hint="eastAsia"/>
              </w:rPr>
              <w:t>本项目涉及的输电线路</w:t>
            </w:r>
          </w:p>
          <w:p w14:paraId="0321DE16" w14:textId="77777777" w:rsidR="00A64588" w:rsidRPr="00112EA9" w:rsidRDefault="003427D8">
            <w:pPr>
              <w:spacing w:line="360" w:lineRule="auto"/>
              <w:ind w:firstLineChars="200" w:firstLine="480"/>
              <w:rPr>
                <w:kern w:val="0"/>
                <w:sz w:val="24"/>
              </w:rPr>
            </w:pPr>
            <w:r w:rsidRPr="00112EA9">
              <w:rPr>
                <w:rFonts w:hint="eastAsia"/>
                <w:kern w:val="0"/>
                <w:sz w:val="24"/>
              </w:rPr>
              <w:t>（</w:t>
            </w:r>
            <w:r w:rsidRPr="00112EA9">
              <w:rPr>
                <w:rFonts w:hint="eastAsia"/>
                <w:kern w:val="0"/>
                <w:sz w:val="24"/>
              </w:rPr>
              <w:t>1</w:t>
            </w:r>
            <w:r w:rsidRPr="00112EA9">
              <w:rPr>
                <w:rFonts w:hint="eastAsia"/>
                <w:kern w:val="0"/>
                <w:sz w:val="24"/>
              </w:rPr>
              <w:t>）</w:t>
            </w:r>
            <w:r w:rsidRPr="00112EA9">
              <w:rPr>
                <w:kern w:val="0"/>
                <w:sz w:val="24"/>
              </w:rPr>
              <w:t>电磁环境</w:t>
            </w:r>
          </w:p>
          <w:p w14:paraId="4551AEE9" w14:textId="77777777" w:rsidR="00A64588" w:rsidRPr="00112EA9" w:rsidRDefault="003427D8">
            <w:pPr>
              <w:spacing w:line="360" w:lineRule="auto"/>
              <w:ind w:firstLineChars="200" w:firstLine="480"/>
              <w:rPr>
                <w:kern w:val="0"/>
                <w:sz w:val="24"/>
              </w:rPr>
            </w:pPr>
            <w:r w:rsidRPr="00112EA9">
              <w:rPr>
                <w:kern w:val="0"/>
                <w:sz w:val="24"/>
              </w:rPr>
              <w:t>根据本项目监测报告中的环境质量监测结果，</w:t>
            </w:r>
            <w:bookmarkStart w:id="78" w:name="_Hlk123859701"/>
            <w:r w:rsidRPr="00112EA9">
              <w:rPr>
                <w:rFonts w:hint="eastAsia"/>
                <w:bCs/>
                <w:kern w:val="0"/>
                <w:sz w:val="24"/>
              </w:rPr>
              <w:t>现状</w:t>
            </w:r>
            <w:r w:rsidRPr="00112EA9">
              <w:rPr>
                <w:rFonts w:hint="eastAsia"/>
                <w:bCs/>
                <w:kern w:val="0"/>
                <w:sz w:val="24"/>
              </w:rPr>
              <w:t>1</w:t>
            </w:r>
            <w:r w:rsidRPr="00112EA9">
              <w:rPr>
                <w:bCs/>
                <w:kern w:val="0"/>
                <w:sz w:val="24"/>
              </w:rPr>
              <w:t>10</w:t>
            </w:r>
            <w:r w:rsidRPr="00112EA9">
              <w:rPr>
                <w:rFonts w:hint="eastAsia"/>
                <w:bCs/>
                <w:kern w:val="0"/>
                <w:sz w:val="24"/>
              </w:rPr>
              <w:t>kV</w:t>
            </w:r>
            <w:proofErr w:type="gramStart"/>
            <w:r w:rsidRPr="00112EA9">
              <w:rPr>
                <w:rFonts w:hint="eastAsia"/>
                <w:bCs/>
                <w:kern w:val="0"/>
                <w:sz w:val="24"/>
              </w:rPr>
              <w:t>勐</w:t>
            </w:r>
            <w:proofErr w:type="gramEnd"/>
            <w:r w:rsidRPr="00112EA9">
              <w:rPr>
                <w:rFonts w:hint="eastAsia"/>
                <w:bCs/>
                <w:kern w:val="0"/>
                <w:sz w:val="24"/>
              </w:rPr>
              <w:t>班线线下监测点位处工频电场强度在（</w:t>
            </w:r>
            <w:r w:rsidRPr="00112EA9">
              <w:rPr>
                <w:rFonts w:hint="eastAsia"/>
                <w:bCs/>
                <w:kern w:val="0"/>
                <w:sz w:val="24"/>
              </w:rPr>
              <w:t>107.16~122.18</w:t>
            </w:r>
            <w:r w:rsidRPr="00112EA9">
              <w:rPr>
                <w:rFonts w:hint="eastAsia"/>
                <w:bCs/>
                <w:kern w:val="0"/>
                <w:sz w:val="24"/>
              </w:rPr>
              <w:t>）</w:t>
            </w:r>
            <w:r w:rsidRPr="00112EA9">
              <w:rPr>
                <w:rFonts w:hint="eastAsia"/>
                <w:bCs/>
                <w:kern w:val="0"/>
                <w:sz w:val="24"/>
              </w:rPr>
              <w:t>V/m</w:t>
            </w:r>
            <w:r w:rsidRPr="00112EA9">
              <w:rPr>
                <w:rFonts w:hint="eastAsia"/>
                <w:bCs/>
                <w:kern w:val="0"/>
                <w:sz w:val="24"/>
              </w:rPr>
              <w:t>之间，工频磁感应强度在（</w:t>
            </w:r>
            <w:r w:rsidRPr="00112EA9">
              <w:rPr>
                <w:rFonts w:hint="eastAsia"/>
                <w:bCs/>
                <w:kern w:val="0"/>
                <w:sz w:val="24"/>
              </w:rPr>
              <w:t>0</w:t>
            </w:r>
            <w:r w:rsidRPr="00112EA9">
              <w:rPr>
                <w:bCs/>
                <w:kern w:val="0"/>
                <w:sz w:val="24"/>
              </w:rPr>
              <w:t>.224~</w:t>
            </w:r>
            <w:r w:rsidRPr="00112EA9">
              <w:rPr>
                <w:rFonts w:hint="eastAsia"/>
                <w:bCs/>
                <w:kern w:val="0"/>
                <w:sz w:val="24"/>
              </w:rPr>
              <w:t>0</w:t>
            </w:r>
            <w:r w:rsidRPr="00112EA9">
              <w:rPr>
                <w:bCs/>
                <w:kern w:val="0"/>
                <w:sz w:val="24"/>
              </w:rPr>
              <w:t>.387</w:t>
            </w:r>
            <w:r w:rsidRPr="00112EA9">
              <w:rPr>
                <w:rFonts w:hint="eastAsia"/>
                <w:bCs/>
                <w:kern w:val="0"/>
                <w:sz w:val="24"/>
              </w:rPr>
              <w:t>）</w:t>
            </w:r>
            <w:r w:rsidRPr="00112EA9">
              <w:rPr>
                <w:bCs/>
                <w:kern w:val="0"/>
                <w:sz w:val="24"/>
              </w:rPr>
              <w:t>μT</w:t>
            </w:r>
            <w:r w:rsidRPr="00112EA9">
              <w:rPr>
                <w:rFonts w:hint="eastAsia"/>
                <w:bCs/>
                <w:kern w:val="0"/>
                <w:sz w:val="24"/>
              </w:rPr>
              <w:t>之间；</w:t>
            </w:r>
            <w:r w:rsidRPr="00112EA9">
              <w:rPr>
                <w:bCs/>
                <w:kern w:val="0"/>
                <w:sz w:val="24"/>
              </w:rPr>
              <w:t>220</w:t>
            </w:r>
            <w:r w:rsidRPr="00112EA9">
              <w:rPr>
                <w:rFonts w:hint="eastAsia"/>
                <w:bCs/>
                <w:kern w:val="0"/>
                <w:sz w:val="24"/>
              </w:rPr>
              <w:t>kV</w:t>
            </w:r>
            <w:r w:rsidRPr="00112EA9">
              <w:rPr>
                <w:rFonts w:hint="eastAsia"/>
                <w:bCs/>
                <w:kern w:val="0"/>
                <w:sz w:val="24"/>
              </w:rPr>
              <w:t>博南Ⅰ回线衰减断面监测点位处工频电场强度在（</w:t>
            </w:r>
            <w:r w:rsidRPr="00112EA9">
              <w:rPr>
                <w:bCs/>
                <w:kern w:val="0"/>
                <w:sz w:val="24"/>
              </w:rPr>
              <w:t>33.94~323.19</w:t>
            </w:r>
            <w:r w:rsidRPr="00112EA9">
              <w:rPr>
                <w:rFonts w:hint="eastAsia"/>
                <w:bCs/>
                <w:kern w:val="0"/>
                <w:sz w:val="24"/>
              </w:rPr>
              <w:t>）</w:t>
            </w:r>
            <w:r w:rsidRPr="00112EA9">
              <w:rPr>
                <w:rFonts w:hint="eastAsia"/>
                <w:bCs/>
                <w:kern w:val="0"/>
                <w:sz w:val="24"/>
              </w:rPr>
              <w:t>V/m</w:t>
            </w:r>
            <w:r w:rsidRPr="00112EA9">
              <w:rPr>
                <w:rFonts w:hint="eastAsia"/>
                <w:bCs/>
                <w:kern w:val="0"/>
                <w:sz w:val="24"/>
              </w:rPr>
              <w:t>之间，工频磁感应强度在（</w:t>
            </w:r>
            <w:r w:rsidRPr="00112EA9">
              <w:rPr>
                <w:bCs/>
                <w:kern w:val="0"/>
                <w:sz w:val="24"/>
              </w:rPr>
              <w:t>0.251~1.679</w:t>
            </w:r>
            <w:r w:rsidRPr="00112EA9">
              <w:rPr>
                <w:rFonts w:hint="eastAsia"/>
                <w:bCs/>
                <w:kern w:val="0"/>
                <w:sz w:val="24"/>
              </w:rPr>
              <w:t>）</w:t>
            </w:r>
            <w:r w:rsidRPr="00112EA9">
              <w:rPr>
                <w:bCs/>
                <w:kern w:val="0"/>
                <w:sz w:val="24"/>
              </w:rPr>
              <w:t>μT</w:t>
            </w:r>
            <w:r w:rsidRPr="00112EA9">
              <w:rPr>
                <w:rFonts w:hint="eastAsia"/>
                <w:bCs/>
                <w:kern w:val="0"/>
                <w:sz w:val="24"/>
              </w:rPr>
              <w:t>之间；</w:t>
            </w:r>
            <w:r w:rsidRPr="00112EA9">
              <w:rPr>
                <w:bCs/>
                <w:kern w:val="0"/>
                <w:sz w:val="24"/>
              </w:rPr>
              <w:t>110kV</w:t>
            </w:r>
            <w:proofErr w:type="gramStart"/>
            <w:r w:rsidRPr="00112EA9">
              <w:rPr>
                <w:rFonts w:hint="eastAsia"/>
                <w:bCs/>
                <w:kern w:val="0"/>
                <w:sz w:val="24"/>
              </w:rPr>
              <w:t>耿班线</w:t>
            </w:r>
            <w:proofErr w:type="gramEnd"/>
            <w:r w:rsidRPr="00112EA9">
              <w:rPr>
                <w:rFonts w:hint="eastAsia"/>
                <w:bCs/>
                <w:kern w:val="0"/>
                <w:sz w:val="24"/>
              </w:rPr>
              <w:t>衰减断面监测点位处工频电场强度在（</w:t>
            </w:r>
            <w:r w:rsidRPr="00112EA9">
              <w:rPr>
                <w:rFonts w:hint="eastAsia"/>
                <w:bCs/>
                <w:kern w:val="0"/>
                <w:sz w:val="24"/>
              </w:rPr>
              <w:t>0</w:t>
            </w:r>
            <w:r w:rsidRPr="00112EA9">
              <w:rPr>
                <w:bCs/>
                <w:kern w:val="0"/>
                <w:sz w:val="24"/>
              </w:rPr>
              <w:t>.50~69.69</w:t>
            </w:r>
            <w:r w:rsidRPr="00112EA9">
              <w:rPr>
                <w:rFonts w:hint="eastAsia"/>
                <w:bCs/>
                <w:kern w:val="0"/>
                <w:sz w:val="24"/>
              </w:rPr>
              <w:t>）</w:t>
            </w:r>
            <w:r w:rsidRPr="00112EA9">
              <w:rPr>
                <w:bCs/>
                <w:kern w:val="0"/>
                <w:sz w:val="24"/>
              </w:rPr>
              <w:t>V/m</w:t>
            </w:r>
            <w:r w:rsidRPr="00112EA9">
              <w:rPr>
                <w:rFonts w:hint="eastAsia"/>
                <w:bCs/>
                <w:kern w:val="0"/>
                <w:sz w:val="24"/>
              </w:rPr>
              <w:t>之间，工频磁感应强度在（</w:t>
            </w:r>
            <w:r w:rsidRPr="00112EA9">
              <w:rPr>
                <w:rFonts w:hint="eastAsia"/>
                <w:bCs/>
                <w:kern w:val="0"/>
                <w:sz w:val="24"/>
              </w:rPr>
              <w:t>0</w:t>
            </w:r>
            <w:r w:rsidRPr="00112EA9">
              <w:rPr>
                <w:bCs/>
                <w:kern w:val="0"/>
                <w:sz w:val="24"/>
              </w:rPr>
              <w:t>.010~0.516</w:t>
            </w:r>
            <w:r w:rsidRPr="00112EA9">
              <w:rPr>
                <w:rFonts w:hint="eastAsia"/>
                <w:bCs/>
                <w:kern w:val="0"/>
                <w:sz w:val="24"/>
              </w:rPr>
              <w:t>）</w:t>
            </w:r>
            <w:r w:rsidRPr="00112EA9">
              <w:rPr>
                <w:bCs/>
                <w:kern w:val="0"/>
                <w:sz w:val="24"/>
              </w:rPr>
              <w:t>μT</w:t>
            </w:r>
            <w:r w:rsidRPr="00112EA9">
              <w:rPr>
                <w:rFonts w:hint="eastAsia"/>
                <w:bCs/>
                <w:kern w:val="0"/>
                <w:sz w:val="24"/>
              </w:rPr>
              <w:t>之间；</w:t>
            </w:r>
            <w:r w:rsidRPr="00112EA9">
              <w:rPr>
                <w:rFonts w:hint="eastAsia"/>
                <w:bCs/>
                <w:kern w:val="0"/>
                <w:sz w:val="24"/>
              </w:rPr>
              <w:t>1</w:t>
            </w:r>
            <w:r w:rsidRPr="00112EA9">
              <w:rPr>
                <w:bCs/>
                <w:kern w:val="0"/>
                <w:sz w:val="24"/>
              </w:rPr>
              <w:t>10kV</w:t>
            </w:r>
            <w:r w:rsidRPr="00112EA9">
              <w:rPr>
                <w:rFonts w:hint="eastAsia"/>
                <w:bCs/>
                <w:kern w:val="0"/>
                <w:sz w:val="24"/>
              </w:rPr>
              <w:t>耿勐线衰减断面处监测点位工频电场强度在（</w:t>
            </w:r>
            <w:r w:rsidRPr="00112EA9">
              <w:rPr>
                <w:bCs/>
                <w:kern w:val="0"/>
                <w:sz w:val="24"/>
              </w:rPr>
              <w:t>5.63</w:t>
            </w:r>
            <w:r w:rsidRPr="00112EA9">
              <w:rPr>
                <w:rFonts w:hint="eastAsia"/>
                <w:bCs/>
                <w:kern w:val="0"/>
                <w:sz w:val="24"/>
              </w:rPr>
              <w:t>~</w:t>
            </w:r>
            <w:r w:rsidRPr="00112EA9">
              <w:rPr>
                <w:bCs/>
                <w:kern w:val="0"/>
                <w:sz w:val="24"/>
              </w:rPr>
              <w:t>218.14</w:t>
            </w:r>
            <w:r w:rsidRPr="00112EA9">
              <w:rPr>
                <w:rFonts w:hint="eastAsia"/>
                <w:bCs/>
                <w:kern w:val="0"/>
                <w:sz w:val="24"/>
              </w:rPr>
              <w:t>）</w:t>
            </w:r>
            <w:r w:rsidRPr="00112EA9">
              <w:rPr>
                <w:bCs/>
                <w:kern w:val="0"/>
                <w:sz w:val="24"/>
              </w:rPr>
              <w:t>V/m</w:t>
            </w:r>
            <w:r w:rsidRPr="00112EA9">
              <w:rPr>
                <w:rFonts w:hint="eastAsia"/>
                <w:bCs/>
                <w:kern w:val="0"/>
                <w:sz w:val="24"/>
              </w:rPr>
              <w:t>之间，工频磁感应强度在（</w:t>
            </w:r>
            <w:r w:rsidRPr="00112EA9">
              <w:rPr>
                <w:bCs/>
                <w:kern w:val="0"/>
                <w:sz w:val="24"/>
              </w:rPr>
              <w:t>0.024</w:t>
            </w:r>
            <w:r w:rsidRPr="00112EA9">
              <w:rPr>
                <w:rFonts w:hint="eastAsia"/>
                <w:bCs/>
                <w:kern w:val="0"/>
                <w:sz w:val="24"/>
              </w:rPr>
              <w:t>~</w:t>
            </w:r>
            <w:r w:rsidRPr="00112EA9">
              <w:rPr>
                <w:bCs/>
                <w:kern w:val="0"/>
                <w:sz w:val="24"/>
              </w:rPr>
              <w:t>0.789</w:t>
            </w:r>
            <w:r w:rsidRPr="00112EA9">
              <w:rPr>
                <w:rFonts w:hint="eastAsia"/>
                <w:bCs/>
                <w:kern w:val="0"/>
                <w:sz w:val="24"/>
              </w:rPr>
              <w:t>）</w:t>
            </w:r>
            <w:r w:rsidRPr="00112EA9">
              <w:rPr>
                <w:bCs/>
                <w:kern w:val="0"/>
                <w:sz w:val="24"/>
              </w:rPr>
              <w:t>μT</w:t>
            </w:r>
            <w:r w:rsidRPr="00112EA9">
              <w:rPr>
                <w:rFonts w:hint="eastAsia"/>
                <w:bCs/>
                <w:kern w:val="0"/>
                <w:sz w:val="24"/>
              </w:rPr>
              <w:t>之间。现状输电线路线下及衰减断面处监测值均满足</w:t>
            </w:r>
            <w:r w:rsidRPr="00112EA9">
              <w:rPr>
                <w:bCs/>
                <w:kern w:val="0"/>
                <w:sz w:val="24"/>
              </w:rPr>
              <w:t>架空输电线路线下的耕地、园地、牧草地、畜禽饲养地、养殖水面、道路等场所的工频电场</w:t>
            </w:r>
            <w:r w:rsidRPr="00112EA9">
              <w:rPr>
                <w:bCs/>
                <w:kern w:val="0"/>
                <w:sz w:val="24"/>
              </w:rPr>
              <w:t>10kV/m</w:t>
            </w:r>
            <w:r w:rsidRPr="00112EA9">
              <w:rPr>
                <w:bCs/>
                <w:kern w:val="0"/>
                <w:sz w:val="24"/>
              </w:rPr>
              <w:t>的控制限值要求。</w:t>
            </w:r>
          </w:p>
          <w:bookmarkEnd w:id="78"/>
          <w:p w14:paraId="69AFEDF8" w14:textId="77777777" w:rsidR="00A64588" w:rsidRPr="00112EA9" w:rsidRDefault="003427D8">
            <w:pPr>
              <w:spacing w:line="360" w:lineRule="auto"/>
              <w:ind w:firstLineChars="200" w:firstLine="480"/>
              <w:rPr>
                <w:kern w:val="0"/>
                <w:sz w:val="24"/>
              </w:rPr>
            </w:pPr>
            <w:r w:rsidRPr="00112EA9">
              <w:rPr>
                <w:kern w:val="0"/>
                <w:sz w:val="24"/>
              </w:rPr>
              <w:lastRenderedPageBreak/>
              <w:t>（</w:t>
            </w:r>
            <w:r w:rsidRPr="00112EA9">
              <w:rPr>
                <w:kern w:val="0"/>
                <w:sz w:val="24"/>
              </w:rPr>
              <w:t>2</w:t>
            </w:r>
            <w:r w:rsidRPr="00112EA9">
              <w:rPr>
                <w:kern w:val="0"/>
                <w:sz w:val="24"/>
              </w:rPr>
              <w:t>）</w:t>
            </w:r>
            <w:r w:rsidRPr="00112EA9">
              <w:rPr>
                <w:rFonts w:hint="eastAsia"/>
                <w:kern w:val="0"/>
                <w:sz w:val="24"/>
              </w:rPr>
              <w:t>声环境</w:t>
            </w:r>
          </w:p>
          <w:p w14:paraId="1D494552" w14:textId="77777777" w:rsidR="00A64588" w:rsidRPr="00112EA9" w:rsidRDefault="003427D8">
            <w:pPr>
              <w:spacing w:line="360" w:lineRule="auto"/>
              <w:ind w:firstLineChars="200" w:firstLine="480"/>
              <w:rPr>
                <w:kern w:val="0"/>
                <w:sz w:val="24"/>
              </w:rPr>
            </w:pPr>
            <w:r w:rsidRPr="00112EA9">
              <w:rPr>
                <w:kern w:val="0"/>
                <w:sz w:val="24"/>
              </w:rPr>
              <w:t>根据本项目监测报告中的环境质量监测结果，</w:t>
            </w:r>
            <w:r w:rsidRPr="00112EA9">
              <w:rPr>
                <w:rFonts w:hint="eastAsia"/>
                <w:bCs/>
                <w:kern w:val="0"/>
                <w:sz w:val="24"/>
              </w:rPr>
              <w:t>1</w:t>
            </w:r>
            <w:r w:rsidRPr="00112EA9">
              <w:rPr>
                <w:bCs/>
                <w:kern w:val="0"/>
                <w:sz w:val="24"/>
              </w:rPr>
              <w:t>10kV</w:t>
            </w:r>
            <w:proofErr w:type="gramStart"/>
            <w:r w:rsidRPr="00112EA9">
              <w:rPr>
                <w:rFonts w:hint="eastAsia"/>
                <w:bCs/>
                <w:kern w:val="0"/>
                <w:sz w:val="24"/>
              </w:rPr>
              <w:t>勐</w:t>
            </w:r>
            <w:proofErr w:type="gramEnd"/>
            <w:r w:rsidRPr="00112EA9">
              <w:rPr>
                <w:rFonts w:hint="eastAsia"/>
                <w:bCs/>
                <w:kern w:val="0"/>
                <w:sz w:val="24"/>
              </w:rPr>
              <w:t>班线</w:t>
            </w:r>
            <w:r w:rsidRPr="00112EA9">
              <w:rPr>
                <w:bCs/>
                <w:kern w:val="0"/>
                <w:sz w:val="24"/>
              </w:rPr>
              <w:t>下</w:t>
            </w:r>
            <w:r w:rsidRPr="00112EA9">
              <w:rPr>
                <w:rFonts w:hint="eastAsia"/>
                <w:bCs/>
                <w:kern w:val="0"/>
                <w:sz w:val="24"/>
              </w:rPr>
              <w:t>背景</w:t>
            </w:r>
            <w:r w:rsidRPr="00112EA9">
              <w:rPr>
                <w:bCs/>
                <w:kern w:val="0"/>
                <w:sz w:val="24"/>
              </w:rPr>
              <w:t>测点位于村庄区域昼间监测值在（</w:t>
            </w:r>
            <w:r w:rsidRPr="00112EA9">
              <w:rPr>
                <w:bCs/>
                <w:kern w:val="0"/>
                <w:sz w:val="24"/>
              </w:rPr>
              <w:t>38~39</w:t>
            </w:r>
            <w:r w:rsidRPr="00112EA9">
              <w:rPr>
                <w:bCs/>
                <w:kern w:val="0"/>
                <w:sz w:val="24"/>
              </w:rPr>
              <w:t>）</w:t>
            </w:r>
            <w:r w:rsidRPr="00112EA9">
              <w:rPr>
                <w:kern w:val="0"/>
                <w:sz w:val="24"/>
              </w:rPr>
              <w:t>dB(A)</w:t>
            </w:r>
            <w:r w:rsidRPr="00112EA9">
              <w:rPr>
                <w:bCs/>
                <w:kern w:val="0"/>
                <w:sz w:val="24"/>
              </w:rPr>
              <w:t>之间，夜间监测值在（</w:t>
            </w:r>
            <w:r w:rsidRPr="00112EA9">
              <w:rPr>
                <w:bCs/>
                <w:kern w:val="0"/>
                <w:sz w:val="24"/>
              </w:rPr>
              <w:t>35~36</w:t>
            </w:r>
            <w:r w:rsidRPr="00112EA9">
              <w:rPr>
                <w:bCs/>
                <w:kern w:val="0"/>
                <w:sz w:val="24"/>
              </w:rPr>
              <w:t>）</w:t>
            </w:r>
            <w:r w:rsidRPr="00112EA9">
              <w:rPr>
                <w:kern w:val="0"/>
                <w:sz w:val="24"/>
              </w:rPr>
              <w:t>dB(A)</w:t>
            </w:r>
            <w:r w:rsidRPr="00112EA9">
              <w:rPr>
                <w:kern w:val="0"/>
                <w:sz w:val="24"/>
              </w:rPr>
              <w:t>之间</w:t>
            </w:r>
            <w:r w:rsidRPr="00112EA9">
              <w:rPr>
                <w:rFonts w:hint="eastAsia"/>
                <w:kern w:val="0"/>
                <w:sz w:val="24"/>
              </w:rPr>
              <w:t>；</w:t>
            </w:r>
            <w:r w:rsidRPr="00112EA9">
              <w:rPr>
                <w:kern w:val="0"/>
                <w:sz w:val="24"/>
              </w:rPr>
              <w:t>220</w:t>
            </w:r>
            <w:r w:rsidRPr="00112EA9">
              <w:rPr>
                <w:rFonts w:hint="eastAsia"/>
                <w:kern w:val="0"/>
                <w:sz w:val="24"/>
              </w:rPr>
              <w:t>kV</w:t>
            </w:r>
            <w:r w:rsidRPr="00112EA9">
              <w:rPr>
                <w:rFonts w:hint="eastAsia"/>
                <w:kern w:val="0"/>
                <w:sz w:val="24"/>
              </w:rPr>
              <w:t>博南Ⅰ回线</w:t>
            </w:r>
            <w:r w:rsidRPr="00112EA9">
              <w:rPr>
                <w:rFonts w:hint="eastAsia"/>
                <w:bCs/>
                <w:kern w:val="0"/>
                <w:sz w:val="24"/>
              </w:rPr>
              <w:t>衰减断面处监测点位昼间噪声修约值</w:t>
            </w:r>
            <w:r w:rsidRPr="00112EA9">
              <w:rPr>
                <w:rFonts w:hint="eastAsia"/>
                <w:kern w:val="0"/>
                <w:sz w:val="24"/>
              </w:rPr>
              <w:t>在（</w:t>
            </w:r>
            <w:r w:rsidRPr="00112EA9">
              <w:rPr>
                <w:rFonts w:hint="eastAsia"/>
                <w:kern w:val="0"/>
                <w:sz w:val="24"/>
              </w:rPr>
              <w:t>3</w:t>
            </w:r>
            <w:r w:rsidRPr="00112EA9">
              <w:rPr>
                <w:kern w:val="0"/>
                <w:sz w:val="24"/>
              </w:rPr>
              <w:t>8</w:t>
            </w:r>
            <w:r w:rsidRPr="00112EA9">
              <w:rPr>
                <w:rFonts w:hint="eastAsia"/>
                <w:kern w:val="0"/>
                <w:sz w:val="24"/>
              </w:rPr>
              <w:t>~</w:t>
            </w:r>
            <w:r w:rsidRPr="00112EA9">
              <w:rPr>
                <w:kern w:val="0"/>
                <w:sz w:val="24"/>
              </w:rPr>
              <w:t>41</w:t>
            </w:r>
            <w:r w:rsidRPr="00112EA9">
              <w:rPr>
                <w:rFonts w:hint="eastAsia"/>
                <w:kern w:val="0"/>
                <w:sz w:val="24"/>
              </w:rPr>
              <w:t>）</w:t>
            </w:r>
            <w:r w:rsidRPr="00112EA9">
              <w:rPr>
                <w:kern w:val="0"/>
                <w:sz w:val="24"/>
              </w:rPr>
              <w:t>dB(A)</w:t>
            </w:r>
            <w:r w:rsidRPr="00112EA9">
              <w:rPr>
                <w:kern w:val="0"/>
                <w:sz w:val="24"/>
              </w:rPr>
              <w:t>之间</w:t>
            </w:r>
            <w:r w:rsidRPr="00112EA9">
              <w:rPr>
                <w:rFonts w:hint="eastAsia"/>
                <w:kern w:val="0"/>
                <w:sz w:val="24"/>
              </w:rPr>
              <w:t>，夜间监测修约值在（</w:t>
            </w:r>
            <w:r w:rsidRPr="00112EA9">
              <w:rPr>
                <w:kern w:val="0"/>
                <w:sz w:val="24"/>
              </w:rPr>
              <w:t>34</w:t>
            </w:r>
            <w:r w:rsidRPr="00112EA9">
              <w:rPr>
                <w:rFonts w:hint="eastAsia"/>
                <w:kern w:val="0"/>
                <w:sz w:val="24"/>
              </w:rPr>
              <w:t>~</w:t>
            </w:r>
            <w:r w:rsidRPr="00112EA9">
              <w:rPr>
                <w:kern w:val="0"/>
                <w:sz w:val="24"/>
              </w:rPr>
              <w:t>36</w:t>
            </w:r>
            <w:r w:rsidRPr="00112EA9">
              <w:rPr>
                <w:rFonts w:hint="eastAsia"/>
                <w:kern w:val="0"/>
                <w:sz w:val="24"/>
              </w:rPr>
              <w:t>）</w:t>
            </w:r>
            <w:r w:rsidRPr="00112EA9">
              <w:rPr>
                <w:kern w:val="0"/>
                <w:sz w:val="24"/>
              </w:rPr>
              <w:t>dB(A)</w:t>
            </w:r>
            <w:r w:rsidRPr="00112EA9">
              <w:rPr>
                <w:kern w:val="0"/>
                <w:sz w:val="24"/>
              </w:rPr>
              <w:t>之间</w:t>
            </w:r>
            <w:r w:rsidRPr="00112EA9">
              <w:rPr>
                <w:rFonts w:hint="eastAsia"/>
                <w:kern w:val="0"/>
                <w:sz w:val="24"/>
              </w:rPr>
              <w:t>；</w:t>
            </w:r>
            <w:r w:rsidRPr="00112EA9">
              <w:rPr>
                <w:bCs/>
                <w:kern w:val="0"/>
                <w:sz w:val="24"/>
              </w:rPr>
              <w:t>110kV</w:t>
            </w:r>
            <w:proofErr w:type="gramStart"/>
            <w:r w:rsidRPr="00112EA9">
              <w:rPr>
                <w:rFonts w:hint="eastAsia"/>
                <w:bCs/>
                <w:kern w:val="0"/>
                <w:sz w:val="24"/>
              </w:rPr>
              <w:t>耿班线</w:t>
            </w:r>
            <w:proofErr w:type="gramEnd"/>
            <w:r w:rsidRPr="00112EA9">
              <w:rPr>
                <w:rFonts w:hint="eastAsia"/>
                <w:bCs/>
                <w:kern w:val="0"/>
                <w:sz w:val="24"/>
              </w:rPr>
              <w:t>衰减断面处监测点位昼间噪声修约值</w:t>
            </w:r>
            <w:r w:rsidRPr="00112EA9">
              <w:rPr>
                <w:bCs/>
                <w:kern w:val="0"/>
                <w:sz w:val="24"/>
              </w:rPr>
              <w:t>在（</w:t>
            </w:r>
            <w:r w:rsidRPr="00112EA9">
              <w:rPr>
                <w:rFonts w:hint="eastAsia"/>
                <w:bCs/>
                <w:kern w:val="0"/>
                <w:sz w:val="24"/>
              </w:rPr>
              <w:t>3</w:t>
            </w:r>
            <w:r w:rsidRPr="00112EA9">
              <w:rPr>
                <w:bCs/>
                <w:kern w:val="0"/>
                <w:sz w:val="24"/>
              </w:rPr>
              <w:t>8~41</w:t>
            </w:r>
            <w:r w:rsidRPr="00112EA9">
              <w:rPr>
                <w:bCs/>
                <w:kern w:val="0"/>
                <w:sz w:val="24"/>
              </w:rPr>
              <w:t>）</w:t>
            </w:r>
            <w:r w:rsidRPr="00112EA9">
              <w:rPr>
                <w:bCs/>
                <w:kern w:val="0"/>
                <w:sz w:val="24"/>
              </w:rPr>
              <w:t>dB(A)</w:t>
            </w:r>
            <w:r w:rsidRPr="00112EA9">
              <w:rPr>
                <w:bCs/>
                <w:kern w:val="0"/>
                <w:sz w:val="24"/>
              </w:rPr>
              <w:t>之间，夜间监测修约值在（</w:t>
            </w:r>
            <w:r w:rsidRPr="00112EA9">
              <w:rPr>
                <w:bCs/>
                <w:kern w:val="0"/>
                <w:sz w:val="24"/>
              </w:rPr>
              <w:t>35~38</w:t>
            </w:r>
            <w:r w:rsidRPr="00112EA9">
              <w:rPr>
                <w:bCs/>
                <w:kern w:val="0"/>
                <w:sz w:val="24"/>
              </w:rPr>
              <w:t>）</w:t>
            </w:r>
            <w:r w:rsidRPr="00112EA9">
              <w:rPr>
                <w:bCs/>
                <w:kern w:val="0"/>
                <w:sz w:val="24"/>
              </w:rPr>
              <w:t>dB(A)</w:t>
            </w:r>
            <w:r w:rsidRPr="00112EA9">
              <w:rPr>
                <w:bCs/>
                <w:kern w:val="0"/>
                <w:sz w:val="24"/>
              </w:rPr>
              <w:t>之间</w:t>
            </w:r>
            <w:r w:rsidRPr="00112EA9">
              <w:rPr>
                <w:rFonts w:hint="eastAsia"/>
                <w:bCs/>
                <w:kern w:val="0"/>
                <w:sz w:val="24"/>
              </w:rPr>
              <w:t>；</w:t>
            </w:r>
            <w:r w:rsidRPr="00112EA9">
              <w:rPr>
                <w:bCs/>
                <w:kern w:val="0"/>
                <w:sz w:val="24"/>
              </w:rPr>
              <w:t>110kV</w:t>
            </w:r>
            <w:proofErr w:type="gramStart"/>
            <w:r w:rsidRPr="00112EA9">
              <w:rPr>
                <w:rFonts w:hint="eastAsia"/>
                <w:bCs/>
                <w:kern w:val="0"/>
                <w:sz w:val="24"/>
              </w:rPr>
              <w:t>耿孟线</w:t>
            </w:r>
            <w:proofErr w:type="gramEnd"/>
            <w:r w:rsidRPr="00112EA9">
              <w:rPr>
                <w:rFonts w:hint="eastAsia"/>
                <w:bCs/>
                <w:kern w:val="0"/>
                <w:sz w:val="24"/>
              </w:rPr>
              <w:t>衰减断面处监测点位昼间噪声修约值</w:t>
            </w:r>
            <w:r w:rsidRPr="00112EA9">
              <w:rPr>
                <w:bCs/>
                <w:kern w:val="0"/>
                <w:sz w:val="24"/>
              </w:rPr>
              <w:t>在（</w:t>
            </w:r>
            <w:r w:rsidRPr="00112EA9">
              <w:rPr>
                <w:bCs/>
                <w:kern w:val="0"/>
                <w:sz w:val="24"/>
              </w:rPr>
              <w:t>40</w:t>
            </w:r>
            <w:r w:rsidRPr="00112EA9">
              <w:rPr>
                <w:rFonts w:hint="eastAsia"/>
                <w:bCs/>
                <w:kern w:val="0"/>
                <w:sz w:val="24"/>
              </w:rPr>
              <w:t>~</w:t>
            </w:r>
            <w:r w:rsidRPr="00112EA9">
              <w:rPr>
                <w:bCs/>
                <w:kern w:val="0"/>
                <w:sz w:val="24"/>
              </w:rPr>
              <w:t>43</w:t>
            </w:r>
            <w:r w:rsidRPr="00112EA9">
              <w:rPr>
                <w:bCs/>
                <w:kern w:val="0"/>
                <w:sz w:val="24"/>
              </w:rPr>
              <w:t>）</w:t>
            </w:r>
            <w:r w:rsidRPr="00112EA9">
              <w:rPr>
                <w:bCs/>
                <w:kern w:val="0"/>
                <w:sz w:val="24"/>
              </w:rPr>
              <w:t>dB(A)</w:t>
            </w:r>
            <w:r w:rsidRPr="00112EA9">
              <w:rPr>
                <w:bCs/>
                <w:kern w:val="0"/>
                <w:sz w:val="24"/>
              </w:rPr>
              <w:t>之间，夜间监测修约值在（</w:t>
            </w:r>
            <w:r w:rsidRPr="00112EA9">
              <w:rPr>
                <w:bCs/>
                <w:kern w:val="0"/>
                <w:sz w:val="24"/>
              </w:rPr>
              <w:t>37</w:t>
            </w:r>
            <w:r w:rsidRPr="00112EA9">
              <w:rPr>
                <w:rFonts w:hint="eastAsia"/>
                <w:bCs/>
                <w:kern w:val="0"/>
                <w:sz w:val="24"/>
              </w:rPr>
              <w:t>~</w:t>
            </w:r>
            <w:r w:rsidRPr="00112EA9">
              <w:rPr>
                <w:bCs/>
                <w:kern w:val="0"/>
                <w:sz w:val="24"/>
              </w:rPr>
              <w:t>39</w:t>
            </w:r>
            <w:r w:rsidRPr="00112EA9">
              <w:rPr>
                <w:bCs/>
                <w:kern w:val="0"/>
                <w:sz w:val="24"/>
              </w:rPr>
              <w:t>）</w:t>
            </w:r>
            <w:r w:rsidRPr="00112EA9">
              <w:rPr>
                <w:bCs/>
                <w:kern w:val="0"/>
                <w:sz w:val="24"/>
              </w:rPr>
              <w:t>dB(A)</w:t>
            </w:r>
            <w:r w:rsidRPr="00112EA9">
              <w:rPr>
                <w:bCs/>
                <w:kern w:val="0"/>
                <w:sz w:val="24"/>
              </w:rPr>
              <w:t>之间</w:t>
            </w:r>
            <w:r w:rsidRPr="00112EA9">
              <w:rPr>
                <w:rFonts w:hint="eastAsia"/>
                <w:bCs/>
                <w:kern w:val="0"/>
                <w:sz w:val="24"/>
              </w:rPr>
              <w:t>。现状输电线路监测点位处监测值均</w:t>
            </w:r>
            <w:r w:rsidRPr="00112EA9">
              <w:rPr>
                <w:bCs/>
                <w:kern w:val="0"/>
                <w:sz w:val="24"/>
              </w:rPr>
              <w:t>满足《声环境质量标准》（</w:t>
            </w:r>
            <w:r w:rsidRPr="00112EA9">
              <w:rPr>
                <w:bCs/>
                <w:kern w:val="0"/>
                <w:sz w:val="24"/>
              </w:rPr>
              <w:t>GB3096-2008</w:t>
            </w:r>
            <w:r w:rsidRPr="00112EA9">
              <w:rPr>
                <w:bCs/>
                <w:kern w:val="0"/>
                <w:sz w:val="24"/>
              </w:rPr>
              <w:t>）</w:t>
            </w:r>
            <w:r w:rsidRPr="00112EA9">
              <w:rPr>
                <w:bCs/>
                <w:kern w:val="0"/>
                <w:sz w:val="24"/>
              </w:rPr>
              <w:t>1</w:t>
            </w:r>
            <w:r w:rsidRPr="00112EA9">
              <w:rPr>
                <w:bCs/>
                <w:kern w:val="0"/>
                <w:sz w:val="24"/>
              </w:rPr>
              <w:t>类标准限值要求。</w:t>
            </w:r>
          </w:p>
          <w:p w14:paraId="1EF528CB" w14:textId="77777777" w:rsidR="00A64588" w:rsidRPr="00112EA9" w:rsidRDefault="003427D8">
            <w:pPr>
              <w:spacing w:line="360" w:lineRule="auto"/>
              <w:ind w:firstLineChars="200" w:firstLine="480"/>
              <w:rPr>
                <w:kern w:val="0"/>
                <w:sz w:val="24"/>
              </w:rPr>
            </w:pPr>
            <w:r w:rsidRPr="00112EA9">
              <w:rPr>
                <w:rFonts w:hint="eastAsia"/>
                <w:kern w:val="0"/>
                <w:sz w:val="24"/>
              </w:rPr>
              <w:t>（</w:t>
            </w:r>
            <w:r w:rsidRPr="00112EA9">
              <w:rPr>
                <w:rFonts w:hint="eastAsia"/>
                <w:kern w:val="0"/>
                <w:sz w:val="24"/>
              </w:rPr>
              <w:t>3</w:t>
            </w:r>
            <w:r w:rsidRPr="00112EA9">
              <w:rPr>
                <w:rFonts w:hint="eastAsia"/>
                <w:kern w:val="0"/>
                <w:sz w:val="24"/>
              </w:rPr>
              <w:t>）水环境</w:t>
            </w:r>
          </w:p>
          <w:p w14:paraId="3E2AAA98" w14:textId="77777777" w:rsidR="00A64588" w:rsidRPr="00112EA9" w:rsidRDefault="003427D8">
            <w:pPr>
              <w:spacing w:line="360" w:lineRule="auto"/>
              <w:ind w:firstLineChars="200" w:firstLine="480"/>
              <w:rPr>
                <w:kern w:val="0"/>
                <w:sz w:val="24"/>
              </w:rPr>
            </w:pPr>
            <w:r w:rsidRPr="00112EA9">
              <w:rPr>
                <w:rFonts w:hint="eastAsia"/>
                <w:kern w:val="0"/>
                <w:sz w:val="24"/>
              </w:rPr>
              <w:t>本项目涉及已建的输电线路运营期无废水产生。</w:t>
            </w:r>
          </w:p>
          <w:p w14:paraId="05DF6190" w14:textId="77777777" w:rsidR="00A64588" w:rsidRPr="00112EA9" w:rsidRDefault="003427D8">
            <w:pPr>
              <w:spacing w:line="360" w:lineRule="auto"/>
              <w:ind w:firstLineChars="200" w:firstLine="480"/>
              <w:rPr>
                <w:kern w:val="0"/>
                <w:sz w:val="24"/>
              </w:rPr>
            </w:pPr>
            <w:r w:rsidRPr="00112EA9">
              <w:rPr>
                <w:rFonts w:hint="eastAsia"/>
                <w:kern w:val="0"/>
                <w:sz w:val="24"/>
              </w:rPr>
              <w:t>（</w:t>
            </w:r>
            <w:r w:rsidRPr="00112EA9">
              <w:rPr>
                <w:rFonts w:hint="eastAsia"/>
                <w:kern w:val="0"/>
                <w:sz w:val="24"/>
              </w:rPr>
              <w:t>4</w:t>
            </w:r>
            <w:r w:rsidRPr="00112EA9">
              <w:rPr>
                <w:rFonts w:hint="eastAsia"/>
                <w:kern w:val="0"/>
                <w:sz w:val="24"/>
              </w:rPr>
              <w:t>）固体废物</w:t>
            </w:r>
          </w:p>
          <w:p w14:paraId="65AE8AB5" w14:textId="77777777" w:rsidR="00A64588" w:rsidRPr="00112EA9" w:rsidRDefault="003427D8">
            <w:pPr>
              <w:spacing w:line="360" w:lineRule="auto"/>
              <w:ind w:firstLineChars="200" w:firstLine="480"/>
              <w:rPr>
                <w:kern w:val="0"/>
                <w:sz w:val="24"/>
              </w:rPr>
            </w:pPr>
            <w:r w:rsidRPr="00112EA9">
              <w:rPr>
                <w:rFonts w:hint="eastAsia"/>
                <w:kern w:val="0"/>
                <w:sz w:val="24"/>
              </w:rPr>
              <w:t>线路运营期产生的固体废物主要为线路运营维护时替换下来的导线、绝缘子等金具，由供电局物资部门统一进行回收处理。线路运营期不外排固体废物。</w:t>
            </w:r>
          </w:p>
          <w:p w14:paraId="740C20D6" w14:textId="77777777" w:rsidR="00A64588" w:rsidRPr="00112EA9" w:rsidRDefault="003427D8">
            <w:pPr>
              <w:spacing w:line="360" w:lineRule="auto"/>
              <w:ind w:firstLineChars="200" w:firstLine="480"/>
              <w:rPr>
                <w:kern w:val="0"/>
                <w:sz w:val="24"/>
              </w:rPr>
            </w:pPr>
            <w:r w:rsidRPr="00112EA9">
              <w:rPr>
                <w:kern w:val="0"/>
                <w:sz w:val="24"/>
              </w:rPr>
              <w:t>（</w:t>
            </w:r>
            <w:r w:rsidRPr="00112EA9">
              <w:rPr>
                <w:kern w:val="0"/>
                <w:sz w:val="24"/>
              </w:rPr>
              <w:t>5</w:t>
            </w:r>
            <w:r w:rsidRPr="00112EA9">
              <w:rPr>
                <w:kern w:val="0"/>
                <w:sz w:val="24"/>
              </w:rPr>
              <w:t>）生态环境</w:t>
            </w:r>
          </w:p>
          <w:p w14:paraId="10549ED7" w14:textId="77777777" w:rsidR="00A64588" w:rsidRPr="00112EA9" w:rsidRDefault="003427D8">
            <w:pPr>
              <w:spacing w:line="360" w:lineRule="auto"/>
              <w:ind w:firstLineChars="200" w:firstLine="480"/>
              <w:rPr>
                <w:kern w:val="0"/>
                <w:sz w:val="24"/>
              </w:rPr>
            </w:pPr>
            <w:r w:rsidRPr="00112EA9">
              <w:rPr>
                <w:kern w:val="0"/>
                <w:sz w:val="24"/>
              </w:rPr>
              <w:t>本项目涉及的已建</w:t>
            </w:r>
            <w:r w:rsidRPr="00112EA9">
              <w:rPr>
                <w:rFonts w:hint="eastAsia"/>
                <w:kern w:val="0"/>
                <w:sz w:val="24"/>
              </w:rPr>
              <w:t>输电</w:t>
            </w:r>
            <w:r w:rsidRPr="00112EA9">
              <w:rPr>
                <w:kern w:val="0"/>
                <w:sz w:val="24"/>
              </w:rPr>
              <w:t>线路沿线迹地恢复，杆塔塔基区域植被绿化或复垦。</w:t>
            </w:r>
          </w:p>
          <w:p w14:paraId="195E6391" w14:textId="77777777" w:rsidR="00A64588" w:rsidRPr="00112EA9" w:rsidRDefault="003427D8">
            <w:pPr>
              <w:spacing w:line="360" w:lineRule="auto"/>
              <w:ind w:firstLineChars="200" w:firstLine="480"/>
              <w:rPr>
                <w:kern w:val="0"/>
                <w:sz w:val="24"/>
              </w:rPr>
            </w:pPr>
            <w:r w:rsidRPr="00112EA9">
              <w:rPr>
                <w:kern w:val="0"/>
                <w:sz w:val="24"/>
              </w:rPr>
              <w:t>本项目相关工程所在区域的电磁环境、声环境等各项指标均符合国家规定的限值要求，不存在与本项目有关的原有环境污染问题。</w:t>
            </w:r>
          </w:p>
          <w:p w14:paraId="551E73C3" w14:textId="77777777" w:rsidR="00A64588" w:rsidRPr="00112EA9" w:rsidRDefault="003427D8" w:rsidP="00EF1A61">
            <w:pPr>
              <w:pStyle w:val="150"/>
            </w:pPr>
            <w:r w:rsidRPr="00112EA9">
              <w:rPr>
                <w:rFonts w:hint="eastAsia"/>
              </w:rPr>
              <w:t>2</w:t>
            </w:r>
            <w:r w:rsidRPr="00112EA9">
              <w:t>.1.2</w:t>
            </w:r>
            <w:r w:rsidRPr="00112EA9">
              <w:rPr>
                <w:rFonts w:hint="eastAsia"/>
              </w:rPr>
              <w:t xml:space="preserve"> </w:t>
            </w:r>
            <w:r w:rsidRPr="00112EA9">
              <w:t>110</w:t>
            </w:r>
            <w:r w:rsidRPr="00112EA9">
              <w:rPr>
                <w:rFonts w:hint="eastAsia"/>
              </w:rPr>
              <w:t>kV</w:t>
            </w:r>
            <w:proofErr w:type="gramStart"/>
            <w:r w:rsidRPr="00112EA9">
              <w:rPr>
                <w:rFonts w:hint="eastAsia"/>
              </w:rPr>
              <w:t>勐</w:t>
            </w:r>
            <w:proofErr w:type="gramEnd"/>
            <w:r w:rsidRPr="00112EA9">
              <w:rPr>
                <w:rFonts w:hint="eastAsia"/>
              </w:rPr>
              <w:t>董变电站</w:t>
            </w:r>
          </w:p>
          <w:p w14:paraId="0C4BE1A0" w14:textId="77777777" w:rsidR="00A64588" w:rsidRPr="00112EA9" w:rsidRDefault="003427D8" w:rsidP="00EF1A61">
            <w:pPr>
              <w:pStyle w:val="150"/>
            </w:pPr>
            <w:r w:rsidRPr="00112EA9">
              <w:rPr>
                <w:rFonts w:hint="eastAsia"/>
              </w:rPr>
              <w:t>（</w:t>
            </w:r>
            <w:r w:rsidRPr="00112EA9">
              <w:rPr>
                <w:rFonts w:hint="eastAsia"/>
              </w:rPr>
              <w:t>1</w:t>
            </w:r>
            <w:r w:rsidRPr="00112EA9">
              <w:rPr>
                <w:rFonts w:hint="eastAsia"/>
              </w:rPr>
              <w:t>）电磁环境</w:t>
            </w:r>
          </w:p>
          <w:p w14:paraId="561B6C2C" w14:textId="77777777" w:rsidR="00A64588" w:rsidRPr="00112EA9" w:rsidRDefault="003427D8" w:rsidP="00EF1A61">
            <w:pPr>
              <w:pStyle w:val="150"/>
            </w:pPr>
            <w:r w:rsidRPr="00112EA9">
              <w:rPr>
                <w:rFonts w:hint="eastAsia"/>
              </w:rPr>
              <w:t>根据《</w:t>
            </w:r>
            <w:r w:rsidRPr="00112EA9">
              <w:t>110kV</w:t>
            </w:r>
            <w:r w:rsidRPr="00112EA9">
              <w:t>勐董变三期工程建设项目环境影评价报告表》中的监测结果，</w:t>
            </w:r>
            <w:r w:rsidRPr="00112EA9">
              <w:t>110kV</w:t>
            </w:r>
            <w:proofErr w:type="gramStart"/>
            <w:r w:rsidRPr="00112EA9">
              <w:t>勐</w:t>
            </w:r>
            <w:proofErr w:type="gramEnd"/>
            <w:r w:rsidRPr="00112EA9">
              <w:t>董变电站厂界及衰减断面监测点位处的工频电场强度在（</w:t>
            </w:r>
            <w:r w:rsidRPr="00112EA9">
              <w:t>12.7~321.4</w:t>
            </w:r>
            <w:r w:rsidRPr="00112EA9">
              <w:t>）</w:t>
            </w:r>
            <w:r w:rsidRPr="00112EA9">
              <w:t>V/m</w:t>
            </w:r>
            <w:r w:rsidRPr="00112EA9">
              <w:t>之间，工频磁感应强度在（</w:t>
            </w:r>
            <w:r w:rsidRPr="00112EA9">
              <w:t>0.113~0.378</w:t>
            </w:r>
            <w:r w:rsidRPr="00112EA9">
              <w:t>）</w:t>
            </w:r>
            <w:r w:rsidRPr="00112EA9">
              <w:t>μT</w:t>
            </w:r>
            <w:r w:rsidRPr="00112EA9">
              <w:t>之间，变电站衰减断面处工频电场强度、工频磁感应强度随着距离的增大而逐渐衰减；</w:t>
            </w:r>
            <w:r w:rsidRPr="00112EA9">
              <w:t>110kV</w:t>
            </w:r>
            <w:proofErr w:type="gramStart"/>
            <w:r w:rsidRPr="00112EA9">
              <w:t>勐</w:t>
            </w:r>
            <w:proofErr w:type="gramEnd"/>
            <w:r w:rsidRPr="00112EA9">
              <w:t>董变电站周边敏感点监测点位处的工频电场强度在（</w:t>
            </w:r>
            <w:r w:rsidRPr="00112EA9">
              <w:t>5.3~405.8</w:t>
            </w:r>
            <w:r w:rsidRPr="00112EA9">
              <w:t>）</w:t>
            </w:r>
            <w:r w:rsidRPr="00112EA9">
              <w:t>V/m</w:t>
            </w:r>
            <w:r w:rsidRPr="00112EA9">
              <w:t>之间，工频磁感应强度在（</w:t>
            </w:r>
            <w:r w:rsidRPr="00112EA9">
              <w:t>0.106~0.476</w:t>
            </w:r>
            <w:r w:rsidRPr="00112EA9">
              <w:t>）</w:t>
            </w:r>
            <w:r w:rsidRPr="00112EA9">
              <w:t>μT</w:t>
            </w:r>
            <w:r w:rsidRPr="00112EA9">
              <w:t>之间，满足《电磁环境控制限值》（</w:t>
            </w:r>
            <w:r w:rsidRPr="00112EA9">
              <w:t>GB8702-2014</w:t>
            </w:r>
            <w:r w:rsidRPr="00112EA9">
              <w:t>）中工频电场</w:t>
            </w:r>
            <w:r w:rsidRPr="00112EA9">
              <w:t>4000V/m</w:t>
            </w:r>
            <w:r w:rsidRPr="00112EA9">
              <w:t>及工频磁场</w:t>
            </w:r>
            <w:r w:rsidRPr="00112EA9">
              <w:t>100μT</w:t>
            </w:r>
            <w:r w:rsidRPr="00112EA9">
              <w:t>的公众曝露限值要求。</w:t>
            </w:r>
          </w:p>
          <w:p w14:paraId="7511C4E6" w14:textId="77777777" w:rsidR="00A64588" w:rsidRPr="00112EA9" w:rsidRDefault="003427D8" w:rsidP="00EF1A61">
            <w:pPr>
              <w:pStyle w:val="150"/>
            </w:pPr>
            <w:r w:rsidRPr="00112EA9">
              <w:rPr>
                <w:rFonts w:hint="eastAsia"/>
              </w:rPr>
              <w:t>（</w:t>
            </w:r>
            <w:r w:rsidRPr="00112EA9">
              <w:rPr>
                <w:rFonts w:hint="eastAsia"/>
              </w:rPr>
              <w:t>2</w:t>
            </w:r>
            <w:r w:rsidRPr="00112EA9">
              <w:rPr>
                <w:rFonts w:hint="eastAsia"/>
              </w:rPr>
              <w:t>）噪声</w:t>
            </w:r>
          </w:p>
          <w:p w14:paraId="45BBA17E" w14:textId="77777777" w:rsidR="00A64588" w:rsidRPr="00112EA9" w:rsidRDefault="003427D8" w:rsidP="00EF1A61">
            <w:pPr>
              <w:pStyle w:val="150"/>
            </w:pPr>
            <w:r w:rsidRPr="00112EA9">
              <w:rPr>
                <w:rFonts w:hint="eastAsia"/>
              </w:rPr>
              <w:t>根据《</w:t>
            </w:r>
            <w:r w:rsidRPr="00112EA9">
              <w:t>110kV</w:t>
            </w:r>
            <w:r w:rsidRPr="00112EA9">
              <w:t>勐董变</w:t>
            </w:r>
            <w:r w:rsidRPr="00112EA9">
              <w:rPr>
                <w:rFonts w:hint="eastAsia"/>
              </w:rPr>
              <w:t>三期工程建设项目环境影评价报告表》中的监测结果，</w:t>
            </w:r>
            <w:r w:rsidRPr="00112EA9">
              <w:lastRenderedPageBreak/>
              <w:t>110kV</w:t>
            </w:r>
            <w:proofErr w:type="gramStart"/>
            <w:r w:rsidRPr="00112EA9">
              <w:t>勐</w:t>
            </w:r>
            <w:proofErr w:type="gramEnd"/>
            <w:r w:rsidRPr="00112EA9">
              <w:t>董变电站</w:t>
            </w:r>
            <w:r w:rsidRPr="00112EA9">
              <w:rPr>
                <w:rFonts w:hint="eastAsia"/>
              </w:rPr>
              <w:t>东南侧和西南侧</w:t>
            </w:r>
            <w:r w:rsidRPr="00112EA9">
              <w:t>围墙噪声昼间监测值在（</w:t>
            </w:r>
            <w:r w:rsidRPr="00112EA9">
              <w:t>42.1~4</w:t>
            </w:r>
            <w:r w:rsidRPr="00112EA9">
              <w:rPr>
                <w:rFonts w:hint="eastAsia"/>
              </w:rPr>
              <w:t>3</w:t>
            </w:r>
            <w:r w:rsidRPr="00112EA9">
              <w:t>.4</w:t>
            </w:r>
            <w:r w:rsidRPr="00112EA9">
              <w:t>）</w:t>
            </w:r>
            <w:r w:rsidRPr="00112EA9">
              <w:t>dB(A)</w:t>
            </w:r>
            <w:r w:rsidRPr="00112EA9">
              <w:t>之间，夜间监测值在（</w:t>
            </w:r>
            <w:r w:rsidRPr="00112EA9">
              <w:t>39.0~4</w:t>
            </w:r>
            <w:r w:rsidRPr="00112EA9">
              <w:rPr>
                <w:rFonts w:hint="eastAsia"/>
              </w:rPr>
              <w:t>0.4</w:t>
            </w:r>
            <w:r w:rsidRPr="00112EA9">
              <w:t>）</w:t>
            </w:r>
            <w:r w:rsidRPr="00112EA9">
              <w:t>dB(A)</w:t>
            </w:r>
            <w:r w:rsidRPr="00112EA9">
              <w:t>之间，满足《工业企业厂界环境噪声排放标准》</w:t>
            </w:r>
            <w:r w:rsidRPr="00112EA9">
              <w:t>(GB12348-2008)</w:t>
            </w:r>
            <w:r w:rsidRPr="00112EA9">
              <w:t>中</w:t>
            </w:r>
            <w:r w:rsidRPr="00112EA9">
              <w:rPr>
                <w:rFonts w:hint="eastAsia"/>
              </w:rPr>
              <w:t>4</w:t>
            </w:r>
            <w:r w:rsidRPr="00112EA9">
              <w:t>类标准限值</w:t>
            </w:r>
            <w:r w:rsidRPr="00112EA9">
              <w:rPr>
                <w:rFonts w:hint="eastAsia"/>
              </w:rPr>
              <w:t>，</w:t>
            </w:r>
            <w:r w:rsidRPr="00112EA9">
              <w:t>110kV</w:t>
            </w:r>
            <w:proofErr w:type="gramStart"/>
            <w:r w:rsidRPr="00112EA9">
              <w:t>勐</w:t>
            </w:r>
            <w:proofErr w:type="gramEnd"/>
            <w:r w:rsidRPr="00112EA9">
              <w:t>董变电站</w:t>
            </w:r>
            <w:r w:rsidRPr="00112EA9">
              <w:rPr>
                <w:rFonts w:hint="eastAsia"/>
              </w:rPr>
              <w:t>西北侧和东北侧</w:t>
            </w:r>
            <w:r w:rsidRPr="00112EA9">
              <w:t>围墙噪声昼间监测值在（</w:t>
            </w:r>
            <w:r w:rsidRPr="00112EA9">
              <w:t>4</w:t>
            </w:r>
            <w:r w:rsidRPr="00112EA9">
              <w:rPr>
                <w:rFonts w:hint="eastAsia"/>
              </w:rPr>
              <w:t>3</w:t>
            </w:r>
            <w:r w:rsidRPr="00112EA9">
              <w:t>.</w:t>
            </w:r>
            <w:r w:rsidRPr="00112EA9">
              <w:rPr>
                <w:rFonts w:hint="eastAsia"/>
              </w:rPr>
              <w:t>2</w:t>
            </w:r>
            <w:r w:rsidRPr="00112EA9">
              <w:t>~45.4</w:t>
            </w:r>
            <w:r w:rsidRPr="00112EA9">
              <w:t>）</w:t>
            </w:r>
            <w:r w:rsidRPr="00112EA9">
              <w:t>dB(A)</w:t>
            </w:r>
            <w:r w:rsidRPr="00112EA9">
              <w:t>之间，夜间监测值在（</w:t>
            </w:r>
            <w:r w:rsidRPr="00112EA9">
              <w:rPr>
                <w:rFonts w:hint="eastAsia"/>
              </w:rPr>
              <w:t>40</w:t>
            </w:r>
            <w:r w:rsidRPr="00112EA9">
              <w:t>.</w:t>
            </w:r>
            <w:r w:rsidRPr="00112EA9">
              <w:rPr>
                <w:rFonts w:hint="eastAsia"/>
              </w:rPr>
              <w:t>4</w:t>
            </w:r>
            <w:r w:rsidRPr="00112EA9">
              <w:t>~41.7</w:t>
            </w:r>
            <w:r w:rsidRPr="00112EA9">
              <w:t>）</w:t>
            </w:r>
            <w:r w:rsidRPr="00112EA9">
              <w:t>dB(A)</w:t>
            </w:r>
            <w:r w:rsidRPr="00112EA9">
              <w:t>之间，满足《工业企业厂界环境噪声排放标准》</w:t>
            </w:r>
            <w:r w:rsidRPr="00112EA9">
              <w:rPr>
                <w:rFonts w:hint="eastAsia"/>
              </w:rPr>
              <w:t>（</w:t>
            </w:r>
            <w:r w:rsidRPr="00112EA9">
              <w:t>GB12348-2008</w:t>
            </w:r>
            <w:r w:rsidRPr="00112EA9">
              <w:rPr>
                <w:rFonts w:hint="eastAsia"/>
              </w:rPr>
              <w:t>）</w:t>
            </w:r>
            <w:r w:rsidRPr="00112EA9">
              <w:t>中</w:t>
            </w:r>
            <w:r w:rsidRPr="00112EA9">
              <w:t>2</w:t>
            </w:r>
            <w:r w:rsidRPr="00112EA9">
              <w:t>类标准限值。</w:t>
            </w:r>
          </w:p>
          <w:p w14:paraId="4A2F3504" w14:textId="77777777" w:rsidR="00A64588" w:rsidRPr="00112EA9" w:rsidRDefault="003427D8" w:rsidP="00EF1A61">
            <w:pPr>
              <w:pStyle w:val="150"/>
            </w:pPr>
            <w:r w:rsidRPr="00112EA9">
              <w:rPr>
                <w:rFonts w:hint="eastAsia"/>
              </w:rPr>
              <w:t>（</w:t>
            </w:r>
            <w:r w:rsidRPr="00112EA9">
              <w:rPr>
                <w:rFonts w:hint="eastAsia"/>
              </w:rPr>
              <w:t>3</w:t>
            </w:r>
            <w:r w:rsidRPr="00112EA9">
              <w:rPr>
                <w:rFonts w:hint="eastAsia"/>
              </w:rPr>
              <w:t>）水环境</w:t>
            </w:r>
          </w:p>
          <w:p w14:paraId="1011B6EB" w14:textId="77777777" w:rsidR="00A64588" w:rsidRPr="00112EA9" w:rsidRDefault="003427D8" w:rsidP="00EF1A61">
            <w:pPr>
              <w:pStyle w:val="150"/>
            </w:pPr>
            <w:r w:rsidRPr="00112EA9">
              <w:rPr>
                <w:rFonts w:hint="eastAsia"/>
              </w:rPr>
              <w:t>根据《</w:t>
            </w:r>
            <w:r w:rsidRPr="00112EA9">
              <w:t>110kV</w:t>
            </w:r>
            <w:r w:rsidRPr="00112EA9">
              <w:t>勐董变</w:t>
            </w:r>
            <w:r w:rsidRPr="00112EA9">
              <w:rPr>
                <w:rFonts w:hint="eastAsia"/>
              </w:rPr>
              <w:t>三期工程建设项目环境影评价报告表》中的调查结果，</w:t>
            </w:r>
            <w:r w:rsidRPr="00112EA9">
              <w:t>110</w:t>
            </w:r>
            <w:r w:rsidRPr="00112EA9">
              <w:rPr>
                <w:rFonts w:hint="eastAsia"/>
              </w:rPr>
              <w:t>kV</w:t>
            </w:r>
            <w:proofErr w:type="gramStart"/>
            <w:r w:rsidRPr="00112EA9">
              <w:rPr>
                <w:rFonts w:hint="eastAsia"/>
              </w:rPr>
              <w:t>勐</w:t>
            </w:r>
            <w:proofErr w:type="gramEnd"/>
            <w:r w:rsidRPr="00112EA9">
              <w:rPr>
                <w:rFonts w:hint="eastAsia"/>
              </w:rPr>
              <w:t>董变电站</w:t>
            </w:r>
            <w:r w:rsidRPr="00112EA9">
              <w:t>内设置有化粪池，运维及值守人员产生的少量生活污水经化粪池处理后定期清理不外排。</w:t>
            </w:r>
          </w:p>
          <w:p w14:paraId="12A30E65" w14:textId="77777777" w:rsidR="00A64588" w:rsidRPr="00112EA9" w:rsidRDefault="003427D8" w:rsidP="00EF1A61">
            <w:pPr>
              <w:pStyle w:val="150"/>
            </w:pPr>
            <w:r w:rsidRPr="00112EA9">
              <w:rPr>
                <w:rFonts w:hint="eastAsia"/>
              </w:rPr>
              <w:t>（</w:t>
            </w:r>
            <w:r w:rsidRPr="00112EA9">
              <w:rPr>
                <w:rFonts w:hint="eastAsia"/>
              </w:rPr>
              <w:t>4</w:t>
            </w:r>
            <w:r w:rsidRPr="00112EA9">
              <w:rPr>
                <w:rFonts w:hint="eastAsia"/>
              </w:rPr>
              <w:t>）固体废物</w:t>
            </w:r>
          </w:p>
          <w:p w14:paraId="146BF4F0" w14:textId="77777777" w:rsidR="00A64588" w:rsidRPr="00112EA9" w:rsidRDefault="003427D8" w:rsidP="00EF1A61">
            <w:pPr>
              <w:pStyle w:val="150"/>
            </w:pPr>
            <w:r w:rsidRPr="00112EA9">
              <w:rPr>
                <w:rFonts w:hint="eastAsia"/>
              </w:rPr>
              <w:t>1</w:t>
            </w:r>
            <w:r w:rsidRPr="00112EA9">
              <w:t>10kV</w:t>
            </w:r>
            <w:proofErr w:type="gramStart"/>
            <w:r w:rsidRPr="00112EA9">
              <w:t>勐</w:t>
            </w:r>
            <w:proofErr w:type="gramEnd"/>
            <w:r w:rsidRPr="00112EA9">
              <w:t>董</w:t>
            </w:r>
            <w:r w:rsidRPr="00112EA9">
              <w:rPr>
                <w:rFonts w:hint="eastAsia"/>
              </w:rPr>
              <w:t>变电站运营期的固体废物主要为值守人员的生活垃圾，少量生活垃圾由站内垃圾箱收集后，定期清运处理；废弃铅酸蓄电池交由具有相应危险废物处理资质的单位进行处置。根据前期验收资料及本期调查，变电站未产生废铅酸蓄电池。</w:t>
            </w:r>
          </w:p>
          <w:p w14:paraId="0CA0502A" w14:textId="77777777" w:rsidR="00A64588" w:rsidRPr="00112EA9" w:rsidRDefault="003427D8" w:rsidP="00EF1A61">
            <w:pPr>
              <w:pStyle w:val="150"/>
            </w:pPr>
            <w:r w:rsidRPr="00112EA9">
              <w:rPr>
                <w:rFonts w:hint="eastAsia"/>
              </w:rPr>
              <w:t>（</w:t>
            </w:r>
            <w:r w:rsidRPr="00112EA9">
              <w:rPr>
                <w:rFonts w:hint="eastAsia"/>
              </w:rPr>
              <w:t>5</w:t>
            </w:r>
            <w:r w:rsidRPr="00112EA9">
              <w:rPr>
                <w:rFonts w:hint="eastAsia"/>
              </w:rPr>
              <w:t>）生态环境</w:t>
            </w:r>
          </w:p>
          <w:p w14:paraId="7D301ED7" w14:textId="77777777" w:rsidR="00A64588" w:rsidRPr="00112EA9" w:rsidRDefault="003427D8" w:rsidP="00EF1A61">
            <w:pPr>
              <w:pStyle w:val="150"/>
            </w:pPr>
            <w:r w:rsidRPr="00112EA9">
              <w:rPr>
                <w:rFonts w:hint="eastAsia"/>
              </w:rPr>
              <w:t>1</w:t>
            </w:r>
            <w:r w:rsidRPr="00112EA9">
              <w:t>10</w:t>
            </w:r>
            <w:r w:rsidRPr="00112EA9">
              <w:rPr>
                <w:rFonts w:hint="eastAsia"/>
              </w:rPr>
              <w:t>kV</w:t>
            </w:r>
            <w:proofErr w:type="gramStart"/>
            <w:r w:rsidRPr="00112EA9">
              <w:rPr>
                <w:rFonts w:hint="eastAsia"/>
              </w:rPr>
              <w:t>勐</w:t>
            </w:r>
            <w:proofErr w:type="gramEnd"/>
            <w:r w:rsidRPr="00112EA9">
              <w:rPr>
                <w:rFonts w:hint="eastAsia"/>
              </w:rPr>
              <w:t>董变电站站区已进行碎石铺装、硬化。</w:t>
            </w:r>
          </w:p>
          <w:p w14:paraId="3A1C182A" w14:textId="77777777" w:rsidR="00A64588" w:rsidRPr="00112EA9" w:rsidRDefault="003427D8" w:rsidP="00EF1A61">
            <w:pPr>
              <w:pStyle w:val="150"/>
            </w:pPr>
            <w:r w:rsidRPr="00112EA9">
              <w:rPr>
                <w:rFonts w:hint="eastAsia"/>
              </w:rPr>
              <w:t>（</w:t>
            </w:r>
            <w:r w:rsidRPr="00112EA9">
              <w:rPr>
                <w:rFonts w:hint="eastAsia"/>
              </w:rPr>
              <w:t>6</w:t>
            </w:r>
            <w:r w:rsidRPr="00112EA9">
              <w:rPr>
                <w:rFonts w:hint="eastAsia"/>
              </w:rPr>
              <w:t>）环境风险防控</w:t>
            </w:r>
          </w:p>
          <w:p w14:paraId="62D7D90D" w14:textId="77777777" w:rsidR="00A64588" w:rsidRPr="00112EA9" w:rsidRDefault="003427D8" w:rsidP="00EF1A61">
            <w:pPr>
              <w:pStyle w:val="150"/>
            </w:pPr>
            <w:r w:rsidRPr="00112EA9">
              <w:rPr>
                <w:rFonts w:hint="eastAsia"/>
              </w:rPr>
              <w:t>根据《</w:t>
            </w:r>
            <w:r w:rsidRPr="00112EA9">
              <w:t>110kV</w:t>
            </w:r>
            <w:r w:rsidRPr="00112EA9">
              <w:t>勐董变</w:t>
            </w:r>
            <w:r w:rsidRPr="00112EA9">
              <w:rPr>
                <w:rFonts w:hint="eastAsia"/>
              </w:rPr>
              <w:t>三期工程建设项目环境影评价报告表》，</w:t>
            </w:r>
            <w:r w:rsidRPr="00112EA9">
              <w:rPr>
                <w:rFonts w:hint="eastAsia"/>
              </w:rPr>
              <w:t>1</w:t>
            </w:r>
            <w:r w:rsidRPr="00112EA9">
              <w:t>10</w:t>
            </w:r>
            <w:r w:rsidRPr="00112EA9">
              <w:rPr>
                <w:rFonts w:hint="eastAsia"/>
              </w:rPr>
              <w:t>kV</w:t>
            </w:r>
            <w:proofErr w:type="gramStart"/>
            <w:r w:rsidRPr="00112EA9">
              <w:rPr>
                <w:rFonts w:hint="eastAsia"/>
              </w:rPr>
              <w:t>勐</w:t>
            </w:r>
            <w:proofErr w:type="gramEnd"/>
            <w:r w:rsidRPr="00112EA9">
              <w:rPr>
                <w:rFonts w:hint="eastAsia"/>
              </w:rPr>
              <w:t>董</w:t>
            </w:r>
            <w:r w:rsidRPr="00112EA9">
              <w:t>变电站本期将新建有效容积不小于</w:t>
            </w:r>
            <w:r w:rsidRPr="00112EA9">
              <w:t>25m</w:t>
            </w:r>
            <w:r w:rsidRPr="00112EA9">
              <w:rPr>
                <w:vertAlign w:val="superscript"/>
              </w:rPr>
              <w:t>3</w:t>
            </w:r>
            <w:r w:rsidRPr="00112EA9">
              <w:t>的事故油池一座及配套事故油坑、排油管等设施，变压器事故及检修时产生的废矿物油，经事故油池收集后，交由有相应处理资质的单位回收处置。</w:t>
            </w:r>
          </w:p>
          <w:p w14:paraId="0DAEA0BE" w14:textId="77777777" w:rsidR="00A64588" w:rsidRPr="00112EA9" w:rsidRDefault="003427D8" w:rsidP="00EF1A61">
            <w:pPr>
              <w:pStyle w:val="150"/>
            </w:pPr>
            <w:r w:rsidRPr="00112EA9">
              <w:rPr>
                <w:rFonts w:hint="eastAsia"/>
              </w:rPr>
              <w:t>综上，本项目</w:t>
            </w:r>
            <w:r w:rsidRPr="00112EA9">
              <w:t>110</w:t>
            </w:r>
            <w:r w:rsidRPr="00112EA9">
              <w:rPr>
                <w:rFonts w:hint="eastAsia"/>
              </w:rPr>
              <w:t>kV</w:t>
            </w:r>
            <w:proofErr w:type="gramStart"/>
            <w:r w:rsidRPr="00112EA9">
              <w:rPr>
                <w:rFonts w:hint="eastAsia"/>
              </w:rPr>
              <w:t>勐</w:t>
            </w:r>
            <w:proofErr w:type="gramEnd"/>
            <w:r w:rsidRPr="00112EA9">
              <w:rPr>
                <w:rFonts w:hint="eastAsia"/>
              </w:rPr>
              <w:t>董变电站前期环保手续完善，项目所在区域的电磁环境、声环境等各项指标均符合国家规定的限值要求，不存在与本项目有关的原有环境污染问题。</w:t>
            </w:r>
          </w:p>
          <w:p w14:paraId="7F594467" w14:textId="77777777" w:rsidR="00A64588" w:rsidRPr="00112EA9" w:rsidRDefault="003427D8">
            <w:pPr>
              <w:spacing w:line="360" w:lineRule="auto"/>
              <w:ind w:firstLine="482"/>
              <w:rPr>
                <w:kern w:val="0"/>
                <w:sz w:val="24"/>
              </w:rPr>
            </w:pPr>
            <w:r w:rsidRPr="00112EA9">
              <w:rPr>
                <w:b/>
                <w:bCs/>
                <w:sz w:val="24"/>
              </w:rPr>
              <w:t>2.2</w:t>
            </w:r>
            <w:r w:rsidRPr="00112EA9">
              <w:rPr>
                <w:b/>
                <w:bCs/>
                <w:sz w:val="24"/>
              </w:rPr>
              <w:t>主要生态破坏问题</w:t>
            </w:r>
          </w:p>
          <w:p w14:paraId="1EA22A24" w14:textId="77777777" w:rsidR="00A64588" w:rsidRPr="00112EA9" w:rsidRDefault="003427D8">
            <w:pPr>
              <w:spacing w:line="360" w:lineRule="auto"/>
              <w:ind w:firstLineChars="200" w:firstLine="480"/>
              <w:rPr>
                <w:sz w:val="24"/>
              </w:rPr>
            </w:pPr>
            <w:r w:rsidRPr="00112EA9">
              <w:rPr>
                <w:sz w:val="24"/>
              </w:rPr>
              <w:t>根据现场调查，本</w:t>
            </w:r>
            <w:r w:rsidRPr="00112EA9">
              <w:rPr>
                <w:rFonts w:hint="eastAsia"/>
                <w:sz w:val="24"/>
              </w:rPr>
              <w:t>项目所在区域</w:t>
            </w:r>
            <w:r w:rsidRPr="00112EA9">
              <w:rPr>
                <w:sz w:val="24"/>
              </w:rPr>
              <w:t>植被主要为当地常见植被及农业植被；沿线主要动物以常见鸟、兽为主，线路沿线生态环境状况良好，不存在与本工程有关的原有生态破坏问题。</w:t>
            </w:r>
          </w:p>
        </w:tc>
      </w:tr>
      <w:tr w:rsidR="00A64588" w:rsidRPr="00112EA9" w14:paraId="3EE4D26F" w14:textId="77777777">
        <w:trPr>
          <w:jc w:val="center"/>
        </w:trPr>
        <w:tc>
          <w:tcPr>
            <w:tcW w:w="557" w:type="dxa"/>
            <w:vAlign w:val="center"/>
          </w:tcPr>
          <w:p w14:paraId="4003A3F1" w14:textId="77777777" w:rsidR="00A64588" w:rsidRPr="00112EA9" w:rsidRDefault="003427D8">
            <w:pPr>
              <w:adjustRightInd w:val="0"/>
              <w:snapToGrid w:val="0"/>
              <w:jc w:val="center"/>
              <w:rPr>
                <w:kern w:val="0"/>
                <w:sz w:val="24"/>
              </w:rPr>
            </w:pPr>
            <w:r w:rsidRPr="00112EA9">
              <w:rPr>
                <w:kern w:val="0"/>
                <w:sz w:val="24"/>
              </w:rPr>
              <w:lastRenderedPageBreak/>
              <w:t>生态环境保护目标</w:t>
            </w:r>
          </w:p>
        </w:tc>
        <w:tc>
          <w:tcPr>
            <w:tcW w:w="8685" w:type="dxa"/>
            <w:vAlign w:val="center"/>
          </w:tcPr>
          <w:p w14:paraId="66B53B20" w14:textId="77777777" w:rsidR="00A64588" w:rsidRPr="00112EA9" w:rsidRDefault="003427D8" w:rsidP="00A52398">
            <w:pPr>
              <w:adjustRightInd w:val="0"/>
              <w:spacing w:line="360" w:lineRule="auto"/>
              <w:textAlignment w:val="baseline"/>
              <w:rPr>
                <w:b/>
                <w:bCs/>
                <w:sz w:val="24"/>
              </w:rPr>
            </w:pPr>
            <w:r w:rsidRPr="00112EA9">
              <w:rPr>
                <w:b/>
                <w:bCs/>
                <w:sz w:val="24"/>
              </w:rPr>
              <w:t>1.</w:t>
            </w:r>
            <w:r w:rsidRPr="00112EA9">
              <w:rPr>
                <w:b/>
                <w:bCs/>
                <w:sz w:val="24"/>
              </w:rPr>
              <w:t>评价范围</w:t>
            </w:r>
          </w:p>
          <w:p w14:paraId="51AA2E04" w14:textId="77777777" w:rsidR="00A64588" w:rsidRPr="00112EA9" w:rsidRDefault="003427D8">
            <w:pPr>
              <w:tabs>
                <w:tab w:val="left" w:pos="4340"/>
              </w:tabs>
              <w:autoSpaceDN w:val="0"/>
              <w:adjustRightInd w:val="0"/>
              <w:snapToGrid w:val="0"/>
              <w:spacing w:line="360" w:lineRule="auto"/>
              <w:ind w:firstLineChars="200" w:firstLine="480"/>
              <w:rPr>
                <w:sz w:val="24"/>
              </w:rPr>
            </w:pPr>
            <w:r w:rsidRPr="00112EA9">
              <w:rPr>
                <w:sz w:val="24"/>
              </w:rPr>
              <w:t>（</w:t>
            </w:r>
            <w:r w:rsidRPr="00112EA9">
              <w:rPr>
                <w:sz w:val="24"/>
              </w:rPr>
              <w:t>1</w:t>
            </w:r>
            <w:r w:rsidRPr="00112EA9">
              <w:rPr>
                <w:sz w:val="24"/>
              </w:rPr>
              <w:t>）工频电磁场</w:t>
            </w:r>
          </w:p>
          <w:p w14:paraId="08B41ECE" w14:textId="40337C44" w:rsidR="00A64588" w:rsidRPr="00112EA9" w:rsidRDefault="003427D8">
            <w:pPr>
              <w:tabs>
                <w:tab w:val="left" w:pos="4340"/>
              </w:tabs>
              <w:autoSpaceDN w:val="0"/>
              <w:adjustRightInd w:val="0"/>
              <w:snapToGrid w:val="0"/>
              <w:spacing w:line="360" w:lineRule="auto"/>
              <w:ind w:firstLineChars="200" w:firstLine="480"/>
              <w:rPr>
                <w:sz w:val="24"/>
              </w:rPr>
            </w:pPr>
            <w:r w:rsidRPr="00112EA9">
              <w:rPr>
                <w:sz w:val="24"/>
              </w:rPr>
              <w:t>变电站：</w:t>
            </w:r>
            <w:r w:rsidRPr="00112EA9">
              <w:rPr>
                <w:rFonts w:hint="eastAsia"/>
                <w:sz w:val="24"/>
              </w:rPr>
              <w:t>1</w:t>
            </w:r>
            <w:r w:rsidRPr="00112EA9">
              <w:rPr>
                <w:sz w:val="24"/>
              </w:rPr>
              <w:t>10kV</w:t>
            </w:r>
            <w:proofErr w:type="gramStart"/>
            <w:r w:rsidRPr="00112EA9">
              <w:rPr>
                <w:sz w:val="24"/>
              </w:rPr>
              <w:t>勐</w:t>
            </w:r>
            <w:proofErr w:type="gramEnd"/>
            <w:r w:rsidRPr="00112EA9">
              <w:rPr>
                <w:sz w:val="24"/>
              </w:rPr>
              <w:t>董变电站</w:t>
            </w:r>
            <w:r w:rsidR="00765E2A" w:rsidRPr="00112EA9">
              <w:rPr>
                <w:rFonts w:hint="eastAsia"/>
                <w:sz w:val="24"/>
              </w:rPr>
              <w:t>围墙</w:t>
            </w:r>
            <w:r w:rsidRPr="00112EA9">
              <w:rPr>
                <w:sz w:val="24"/>
              </w:rPr>
              <w:t>外</w:t>
            </w:r>
            <w:r w:rsidRPr="00112EA9">
              <w:rPr>
                <w:rFonts w:hint="eastAsia"/>
                <w:sz w:val="24"/>
              </w:rPr>
              <w:t>3</w:t>
            </w:r>
            <w:r w:rsidRPr="00112EA9">
              <w:rPr>
                <w:sz w:val="24"/>
              </w:rPr>
              <w:t>0m</w:t>
            </w:r>
            <w:r w:rsidRPr="00112EA9">
              <w:rPr>
                <w:sz w:val="24"/>
              </w:rPr>
              <w:t>范围内</w:t>
            </w:r>
            <w:r w:rsidRPr="00112EA9">
              <w:rPr>
                <w:rFonts w:hint="eastAsia"/>
                <w:sz w:val="24"/>
              </w:rPr>
              <w:t>，</w:t>
            </w:r>
            <w:r w:rsidRPr="00112EA9">
              <w:rPr>
                <w:sz w:val="24"/>
              </w:rPr>
              <w:t>新建</w:t>
            </w:r>
            <w:r w:rsidRPr="00112EA9">
              <w:rPr>
                <w:sz w:val="24"/>
              </w:rPr>
              <w:t>220kV</w:t>
            </w:r>
            <w:proofErr w:type="gramStart"/>
            <w:r w:rsidRPr="00112EA9">
              <w:rPr>
                <w:rFonts w:hint="eastAsia"/>
                <w:sz w:val="24"/>
              </w:rPr>
              <w:t>佤</w:t>
            </w:r>
            <w:proofErr w:type="gramEnd"/>
            <w:r w:rsidRPr="00112EA9">
              <w:rPr>
                <w:rFonts w:hint="eastAsia"/>
                <w:sz w:val="24"/>
              </w:rPr>
              <w:t>山</w:t>
            </w:r>
            <w:r w:rsidRPr="00112EA9">
              <w:rPr>
                <w:sz w:val="24"/>
              </w:rPr>
              <w:t>变电站站界外</w:t>
            </w:r>
            <w:r w:rsidRPr="00112EA9">
              <w:rPr>
                <w:sz w:val="24"/>
              </w:rPr>
              <w:t>40m</w:t>
            </w:r>
            <w:r w:rsidRPr="00112EA9">
              <w:rPr>
                <w:sz w:val="24"/>
              </w:rPr>
              <w:t>范围内</w:t>
            </w:r>
            <w:r w:rsidRPr="00112EA9">
              <w:rPr>
                <w:rFonts w:hint="eastAsia"/>
                <w:sz w:val="24"/>
              </w:rPr>
              <w:t>。</w:t>
            </w:r>
          </w:p>
          <w:p w14:paraId="25386F12" w14:textId="77777777" w:rsidR="00A64588" w:rsidRPr="00112EA9" w:rsidRDefault="003427D8">
            <w:pPr>
              <w:tabs>
                <w:tab w:val="left" w:pos="4340"/>
              </w:tabs>
              <w:autoSpaceDN w:val="0"/>
              <w:adjustRightInd w:val="0"/>
              <w:snapToGrid w:val="0"/>
              <w:spacing w:line="360" w:lineRule="auto"/>
              <w:ind w:firstLineChars="200" w:firstLine="480"/>
              <w:rPr>
                <w:sz w:val="24"/>
              </w:rPr>
            </w:pPr>
            <w:r w:rsidRPr="00112EA9">
              <w:rPr>
                <w:sz w:val="24"/>
              </w:rPr>
              <w:t>架空线路：</w:t>
            </w:r>
            <w:r w:rsidRPr="00112EA9">
              <w:rPr>
                <w:sz w:val="24"/>
              </w:rPr>
              <w:t>110kV</w:t>
            </w:r>
            <w:r w:rsidRPr="00112EA9">
              <w:rPr>
                <w:sz w:val="24"/>
              </w:rPr>
              <w:t>架空线路边导线地面投影外两侧各</w:t>
            </w:r>
            <w:r w:rsidRPr="00112EA9">
              <w:rPr>
                <w:sz w:val="24"/>
              </w:rPr>
              <w:t>30m</w:t>
            </w:r>
            <w:r w:rsidRPr="00112EA9">
              <w:rPr>
                <w:sz w:val="24"/>
              </w:rPr>
              <w:t>；</w:t>
            </w:r>
            <w:r w:rsidRPr="00112EA9">
              <w:rPr>
                <w:sz w:val="24"/>
              </w:rPr>
              <w:t>220kV</w:t>
            </w:r>
            <w:r w:rsidRPr="00112EA9">
              <w:rPr>
                <w:sz w:val="24"/>
              </w:rPr>
              <w:t>架空线路边导线地面投影外两侧</w:t>
            </w:r>
            <w:r w:rsidRPr="00112EA9">
              <w:rPr>
                <w:sz w:val="24"/>
              </w:rPr>
              <w:t>40m</w:t>
            </w:r>
            <w:r w:rsidRPr="00112EA9">
              <w:rPr>
                <w:sz w:val="24"/>
              </w:rPr>
              <w:t>。</w:t>
            </w:r>
          </w:p>
          <w:p w14:paraId="0109C5AF" w14:textId="77777777" w:rsidR="00A64588" w:rsidRPr="00112EA9" w:rsidRDefault="003427D8">
            <w:pPr>
              <w:tabs>
                <w:tab w:val="left" w:pos="4340"/>
              </w:tabs>
              <w:autoSpaceDN w:val="0"/>
              <w:adjustRightInd w:val="0"/>
              <w:snapToGrid w:val="0"/>
              <w:spacing w:line="360" w:lineRule="auto"/>
              <w:ind w:firstLineChars="200" w:firstLine="480"/>
              <w:rPr>
                <w:sz w:val="24"/>
              </w:rPr>
            </w:pPr>
            <w:r w:rsidRPr="00112EA9">
              <w:rPr>
                <w:sz w:val="24"/>
              </w:rPr>
              <w:t>（</w:t>
            </w:r>
            <w:r w:rsidRPr="00112EA9">
              <w:rPr>
                <w:sz w:val="24"/>
              </w:rPr>
              <w:t>2</w:t>
            </w:r>
            <w:r w:rsidRPr="00112EA9">
              <w:rPr>
                <w:sz w:val="24"/>
              </w:rPr>
              <w:t>）噪声</w:t>
            </w:r>
          </w:p>
          <w:p w14:paraId="6EF175C5" w14:textId="77777777" w:rsidR="00A64588" w:rsidRPr="00112EA9" w:rsidRDefault="003427D8">
            <w:pPr>
              <w:tabs>
                <w:tab w:val="left" w:pos="4340"/>
              </w:tabs>
              <w:autoSpaceDN w:val="0"/>
              <w:adjustRightInd w:val="0"/>
              <w:snapToGrid w:val="0"/>
              <w:spacing w:line="360" w:lineRule="auto"/>
              <w:ind w:firstLineChars="200" w:firstLine="480"/>
              <w:rPr>
                <w:sz w:val="24"/>
              </w:rPr>
            </w:pPr>
            <w:r w:rsidRPr="00112EA9">
              <w:rPr>
                <w:sz w:val="24"/>
              </w:rPr>
              <w:t>变电站：依据《环境影响评价技术导则声环境》（</w:t>
            </w:r>
            <w:r w:rsidRPr="00112EA9">
              <w:rPr>
                <w:sz w:val="24"/>
              </w:rPr>
              <w:t>HJ2.4-20</w:t>
            </w:r>
            <w:r w:rsidRPr="00112EA9">
              <w:rPr>
                <w:rFonts w:hint="eastAsia"/>
                <w:sz w:val="24"/>
              </w:rPr>
              <w:t>21</w:t>
            </w:r>
            <w:r w:rsidRPr="00112EA9">
              <w:rPr>
                <w:sz w:val="24"/>
              </w:rPr>
              <w:t>），对于固定声源为主的建设项目，一级评价项目评价范围为</w:t>
            </w:r>
            <w:r w:rsidRPr="00112EA9">
              <w:rPr>
                <w:sz w:val="24"/>
              </w:rPr>
              <w:t>200m</w:t>
            </w:r>
            <w:r w:rsidRPr="00112EA9">
              <w:rPr>
                <w:sz w:val="24"/>
              </w:rPr>
              <w:t>，二级、三级项目根据实际情况适当缩小，本</w:t>
            </w:r>
            <w:proofErr w:type="gramStart"/>
            <w:r w:rsidRPr="00112EA9">
              <w:rPr>
                <w:sz w:val="24"/>
              </w:rPr>
              <w:t>项目声</w:t>
            </w:r>
            <w:proofErr w:type="gramEnd"/>
            <w:r w:rsidRPr="00112EA9">
              <w:rPr>
                <w:sz w:val="24"/>
              </w:rPr>
              <w:t>环境评价按二级进行评价，</w:t>
            </w:r>
            <w:r w:rsidRPr="00112EA9">
              <w:rPr>
                <w:rFonts w:hint="eastAsia"/>
                <w:sz w:val="24"/>
              </w:rPr>
              <w:t>结合建设项目环境影响报告表编制技术指南（污染影响类）（试行），考虑项目实际情况，</w:t>
            </w:r>
            <w:r w:rsidRPr="00112EA9">
              <w:rPr>
                <w:sz w:val="24"/>
              </w:rPr>
              <w:t>220</w:t>
            </w:r>
            <w:r w:rsidRPr="00112EA9">
              <w:rPr>
                <w:rFonts w:hint="eastAsia"/>
                <w:sz w:val="24"/>
              </w:rPr>
              <w:t>kV</w:t>
            </w:r>
            <w:proofErr w:type="gramStart"/>
            <w:r w:rsidRPr="00112EA9">
              <w:rPr>
                <w:rFonts w:hint="eastAsia"/>
                <w:sz w:val="24"/>
              </w:rPr>
              <w:t>佤</w:t>
            </w:r>
            <w:proofErr w:type="gramEnd"/>
            <w:r w:rsidRPr="00112EA9">
              <w:rPr>
                <w:rFonts w:hint="eastAsia"/>
                <w:sz w:val="24"/>
              </w:rPr>
              <w:t>山变电站、</w:t>
            </w:r>
            <w:r w:rsidRPr="00112EA9">
              <w:rPr>
                <w:rFonts w:hint="eastAsia"/>
                <w:sz w:val="24"/>
              </w:rPr>
              <w:t>1</w:t>
            </w:r>
            <w:r w:rsidRPr="00112EA9">
              <w:rPr>
                <w:sz w:val="24"/>
              </w:rPr>
              <w:t>10</w:t>
            </w:r>
            <w:r w:rsidRPr="00112EA9">
              <w:rPr>
                <w:rFonts w:hint="eastAsia"/>
                <w:sz w:val="24"/>
              </w:rPr>
              <w:t>kV</w:t>
            </w:r>
            <w:proofErr w:type="gramStart"/>
            <w:r w:rsidRPr="00112EA9">
              <w:rPr>
                <w:rFonts w:hint="eastAsia"/>
                <w:sz w:val="24"/>
              </w:rPr>
              <w:t>勐</w:t>
            </w:r>
            <w:proofErr w:type="gramEnd"/>
            <w:r w:rsidRPr="00112EA9">
              <w:rPr>
                <w:rFonts w:hint="eastAsia"/>
                <w:sz w:val="24"/>
              </w:rPr>
              <w:t>董变电站噪声评价范围按照</w:t>
            </w:r>
            <w:r w:rsidRPr="00112EA9">
              <w:rPr>
                <w:sz w:val="24"/>
              </w:rPr>
              <w:t>50</w:t>
            </w:r>
            <w:r w:rsidRPr="00112EA9">
              <w:rPr>
                <w:rFonts w:hint="eastAsia"/>
                <w:sz w:val="24"/>
              </w:rPr>
              <w:t>m</w:t>
            </w:r>
            <w:r w:rsidRPr="00112EA9">
              <w:rPr>
                <w:rFonts w:hint="eastAsia"/>
                <w:sz w:val="24"/>
              </w:rPr>
              <w:t>执行</w:t>
            </w:r>
            <w:r w:rsidRPr="00112EA9">
              <w:rPr>
                <w:sz w:val="24"/>
              </w:rPr>
              <w:t>。</w:t>
            </w:r>
          </w:p>
          <w:p w14:paraId="403FE8B0" w14:textId="77777777" w:rsidR="00A64588" w:rsidRPr="00112EA9" w:rsidRDefault="003427D8">
            <w:pPr>
              <w:tabs>
                <w:tab w:val="left" w:pos="4340"/>
              </w:tabs>
              <w:autoSpaceDN w:val="0"/>
              <w:adjustRightInd w:val="0"/>
              <w:snapToGrid w:val="0"/>
              <w:spacing w:line="360" w:lineRule="auto"/>
              <w:ind w:firstLineChars="200" w:firstLine="480"/>
              <w:rPr>
                <w:sz w:val="24"/>
              </w:rPr>
            </w:pPr>
            <w:r w:rsidRPr="00112EA9">
              <w:rPr>
                <w:sz w:val="24"/>
              </w:rPr>
              <w:t>架空线路：</w:t>
            </w:r>
            <w:r w:rsidRPr="00112EA9">
              <w:rPr>
                <w:sz w:val="24"/>
              </w:rPr>
              <w:t>110kV</w:t>
            </w:r>
            <w:r w:rsidRPr="00112EA9">
              <w:rPr>
                <w:sz w:val="24"/>
              </w:rPr>
              <w:t>架空线路边导线地面投影外两侧各</w:t>
            </w:r>
            <w:r w:rsidRPr="00112EA9">
              <w:rPr>
                <w:sz w:val="24"/>
              </w:rPr>
              <w:t>30m</w:t>
            </w:r>
            <w:r w:rsidRPr="00112EA9">
              <w:rPr>
                <w:sz w:val="24"/>
              </w:rPr>
              <w:t>；</w:t>
            </w:r>
            <w:r w:rsidRPr="00112EA9">
              <w:rPr>
                <w:sz w:val="24"/>
              </w:rPr>
              <w:t>220kV</w:t>
            </w:r>
            <w:r w:rsidRPr="00112EA9">
              <w:rPr>
                <w:sz w:val="24"/>
              </w:rPr>
              <w:t>架空线路边导线地面投影外两侧</w:t>
            </w:r>
            <w:r w:rsidRPr="00112EA9">
              <w:rPr>
                <w:sz w:val="24"/>
              </w:rPr>
              <w:t>40m</w:t>
            </w:r>
            <w:r w:rsidRPr="00112EA9">
              <w:rPr>
                <w:sz w:val="24"/>
              </w:rPr>
              <w:t>。</w:t>
            </w:r>
          </w:p>
          <w:p w14:paraId="6ECE74BD" w14:textId="77777777" w:rsidR="00A64588" w:rsidRPr="00112EA9" w:rsidRDefault="003427D8">
            <w:pPr>
              <w:tabs>
                <w:tab w:val="left" w:pos="4340"/>
              </w:tabs>
              <w:autoSpaceDN w:val="0"/>
              <w:adjustRightInd w:val="0"/>
              <w:snapToGrid w:val="0"/>
              <w:spacing w:line="360" w:lineRule="auto"/>
              <w:ind w:firstLineChars="200" w:firstLine="480"/>
              <w:rPr>
                <w:sz w:val="24"/>
              </w:rPr>
            </w:pPr>
            <w:r w:rsidRPr="00112EA9">
              <w:rPr>
                <w:sz w:val="24"/>
              </w:rPr>
              <w:t>（</w:t>
            </w:r>
            <w:r w:rsidRPr="00112EA9">
              <w:rPr>
                <w:sz w:val="24"/>
              </w:rPr>
              <w:t>3</w:t>
            </w:r>
            <w:r w:rsidRPr="00112EA9">
              <w:rPr>
                <w:sz w:val="24"/>
              </w:rPr>
              <w:t>）生态环境</w:t>
            </w:r>
          </w:p>
          <w:p w14:paraId="01615779" w14:textId="34C2F965" w:rsidR="00A64588" w:rsidRPr="00112EA9" w:rsidRDefault="003427D8">
            <w:pPr>
              <w:tabs>
                <w:tab w:val="left" w:pos="4340"/>
              </w:tabs>
              <w:autoSpaceDN w:val="0"/>
              <w:adjustRightInd w:val="0"/>
              <w:snapToGrid w:val="0"/>
              <w:spacing w:line="360" w:lineRule="auto"/>
              <w:ind w:firstLineChars="200" w:firstLine="480"/>
              <w:rPr>
                <w:sz w:val="24"/>
              </w:rPr>
            </w:pPr>
            <w:r w:rsidRPr="00112EA9">
              <w:rPr>
                <w:sz w:val="24"/>
              </w:rPr>
              <w:t>变电站：</w:t>
            </w:r>
            <w:r w:rsidRPr="00112EA9">
              <w:rPr>
                <w:rFonts w:hint="eastAsia"/>
                <w:sz w:val="24"/>
              </w:rPr>
              <w:t>1</w:t>
            </w:r>
            <w:r w:rsidRPr="00112EA9">
              <w:rPr>
                <w:sz w:val="24"/>
              </w:rPr>
              <w:t>10</w:t>
            </w:r>
            <w:r w:rsidRPr="00112EA9">
              <w:rPr>
                <w:rFonts w:hint="eastAsia"/>
                <w:sz w:val="24"/>
              </w:rPr>
              <w:t>kV</w:t>
            </w:r>
            <w:proofErr w:type="gramStart"/>
            <w:r w:rsidRPr="00112EA9">
              <w:rPr>
                <w:rFonts w:hint="eastAsia"/>
                <w:sz w:val="24"/>
              </w:rPr>
              <w:t>勐</w:t>
            </w:r>
            <w:proofErr w:type="gramEnd"/>
            <w:r w:rsidRPr="00112EA9">
              <w:rPr>
                <w:rFonts w:hint="eastAsia"/>
                <w:sz w:val="24"/>
              </w:rPr>
              <w:t>董变</w:t>
            </w:r>
            <w:r w:rsidR="000A6E3B" w:rsidRPr="00112EA9">
              <w:rPr>
                <w:rFonts w:hint="eastAsia"/>
                <w:sz w:val="24"/>
              </w:rPr>
              <w:t>电站</w:t>
            </w:r>
            <w:r w:rsidR="000A6E3B" w:rsidRPr="00112EA9">
              <w:rPr>
                <w:sz w:val="24"/>
              </w:rPr>
              <w:t>围墙</w:t>
            </w:r>
            <w:r w:rsidR="000A6E3B" w:rsidRPr="00112EA9">
              <w:rPr>
                <w:rFonts w:hint="eastAsia"/>
                <w:sz w:val="24"/>
              </w:rPr>
              <w:t>外</w:t>
            </w:r>
            <w:r w:rsidR="000A6E3B" w:rsidRPr="00112EA9">
              <w:rPr>
                <w:sz w:val="24"/>
              </w:rPr>
              <w:t>500m</w:t>
            </w:r>
            <w:r w:rsidR="000A6E3B" w:rsidRPr="00112EA9">
              <w:rPr>
                <w:sz w:val="24"/>
              </w:rPr>
              <w:t>范围内</w:t>
            </w:r>
            <w:r w:rsidRPr="00112EA9">
              <w:rPr>
                <w:rFonts w:hint="eastAsia"/>
                <w:sz w:val="24"/>
              </w:rPr>
              <w:t>、</w:t>
            </w:r>
            <w:r w:rsidRPr="00112EA9">
              <w:rPr>
                <w:sz w:val="24"/>
              </w:rPr>
              <w:t>新建</w:t>
            </w:r>
            <w:r w:rsidRPr="00112EA9">
              <w:rPr>
                <w:sz w:val="24"/>
              </w:rPr>
              <w:t>220kV</w:t>
            </w:r>
            <w:proofErr w:type="gramStart"/>
            <w:r w:rsidRPr="00112EA9">
              <w:rPr>
                <w:rFonts w:hint="eastAsia"/>
                <w:sz w:val="24"/>
              </w:rPr>
              <w:t>佤</w:t>
            </w:r>
            <w:proofErr w:type="gramEnd"/>
            <w:r w:rsidRPr="00112EA9">
              <w:rPr>
                <w:rFonts w:hint="eastAsia"/>
                <w:sz w:val="24"/>
              </w:rPr>
              <w:t>山</w:t>
            </w:r>
            <w:r w:rsidRPr="00112EA9">
              <w:rPr>
                <w:sz w:val="24"/>
              </w:rPr>
              <w:t>变</w:t>
            </w:r>
            <w:r w:rsidR="000A6E3B" w:rsidRPr="00112EA9">
              <w:rPr>
                <w:rFonts w:hint="eastAsia"/>
                <w:sz w:val="24"/>
              </w:rPr>
              <w:t>电站</w:t>
            </w:r>
            <w:r w:rsidRPr="00112EA9">
              <w:rPr>
                <w:sz w:val="24"/>
              </w:rPr>
              <w:t>站界外</w:t>
            </w:r>
            <w:r w:rsidRPr="00112EA9">
              <w:rPr>
                <w:sz w:val="24"/>
              </w:rPr>
              <w:t>500m</w:t>
            </w:r>
            <w:r w:rsidRPr="00112EA9">
              <w:rPr>
                <w:sz w:val="24"/>
              </w:rPr>
              <w:t>范围内。</w:t>
            </w:r>
          </w:p>
          <w:p w14:paraId="62BFB934" w14:textId="77777777" w:rsidR="00A64588" w:rsidRPr="00112EA9" w:rsidRDefault="003427D8">
            <w:pPr>
              <w:tabs>
                <w:tab w:val="left" w:pos="4340"/>
              </w:tabs>
              <w:autoSpaceDN w:val="0"/>
              <w:adjustRightInd w:val="0"/>
              <w:snapToGrid w:val="0"/>
              <w:spacing w:line="360" w:lineRule="auto"/>
              <w:ind w:firstLineChars="200" w:firstLine="480"/>
              <w:rPr>
                <w:sz w:val="24"/>
              </w:rPr>
            </w:pPr>
            <w:r w:rsidRPr="00112EA9">
              <w:rPr>
                <w:sz w:val="24"/>
              </w:rPr>
              <w:t>架空线路：</w:t>
            </w:r>
            <w:r w:rsidRPr="00112EA9">
              <w:rPr>
                <w:rFonts w:hint="eastAsia"/>
                <w:sz w:val="24"/>
              </w:rPr>
              <w:t>新建</w:t>
            </w:r>
            <w:r w:rsidRPr="00112EA9">
              <w:rPr>
                <w:sz w:val="24"/>
              </w:rPr>
              <w:t>架空线路边导线地面投影外两侧各</w:t>
            </w:r>
            <w:r w:rsidRPr="00112EA9">
              <w:rPr>
                <w:sz w:val="24"/>
              </w:rPr>
              <w:t>300m</w:t>
            </w:r>
            <w:r w:rsidRPr="00112EA9">
              <w:rPr>
                <w:sz w:val="24"/>
              </w:rPr>
              <w:t>带状区域范围内；进入</w:t>
            </w:r>
            <w:r w:rsidRPr="00112EA9">
              <w:rPr>
                <w:rFonts w:hint="eastAsia"/>
                <w:sz w:val="24"/>
              </w:rPr>
              <w:t>生态保护红线</w:t>
            </w:r>
            <w:r w:rsidRPr="00112EA9">
              <w:rPr>
                <w:sz w:val="24"/>
              </w:rPr>
              <w:t>的输电线路段</w:t>
            </w:r>
            <w:r w:rsidRPr="00112EA9">
              <w:rPr>
                <w:rFonts w:hint="eastAsia"/>
                <w:sz w:val="24"/>
              </w:rPr>
              <w:t>以线路穿越段向两端外延</w:t>
            </w:r>
            <w:r w:rsidRPr="00112EA9">
              <w:rPr>
                <w:rFonts w:hint="eastAsia"/>
                <w:sz w:val="24"/>
              </w:rPr>
              <w:t>1km</w:t>
            </w:r>
            <w:r w:rsidRPr="00112EA9">
              <w:rPr>
                <w:rFonts w:hint="eastAsia"/>
                <w:sz w:val="24"/>
              </w:rPr>
              <w:t>、线路边导线向两侧外延</w:t>
            </w:r>
            <w:r w:rsidRPr="00112EA9">
              <w:rPr>
                <w:rFonts w:hint="eastAsia"/>
                <w:sz w:val="24"/>
              </w:rPr>
              <w:t>1km</w:t>
            </w:r>
            <w:r w:rsidRPr="00112EA9">
              <w:rPr>
                <w:rFonts w:hint="eastAsia"/>
                <w:sz w:val="24"/>
              </w:rPr>
              <w:t>为评价范围。</w:t>
            </w:r>
          </w:p>
          <w:p w14:paraId="7030FC75" w14:textId="77777777" w:rsidR="00A64588" w:rsidRPr="00112EA9" w:rsidRDefault="003427D8" w:rsidP="00A52398">
            <w:pPr>
              <w:adjustRightInd w:val="0"/>
              <w:spacing w:line="360" w:lineRule="auto"/>
              <w:textAlignment w:val="baseline"/>
              <w:rPr>
                <w:b/>
                <w:bCs/>
                <w:sz w:val="24"/>
              </w:rPr>
            </w:pPr>
            <w:r w:rsidRPr="00112EA9">
              <w:rPr>
                <w:b/>
                <w:bCs/>
                <w:sz w:val="24"/>
              </w:rPr>
              <w:t>2.</w:t>
            </w:r>
            <w:r w:rsidRPr="00112EA9">
              <w:rPr>
                <w:b/>
                <w:bCs/>
                <w:sz w:val="24"/>
              </w:rPr>
              <w:t>环境保护目标</w:t>
            </w:r>
          </w:p>
          <w:p w14:paraId="225200B4" w14:textId="77777777" w:rsidR="00A64588" w:rsidRPr="00112EA9" w:rsidRDefault="003427D8" w:rsidP="00A52398">
            <w:pPr>
              <w:adjustRightInd w:val="0"/>
              <w:spacing w:line="360" w:lineRule="auto"/>
              <w:textAlignment w:val="baseline"/>
              <w:rPr>
                <w:b/>
                <w:bCs/>
                <w:sz w:val="24"/>
              </w:rPr>
            </w:pPr>
            <w:r w:rsidRPr="00112EA9">
              <w:rPr>
                <w:b/>
                <w:bCs/>
                <w:sz w:val="24"/>
              </w:rPr>
              <w:t>2.1</w:t>
            </w:r>
            <w:r w:rsidRPr="00112EA9">
              <w:rPr>
                <w:rFonts w:hint="eastAsia"/>
                <w:b/>
                <w:bCs/>
                <w:sz w:val="24"/>
              </w:rPr>
              <w:t>生态</w:t>
            </w:r>
            <w:r w:rsidRPr="00112EA9">
              <w:rPr>
                <w:rFonts w:hint="eastAsia"/>
                <w:b/>
                <w:bCs/>
                <w:kern w:val="0"/>
                <w:sz w:val="24"/>
              </w:rPr>
              <w:t>敏感区</w:t>
            </w:r>
          </w:p>
          <w:p w14:paraId="3EF1B7F5" w14:textId="77777777" w:rsidR="00A64588" w:rsidRPr="00112EA9" w:rsidRDefault="003427D8">
            <w:pPr>
              <w:keepNext/>
              <w:keepLines/>
              <w:tabs>
                <w:tab w:val="left" w:pos="420"/>
                <w:tab w:val="left" w:pos="567"/>
              </w:tabs>
              <w:spacing w:line="360" w:lineRule="auto"/>
              <w:ind w:firstLineChars="200" w:firstLine="480"/>
              <w:outlineLvl w:val="1"/>
              <w:rPr>
                <w:sz w:val="24"/>
              </w:rPr>
            </w:pPr>
            <w:r w:rsidRPr="00112EA9">
              <w:rPr>
                <w:rFonts w:hint="eastAsia"/>
                <w:kern w:val="0"/>
                <w:sz w:val="24"/>
              </w:rPr>
              <w:lastRenderedPageBreak/>
              <w:t>本项目输电线路已经避让云南</w:t>
            </w:r>
            <w:proofErr w:type="gramStart"/>
            <w:r w:rsidRPr="00112EA9">
              <w:rPr>
                <w:rFonts w:hint="eastAsia"/>
                <w:kern w:val="0"/>
                <w:sz w:val="24"/>
              </w:rPr>
              <w:t>南</w:t>
            </w:r>
            <w:proofErr w:type="gramEnd"/>
            <w:r w:rsidRPr="00112EA9">
              <w:rPr>
                <w:rFonts w:hint="eastAsia"/>
                <w:kern w:val="0"/>
                <w:sz w:val="24"/>
              </w:rPr>
              <w:t>滚河国家级自然保护区（生态影响评价范围外）、沧源</w:t>
            </w:r>
            <w:proofErr w:type="gramStart"/>
            <w:r w:rsidRPr="00112EA9">
              <w:rPr>
                <w:rFonts w:hint="eastAsia"/>
                <w:kern w:val="0"/>
                <w:sz w:val="24"/>
              </w:rPr>
              <w:t>佤</w:t>
            </w:r>
            <w:proofErr w:type="gramEnd"/>
            <w:r w:rsidRPr="00112EA9">
              <w:rPr>
                <w:rFonts w:hint="eastAsia"/>
                <w:kern w:val="0"/>
                <w:sz w:val="24"/>
              </w:rPr>
              <w:t>山风景名胜区（生态影响评价范围外，距离本项目最近约为</w:t>
            </w:r>
            <w:r w:rsidRPr="00112EA9">
              <w:rPr>
                <w:rFonts w:hint="eastAsia"/>
                <w:kern w:val="0"/>
                <w:sz w:val="24"/>
              </w:rPr>
              <w:t>4</w:t>
            </w:r>
            <w:r w:rsidRPr="00112EA9">
              <w:rPr>
                <w:kern w:val="0"/>
                <w:sz w:val="24"/>
              </w:rPr>
              <w:t>00</w:t>
            </w:r>
            <w:r w:rsidRPr="00112EA9">
              <w:rPr>
                <w:rFonts w:hint="eastAsia"/>
                <w:kern w:val="0"/>
                <w:sz w:val="24"/>
              </w:rPr>
              <w:t>m</w:t>
            </w:r>
            <w:r w:rsidRPr="00112EA9">
              <w:rPr>
                <w:rFonts w:hint="eastAsia"/>
                <w:kern w:val="0"/>
                <w:sz w:val="24"/>
              </w:rPr>
              <w:t>）、临沧澜沧江省级自然保护区（生态影响评价范围外）、耿马南汀河风景名胜区（生态影响评价范围外）。</w:t>
            </w:r>
          </w:p>
          <w:p w14:paraId="5A2AFF2E" w14:textId="77777777" w:rsidR="00A64588" w:rsidRPr="00112EA9" w:rsidRDefault="003427D8">
            <w:pPr>
              <w:keepNext/>
              <w:keepLines/>
              <w:tabs>
                <w:tab w:val="left" w:pos="420"/>
                <w:tab w:val="left" w:pos="567"/>
              </w:tabs>
              <w:spacing w:line="360" w:lineRule="auto"/>
              <w:ind w:firstLineChars="200" w:firstLine="480"/>
              <w:jc w:val="left"/>
              <w:outlineLvl w:val="1"/>
              <w:rPr>
                <w:b/>
                <w:sz w:val="24"/>
              </w:rPr>
            </w:pPr>
            <w:r w:rsidRPr="00112EA9">
              <w:rPr>
                <w:rFonts w:hint="eastAsia"/>
                <w:sz w:val="24"/>
              </w:rPr>
              <w:t>《环境影响评级按技术导则</w:t>
            </w:r>
            <w:r w:rsidRPr="00112EA9">
              <w:rPr>
                <w:rFonts w:hint="eastAsia"/>
                <w:sz w:val="24"/>
              </w:rPr>
              <w:t xml:space="preserve"> </w:t>
            </w:r>
            <w:r w:rsidRPr="00112EA9">
              <w:rPr>
                <w:rFonts w:hint="eastAsia"/>
                <w:sz w:val="24"/>
              </w:rPr>
              <w:t>生态影响》（</w:t>
            </w:r>
            <w:r w:rsidRPr="00112EA9">
              <w:rPr>
                <w:sz w:val="24"/>
              </w:rPr>
              <w:t>HJ 19-2022</w:t>
            </w:r>
            <w:r w:rsidRPr="00112EA9">
              <w:rPr>
                <w:rFonts w:hint="eastAsia"/>
                <w:sz w:val="24"/>
              </w:rPr>
              <w:t>）中生态敏感区包括法定生态保护区域、重要生境以及其他具有重要生态功能、对保护生物多样性具有重要意义的区域。其中，法定生态保护区域包括：依据法律法规、政策等规范性文件划定或确认的国家公园、自然保护区、自然公园等自然保护地、世界自然遗产、生态保护红线等区域；重要生境包括：重要物种的天然集中分布区、栖息地，重要水生生物的产卵场、索饵场、越冬场和洄游通道，迁徙鸟类的重要繁殖地、停歇地、越冬地以及野生动物迁徙通道等。本项目涉及的生态敏感区为云南省生态保护红线。详见表</w:t>
            </w:r>
            <w:r w:rsidRPr="00112EA9">
              <w:rPr>
                <w:rFonts w:hint="eastAsia"/>
                <w:sz w:val="24"/>
              </w:rPr>
              <w:t>3-</w:t>
            </w:r>
            <w:r w:rsidRPr="00112EA9">
              <w:rPr>
                <w:sz w:val="24"/>
              </w:rPr>
              <w:t>16</w:t>
            </w:r>
            <w:r w:rsidRPr="00112EA9">
              <w:rPr>
                <w:rFonts w:hint="eastAsia"/>
                <w:sz w:val="24"/>
              </w:rPr>
              <w:t>。</w:t>
            </w:r>
          </w:p>
          <w:p w14:paraId="3E8C64FF" w14:textId="77777777" w:rsidR="00A64588" w:rsidRPr="00112EA9" w:rsidRDefault="003427D8">
            <w:pPr>
              <w:keepNext/>
              <w:keepLines/>
              <w:tabs>
                <w:tab w:val="left" w:pos="420"/>
                <w:tab w:val="left" w:pos="567"/>
              </w:tabs>
              <w:ind w:firstLine="482"/>
              <w:jc w:val="center"/>
              <w:outlineLvl w:val="1"/>
              <w:rPr>
                <w:sz w:val="24"/>
              </w:rPr>
            </w:pPr>
            <w:r w:rsidRPr="00112EA9">
              <w:rPr>
                <w:b/>
                <w:sz w:val="24"/>
              </w:rPr>
              <w:t>表</w:t>
            </w:r>
            <w:r w:rsidRPr="00112EA9">
              <w:rPr>
                <w:b/>
                <w:sz w:val="24"/>
              </w:rPr>
              <w:t xml:space="preserve">3-16  </w:t>
            </w:r>
            <w:r w:rsidRPr="00112EA9">
              <w:rPr>
                <w:b/>
                <w:sz w:val="24"/>
              </w:rPr>
              <w:t>本项目生态环境敏感区一览表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8"/>
              <w:gridCol w:w="870"/>
              <w:gridCol w:w="2428"/>
              <w:gridCol w:w="1825"/>
              <w:gridCol w:w="2898"/>
            </w:tblGrid>
            <w:tr w:rsidR="00112EA9" w:rsidRPr="00112EA9" w14:paraId="7A3195F9" w14:textId="77777777">
              <w:trPr>
                <w:trHeight w:val="340"/>
                <w:tblHeader/>
              </w:trPr>
              <w:tc>
                <w:tcPr>
                  <w:tcW w:w="259" w:type="pct"/>
                  <w:vMerge w:val="restart"/>
                  <w:vAlign w:val="center"/>
                </w:tcPr>
                <w:p w14:paraId="2B0B69F2" w14:textId="77777777" w:rsidR="00A64588" w:rsidRPr="00112EA9" w:rsidRDefault="003427D8" w:rsidP="007C2065">
                  <w:pPr>
                    <w:jc w:val="center"/>
                    <w:rPr>
                      <w:b/>
                      <w:bCs/>
                      <w:szCs w:val="21"/>
                    </w:rPr>
                  </w:pPr>
                  <w:r w:rsidRPr="00112EA9">
                    <w:rPr>
                      <w:b/>
                      <w:bCs/>
                      <w:szCs w:val="21"/>
                    </w:rPr>
                    <w:t>序号</w:t>
                  </w:r>
                </w:p>
              </w:tc>
              <w:tc>
                <w:tcPr>
                  <w:tcW w:w="514" w:type="pct"/>
                  <w:vMerge w:val="restart"/>
                  <w:vAlign w:val="center"/>
                </w:tcPr>
                <w:p w14:paraId="6FEC448C" w14:textId="77777777" w:rsidR="00A64588" w:rsidRPr="00112EA9" w:rsidRDefault="003427D8" w:rsidP="007C2065">
                  <w:pPr>
                    <w:jc w:val="center"/>
                    <w:rPr>
                      <w:b/>
                      <w:bCs/>
                      <w:szCs w:val="21"/>
                    </w:rPr>
                  </w:pPr>
                  <w:r w:rsidRPr="00112EA9">
                    <w:rPr>
                      <w:b/>
                      <w:bCs/>
                      <w:szCs w:val="21"/>
                    </w:rPr>
                    <w:t>行政区划</w:t>
                  </w:r>
                </w:p>
              </w:tc>
              <w:tc>
                <w:tcPr>
                  <w:tcW w:w="1435" w:type="pct"/>
                  <w:vMerge w:val="restart"/>
                  <w:vAlign w:val="center"/>
                </w:tcPr>
                <w:p w14:paraId="560EB4AE" w14:textId="77777777" w:rsidR="00A64588" w:rsidRPr="00112EA9" w:rsidRDefault="003427D8" w:rsidP="007C2065">
                  <w:pPr>
                    <w:jc w:val="center"/>
                    <w:rPr>
                      <w:b/>
                      <w:bCs/>
                      <w:szCs w:val="21"/>
                    </w:rPr>
                  </w:pPr>
                  <w:r w:rsidRPr="00112EA9">
                    <w:rPr>
                      <w:b/>
                      <w:bCs/>
                      <w:szCs w:val="21"/>
                    </w:rPr>
                    <w:t>生态保护红线区名称</w:t>
                  </w:r>
                </w:p>
              </w:tc>
              <w:tc>
                <w:tcPr>
                  <w:tcW w:w="2792" w:type="pct"/>
                  <w:gridSpan w:val="2"/>
                  <w:vAlign w:val="center"/>
                </w:tcPr>
                <w:p w14:paraId="0D3660F0" w14:textId="77777777" w:rsidR="00A64588" w:rsidRPr="00112EA9" w:rsidRDefault="003427D8" w:rsidP="007C2065">
                  <w:pPr>
                    <w:jc w:val="center"/>
                    <w:rPr>
                      <w:b/>
                      <w:bCs/>
                      <w:szCs w:val="21"/>
                    </w:rPr>
                  </w:pPr>
                  <w:r w:rsidRPr="00112EA9">
                    <w:rPr>
                      <w:b/>
                      <w:bCs/>
                      <w:szCs w:val="21"/>
                    </w:rPr>
                    <w:t>生态保护红线内</w:t>
                  </w:r>
                </w:p>
              </w:tc>
            </w:tr>
            <w:tr w:rsidR="00112EA9" w:rsidRPr="00112EA9" w14:paraId="7D83E189" w14:textId="77777777" w:rsidTr="000A6E3B">
              <w:trPr>
                <w:trHeight w:val="338"/>
                <w:tblHeader/>
              </w:trPr>
              <w:tc>
                <w:tcPr>
                  <w:tcW w:w="259" w:type="pct"/>
                  <w:vMerge/>
                  <w:vAlign w:val="center"/>
                </w:tcPr>
                <w:p w14:paraId="5B5379E6" w14:textId="77777777" w:rsidR="00A64588" w:rsidRPr="00112EA9" w:rsidRDefault="00A64588">
                  <w:pPr>
                    <w:autoSpaceDN w:val="0"/>
                    <w:ind w:firstLine="422"/>
                    <w:jc w:val="center"/>
                    <w:rPr>
                      <w:b/>
                      <w:bCs/>
                      <w:szCs w:val="21"/>
                    </w:rPr>
                  </w:pPr>
                </w:p>
              </w:tc>
              <w:tc>
                <w:tcPr>
                  <w:tcW w:w="514" w:type="pct"/>
                  <w:vMerge/>
                  <w:vAlign w:val="center"/>
                </w:tcPr>
                <w:p w14:paraId="2C7863EB" w14:textId="77777777" w:rsidR="00A64588" w:rsidRPr="00112EA9" w:rsidRDefault="00A64588">
                  <w:pPr>
                    <w:autoSpaceDN w:val="0"/>
                    <w:ind w:firstLine="422"/>
                    <w:jc w:val="center"/>
                    <w:rPr>
                      <w:b/>
                      <w:bCs/>
                      <w:szCs w:val="21"/>
                    </w:rPr>
                  </w:pPr>
                </w:p>
              </w:tc>
              <w:tc>
                <w:tcPr>
                  <w:tcW w:w="1435" w:type="pct"/>
                  <w:vMerge/>
                  <w:vAlign w:val="center"/>
                </w:tcPr>
                <w:p w14:paraId="219DEF69" w14:textId="77777777" w:rsidR="00A64588" w:rsidRPr="00112EA9" w:rsidRDefault="00A64588" w:rsidP="007C2065">
                  <w:pPr>
                    <w:jc w:val="center"/>
                    <w:rPr>
                      <w:b/>
                      <w:bCs/>
                      <w:szCs w:val="21"/>
                    </w:rPr>
                  </w:pPr>
                </w:p>
              </w:tc>
              <w:tc>
                <w:tcPr>
                  <w:tcW w:w="1079" w:type="pct"/>
                  <w:vAlign w:val="center"/>
                </w:tcPr>
                <w:p w14:paraId="42F65C19" w14:textId="77777777" w:rsidR="00A64588" w:rsidRPr="00112EA9" w:rsidRDefault="003427D8" w:rsidP="007C2065">
                  <w:pPr>
                    <w:jc w:val="center"/>
                    <w:rPr>
                      <w:b/>
                      <w:bCs/>
                      <w:szCs w:val="21"/>
                    </w:rPr>
                  </w:pPr>
                  <w:r w:rsidRPr="00112EA9">
                    <w:rPr>
                      <w:b/>
                      <w:bCs/>
                      <w:szCs w:val="21"/>
                    </w:rPr>
                    <w:t>主要生态功能</w:t>
                  </w:r>
                </w:p>
              </w:tc>
              <w:tc>
                <w:tcPr>
                  <w:tcW w:w="1713" w:type="pct"/>
                  <w:vAlign w:val="center"/>
                </w:tcPr>
                <w:p w14:paraId="0037F378" w14:textId="77777777" w:rsidR="00A64588" w:rsidRPr="00112EA9" w:rsidRDefault="003427D8" w:rsidP="007C2065">
                  <w:pPr>
                    <w:jc w:val="center"/>
                    <w:rPr>
                      <w:b/>
                      <w:bCs/>
                      <w:szCs w:val="21"/>
                    </w:rPr>
                  </w:pPr>
                  <w:r w:rsidRPr="00112EA9">
                    <w:rPr>
                      <w:b/>
                      <w:bCs/>
                      <w:szCs w:val="21"/>
                    </w:rPr>
                    <w:t>与本工程的相对位置关系</w:t>
                  </w:r>
                </w:p>
              </w:tc>
            </w:tr>
            <w:tr w:rsidR="00112EA9" w:rsidRPr="00112EA9" w14:paraId="116A8C88" w14:textId="77777777" w:rsidTr="000A6E3B">
              <w:trPr>
                <w:trHeight w:val="340"/>
              </w:trPr>
              <w:tc>
                <w:tcPr>
                  <w:tcW w:w="259" w:type="pct"/>
                  <w:vAlign w:val="center"/>
                </w:tcPr>
                <w:p w14:paraId="477045A6" w14:textId="77777777" w:rsidR="00A64588" w:rsidRPr="00112EA9" w:rsidRDefault="003427D8" w:rsidP="00765E2A">
                  <w:pPr>
                    <w:jc w:val="center"/>
                    <w:rPr>
                      <w:szCs w:val="21"/>
                    </w:rPr>
                  </w:pPr>
                  <w:r w:rsidRPr="00112EA9">
                    <w:rPr>
                      <w:szCs w:val="21"/>
                    </w:rPr>
                    <w:t>1</w:t>
                  </w:r>
                </w:p>
              </w:tc>
              <w:tc>
                <w:tcPr>
                  <w:tcW w:w="514" w:type="pct"/>
                  <w:vAlign w:val="center"/>
                </w:tcPr>
                <w:p w14:paraId="392CC35A" w14:textId="77777777" w:rsidR="00A64588" w:rsidRPr="00112EA9" w:rsidRDefault="003427D8" w:rsidP="00765E2A">
                  <w:pPr>
                    <w:jc w:val="center"/>
                    <w:rPr>
                      <w:szCs w:val="21"/>
                    </w:rPr>
                  </w:pPr>
                  <w:r w:rsidRPr="00112EA9">
                    <w:rPr>
                      <w:rFonts w:hint="eastAsia"/>
                      <w:szCs w:val="21"/>
                    </w:rPr>
                    <w:t>临沧市沧源县</w:t>
                  </w:r>
                </w:p>
              </w:tc>
              <w:tc>
                <w:tcPr>
                  <w:tcW w:w="1435" w:type="pct"/>
                  <w:vAlign w:val="center"/>
                </w:tcPr>
                <w:p w14:paraId="054F2991" w14:textId="77777777" w:rsidR="00A64588" w:rsidRPr="00112EA9" w:rsidRDefault="003427D8" w:rsidP="00765E2A">
                  <w:pPr>
                    <w:jc w:val="center"/>
                    <w:rPr>
                      <w:szCs w:val="21"/>
                    </w:rPr>
                  </w:pPr>
                  <w:r w:rsidRPr="00112EA9">
                    <w:rPr>
                      <w:szCs w:val="21"/>
                    </w:rPr>
                    <w:t>南部边境热带森林生物多样性维护生态保护红线</w:t>
                  </w:r>
                </w:p>
              </w:tc>
              <w:tc>
                <w:tcPr>
                  <w:tcW w:w="1079" w:type="pct"/>
                  <w:vAlign w:val="center"/>
                </w:tcPr>
                <w:p w14:paraId="48FA594C" w14:textId="77777777" w:rsidR="00A64588" w:rsidRPr="00112EA9" w:rsidRDefault="003427D8" w:rsidP="00765E2A">
                  <w:pPr>
                    <w:jc w:val="center"/>
                    <w:rPr>
                      <w:szCs w:val="21"/>
                    </w:rPr>
                  </w:pPr>
                  <w:r w:rsidRPr="00112EA9">
                    <w:rPr>
                      <w:szCs w:val="21"/>
                    </w:rPr>
                    <w:t>生物多样性维护</w:t>
                  </w:r>
                </w:p>
              </w:tc>
              <w:tc>
                <w:tcPr>
                  <w:tcW w:w="1713" w:type="pct"/>
                  <w:vAlign w:val="center"/>
                </w:tcPr>
                <w:p w14:paraId="4740863C" w14:textId="77777777" w:rsidR="00A64588" w:rsidRPr="00112EA9" w:rsidRDefault="003427D8" w:rsidP="00765E2A">
                  <w:pPr>
                    <w:jc w:val="center"/>
                    <w:rPr>
                      <w:szCs w:val="21"/>
                    </w:rPr>
                  </w:pPr>
                  <w:r w:rsidRPr="00112EA9">
                    <w:rPr>
                      <w:rFonts w:hint="eastAsia"/>
                      <w:szCs w:val="21"/>
                    </w:rPr>
                    <w:t>新建</w:t>
                  </w:r>
                  <w:r w:rsidRPr="00112EA9">
                    <w:rPr>
                      <w:szCs w:val="21"/>
                    </w:rPr>
                    <w:t>110kV</w:t>
                  </w:r>
                  <w:r w:rsidRPr="00112EA9">
                    <w:rPr>
                      <w:rFonts w:hint="eastAsia"/>
                      <w:szCs w:val="21"/>
                    </w:rPr>
                    <w:t>输电线路穿越生态保护红线距离约为</w:t>
                  </w:r>
                  <w:r w:rsidRPr="00112EA9">
                    <w:rPr>
                      <w:szCs w:val="21"/>
                    </w:rPr>
                    <w:t>4.341km</w:t>
                  </w:r>
                  <w:r w:rsidRPr="00112EA9">
                    <w:rPr>
                      <w:rFonts w:hint="eastAsia"/>
                      <w:szCs w:val="21"/>
                    </w:rPr>
                    <w:t>，立塔约为</w:t>
                  </w:r>
                  <w:r w:rsidRPr="00112EA9">
                    <w:rPr>
                      <w:szCs w:val="21"/>
                    </w:rPr>
                    <w:t>10</w:t>
                  </w:r>
                  <w:r w:rsidRPr="00112EA9">
                    <w:rPr>
                      <w:rFonts w:hint="eastAsia"/>
                      <w:szCs w:val="21"/>
                    </w:rPr>
                    <w:t>基，</w:t>
                  </w:r>
                  <w:r w:rsidRPr="00112EA9">
                    <w:rPr>
                      <w:szCs w:val="21"/>
                    </w:rPr>
                    <w:t>220kV</w:t>
                  </w:r>
                  <w:r w:rsidRPr="00112EA9">
                    <w:rPr>
                      <w:rFonts w:hint="eastAsia"/>
                      <w:szCs w:val="21"/>
                    </w:rPr>
                    <w:t>输电线路穿越距离约为</w:t>
                  </w:r>
                  <w:r w:rsidRPr="00112EA9">
                    <w:rPr>
                      <w:szCs w:val="21"/>
                    </w:rPr>
                    <w:t>2.728km</w:t>
                  </w:r>
                  <w:r w:rsidRPr="00112EA9">
                    <w:rPr>
                      <w:rFonts w:hint="eastAsia"/>
                      <w:szCs w:val="21"/>
                    </w:rPr>
                    <w:t>，立塔约</w:t>
                  </w:r>
                  <w:r w:rsidRPr="00112EA9">
                    <w:rPr>
                      <w:szCs w:val="21"/>
                    </w:rPr>
                    <w:t>3</w:t>
                  </w:r>
                  <w:r w:rsidRPr="00112EA9">
                    <w:rPr>
                      <w:rFonts w:hint="eastAsia"/>
                      <w:szCs w:val="21"/>
                    </w:rPr>
                    <w:t>基。</w:t>
                  </w:r>
                </w:p>
              </w:tc>
            </w:tr>
            <w:tr w:rsidR="00112EA9" w:rsidRPr="00112EA9" w14:paraId="0D0C95C8" w14:textId="77777777" w:rsidTr="000A6E3B">
              <w:trPr>
                <w:trHeight w:val="340"/>
              </w:trPr>
              <w:tc>
                <w:tcPr>
                  <w:tcW w:w="259" w:type="pct"/>
                  <w:vAlign w:val="center"/>
                </w:tcPr>
                <w:p w14:paraId="3F9E03FD" w14:textId="77777777" w:rsidR="00A64588" w:rsidRPr="00112EA9" w:rsidRDefault="003427D8" w:rsidP="00765E2A">
                  <w:pPr>
                    <w:jc w:val="center"/>
                    <w:rPr>
                      <w:szCs w:val="21"/>
                    </w:rPr>
                  </w:pPr>
                  <w:r w:rsidRPr="00112EA9">
                    <w:rPr>
                      <w:rFonts w:hint="eastAsia"/>
                      <w:szCs w:val="21"/>
                    </w:rPr>
                    <w:t>2</w:t>
                  </w:r>
                </w:p>
              </w:tc>
              <w:tc>
                <w:tcPr>
                  <w:tcW w:w="514" w:type="pct"/>
                  <w:vAlign w:val="center"/>
                </w:tcPr>
                <w:p w14:paraId="2C0BDECC" w14:textId="77777777" w:rsidR="00A64588" w:rsidRPr="00112EA9" w:rsidRDefault="003427D8" w:rsidP="00765E2A">
                  <w:pPr>
                    <w:jc w:val="center"/>
                    <w:rPr>
                      <w:szCs w:val="21"/>
                    </w:rPr>
                  </w:pPr>
                  <w:r w:rsidRPr="00112EA9">
                    <w:rPr>
                      <w:rFonts w:hint="eastAsia"/>
                      <w:szCs w:val="21"/>
                    </w:rPr>
                    <w:t>临沧市耿马县</w:t>
                  </w:r>
                </w:p>
              </w:tc>
              <w:tc>
                <w:tcPr>
                  <w:tcW w:w="1435" w:type="pct"/>
                  <w:vAlign w:val="center"/>
                </w:tcPr>
                <w:p w14:paraId="5E6F0270" w14:textId="77777777" w:rsidR="00A64588" w:rsidRPr="00112EA9" w:rsidRDefault="003427D8" w:rsidP="00765E2A">
                  <w:pPr>
                    <w:jc w:val="center"/>
                    <w:rPr>
                      <w:szCs w:val="21"/>
                    </w:rPr>
                  </w:pPr>
                  <w:r w:rsidRPr="00112EA9">
                    <w:rPr>
                      <w:szCs w:val="21"/>
                    </w:rPr>
                    <w:t>澜沧江中山峡谷水土保持生态保护红线</w:t>
                  </w:r>
                </w:p>
              </w:tc>
              <w:tc>
                <w:tcPr>
                  <w:tcW w:w="1079" w:type="pct"/>
                  <w:vAlign w:val="center"/>
                </w:tcPr>
                <w:p w14:paraId="63BD63B8" w14:textId="77777777" w:rsidR="00A64588" w:rsidRPr="00112EA9" w:rsidRDefault="003427D8" w:rsidP="00765E2A">
                  <w:pPr>
                    <w:jc w:val="center"/>
                    <w:rPr>
                      <w:szCs w:val="21"/>
                    </w:rPr>
                  </w:pPr>
                  <w:r w:rsidRPr="00112EA9">
                    <w:rPr>
                      <w:rFonts w:hint="eastAsia"/>
                      <w:szCs w:val="21"/>
                    </w:rPr>
                    <w:t>水土保持</w:t>
                  </w:r>
                </w:p>
              </w:tc>
              <w:tc>
                <w:tcPr>
                  <w:tcW w:w="1713" w:type="pct"/>
                  <w:vAlign w:val="center"/>
                </w:tcPr>
                <w:p w14:paraId="78F2935F" w14:textId="77777777" w:rsidR="00A64588" w:rsidRPr="00112EA9" w:rsidRDefault="003427D8" w:rsidP="00765E2A">
                  <w:pPr>
                    <w:jc w:val="center"/>
                    <w:rPr>
                      <w:szCs w:val="21"/>
                    </w:rPr>
                  </w:pPr>
                  <w:r w:rsidRPr="00112EA9">
                    <w:rPr>
                      <w:szCs w:val="21"/>
                    </w:rPr>
                    <w:t>110kV</w:t>
                  </w:r>
                  <w:r w:rsidRPr="00112EA9">
                    <w:rPr>
                      <w:rFonts w:hint="eastAsia"/>
                      <w:szCs w:val="21"/>
                    </w:rPr>
                    <w:t>输电线路在耿马县境内不穿（跨）越生态保护红线，新建</w:t>
                  </w:r>
                  <w:r w:rsidRPr="00112EA9">
                    <w:rPr>
                      <w:szCs w:val="21"/>
                    </w:rPr>
                    <w:t>220kV</w:t>
                  </w:r>
                  <w:r w:rsidRPr="00112EA9">
                    <w:rPr>
                      <w:rFonts w:hint="eastAsia"/>
                      <w:szCs w:val="21"/>
                    </w:rPr>
                    <w:t>输电线路穿越生态保护红线距离约为</w:t>
                  </w:r>
                  <w:r w:rsidRPr="00112EA9">
                    <w:rPr>
                      <w:szCs w:val="21"/>
                    </w:rPr>
                    <w:t>7.753km</w:t>
                  </w:r>
                  <w:r w:rsidRPr="00112EA9">
                    <w:rPr>
                      <w:rFonts w:hint="eastAsia"/>
                      <w:szCs w:val="21"/>
                    </w:rPr>
                    <w:t>，立塔约为</w:t>
                  </w:r>
                  <w:r w:rsidRPr="00112EA9">
                    <w:rPr>
                      <w:szCs w:val="21"/>
                    </w:rPr>
                    <w:t>14</w:t>
                  </w:r>
                  <w:r w:rsidRPr="00112EA9">
                    <w:rPr>
                      <w:rFonts w:hint="eastAsia"/>
                      <w:szCs w:val="21"/>
                    </w:rPr>
                    <w:t>基。</w:t>
                  </w:r>
                </w:p>
              </w:tc>
            </w:tr>
            <w:tr w:rsidR="00112EA9" w:rsidRPr="00112EA9" w14:paraId="1641CD77" w14:textId="77777777" w:rsidTr="000A6E3B">
              <w:trPr>
                <w:trHeight w:val="340"/>
              </w:trPr>
              <w:tc>
                <w:tcPr>
                  <w:tcW w:w="3287" w:type="pct"/>
                  <w:gridSpan w:val="4"/>
                  <w:vAlign w:val="center"/>
                </w:tcPr>
                <w:p w14:paraId="6AA8F341" w14:textId="48F37094" w:rsidR="000A6E3B" w:rsidRPr="00112EA9" w:rsidRDefault="000A6E3B" w:rsidP="00765E2A">
                  <w:pPr>
                    <w:jc w:val="center"/>
                    <w:rPr>
                      <w:b/>
                      <w:bCs/>
                      <w:szCs w:val="21"/>
                    </w:rPr>
                  </w:pPr>
                  <w:r w:rsidRPr="00112EA9">
                    <w:rPr>
                      <w:rFonts w:hint="eastAsia"/>
                      <w:b/>
                      <w:bCs/>
                      <w:szCs w:val="21"/>
                    </w:rPr>
                    <w:t>合计</w:t>
                  </w:r>
                </w:p>
              </w:tc>
              <w:tc>
                <w:tcPr>
                  <w:tcW w:w="1713" w:type="pct"/>
                  <w:vAlign w:val="center"/>
                </w:tcPr>
                <w:p w14:paraId="6E88EEE6" w14:textId="1D130938" w:rsidR="000A6E3B" w:rsidRPr="00112EA9" w:rsidRDefault="000A6E3B" w:rsidP="00765E2A">
                  <w:pPr>
                    <w:jc w:val="center"/>
                    <w:rPr>
                      <w:szCs w:val="21"/>
                    </w:rPr>
                  </w:pPr>
                  <w:r w:rsidRPr="00112EA9">
                    <w:rPr>
                      <w:rFonts w:hint="eastAsia"/>
                      <w:szCs w:val="21"/>
                    </w:rPr>
                    <w:t>输电线路穿越生态保护红线线路路径长约</w:t>
                  </w:r>
                  <w:r w:rsidRPr="00112EA9">
                    <w:rPr>
                      <w:szCs w:val="21"/>
                    </w:rPr>
                    <w:t>14.822</w:t>
                  </w:r>
                  <w:r w:rsidRPr="00112EA9">
                    <w:rPr>
                      <w:rFonts w:hint="eastAsia"/>
                      <w:szCs w:val="21"/>
                    </w:rPr>
                    <w:t>km</w:t>
                  </w:r>
                  <w:r w:rsidRPr="00112EA9">
                    <w:rPr>
                      <w:rFonts w:hint="eastAsia"/>
                      <w:szCs w:val="21"/>
                    </w:rPr>
                    <w:t>，生态保护红线内塔基合计约</w:t>
                  </w:r>
                  <w:r w:rsidRPr="00112EA9">
                    <w:rPr>
                      <w:szCs w:val="21"/>
                    </w:rPr>
                    <w:t>27</w:t>
                  </w:r>
                  <w:r w:rsidRPr="00112EA9">
                    <w:rPr>
                      <w:rFonts w:hint="eastAsia"/>
                      <w:szCs w:val="21"/>
                    </w:rPr>
                    <w:t>基</w:t>
                  </w:r>
                </w:p>
              </w:tc>
            </w:tr>
          </w:tbl>
          <w:p w14:paraId="36DACD48" w14:textId="77777777" w:rsidR="00A64588" w:rsidRPr="00112EA9" w:rsidRDefault="00A64588" w:rsidP="000A6E3B">
            <w:pPr>
              <w:pStyle w:val="a0"/>
              <w:ind w:firstLine="360"/>
            </w:pPr>
          </w:p>
          <w:p w14:paraId="72BD3348" w14:textId="55E8128D" w:rsidR="00A64588" w:rsidRPr="00112EA9" w:rsidRDefault="00EE584F" w:rsidP="00EE584F">
            <w:pPr>
              <w:keepNext/>
              <w:keepLines/>
              <w:tabs>
                <w:tab w:val="left" w:pos="420"/>
                <w:tab w:val="left" w:pos="567"/>
              </w:tabs>
              <w:jc w:val="center"/>
              <w:outlineLvl w:val="1"/>
              <w:rPr>
                <w:b/>
                <w:bCs/>
                <w:sz w:val="24"/>
              </w:rPr>
            </w:pPr>
            <w:bookmarkStart w:id="79" w:name="_Hlk48250378"/>
            <w:r>
              <w:rPr>
                <w:noProof/>
              </w:rPr>
              <w:drawing>
                <wp:inline distT="0" distB="0" distL="0" distR="0" wp14:anchorId="431C8D4E" wp14:editId="0AE1B4D0">
                  <wp:extent cx="3598553" cy="1892969"/>
                  <wp:effectExtent l="0" t="0" r="190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8553" cy="1892969"/>
                          </a:xfrm>
                          <a:prstGeom prst="rect">
                            <a:avLst/>
                          </a:prstGeom>
                        </pic:spPr>
                      </pic:pic>
                    </a:graphicData>
                  </a:graphic>
                </wp:inline>
              </w:drawing>
            </w:r>
          </w:p>
          <w:p w14:paraId="64702FC0" w14:textId="0FE25600" w:rsidR="00A64588" w:rsidRPr="00EE584F" w:rsidRDefault="003427D8" w:rsidP="00EE584F">
            <w:pPr>
              <w:keepNext/>
              <w:keepLines/>
              <w:tabs>
                <w:tab w:val="left" w:pos="420"/>
                <w:tab w:val="left" w:pos="567"/>
              </w:tabs>
              <w:spacing w:line="360" w:lineRule="auto"/>
              <w:jc w:val="center"/>
              <w:outlineLvl w:val="1"/>
              <w:rPr>
                <w:rFonts w:hint="eastAsia"/>
                <w:b/>
                <w:bCs/>
                <w:sz w:val="24"/>
              </w:rPr>
            </w:pPr>
            <w:r w:rsidRPr="00112EA9">
              <w:rPr>
                <w:rFonts w:hint="eastAsia"/>
                <w:b/>
                <w:bCs/>
                <w:sz w:val="24"/>
              </w:rPr>
              <w:t>图</w:t>
            </w:r>
            <w:r w:rsidRPr="00112EA9">
              <w:rPr>
                <w:rFonts w:hint="eastAsia"/>
                <w:b/>
                <w:bCs/>
                <w:sz w:val="24"/>
              </w:rPr>
              <w:t>3</w:t>
            </w:r>
            <w:r w:rsidRPr="00112EA9">
              <w:rPr>
                <w:b/>
                <w:bCs/>
                <w:sz w:val="24"/>
              </w:rPr>
              <w:t xml:space="preserve">-11  </w:t>
            </w:r>
            <w:r w:rsidRPr="00112EA9">
              <w:rPr>
                <w:rFonts w:hint="eastAsia"/>
                <w:b/>
                <w:bCs/>
                <w:sz w:val="24"/>
              </w:rPr>
              <w:t>本项目与生态敏感区的相对位置关系</w:t>
            </w:r>
            <w:bookmarkEnd w:id="79"/>
          </w:p>
        </w:tc>
      </w:tr>
    </w:tbl>
    <w:p w14:paraId="6B69C590" w14:textId="77777777" w:rsidR="00A64588" w:rsidRPr="00112EA9" w:rsidRDefault="00A64588">
      <w:pPr>
        <w:pStyle w:val="af3"/>
        <w:ind w:firstLine="600"/>
        <w:jc w:val="center"/>
        <w:outlineLvl w:val="0"/>
        <w:rPr>
          <w:rFonts w:ascii="Times New Roman" w:eastAsia="黑体" w:hAnsi="Times New Roman"/>
          <w:snapToGrid w:val="0"/>
          <w:sz w:val="30"/>
          <w:szCs w:val="30"/>
        </w:rPr>
        <w:sectPr w:rsidR="00A64588" w:rsidRPr="00112EA9">
          <w:pgSz w:w="11906" w:h="16838"/>
          <w:pgMar w:top="1440" w:right="1800" w:bottom="1440" w:left="1800" w:header="851" w:footer="1077" w:gutter="0"/>
          <w:cols w:space="720"/>
          <w:docGrid w:linePitch="312"/>
        </w:sectPr>
      </w:pPr>
    </w:p>
    <w:tbl>
      <w:tblPr>
        <w:tblStyle w:val="af7"/>
        <w:tblW w:w="0" w:type="auto"/>
        <w:tblLook w:val="04A0" w:firstRow="1" w:lastRow="0" w:firstColumn="1" w:lastColumn="0" w:noHBand="0" w:noVBand="1"/>
      </w:tblPr>
      <w:tblGrid>
        <w:gridCol w:w="456"/>
        <w:gridCol w:w="13492"/>
      </w:tblGrid>
      <w:tr w:rsidR="00A64588" w:rsidRPr="00112EA9" w14:paraId="774F933E" w14:textId="77777777">
        <w:trPr>
          <w:trHeight w:val="7938"/>
        </w:trPr>
        <w:tc>
          <w:tcPr>
            <w:tcW w:w="421" w:type="dxa"/>
            <w:vAlign w:val="center"/>
          </w:tcPr>
          <w:p w14:paraId="53CD0BF7" w14:textId="77777777" w:rsidR="00A64588" w:rsidRPr="00112EA9" w:rsidRDefault="003427D8">
            <w:pPr>
              <w:pStyle w:val="af3"/>
              <w:jc w:val="center"/>
              <w:outlineLvl w:val="0"/>
              <w:rPr>
                <w:rFonts w:ascii="Times New Roman" w:eastAsia="黑体" w:hAnsi="Times New Roman"/>
                <w:snapToGrid w:val="0"/>
                <w:szCs w:val="24"/>
              </w:rPr>
            </w:pPr>
            <w:r w:rsidRPr="00112EA9">
              <w:lastRenderedPageBreak/>
              <w:t>生态环境保护目标</w:t>
            </w:r>
          </w:p>
        </w:tc>
        <w:tc>
          <w:tcPr>
            <w:tcW w:w="13527" w:type="dxa"/>
          </w:tcPr>
          <w:p w14:paraId="7C50D6DF" w14:textId="77777777" w:rsidR="00A64588" w:rsidRPr="00112EA9" w:rsidRDefault="003427D8" w:rsidP="00A52398">
            <w:pPr>
              <w:adjustRightInd w:val="0"/>
              <w:spacing w:line="360" w:lineRule="auto"/>
              <w:textAlignment w:val="baseline"/>
              <w:rPr>
                <w:b/>
                <w:bCs/>
                <w:sz w:val="24"/>
              </w:rPr>
            </w:pPr>
            <w:r w:rsidRPr="00112EA9">
              <w:rPr>
                <w:b/>
                <w:bCs/>
                <w:sz w:val="24"/>
              </w:rPr>
              <w:t>2.2</w:t>
            </w:r>
            <w:r w:rsidRPr="00112EA9">
              <w:rPr>
                <w:b/>
                <w:bCs/>
                <w:sz w:val="24"/>
              </w:rPr>
              <w:t>水环境</w:t>
            </w:r>
            <w:r w:rsidRPr="00112EA9">
              <w:rPr>
                <w:b/>
                <w:bCs/>
                <w:kern w:val="0"/>
                <w:sz w:val="24"/>
              </w:rPr>
              <w:t>敏感区</w:t>
            </w:r>
          </w:p>
          <w:p w14:paraId="4450288A" w14:textId="77777777" w:rsidR="00A64588" w:rsidRPr="00112EA9" w:rsidRDefault="003427D8">
            <w:pPr>
              <w:spacing w:line="360" w:lineRule="auto"/>
              <w:ind w:firstLineChars="200" w:firstLine="480"/>
              <w:rPr>
                <w:rFonts w:hAnsi="宋体"/>
                <w:b/>
                <w:sz w:val="24"/>
              </w:rPr>
            </w:pPr>
            <w:r w:rsidRPr="00112EA9">
              <w:rPr>
                <w:sz w:val="24"/>
              </w:rPr>
              <w:t>通过现场踏勘和资料分析，本项目新建变电站</w:t>
            </w:r>
            <w:r w:rsidRPr="00112EA9">
              <w:rPr>
                <w:rFonts w:hint="eastAsia"/>
                <w:sz w:val="24"/>
              </w:rPr>
              <w:t>不涉及水环境敏感区，</w:t>
            </w:r>
            <w:r w:rsidRPr="00112EA9">
              <w:rPr>
                <w:sz w:val="24"/>
              </w:rPr>
              <w:t>输电线路沿线评价范围内</w:t>
            </w:r>
            <w:r w:rsidRPr="00112EA9">
              <w:rPr>
                <w:rFonts w:hint="eastAsia"/>
                <w:sz w:val="24"/>
              </w:rPr>
              <w:t>涉及的</w:t>
            </w:r>
            <w:r w:rsidRPr="00112EA9">
              <w:rPr>
                <w:sz w:val="24"/>
              </w:rPr>
              <w:t>水环境敏感区</w:t>
            </w:r>
            <w:r w:rsidRPr="00112EA9">
              <w:rPr>
                <w:rFonts w:hint="eastAsia"/>
                <w:sz w:val="24"/>
              </w:rPr>
              <w:t>如下表，相对位置关系图见图</w:t>
            </w:r>
            <w:r w:rsidRPr="00112EA9">
              <w:rPr>
                <w:rFonts w:hint="eastAsia"/>
                <w:sz w:val="24"/>
              </w:rPr>
              <w:t>3</w:t>
            </w:r>
            <w:r w:rsidRPr="00112EA9">
              <w:rPr>
                <w:sz w:val="24"/>
              </w:rPr>
              <w:t>-7</w:t>
            </w:r>
            <w:r w:rsidRPr="00112EA9">
              <w:rPr>
                <w:rFonts w:hint="eastAsia"/>
                <w:sz w:val="24"/>
              </w:rPr>
              <w:t>、图</w:t>
            </w:r>
            <w:r w:rsidRPr="00112EA9">
              <w:rPr>
                <w:rFonts w:hint="eastAsia"/>
                <w:sz w:val="24"/>
              </w:rPr>
              <w:t>3</w:t>
            </w:r>
            <w:r w:rsidRPr="00112EA9">
              <w:rPr>
                <w:sz w:val="24"/>
              </w:rPr>
              <w:t>-8</w:t>
            </w:r>
            <w:r w:rsidRPr="00112EA9">
              <w:rPr>
                <w:sz w:val="24"/>
              </w:rPr>
              <w:t>。</w:t>
            </w:r>
          </w:p>
          <w:p w14:paraId="523015F7" w14:textId="77777777" w:rsidR="00A64588" w:rsidRPr="00112EA9" w:rsidRDefault="003427D8">
            <w:pPr>
              <w:ind w:firstLine="482"/>
              <w:jc w:val="center"/>
              <w:rPr>
                <w:rFonts w:hAnsi="宋体"/>
                <w:b/>
                <w:sz w:val="24"/>
              </w:rPr>
            </w:pPr>
            <w:r w:rsidRPr="00112EA9">
              <w:rPr>
                <w:rFonts w:hAnsi="宋体"/>
                <w:b/>
                <w:sz w:val="24"/>
              </w:rPr>
              <w:t>表</w:t>
            </w:r>
            <w:r w:rsidRPr="00112EA9">
              <w:rPr>
                <w:b/>
                <w:sz w:val="24"/>
              </w:rPr>
              <w:t xml:space="preserve">3-15  </w:t>
            </w:r>
            <w:r w:rsidRPr="00112EA9">
              <w:rPr>
                <w:b/>
                <w:sz w:val="24"/>
              </w:rPr>
              <w:t>本</w:t>
            </w:r>
            <w:r w:rsidRPr="00112EA9">
              <w:rPr>
                <w:rFonts w:hint="eastAsia"/>
                <w:b/>
                <w:sz w:val="24"/>
              </w:rPr>
              <w:t>项目</w:t>
            </w:r>
            <w:r w:rsidRPr="00112EA9">
              <w:rPr>
                <w:rFonts w:hAnsi="宋体" w:hint="eastAsia"/>
                <w:b/>
                <w:sz w:val="24"/>
              </w:rPr>
              <w:t>水环境敏感区</w:t>
            </w:r>
            <w:r w:rsidRPr="00112EA9">
              <w:rPr>
                <w:rFonts w:hAnsi="宋体"/>
                <w:b/>
                <w:sz w:val="24"/>
              </w:rPr>
              <w:t>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5"/>
              <w:gridCol w:w="961"/>
              <w:gridCol w:w="709"/>
              <w:gridCol w:w="852"/>
              <w:gridCol w:w="1275"/>
              <w:gridCol w:w="4677"/>
              <w:gridCol w:w="4049"/>
            </w:tblGrid>
            <w:tr w:rsidR="00112EA9" w:rsidRPr="00112EA9" w14:paraId="59E76B93" w14:textId="77777777" w:rsidTr="00112EA9">
              <w:trPr>
                <w:trHeight w:val="815"/>
                <w:jc w:val="center"/>
              </w:trPr>
              <w:tc>
                <w:tcPr>
                  <w:tcW w:w="277" w:type="pct"/>
                  <w:vAlign w:val="center"/>
                </w:tcPr>
                <w:p w14:paraId="19C78AC9" w14:textId="77777777" w:rsidR="00A64588" w:rsidRPr="00112EA9" w:rsidRDefault="003427D8" w:rsidP="007C2065">
                  <w:pPr>
                    <w:jc w:val="center"/>
                    <w:rPr>
                      <w:b/>
                      <w:bCs/>
                      <w:szCs w:val="21"/>
                    </w:rPr>
                  </w:pPr>
                  <w:r w:rsidRPr="00112EA9">
                    <w:rPr>
                      <w:rFonts w:hint="eastAsia"/>
                      <w:b/>
                      <w:bCs/>
                      <w:szCs w:val="21"/>
                    </w:rPr>
                    <w:t>序号</w:t>
                  </w:r>
                </w:p>
              </w:tc>
              <w:tc>
                <w:tcPr>
                  <w:tcW w:w="362" w:type="pct"/>
                  <w:vAlign w:val="center"/>
                </w:tcPr>
                <w:p w14:paraId="172403A2" w14:textId="77777777" w:rsidR="00A64588" w:rsidRPr="00112EA9" w:rsidRDefault="003427D8" w:rsidP="007C2065">
                  <w:pPr>
                    <w:jc w:val="center"/>
                    <w:rPr>
                      <w:b/>
                      <w:bCs/>
                      <w:szCs w:val="21"/>
                    </w:rPr>
                  </w:pPr>
                  <w:r w:rsidRPr="00112EA9">
                    <w:rPr>
                      <w:rFonts w:hint="eastAsia"/>
                      <w:b/>
                      <w:bCs/>
                      <w:szCs w:val="21"/>
                    </w:rPr>
                    <w:t>水环境敏感区名称</w:t>
                  </w:r>
                </w:p>
              </w:tc>
              <w:tc>
                <w:tcPr>
                  <w:tcW w:w="267" w:type="pct"/>
                  <w:vAlign w:val="center"/>
                </w:tcPr>
                <w:p w14:paraId="5BAC23AF" w14:textId="77777777" w:rsidR="00A64588" w:rsidRPr="00112EA9" w:rsidRDefault="003427D8" w:rsidP="007C2065">
                  <w:pPr>
                    <w:jc w:val="center"/>
                    <w:rPr>
                      <w:b/>
                      <w:bCs/>
                      <w:szCs w:val="21"/>
                    </w:rPr>
                  </w:pPr>
                  <w:r w:rsidRPr="00112EA9">
                    <w:rPr>
                      <w:rFonts w:hint="eastAsia"/>
                      <w:b/>
                      <w:bCs/>
                      <w:szCs w:val="21"/>
                    </w:rPr>
                    <w:t>所属行政区域</w:t>
                  </w:r>
                </w:p>
              </w:tc>
              <w:tc>
                <w:tcPr>
                  <w:tcW w:w="321" w:type="pct"/>
                  <w:vAlign w:val="center"/>
                </w:tcPr>
                <w:p w14:paraId="75E1D580" w14:textId="77777777" w:rsidR="00A64588" w:rsidRPr="00112EA9" w:rsidRDefault="003427D8" w:rsidP="007C2065">
                  <w:pPr>
                    <w:jc w:val="center"/>
                    <w:rPr>
                      <w:b/>
                      <w:bCs/>
                      <w:szCs w:val="21"/>
                    </w:rPr>
                  </w:pPr>
                  <w:r w:rsidRPr="00112EA9">
                    <w:rPr>
                      <w:rFonts w:hint="eastAsia"/>
                      <w:b/>
                      <w:bCs/>
                      <w:szCs w:val="21"/>
                    </w:rPr>
                    <w:t>主管部门</w:t>
                  </w:r>
                </w:p>
              </w:tc>
              <w:tc>
                <w:tcPr>
                  <w:tcW w:w="481" w:type="pct"/>
                  <w:vAlign w:val="center"/>
                </w:tcPr>
                <w:p w14:paraId="73C88309" w14:textId="77777777" w:rsidR="00A64588" w:rsidRPr="00112EA9" w:rsidRDefault="003427D8" w:rsidP="007C2065">
                  <w:pPr>
                    <w:jc w:val="center"/>
                    <w:rPr>
                      <w:b/>
                      <w:bCs/>
                      <w:szCs w:val="21"/>
                    </w:rPr>
                  </w:pPr>
                  <w:r w:rsidRPr="00112EA9">
                    <w:rPr>
                      <w:rFonts w:hint="eastAsia"/>
                      <w:b/>
                      <w:bCs/>
                      <w:szCs w:val="21"/>
                    </w:rPr>
                    <w:t>审批情况</w:t>
                  </w:r>
                </w:p>
              </w:tc>
              <w:tc>
                <w:tcPr>
                  <w:tcW w:w="1764" w:type="pct"/>
                  <w:vAlign w:val="center"/>
                </w:tcPr>
                <w:p w14:paraId="6E57F411" w14:textId="77777777" w:rsidR="00A64588" w:rsidRPr="00112EA9" w:rsidRDefault="003427D8" w:rsidP="007C2065">
                  <w:pPr>
                    <w:jc w:val="center"/>
                    <w:rPr>
                      <w:b/>
                      <w:bCs/>
                      <w:szCs w:val="21"/>
                    </w:rPr>
                  </w:pPr>
                  <w:r w:rsidRPr="00112EA9">
                    <w:rPr>
                      <w:rFonts w:hint="eastAsia"/>
                      <w:b/>
                      <w:bCs/>
                      <w:szCs w:val="21"/>
                    </w:rPr>
                    <w:t>敏感区概况</w:t>
                  </w:r>
                </w:p>
              </w:tc>
              <w:tc>
                <w:tcPr>
                  <w:tcW w:w="1527" w:type="pct"/>
                  <w:vAlign w:val="center"/>
                </w:tcPr>
                <w:p w14:paraId="3F3B1D7F" w14:textId="77777777" w:rsidR="00A64588" w:rsidRPr="00112EA9" w:rsidRDefault="003427D8" w:rsidP="007C2065">
                  <w:pPr>
                    <w:jc w:val="center"/>
                    <w:rPr>
                      <w:b/>
                      <w:bCs/>
                      <w:szCs w:val="21"/>
                    </w:rPr>
                  </w:pPr>
                  <w:r w:rsidRPr="00112EA9">
                    <w:rPr>
                      <w:rFonts w:hint="eastAsia"/>
                      <w:b/>
                      <w:bCs/>
                      <w:szCs w:val="21"/>
                    </w:rPr>
                    <w:t>与本项目位置关系</w:t>
                  </w:r>
                </w:p>
              </w:tc>
            </w:tr>
            <w:tr w:rsidR="00112EA9" w:rsidRPr="00112EA9" w14:paraId="74AC09E7" w14:textId="77777777" w:rsidTr="00112EA9">
              <w:trPr>
                <w:trHeight w:val="764"/>
                <w:jc w:val="center"/>
              </w:trPr>
              <w:tc>
                <w:tcPr>
                  <w:tcW w:w="277" w:type="pct"/>
                  <w:vAlign w:val="center"/>
                </w:tcPr>
                <w:p w14:paraId="1E16C976" w14:textId="77777777" w:rsidR="00A64588" w:rsidRPr="00112EA9" w:rsidRDefault="003427D8" w:rsidP="00765E2A">
                  <w:pPr>
                    <w:jc w:val="center"/>
                    <w:rPr>
                      <w:szCs w:val="21"/>
                    </w:rPr>
                  </w:pPr>
                  <w:r w:rsidRPr="00112EA9">
                    <w:rPr>
                      <w:szCs w:val="21"/>
                    </w:rPr>
                    <w:t>1</w:t>
                  </w:r>
                </w:p>
              </w:tc>
              <w:tc>
                <w:tcPr>
                  <w:tcW w:w="362" w:type="pct"/>
                  <w:vAlign w:val="center"/>
                </w:tcPr>
                <w:p w14:paraId="6B3B6C49" w14:textId="77777777" w:rsidR="00A64588" w:rsidRPr="00112EA9" w:rsidRDefault="003427D8" w:rsidP="00765E2A">
                  <w:pPr>
                    <w:jc w:val="center"/>
                    <w:rPr>
                      <w:szCs w:val="21"/>
                    </w:rPr>
                  </w:pPr>
                  <w:proofErr w:type="gramStart"/>
                  <w:r w:rsidRPr="00112EA9">
                    <w:rPr>
                      <w:rFonts w:hint="eastAsia"/>
                      <w:szCs w:val="21"/>
                    </w:rPr>
                    <w:t>电站河</w:t>
                  </w:r>
                  <w:proofErr w:type="gramEnd"/>
                  <w:r w:rsidRPr="00112EA9">
                    <w:rPr>
                      <w:rFonts w:hint="eastAsia"/>
                      <w:szCs w:val="21"/>
                    </w:rPr>
                    <w:t>饮用水水源保护区</w:t>
                  </w:r>
                </w:p>
              </w:tc>
              <w:tc>
                <w:tcPr>
                  <w:tcW w:w="267" w:type="pct"/>
                  <w:vAlign w:val="center"/>
                </w:tcPr>
                <w:p w14:paraId="61B6241A" w14:textId="77777777" w:rsidR="00A64588" w:rsidRPr="00112EA9" w:rsidRDefault="003427D8" w:rsidP="00765E2A">
                  <w:pPr>
                    <w:jc w:val="center"/>
                    <w:rPr>
                      <w:szCs w:val="21"/>
                    </w:rPr>
                  </w:pPr>
                  <w:r w:rsidRPr="00112EA9">
                    <w:rPr>
                      <w:rFonts w:hint="eastAsia"/>
                      <w:szCs w:val="21"/>
                    </w:rPr>
                    <w:t>临沧市耿马县</w:t>
                  </w:r>
                </w:p>
              </w:tc>
              <w:tc>
                <w:tcPr>
                  <w:tcW w:w="321" w:type="pct"/>
                  <w:vAlign w:val="center"/>
                </w:tcPr>
                <w:p w14:paraId="2393F5C1" w14:textId="77777777" w:rsidR="00A64588" w:rsidRPr="00112EA9" w:rsidRDefault="003427D8" w:rsidP="00765E2A">
                  <w:pPr>
                    <w:jc w:val="center"/>
                    <w:rPr>
                      <w:szCs w:val="21"/>
                    </w:rPr>
                  </w:pPr>
                  <w:r w:rsidRPr="00112EA9">
                    <w:rPr>
                      <w:rFonts w:hint="eastAsia"/>
                      <w:szCs w:val="21"/>
                    </w:rPr>
                    <w:t>临沧市生态环境局耿马分局</w:t>
                  </w:r>
                </w:p>
              </w:tc>
              <w:tc>
                <w:tcPr>
                  <w:tcW w:w="481" w:type="pct"/>
                  <w:vMerge w:val="restart"/>
                  <w:vAlign w:val="center"/>
                </w:tcPr>
                <w:p w14:paraId="7E47ADB3" w14:textId="77777777" w:rsidR="00A64588" w:rsidRPr="00112EA9" w:rsidRDefault="003427D8" w:rsidP="00765E2A">
                  <w:pPr>
                    <w:jc w:val="center"/>
                    <w:rPr>
                      <w:szCs w:val="21"/>
                    </w:rPr>
                  </w:pPr>
                  <w:r w:rsidRPr="00112EA9">
                    <w:rPr>
                      <w:rFonts w:hint="eastAsia"/>
                      <w:szCs w:val="21"/>
                    </w:rPr>
                    <w:t>《云南省生态环境厅关于批复临沧市临翔区博尚镇糯气河等</w:t>
                  </w:r>
                  <w:r w:rsidRPr="00112EA9">
                    <w:rPr>
                      <w:rFonts w:hint="eastAsia"/>
                      <w:szCs w:val="21"/>
                    </w:rPr>
                    <w:t>75</w:t>
                  </w:r>
                  <w:r w:rsidRPr="00112EA9">
                    <w:rPr>
                      <w:rFonts w:hint="eastAsia"/>
                      <w:szCs w:val="21"/>
                    </w:rPr>
                    <w:t>个集中式饮用水水源保护区划定方案的函》（</w:t>
                  </w:r>
                  <w:proofErr w:type="gramStart"/>
                  <w:r w:rsidRPr="00112EA9">
                    <w:rPr>
                      <w:rFonts w:hint="eastAsia"/>
                      <w:szCs w:val="21"/>
                    </w:rPr>
                    <w:t>云环函〔</w:t>
                  </w:r>
                  <w:r w:rsidRPr="00112EA9">
                    <w:rPr>
                      <w:rFonts w:hint="eastAsia"/>
                      <w:szCs w:val="21"/>
                    </w:rPr>
                    <w:t>2020</w:t>
                  </w:r>
                  <w:r w:rsidRPr="00112EA9">
                    <w:rPr>
                      <w:rFonts w:hint="eastAsia"/>
                      <w:szCs w:val="21"/>
                    </w:rPr>
                    <w:t>〕</w:t>
                  </w:r>
                  <w:proofErr w:type="gramEnd"/>
                  <w:r w:rsidRPr="00112EA9">
                    <w:rPr>
                      <w:szCs w:val="21"/>
                    </w:rPr>
                    <w:t>628</w:t>
                  </w:r>
                  <w:r w:rsidRPr="00112EA9">
                    <w:rPr>
                      <w:rFonts w:hint="eastAsia"/>
                      <w:szCs w:val="21"/>
                    </w:rPr>
                    <w:t>号）</w:t>
                  </w:r>
                </w:p>
              </w:tc>
              <w:tc>
                <w:tcPr>
                  <w:tcW w:w="1764" w:type="pct"/>
                  <w:vAlign w:val="center"/>
                </w:tcPr>
                <w:p w14:paraId="1EDF9BE6" w14:textId="55B1D759" w:rsidR="00A64588" w:rsidRPr="00112EA9" w:rsidRDefault="003427D8" w:rsidP="00765E2A">
                  <w:pPr>
                    <w:jc w:val="center"/>
                    <w:rPr>
                      <w:szCs w:val="21"/>
                    </w:rPr>
                  </w:pPr>
                  <w:r w:rsidRPr="00112EA9">
                    <w:rPr>
                      <w:rFonts w:hint="eastAsia"/>
                      <w:szCs w:val="21"/>
                    </w:rPr>
                    <w:t>保护区内无水域范围，</w:t>
                  </w:r>
                  <w:r w:rsidRPr="00112EA9">
                    <w:rPr>
                      <w:szCs w:val="21"/>
                    </w:rPr>
                    <w:t>一级保护区陆域</w:t>
                  </w:r>
                  <w:r w:rsidRPr="00112EA9">
                    <w:rPr>
                      <w:rFonts w:hint="eastAsia"/>
                      <w:szCs w:val="21"/>
                    </w:rPr>
                    <w:t>面积</w:t>
                  </w:r>
                  <w:r w:rsidRPr="00112EA9">
                    <w:rPr>
                      <w:szCs w:val="21"/>
                    </w:rPr>
                    <w:t>0.118</w:t>
                  </w:r>
                  <w:r w:rsidRPr="00112EA9">
                    <w:rPr>
                      <w:rFonts w:hint="eastAsia"/>
                      <w:szCs w:val="21"/>
                    </w:rPr>
                    <w:t>km</w:t>
                  </w:r>
                  <w:r w:rsidRPr="00112EA9">
                    <w:rPr>
                      <w:szCs w:val="21"/>
                      <w:vertAlign w:val="superscript"/>
                    </w:rPr>
                    <w:t>2</w:t>
                  </w:r>
                  <w:r w:rsidRPr="00112EA9">
                    <w:rPr>
                      <w:rFonts w:hint="eastAsia"/>
                      <w:szCs w:val="21"/>
                    </w:rPr>
                    <w:t>，分布于取水口上游</w:t>
                  </w:r>
                  <w:r w:rsidRPr="00112EA9">
                    <w:rPr>
                      <w:rFonts w:hint="eastAsia"/>
                      <w:szCs w:val="21"/>
                    </w:rPr>
                    <w:t>1000m</w:t>
                  </w:r>
                  <w:r w:rsidRPr="00112EA9">
                    <w:rPr>
                      <w:rFonts w:hint="eastAsia"/>
                      <w:szCs w:val="21"/>
                    </w:rPr>
                    <w:t>，下游</w:t>
                  </w:r>
                  <w:r w:rsidRPr="00112EA9">
                    <w:rPr>
                      <w:rFonts w:hint="eastAsia"/>
                      <w:szCs w:val="21"/>
                    </w:rPr>
                    <w:t>100m</w:t>
                  </w:r>
                  <w:r w:rsidRPr="00112EA9">
                    <w:rPr>
                      <w:rFonts w:hint="eastAsia"/>
                      <w:szCs w:val="21"/>
                    </w:rPr>
                    <w:t>的河道两侧沿岸纵深</w:t>
                  </w:r>
                  <w:r w:rsidRPr="00112EA9">
                    <w:rPr>
                      <w:rFonts w:hint="eastAsia"/>
                      <w:szCs w:val="21"/>
                    </w:rPr>
                    <w:t>50m</w:t>
                  </w:r>
                  <w:r w:rsidRPr="00112EA9">
                    <w:rPr>
                      <w:rFonts w:hint="eastAsia"/>
                      <w:szCs w:val="21"/>
                    </w:rPr>
                    <w:t>范围内的区域，不超过流域分水岭，</w:t>
                  </w:r>
                  <w:r w:rsidR="00C71BE9" w:rsidRPr="00112EA9">
                    <w:rPr>
                      <w:rFonts w:hint="eastAsia"/>
                      <w:szCs w:val="21"/>
                    </w:rPr>
                    <w:t>二级保护区</w:t>
                  </w:r>
                  <w:r w:rsidRPr="00112EA9">
                    <w:rPr>
                      <w:rFonts w:hint="eastAsia"/>
                      <w:szCs w:val="21"/>
                    </w:rPr>
                    <w:t>面积</w:t>
                  </w:r>
                  <w:r w:rsidRPr="00112EA9">
                    <w:rPr>
                      <w:szCs w:val="21"/>
                    </w:rPr>
                    <w:t>3.280</w:t>
                  </w:r>
                  <w:r w:rsidRPr="00112EA9">
                    <w:rPr>
                      <w:rFonts w:hint="eastAsia"/>
                      <w:szCs w:val="21"/>
                    </w:rPr>
                    <w:t>km</w:t>
                  </w:r>
                  <w:r w:rsidRPr="00112EA9">
                    <w:rPr>
                      <w:szCs w:val="21"/>
                      <w:vertAlign w:val="superscript"/>
                    </w:rPr>
                    <w:t>2</w:t>
                  </w:r>
                  <w:r w:rsidRPr="00112EA9">
                    <w:rPr>
                      <w:rFonts w:hint="eastAsia"/>
                      <w:szCs w:val="21"/>
                    </w:rPr>
                    <w:t>，分布于一级保护区外的上游整个流域。</w:t>
                  </w:r>
                </w:p>
              </w:tc>
              <w:tc>
                <w:tcPr>
                  <w:tcW w:w="1527" w:type="pct"/>
                  <w:vAlign w:val="center"/>
                </w:tcPr>
                <w:p w14:paraId="036C8161" w14:textId="3E265289" w:rsidR="00A64588" w:rsidRPr="00112EA9" w:rsidRDefault="003427D8" w:rsidP="00765E2A">
                  <w:pPr>
                    <w:rPr>
                      <w:szCs w:val="21"/>
                    </w:rPr>
                  </w:pPr>
                  <w:r w:rsidRPr="00112EA9">
                    <w:rPr>
                      <w:rFonts w:hint="eastAsia"/>
                      <w:szCs w:val="21"/>
                    </w:rPr>
                    <w:t>项目输电线路一档跨越</w:t>
                  </w:r>
                  <w:proofErr w:type="gramStart"/>
                  <w:r w:rsidRPr="00112EA9">
                    <w:rPr>
                      <w:rFonts w:hint="eastAsia"/>
                      <w:szCs w:val="21"/>
                    </w:rPr>
                    <w:t>电站河</w:t>
                  </w:r>
                  <w:proofErr w:type="gramEnd"/>
                  <w:r w:rsidRPr="00112EA9">
                    <w:rPr>
                      <w:rFonts w:hint="eastAsia"/>
                      <w:szCs w:val="21"/>
                    </w:rPr>
                    <w:t>饮用水水源保护区，项目输电线路跨越饮用水水源保护区</w:t>
                  </w:r>
                  <w:r w:rsidR="00C71BE9" w:rsidRPr="00112EA9">
                    <w:rPr>
                      <w:rFonts w:hint="eastAsia"/>
                      <w:szCs w:val="21"/>
                    </w:rPr>
                    <w:t>二级保护区</w:t>
                  </w:r>
                  <w:r w:rsidRPr="00112EA9">
                    <w:rPr>
                      <w:rFonts w:hint="eastAsia"/>
                      <w:szCs w:val="21"/>
                    </w:rPr>
                    <w:t>的距离约为</w:t>
                  </w:r>
                  <w:r w:rsidRPr="00112EA9">
                    <w:rPr>
                      <w:szCs w:val="21"/>
                    </w:rPr>
                    <w:t>897m</w:t>
                  </w:r>
                  <w:r w:rsidRPr="00112EA9">
                    <w:rPr>
                      <w:rFonts w:hint="eastAsia"/>
                      <w:szCs w:val="21"/>
                    </w:rPr>
                    <w:t>，未进入</w:t>
                  </w:r>
                  <w:r w:rsidR="00C71BE9" w:rsidRPr="00112EA9">
                    <w:rPr>
                      <w:rFonts w:hint="eastAsia"/>
                      <w:szCs w:val="21"/>
                    </w:rPr>
                    <w:t>一级保护区</w:t>
                  </w:r>
                  <w:r w:rsidRPr="00112EA9">
                    <w:rPr>
                      <w:rFonts w:hint="eastAsia"/>
                      <w:szCs w:val="21"/>
                    </w:rPr>
                    <w:t>，线路距离</w:t>
                  </w:r>
                  <w:r w:rsidR="00C71BE9" w:rsidRPr="00112EA9">
                    <w:rPr>
                      <w:rFonts w:hint="eastAsia"/>
                      <w:szCs w:val="21"/>
                    </w:rPr>
                    <w:t>一级保护区</w:t>
                  </w:r>
                  <w:r w:rsidRPr="00112EA9">
                    <w:rPr>
                      <w:rFonts w:hint="eastAsia"/>
                      <w:szCs w:val="21"/>
                    </w:rPr>
                    <w:t>最近约为</w:t>
                  </w:r>
                  <w:r w:rsidRPr="00112EA9">
                    <w:rPr>
                      <w:szCs w:val="21"/>
                    </w:rPr>
                    <w:t>17m</w:t>
                  </w:r>
                  <w:r w:rsidRPr="00112EA9">
                    <w:rPr>
                      <w:rFonts w:hint="eastAsia"/>
                      <w:szCs w:val="21"/>
                    </w:rPr>
                    <w:t>，输电线路塔基距离</w:t>
                  </w:r>
                  <w:r w:rsidR="00C71BE9" w:rsidRPr="00112EA9">
                    <w:rPr>
                      <w:rFonts w:hint="eastAsia"/>
                      <w:szCs w:val="21"/>
                    </w:rPr>
                    <w:t>二级保护区</w:t>
                  </w:r>
                  <w:r w:rsidRPr="00112EA9">
                    <w:rPr>
                      <w:rFonts w:hint="eastAsia"/>
                      <w:szCs w:val="21"/>
                    </w:rPr>
                    <w:t>最近约为</w:t>
                  </w:r>
                  <w:r w:rsidRPr="00112EA9">
                    <w:rPr>
                      <w:szCs w:val="21"/>
                    </w:rPr>
                    <w:t>10m</w:t>
                  </w:r>
                  <w:r w:rsidRPr="00112EA9">
                    <w:rPr>
                      <w:rFonts w:hint="eastAsia"/>
                      <w:szCs w:val="21"/>
                    </w:rPr>
                    <w:t>，距离</w:t>
                  </w:r>
                  <w:r w:rsidR="00C71BE9" w:rsidRPr="00112EA9">
                    <w:rPr>
                      <w:rFonts w:hint="eastAsia"/>
                      <w:szCs w:val="21"/>
                    </w:rPr>
                    <w:t>一级保护区</w:t>
                  </w:r>
                  <w:r w:rsidRPr="00112EA9">
                    <w:rPr>
                      <w:rFonts w:hint="eastAsia"/>
                      <w:szCs w:val="21"/>
                    </w:rPr>
                    <w:t>最近约为</w:t>
                  </w:r>
                  <w:r w:rsidRPr="00112EA9">
                    <w:rPr>
                      <w:szCs w:val="21"/>
                    </w:rPr>
                    <w:t>50m</w:t>
                  </w:r>
                  <w:r w:rsidRPr="00112EA9">
                    <w:rPr>
                      <w:rFonts w:hint="eastAsia"/>
                      <w:szCs w:val="21"/>
                    </w:rPr>
                    <w:t>，项目建设区域不占用饮用水水源保护区</w:t>
                  </w:r>
                </w:p>
              </w:tc>
            </w:tr>
            <w:tr w:rsidR="00112EA9" w:rsidRPr="00112EA9" w14:paraId="041BB155" w14:textId="77777777" w:rsidTr="00112EA9">
              <w:trPr>
                <w:trHeight w:val="764"/>
                <w:jc w:val="center"/>
              </w:trPr>
              <w:tc>
                <w:tcPr>
                  <w:tcW w:w="277" w:type="pct"/>
                  <w:vAlign w:val="center"/>
                </w:tcPr>
                <w:p w14:paraId="0704CE72" w14:textId="77777777" w:rsidR="00A64588" w:rsidRPr="00112EA9" w:rsidRDefault="003427D8" w:rsidP="00765E2A">
                  <w:pPr>
                    <w:jc w:val="center"/>
                    <w:rPr>
                      <w:szCs w:val="21"/>
                    </w:rPr>
                  </w:pPr>
                  <w:r w:rsidRPr="00112EA9">
                    <w:rPr>
                      <w:rFonts w:hint="eastAsia"/>
                      <w:szCs w:val="21"/>
                    </w:rPr>
                    <w:t>2</w:t>
                  </w:r>
                </w:p>
              </w:tc>
              <w:tc>
                <w:tcPr>
                  <w:tcW w:w="362" w:type="pct"/>
                  <w:vAlign w:val="center"/>
                </w:tcPr>
                <w:p w14:paraId="5E7091B3" w14:textId="77777777" w:rsidR="00A64588" w:rsidRPr="00112EA9" w:rsidRDefault="003427D8" w:rsidP="00765E2A">
                  <w:pPr>
                    <w:jc w:val="center"/>
                    <w:rPr>
                      <w:szCs w:val="21"/>
                    </w:rPr>
                  </w:pPr>
                  <w:proofErr w:type="gramStart"/>
                  <w:r w:rsidRPr="00112EA9">
                    <w:rPr>
                      <w:rFonts w:hint="eastAsia"/>
                      <w:szCs w:val="21"/>
                    </w:rPr>
                    <w:t>南撒水库</w:t>
                  </w:r>
                  <w:proofErr w:type="gramEnd"/>
                  <w:r w:rsidRPr="00112EA9">
                    <w:rPr>
                      <w:rFonts w:hint="eastAsia"/>
                      <w:szCs w:val="21"/>
                    </w:rPr>
                    <w:t>饮用水水源保护区</w:t>
                  </w:r>
                </w:p>
              </w:tc>
              <w:tc>
                <w:tcPr>
                  <w:tcW w:w="267" w:type="pct"/>
                  <w:vAlign w:val="center"/>
                </w:tcPr>
                <w:p w14:paraId="1F927943" w14:textId="77777777" w:rsidR="00A64588" w:rsidRPr="00112EA9" w:rsidRDefault="003427D8" w:rsidP="00765E2A">
                  <w:pPr>
                    <w:jc w:val="center"/>
                    <w:rPr>
                      <w:szCs w:val="21"/>
                    </w:rPr>
                  </w:pPr>
                  <w:r w:rsidRPr="00112EA9">
                    <w:rPr>
                      <w:rFonts w:hint="eastAsia"/>
                      <w:szCs w:val="21"/>
                    </w:rPr>
                    <w:t>临沧市沧源县</w:t>
                  </w:r>
                </w:p>
              </w:tc>
              <w:tc>
                <w:tcPr>
                  <w:tcW w:w="321" w:type="pct"/>
                  <w:vMerge w:val="restart"/>
                  <w:vAlign w:val="center"/>
                </w:tcPr>
                <w:p w14:paraId="5142D522" w14:textId="77777777" w:rsidR="00A64588" w:rsidRPr="00112EA9" w:rsidRDefault="003427D8" w:rsidP="00765E2A">
                  <w:pPr>
                    <w:jc w:val="center"/>
                    <w:rPr>
                      <w:szCs w:val="21"/>
                    </w:rPr>
                  </w:pPr>
                  <w:r w:rsidRPr="00112EA9">
                    <w:rPr>
                      <w:rFonts w:hint="eastAsia"/>
                      <w:szCs w:val="21"/>
                    </w:rPr>
                    <w:t>临沧市生态环境局沧源分局</w:t>
                  </w:r>
                </w:p>
              </w:tc>
              <w:tc>
                <w:tcPr>
                  <w:tcW w:w="481" w:type="pct"/>
                  <w:vMerge/>
                  <w:vAlign w:val="center"/>
                </w:tcPr>
                <w:p w14:paraId="0BF7525F" w14:textId="77777777" w:rsidR="00A64588" w:rsidRPr="00112EA9" w:rsidRDefault="00A64588" w:rsidP="00765E2A">
                  <w:pPr>
                    <w:jc w:val="center"/>
                    <w:rPr>
                      <w:szCs w:val="21"/>
                    </w:rPr>
                  </w:pPr>
                </w:p>
              </w:tc>
              <w:tc>
                <w:tcPr>
                  <w:tcW w:w="1764" w:type="pct"/>
                  <w:vAlign w:val="center"/>
                </w:tcPr>
                <w:p w14:paraId="2A1FB1E6" w14:textId="2BD5792D" w:rsidR="00A64588" w:rsidRPr="00112EA9" w:rsidRDefault="00C71BE9" w:rsidP="00765E2A">
                  <w:pPr>
                    <w:jc w:val="center"/>
                    <w:rPr>
                      <w:szCs w:val="21"/>
                    </w:rPr>
                  </w:pPr>
                  <w:r w:rsidRPr="00112EA9">
                    <w:rPr>
                      <w:rFonts w:hint="eastAsia"/>
                      <w:szCs w:val="21"/>
                    </w:rPr>
                    <w:t>一级保护区</w:t>
                  </w:r>
                  <w:r w:rsidR="003427D8" w:rsidRPr="00112EA9">
                    <w:rPr>
                      <w:rFonts w:hint="eastAsia"/>
                      <w:szCs w:val="21"/>
                    </w:rPr>
                    <w:t>水域面积</w:t>
                  </w:r>
                  <w:r w:rsidR="003427D8" w:rsidRPr="00112EA9">
                    <w:rPr>
                      <w:rFonts w:hint="eastAsia"/>
                      <w:szCs w:val="21"/>
                    </w:rPr>
                    <w:t>0</w:t>
                  </w:r>
                  <w:r w:rsidR="003427D8" w:rsidRPr="00112EA9">
                    <w:rPr>
                      <w:szCs w:val="21"/>
                    </w:rPr>
                    <w:t>.073</w:t>
                  </w:r>
                  <w:r w:rsidR="003427D8" w:rsidRPr="00112EA9">
                    <w:rPr>
                      <w:rFonts w:hint="eastAsia"/>
                      <w:szCs w:val="21"/>
                    </w:rPr>
                    <w:t>km</w:t>
                  </w:r>
                  <w:r w:rsidR="003427D8" w:rsidRPr="00112EA9">
                    <w:rPr>
                      <w:szCs w:val="21"/>
                      <w:vertAlign w:val="superscript"/>
                    </w:rPr>
                    <w:t>2</w:t>
                  </w:r>
                  <w:r w:rsidR="003427D8" w:rsidRPr="00112EA9">
                    <w:rPr>
                      <w:rFonts w:hint="eastAsia"/>
                      <w:szCs w:val="21"/>
                    </w:rPr>
                    <w:t>，分布</w:t>
                  </w:r>
                  <w:proofErr w:type="gramStart"/>
                  <w:r w:rsidR="003427D8" w:rsidRPr="00112EA9">
                    <w:rPr>
                      <w:rFonts w:hint="eastAsia"/>
                      <w:szCs w:val="21"/>
                    </w:rPr>
                    <w:t>于南撒水库</w:t>
                  </w:r>
                  <w:proofErr w:type="gramEnd"/>
                  <w:r w:rsidR="003427D8" w:rsidRPr="00112EA9">
                    <w:rPr>
                      <w:rFonts w:hint="eastAsia"/>
                      <w:szCs w:val="21"/>
                    </w:rPr>
                    <w:t>及上游水库正常水位线以下全部水域，陆域面积</w:t>
                  </w:r>
                  <w:r w:rsidR="003427D8" w:rsidRPr="00112EA9">
                    <w:rPr>
                      <w:rFonts w:hint="eastAsia"/>
                      <w:szCs w:val="21"/>
                    </w:rPr>
                    <w:t>0</w:t>
                  </w:r>
                  <w:r w:rsidR="003427D8" w:rsidRPr="00112EA9">
                    <w:rPr>
                      <w:szCs w:val="21"/>
                    </w:rPr>
                    <w:t>.372</w:t>
                  </w:r>
                  <w:r w:rsidR="003427D8" w:rsidRPr="00112EA9">
                    <w:rPr>
                      <w:rFonts w:hint="eastAsia"/>
                      <w:szCs w:val="21"/>
                    </w:rPr>
                    <w:t>km</w:t>
                  </w:r>
                  <w:r w:rsidR="003427D8" w:rsidRPr="00112EA9">
                    <w:rPr>
                      <w:szCs w:val="21"/>
                      <w:vertAlign w:val="superscript"/>
                    </w:rPr>
                    <w:t>2</w:t>
                  </w:r>
                  <w:r w:rsidR="003427D8" w:rsidRPr="00112EA9">
                    <w:rPr>
                      <w:rFonts w:hint="eastAsia"/>
                      <w:szCs w:val="21"/>
                    </w:rPr>
                    <w:t>，分布</w:t>
                  </w:r>
                  <w:proofErr w:type="gramStart"/>
                  <w:r w:rsidR="003427D8" w:rsidRPr="00112EA9">
                    <w:rPr>
                      <w:rFonts w:hint="eastAsia"/>
                      <w:szCs w:val="21"/>
                    </w:rPr>
                    <w:t>于南撒水库</w:t>
                  </w:r>
                  <w:proofErr w:type="gramEnd"/>
                  <w:r w:rsidR="003427D8" w:rsidRPr="00112EA9">
                    <w:rPr>
                      <w:rFonts w:hint="eastAsia"/>
                      <w:szCs w:val="21"/>
                    </w:rPr>
                    <w:t>及上游水库一级保护区水域外延</w:t>
                  </w:r>
                  <w:r w:rsidR="003427D8" w:rsidRPr="00112EA9">
                    <w:rPr>
                      <w:rFonts w:hint="eastAsia"/>
                      <w:szCs w:val="21"/>
                    </w:rPr>
                    <w:t>200m</w:t>
                  </w:r>
                  <w:r w:rsidR="003427D8" w:rsidRPr="00112EA9">
                    <w:rPr>
                      <w:rFonts w:hint="eastAsia"/>
                      <w:szCs w:val="21"/>
                    </w:rPr>
                    <w:t>范围内的区域不超过分水岭范围，</w:t>
                  </w:r>
                  <w:r w:rsidRPr="00112EA9">
                    <w:rPr>
                      <w:rFonts w:hint="eastAsia"/>
                      <w:szCs w:val="21"/>
                    </w:rPr>
                    <w:t>二级保护区</w:t>
                  </w:r>
                  <w:r w:rsidR="003427D8" w:rsidRPr="00112EA9">
                    <w:rPr>
                      <w:rFonts w:hint="eastAsia"/>
                      <w:szCs w:val="21"/>
                    </w:rPr>
                    <w:t>陆域面积</w:t>
                  </w:r>
                  <w:r w:rsidR="003427D8" w:rsidRPr="00112EA9">
                    <w:rPr>
                      <w:rFonts w:hint="eastAsia"/>
                      <w:szCs w:val="21"/>
                    </w:rPr>
                    <w:t>0</w:t>
                  </w:r>
                  <w:r w:rsidR="003427D8" w:rsidRPr="00112EA9">
                    <w:rPr>
                      <w:szCs w:val="21"/>
                    </w:rPr>
                    <w:t>.549</w:t>
                  </w:r>
                  <w:r w:rsidR="003427D8" w:rsidRPr="00112EA9">
                    <w:rPr>
                      <w:rFonts w:hint="eastAsia"/>
                      <w:szCs w:val="21"/>
                    </w:rPr>
                    <w:t>km</w:t>
                  </w:r>
                  <w:r w:rsidR="003427D8" w:rsidRPr="00112EA9">
                    <w:rPr>
                      <w:szCs w:val="21"/>
                      <w:vertAlign w:val="superscript"/>
                    </w:rPr>
                    <w:t>2</w:t>
                  </w:r>
                  <w:r w:rsidR="003427D8" w:rsidRPr="00112EA9">
                    <w:rPr>
                      <w:rFonts w:hint="eastAsia"/>
                      <w:szCs w:val="21"/>
                    </w:rPr>
                    <w:t>，分布于一级保护区外的上游整个流域</w:t>
                  </w:r>
                </w:p>
              </w:tc>
              <w:tc>
                <w:tcPr>
                  <w:tcW w:w="1527" w:type="pct"/>
                  <w:vAlign w:val="center"/>
                </w:tcPr>
                <w:p w14:paraId="1CF87E8D" w14:textId="26207732" w:rsidR="00A64588" w:rsidRPr="00112EA9" w:rsidRDefault="003427D8" w:rsidP="00765E2A">
                  <w:pPr>
                    <w:jc w:val="center"/>
                    <w:rPr>
                      <w:szCs w:val="21"/>
                    </w:rPr>
                  </w:pPr>
                  <w:r w:rsidRPr="00112EA9">
                    <w:rPr>
                      <w:rFonts w:hint="eastAsia"/>
                      <w:szCs w:val="21"/>
                    </w:rPr>
                    <w:t>新建输电线路未</w:t>
                  </w:r>
                  <w:proofErr w:type="gramStart"/>
                  <w:r w:rsidRPr="00112EA9">
                    <w:rPr>
                      <w:rFonts w:hint="eastAsia"/>
                      <w:szCs w:val="21"/>
                    </w:rPr>
                    <w:t>进入南撒水库</w:t>
                  </w:r>
                  <w:proofErr w:type="gramEnd"/>
                  <w:r w:rsidRPr="00112EA9">
                    <w:rPr>
                      <w:rFonts w:hint="eastAsia"/>
                      <w:szCs w:val="21"/>
                    </w:rPr>
                    <w:t>饮用水水源保护区范围内，项目</w:t>
                  </w:r>
                  <w:proofErr w:type="gramStart"/>
                  <w:r w:rsidRPr="00112EA9">
                    <w:rPr>
                      <w:rFonts w:hint="eastAsia"/>
                      <w:szCs w:val="21"/>
                    </w:rPr>
                    <w:t>距离南撒</w:t>
                  </w:r>
                  <w:proofErr w:type="gramEnd"/>
                  <w:r w:rsidRPr="00112EA9">
                    <w:rPr>
                      <w:rFonts w:hint="eastAsia"/>
                      <w:szCs w:val="21"/>
                    </w:rPr>
                    <w:t>水库饮用水水源保护区</w:t>
                  </w:r>
                  <w:r w:rsidR="00C71BE9" w:rsidRPr="00112EA9">
                    <w:rPr>
                      <w:rFonts w:hint="eastAsia"/>
                      <w:szCs w:val="21"/>
                    </w:rPr>
                    <w:t>一级保护区</w:t>
                  </w:r>
                  <w:r w:rsidRPr="00112EA9">
                    <w:rPr>
                      <w:rFonts w:hint="eastAsia"/>
                      <w:szCs w:val="21"/>
                    </w:rPr>
                    <w:t>约为</w:t>
                  </w:r>
                  <w:r w:rsidRPr="00112EA9">
                    <w:rPr>
                      <w:rFonts w:hint="eastAsia"/>
                      <w:szCs w:val="21"/>
                    </w:rPr>
                    <w:t>7</w:t>
                  </w:r>
                  <w:r w:rsidRPr="00112EA9">
                    <w:rPr>
                      <w:szCs w:val="21"/>
                    </w:rPr>
                    <w:t>90</w:t>
                  </w:r>
                  <w:r w:rsidRPr="00112EA9">
                    <w:rPr>
                      <w:rFonts w:hint="eastAsia"/>
                      <w:szCs w:val="21"/>
                    </w:rPr>
                    <w:t>m</w:t>
                  </w:r>
                  <w:r w:rsidRPr="00112EA9">
                    <w:rPr>
                      <w:rFonts w:hint="eastAsia"/>
                      <w:szCs w:val="21"/>
                    </w:rPr>
                    <w:t>，距离</w:t>
                  </w:r>
                  <w:r w:rsidR="00C71BE9" w:rsidRPr="00112EA9">
                    <w:rPr>
                      <w:rFonts w:hint="eastAsia"/>
                      <w:szCs w:val="21"/>
                    </w:rPr>
                    <w:t>二级保护区</w:t>
                  </w:r>
                  <w:r w:rsidRPr="00112EA9">
                    <w:rPr>
                      <w:rFonts w:hint="eastAsia"/>
                      <w:szCs w:val="21"/>
                    </w:rPr>
                    <w:t>约</w:t>
                  </w:r>
                  <w:r w:rsidRPr="00112EA9">
                    <w:rPr>
                      <w:szCs w:val="21"/>
                    </w:rPr>
                    <w:t>724</w:t>
                  </w:r>
                  <w:r w:rsidRPr="00112EA9">
                    <w:rPr>
                      <w:rFonts w:hint="eastAsia"/>
                      <w:szCs w:val="21"/>
                    </w:rPr>
                    <w:t>m</w:t>
                  </w:r>
                  <w:r w:rsidRPr="00112EA9">
                    <w:rPr>
                      <w:rFonts w:hint="eastAsia"/>
                      <w:szCs w:val="21"/>
                    </w:rPr>
                    <w:t>，项目输电线路建设区域距离饮用水水源保护区较远。</w:t>
                  </w:r>
                </w:p>
              </w:tc>
            </w:tr>
            <w:tr w:rsidR="00112EA9" w:rsidRPr="00112EA9" w14:paraId="0E04BC8E" w14:textId="77777777" w:rsidTr="00112EA9">
              <w:trPr>
                <w:trHeight w:val="764"/>
                <w:jc w:val="center"/>
              </w:trPr>
              <w:tc>
                <w:tcPr>
                  <w:tcW w:w="277" w:type="pct"/>
                  <w:vAlign w:val="center"/>
                </w:tcPr>
                <w:p w14:paraId="356EAFA5" w14:textId="77777777" w:rsidR="00A64588" w:rsidRPr="00112EA9" w:rsidRDefault="003427D8" w:rsidP="00765E2A">
                  <w:pPr>
                    <w:jc w:val="center"/>
                    <w:rPr>
                      <w:szCs w:val="21"/>
                    </w:rPr>
                  </w:pPr>
                  <w:r w:rsidRPr="00112EA9">
                    <w:rPr>
                      <w:rFonts w:hint="eastAsia"/>
                      <w:szCs w:val="21"/>
                    </w:rPr>
                    <w:t>3</w:t>
                  </w:r>
                </w:p>
              </w:tc>
              <w:tc>
                <w:tcPr>
                  <w:tcW w:w="362" w:type="pct"/>
                  <w:vAlign w:val="center"/>
                </w:tcPr>
                <w:p w14:paraId="72551565" w14:textId="77777777" w:rsidR="00A64588" w:rsidRPr="00112EA9" w:rsidRDefault="003427D8" w:rsidP="00765E2A">
                  <w:pPr>
                    <w:jc w:val="center"/>
                    <w:rPr>
                      <w:szCs w:val="21"/>
                    </w:rPr>
                  </w:pPr>
                  <w:proofErr w:type="gramStart"/>
                  <w:r w:rsidRPr="00112EA9">
                    <w:rPr>
                      <w:rFonts w:hint="eastAsia"/>
                      <w:szCs w:val="21"/>
                    </w:rPr>
                    <w:t>糯</w:t>
                  </w:r>
                  <w:proofErr w:type="gramEnd"/>
                  <w:r w:rsidRPr="00112EA9">
                    <w:rPr>
                      <w:rFonts w:hint="eastAsia"/>
                      <w:szCs w:val="21"/>
                    </w:rPr>
                    <w:t>良饮用水水源保护区</w:t>
                  </w:r>
                </w:p>
              </w:tc>
              <w:tc>
                <w:tcPr>
                  <w:tcW w:w="267" w:type="pct"/>
                  <w:vAlign w:val="center"/>
                </w:tcPr>
                <w:p w14:paraId="4522B655" w14:textId="77777777" w:rsidR="00A64588" w:rsidRPr="00112EA9" w:rsidRDefault="003427D8" w:rsidP="00765E2A">
                  <w:pPr>
                    <w:jc w:val="center"/>
                    <w:rPr>
                      <w:szCs w:val="21"/>
                    </w:rPr>
                  </w:pPr>
                  <w:r w:rsidRPr="00112EA9">
                    <w:rPr>
                      <w:rFonts w:hint="eastAsia"/>
                      <w:szCs w:val="21"/>
                    </w:rPr>
                    <w:t>临沧市沧源县</w:t>
                  </w:r>
                </w:p>
              </w:tc>
              <w:tc>
                <w:tcPr>
                  <w:tcW w:w="321" w:type="pct"/>
                  <w:vMerge/>
                  <w:vAlign w:val="center"/>
                </w:tcPr>
                <w:p w14:paraId="5FB9B16B" w14:textId="77777777" w:rsidR="00A64588" w:rsidRPr="00112EA9" w:rsidRDefault="00A64588" w:rsidP="00765E2A">
                  <w:pPr>
                    <w:jc w:val="center"/>
                    <w:rPr>
                      <w:szCs w:val="21"/>
                    </w:rPr>
                  </w:pPr>
                </w:p>
              </w:tc>
              <w:tc>
                <w:tcPr>
                  <w:tcW w:w="481" w:type="pct"/>
                  <w:vMerge/>
                  <w:vAlign w:val="center"/>
                </w:tcPr>
                <w:p w14:paraId="71D84E34" w14:textId="77777777" w:rsidR="00A64588" w:rsidRPr="00112EA9" w:rsidRDefault="00A64588" w:rsidP="00765E2A">
                  <w:pPr>
                    <w:jc w:val="center"/>
                    <w:rPr>
                      <w:szCs w:val="21"/>
                    </w:rPr>
                  </w:pPr>
                </w:p>
              </w:tc>
              <w:tc>
                <w:tcPr>
                  <w:tcW w:w="1764" w:type="pct"/>
                  <w:vAlign w:val="center"/>
                </w:tcPr>
                <w:p w14:paraId="123D1628" w14:textId="01ED86D9" w:rsidR="00A64588" w:rsidRPr="00112EA9" w:rsidRDefault="00C71BE9" w:rsidP="00765E2A">
                  <w:pPr>
                    <w:jc w:val="center"/>
                    <w:rPr>
                      <w:szCs w:val="21"/>
                    </w:rPr>
                  </w:pPr>
                  <w:r w:rsidRPr="00112EA9">
                    <w:rPr>
                      <w:rFonts w:hint="eastAsia"/>
                      <w:szCs w:val="21"/>
                    </w:rPr>
                    <w:t>一级保护区</w:t>
                  </w:r>
                  <w:r w:rsidR="003427D8" w:rsidRPr="00112EA9">
                    <w:rPr>
                      <w:rFonts w:hint="eastAsia"/>
                      <w:szCs w:val="21"/>
                    </w:rPr>
                    <w:t>水域面积</w:t>
                  </w:r>
                  <w:r w:rsidR="003427D8" w:rsidRPr="00112EA9">
                    <w:rPr>
                      <w:szCs w:val="21"/>
                    </w:rPr>
                    <w:t>0.004</w:t>
                  </w:r>
                  <w:r w:rsidR="003427D8" w:rsidRPr="00112EA9">
                    <w:rPr>
                      <w:rFonts w:hint="eastAsia"/>
                      <w:szCs w:val="21"/>
                    </w:rPr>
                    <w:t>km</w:t>
                  </w:r>
                  <w:r w:rsidR="003427D8" w:rsidRPr="00112EA9">
                    <w:rPr>
                      <w:szCs w:val="21"/>
                      <w:vertAlign w:val="superscript"/>
                    </w:rPr>
                    <w:t>2</w:t>
                  </w:r>
                  <w:r w:rsidR="003427D8" w:rsidRPr="00112EA9">
                    <w:rPr>
                      <w:rFonts w:hint="eastAsia"/>
                      <w:szCs w:val="21"/>
                    </w:rPr>
                    <w:t>，分布于公达河、公布者取水口上游</w:t>
                  </w:r>
                  <w:r w:rsidR="003427D8" w:rsidRPr="00112EA9">
                    <w:rPr>
                      <w:rFonts w:hint="eastAsia"/>
                      <w:szCs w:val="21"/>
                    </w:rPr>
                    <w:t>1000m</w:t>
                  </w:r>
                  <w:r w:rsidR="003427D8" w:rsidRPr="00112EA9">
                    <w:rPr>
                      <w:rFonts w:hint="eastAsia"/>
                      <w:szCs w:val="21"/>
                    </w:rPr>
                    <w:t>的河道水域，陆域面积</w:t>
                  </w:r>
                  <w:r w:rsidR="003427D8" w:rsidRPr="00112EA9">
                    <w:rPr>
                      <w:szCs w:val="21"/>
                    </w:rPr>
                    <w:t>0.216</w:t>
                  </w:r>
                  <w:r w:rsidR="003427D8" w:rsidRPr="00112EA9">
                    <w:rPr>
                      <w:rFonts w:hint="eastAsia"/>
                      <w:szCs w:val="21"/>
                    </w:rPr>
                    <w:t>km</w:t>
                  </w:r>
                  <w:r w:rsidR="003427D8" w:rsidRPr="00112EA9">
                    <w:rPr>
                      <w:szCs w:val="21"/>
                      <w:vertAlign w:val="superscript"/>
                    </w:rPr>
                    <w:t>2</w:t>
                  </w:r>
                  <w:r w:rsidR="003427D8" w:rsidRPr="00112EA9">
                    <w:rPr>
                      <w:rFonts w:hint="eastAsia"/>
                      <w:szCs w:val="21"/>
                    </w:rPr>
                    <w:t>，分布于一级保护区水域河道两侧沿岸纵深</w:t>
                  </w:r>
                  <w:r w:rsidR="003427D8" w:rsidRPr="00112EA9">
                    <w:rPr>
                      <w:rFonts w:hint="eastAsia"/>
                      <w:szCs w:val="21"/>
                    </w:rPr>
                    <w:t>50m</w:t>
                  </w:r>
                  <w:r w:rsidR="003427D8" w:rsidRPr="00112EA9">
                    <w:rPr>
                      <w:rFonts w:hint="eastAsia"/>
                      <w:szCs w:val="21"/>
                    </w:rPr>
                    <w:t>范围内的陆域，不超过流域分水岭，</w:t>
                  </w:r>
                  <w:r w:rsidRPr="00112EA9">
                    <w:rPr>
                      <w:rFonts w:hint="eastAsia"/>
                      <w:szCs w:val="21"/>
                    </w:rPr>
                    <w:t>二级保护区</w:t>
                  </w:r>
                  <w:r w:rsidR="003427D8" w:rsidRPr="00112EA9">
                    <w:rPr>
                      <w:rFonts w:hint="eastAsia"/>
                      <w:szCs w:val="21"/>
                    </w:rPr>
                    <w:t>陆域面积</w:t>
                  </w:r>
                  <w:r w:rsidR="003427D8" w:rsidRPr="00112EA9">
                    <w:rPr>
                      <w:szCs w:val="21"/>
                    </w:rPr>
                    <w:t>1.999</w:t>
                  </w:r>
                  <w:r w:rsidR="003427D8" w:rsidRPr="00112EA9">
                    <w:rPr>
                      <w:rFonts w:hint="eastAsia"/>
                      <w:szCs w:val="21"/>
                    </w:rPr>
                    <w:t>km</w:t>
                  </w:r>
                  <w:r w:rsidR="003427D8" w:rsidRPr="00112EA9">
                    <w:rPr>
                      <w:szCs w:val="21"/>
                      <w:vertAlign w:val="superscript"/>
                    </w:rPr>
                    <w:t>2</w:t>
                  </w:r>
                  <w:r w:rsidR="003427D8" w:rsidRPr="00112EA9">
                    <w:rPr>
                      <w:rFonts w:hint="eastAsia"/>
                      <w:szCs w:val="21"/>
                    </w:rPr>
                    <w:t>，分布于公达河、公布者一级保护区外的上游整个流域</w:t>
                  </w:r>
                  <w:r w:rsidR="006E72AB" w:rsidRPr="00112EA9">
                    <w:rPr>
                      <w:rFonts w:hint="eastAsia"/>
                      <w:szCs w:val="21"/>
                    </w:rPr>
                    <w:t>。</w:t>
                  </w:r>
                </w:p>
              </w:tc>
              <w:tc>
                <w:tcPr>
                  <w:tcW w:w="1527" w:type="pct"/>
                  <w:vAlign w:val="center"/>
                </w:tcPr>
                <w:p w14:paraId="4C87BA59" w14:textId="4B2F3D6C" w:rsidR="00A64588" w:rsidRPr="00112EA9" w:rsidRDefault="003427D8" w:rsidP="00765E2A">
                  <w:pPr>
                    <w:jc w:val="center"/>
                    <w:rPr>
                      <w:szCs w:val="21"/>
                    </w:rPr>
                  </w:pPr>
                  <w:r w:rsidRPr="00112EA9">
                    <w:rPr>
                      <w:rFonts w:hint="eastAsia"/>
                      <w:szCs w:val="21"/>
                    </w:rPr>
                    <w:t>新建输电线路未进入</w:t>
                  </w:r>
                  <w:proofErr w:type="gramStart"/>
                  <w:r w:rsidRPr="00112EA9">
                    <w:rPr>
                      <w:rFonts w:hint="eastAsia"/>
                      <w:szCs w:val="21"/>
                    </w:rPr>
                    <w:t>糯</w:t>
                  </w:r>
                  <w:proofErr w:type="gramEnd"/>
                  <w:r w:rsidRPr="00112EA9">
                    <w:rPr>
                      <w:rFonts w:hint="eastAsia"/>
                      <w:szCs w:val="21"/>
                    </w:rPr>
                    <w:t>良饮用水水源保护区范围内，项目建设区域不占用</w:t>
                  </w:r>
                  <w:proofErr w:type="gramStart"/>
                  <w:r w:rsidRPr="00112EA9">
                    <w:rPr>
                      <w:rFonts w:hint="eastAsia"/>
                      <w:szCs w:val="21"/>
                    </w:rPr>
                    <w:t>糯</w:t>
                  </w:r>
                  <w:proofErr w:type="gramEnd"/>
                  <w:r w:rsidRPr="00112EA9">
                    <w:rPr>
                      <w:rFonts w:hint="eastAsia"/>
                      <w:szCs w:val="21"/>
                    </w:rPr>
                    <w:t>良饮用水水源保护区，线路距离</w:t>
                  </w:r>
                  <w:proofErr w:type="gramStart"/>
                  <w:r w:rsidRPr="00112EA9">
                    <w:rPr>
                      <w:rFonts w:hint="eastAsia"/>
                      <w:szCs w:val="21"/>
                    </w:rPr>
                    <w:t>糯</w:t>
                  </w:r>
                  <w:proofErr w:type="gramEnd"/>
                  <w:r w:rsidRPr="00112EA9">
                    <w:rPr>
                      <w:rFonts w:hint="eastAsia"/>
                      <w:szCs w:val="21"/>
                    </w:rPr>
                    <w:t>良饮用水水源保护区</w:t>
                  </w:r>
                  <w:r w:rsidR="00C71BE9" w:rsidRPr="00112EA9">
                    <w:rPr>
                      <w:rFonts w:hint="eastAsia"/>
                      <w:szCs w:val="21"/>
                    </w:rPr>
                    <w:t>一级保护区</w:t>
                  </w:r>
                  <w:r w:rsidRPr="00112EA9">
                    <w:rPr>
                      <w:rFonts w:hint="eastAsia"/>
                      <w:szCs w:val="21"/>
                    </w:rPr>
                    <w:t>约为</w:t>
                  </w:r>
                  <w:r w:rsidRPr="00112EA9">
                    <w:rPr>
                      <w:szCs w:val="21"/>
                    </w:rPr>
                    <w:t>39</w:t>
                  </w:r>
                  <w:r w:rsidRPr="00112EA9">
                    <w:rPr>
                      <w:rFonts w:hint="eastAsia"/>
                      <w:szCs w:val="21"/>
                    </w:rPr>
                    <w:t>m</w:t>
                  </w:r>
                  <w:r w:rsidRPr="00112EA9">
                    <w:rPr>
                      <w:rFonts w:hint="eastAsia"/>
                      <w:szCs w:val="21"/>
                    </w:rPr>
                    <w:t>，距离</w:t>
                  </w:r>
                  <w:r w:rsidR="00C71BE9" w:rsidRPr="00112EA9">
                    <w:rPr>
                      <w:rFonts w:hint="eastAsia"/>
                      <w:szCs w:val="21"/>
                    </w:rPr>
                    <w:t>二级保护区</w:t>
                  </w:r>
                  <w:r w:rsidRPr="00112EA9">
                    <w:rPr>
                      <w:rFonts w:hint="eastAsia"/>
                      <w:szCs w:val="21"/>
                    </w:rPr>
                    <w:t>约</w:t>
                  </w:r>
                  <w:r w:rsidRPr="00112EA9">
                    <w:rPr>
                      <w:szCs w:val="21"/>
                    </w:rPr>
                    <w:t>27</w:t>
                  </w:r>
                  <w:r w:rsidRPr="00112EA9">
                    <w:rPr>
                      <w:rFonts w:hint="eastAsia"/>
                      <w:szCs w:val="21"/>
                    </w:rPr>
                    <w:t>m</w:t>
                  </w:r>
                  <w:r w:rsidRPr="00112EA9">
                    <w:rPr>
                      <w:rFonts w:hint="eastAsia"/>
                      <w:szCs w:val="21"/>
                    </w:rPr>
                    <w:t>，塔基距离</w:t>
                  </w:r>
                  <w:r w:rsidR="00C71BE9" w:rsidRPr="00112EA9">
                    <w:rPr>
                      <w:rFonts w:hint="eastAsia"/>
                      <w:szCs w:val="21"/>
                    </w:rPr>
                    <w:t>一级保护区</w:t>
                  </w:r>
                  <w:r w:rsidRPr="00112EA9">
                    <w:rPr>
                      <w:rFonts w:hint="eastAsia"/>
                      <w:szCs w:val="21"/>
                    </w:rPr>
                    <w:t>最近约为</w:t>
                  </w:r>
                  <w:r w:rsidRPr="00112EA9">
                    <w:rPr>
                      <w:rFonts w:hint="eastAsia"/>
                      <w:szCs w:val="21"/>
                    </w:rPr>
                    <w:t>1</w:t>
                  </w:r>
                  <w:r w:rsidRPr="00112EA9">
                    <w:rPr>
                      <w:szCs w:val="21"/>
                    </w:rPr>
                    <w:t>61</w:t>
                  </w:r>
                  <w:r w:rsidRPr="00112EA9">
                    <w:rPr>
                      <w:rFonts w:hint="eastAsia"/>
                      <w:szCs w:val="21"/>
                    </w:rPr>
                    <w:t>m</w:t>
                  </w:r>
                  <w:r w:rsidRPr="00112EA9">
                    <w:rPr>
                      <w:rFonts w:hint="eastAsia"/>
                      <w:szCs w:val="21"/>
                    </w:rPr>
                    <w:t>，距离</w:t>
                  </w:r>
                  <w:r w:rsidR="00C71BE9" w:rsidRPr="00112EA9">
                    <w:rPr>
                      <w:rFonts w:hint="eastAsia"/>
                      <w:szCs w:val="21"/>
                    </w:rPr>
                    <w:t>二级保护区</w:t>
                  </w:r>
                  <w:r w:rsidRPr="00112EA9">
                    <w:rPr>
                      <w:rFonts w:hint="eastAsia"/>
                      <w:szCs w:val="21"/>
                    </w:rPr>
                    <w:t>最近约为</w:t>
                  </w:r>
                  <w:r w:rsidRPr="00112EA9">
                    <w:rPr>
                      <w:rFonts w:hint="eastAsia"/>
                      <w:szCs w:val="21"/>
                    </w:rPr>
                    <w:t>3</w:t>
                  </w:r>
                  <w:r w:rsidRPr="00112EA9">
                    <w:rPr>
                      <w:szCs w:val="21"/>
                    </w:rPr>
                    <w:t>4</w:t>
                  </w:r>
                  <w:r w:rsidRPr="00112EA9">
                    <w:rPr>
                      <w:rFonts w:hint="eastAsia"/>
                      <w:szCs w:val="21"/>
                    </w:rPr>
                    <w:t>m</w:t>
                  </w:r>
                  <w:r w:rsidRPr="00112EA9">
                    <w:rPr>
                      <w:rFonts w:hint="eastAsia"/>
                      <w:szCs w:val="21"/>
                    </w:rPr>
                    <w:t>。</w:t>
                  </w:r>
                </w:p>
              </w:tc>
            </w:tr>
          </w:tbl>
          <w:p w14:paraId="66C24D5B" w14:textId="77777777" w:rsidR="00A64588" w:rsidRPr="00112EA9" w:rsidRDefault="003427D8" w:rsidP="00A52398">
            <w:pPr>
              <w:adjustRightInd w:val="0"/>
              <w:spacing w:line="360" w:lineRule="auto"/>
              <w:textAlignment w:val="baseline"/>
              <w:rPr>
                <w:sz w:val="24"/>
              </w:rPr>
            </w:pPr>
            <w:r w:rsidRPr="00112EA9">
              <w:rPr>
                <w:b/>
                <w:bCs/>
                <w:sz w:val="24"/>
              </w:rPr>
              <w:lastRenderedPageBreak/>
              <w:t>2.3</w:t>
            </w:r>
            <w:r w:rsidRPr="00112EA9">
              <w:rPr>
                <w:b/>
                <w:bCs/>
                <w:sz w:val="24"/>
              </w:rPr>
              <w:t>电磁及声</w:t>
            </w:r>
            <w:r w:rsidRPr="00112EA9">
              <w:rPr>
                <w:b/>
                <w:bCs/>
                <w:kern w:val="0"/>
                <w:sz w:val="24"/>
              </w:rPr>
              <w:t>环境</w:t>
            </w:r>
            <w:r w:rsidRPr="00112EA9">
              <w:rPr>
                <w:b/>
                <w:bCs/>
                <w:sz w:val="24"/>
              </w:rPr>
              <w:t>敏感目标</w:t>
            </w:r>
          </w:p>
          <w:p w14:paraId="471E779F" w14:textId="77777777" w:rsidR="00A64588" w:rsidRPr="00112EA9" w:rsidRDefault="003427D8">
            <w:pPr>
              <w:spacing w:line="360" w:lineRule="auto"/>
              <w:ind w:firstLineChars="200" w:firstLine="480"/>
              <w:rPr>
                <w:sz w:val="24"/>
              </w:rPr>
            </w:pPr>
            <w:r w:rsidRPr="00112EA9">
              <w:rPr>
                <w:rFonts w:hint="eastAsia"/>
                <w:sz w:val="24"/>
              </w:rPr>
              <w:t>（</w:t>
            </w:r>
            <w:r w:rsidRPr="00112EA9">
              <w:rPr>
                <w:rFonts w:hint="eastAsia"/>
                <w:sz w:val="24"/>
              </w:rPr>
              <w:t>1</w:t>
            </w:r>
            <w:r w:rsidRPr="00112EA9">
              <w:rPr>
                <w:rFonts w:hint="eastAsia"/>
                <w:sz w:val="24"/>
              </w:rPr>
              <w:t>）新建变电站工程</w:t>
            </w:r>
          </w:p>
          <w:p w14:paraId="76DFE740" w14:textId="77777777" w:rsidR="00A64588" w:rsidRPr="00112EA9" w:rsidRDefault="003427D8">
            <w:pPr>
              <w:spacing w:line="360" w:lineRule="auto"/>
              <w:ind w:firstLineChars="200" w:firstLine="480"/>
              <w:rPr>
                <w:sz w:val="24"/>
              </w:rPr>
            </w:pPr>
            <w:r w:rsidRPr="00112EA9">
              <w:rPr>
                <w:sz w:val="24"/>
              </w:rPr>
              <w:t>根据现场踏勘，本项目</w:t>
            </w:r>
            <w:r w:rsidRPr="00112EA9">
              <w:rPr>
                <w:rFonts w:hint="eastAsia"/>
                <w:sz w:val="24"/>
              </w:rPr>
              <w:t>新建变电站电磁环境评价范围内无电磁和声环境敏感目标。</w:t>
            </w:r>
          </w:p>
          <w:p w14:paraId="06B76FF3" w14:textId="77777777" w:rsidR="00A64588" w:rsidRPr="00112EA9" w:rsidRDefault="003427D8">
            <w:pPr>
              <w:spacing w:line="360" w:lineRule="auto"/>
              <w:ind w:firstLineChars="200" w:firstLine="480"/>
            </w:pPr>
            <w:r w:rsidRPr="00112EA9">
              <w:rPr>
                <w:rFonts w:hint="eastAsia"/>
                <w:sz w:val="24"/>
              </w:rPr>
              <w:t>（</w:t>
            </w:r>
            <w:r w:rsidRPr="00112EA9">
              <w:rPr>
                <w:rFonts w:hint="eastAsia"/>
                <w:sz w:val="24"/>
              </w:rPr>
              <w:t>2</w:t>
            </w:r>
            <w:r w:rsidRPr="00112EA9">
              <w:rPr>
                <w:rFonts w:hint="eastAsia"/>
                <w:sz w:val="24"/>
              </w:rPr>
              <w:t>）间隔扩建工程</w:t>
            </w:r>
          </w:p>
          <w:p w14:paraId="464E6DC2" w14:textId="77777777" w:rsidR="00A64588" w:rsidRPr="00112EA9" w:rsidRDefault="003427D8" w:rsidP="00EF1A61">
            <w:pPr>
              <w:pStyle w:val="150"/>
            </w:pPr>
            <w:r w:rsidRPr="00112EA9">
              <w:t>根据现场踏勘</w:t>
            </w:r>
            <w:r w:rsidRPr="00112EA9">
              <w:rPr>
                <w:rFonts w:hint="eastAsia"/>
              </w:rPr>
              <w:t>，</w:t>
            </w:r>
            <w:r w:rsidRPr="00112EA9">
              <w:rPr>
                <w:rFonts w:hint="eastAsia"/>
              </w:rPr>
              <w:t>1</w:t>
            </w:r>
            <w:r w:rsidRPr="00112EA9">
              <w:t>10</w:t>
            </w:r>
            <w:r w:rsidRPr="00112EA9">
              <w:rPr>
                <w:rFonts w:hint="eastAsia"/>
              </w:rPr>
              <w:t>kV</w:t>
            </w:r>
            <w:proofErr w:type="gramStart"/>
            <w:r w:rsidRPr="00112EA9">
              <w:rPr>
                <w:rFonts w:hint="eastAsia"/>
              </w:rPr>
              <w:t>勐</w:t>
            </w:r>
            <w:proofErr w:type="gramEnd"/>
            <w:r w:rsidRPr="00112EA9">
              <w:rPr>
                <w:rFonts w:hint="eastAsia"/>
              </w:rPr>
              <w:t>董变电站周边的环境敏感目标主要为民房、养殖棚、工厂等，共</w:t>
            </w:r>
            <w:r w:rsidRPr="00112EA9">
              <w:rPr>
                <w:rFonts w:hint="eastAsia"/>
              </w:rPr>
              <w:t>6</w:t>
            </w:r>
            <w:r w:rsidRPr="00112EA9">
              <w:rPr>
                <w:rFonts w:hint="eastAsia"/>
              </w:rPr>
              <w:t>处，</w:t>
            </w:r>
            <w:r w:rsidRPr="00112EA9">
              <w:t>电磁及声环境敏感目标情况详见表</w:t>
            </w:r>
            <w:r w:rsidRPr="00112EA9">
              <w:t>3-18</w:t>
            </w:r>
            <w:r w:rsidRPr="00112EA9">
              <w:t>。</w:t>
            </w:r>
          </w:p>
          <w:p w14:paraId="49D572F5" w14:textId="77777777" w:rsidR="00A64588" w:rsidRPr="00112EA9" w:rsidRDefault="003427D8" w:rsidP="00820C1D">
            <w:pPr>
              <w:pStyle w:val="150"/>
              <w:ind w:firstLineChars="0" w:firstLine="0"/>
              <w:jc w:val="center"/>
            </w:pPr>
            <w:r w:rsidRPr="00112EA9">
              <w:rPr>
                <w:b/>
                <w:bCs w:val="0"/>
              </w:rPr>
              <w:t>表</w:t>
            </w:r>
            <w:r w:rsidRPr="00112EA9">
              <w:rPr>
                <w:b/>
                <w:bCs w:val="0"/>
              </w:rPr>
              <w:t>3-18  110</w:t>
            </w:r>
            <w:r w:rsidRPr="00112EA9">
              <w:rPr>
                <w:rFonts w:hint="eastAsia"/>
                <w:b/>
                <w:bCs w:val="0"/>
              </w:rPr>
              <w:t>kV</w:t>
            </w:r>
            <w:proofErr w:type="gramStart"/>
            <w:r w:rsidRPr="00112EA9">
              <w:rPr>
                <w:rFonts w:hint="eastAsia"/>
                <w:b/>
                <w:bCs w:val="0"/>
              </w:rPr>
              <w:t>勐</w:t>
            </w:r>
            <w:proofErr w:type="gramEnd"/>
            <w:r w:rsidRPr="00112EA9">
              <w:rPr>
                <w:rFonts w:hint="eastAsia"/>
                <w:b/>
                <w:bCs w:val="0"/>
              </w:rPr>
              <w:t>董变电站电磁及声</w:t>
            </w:r>
            <w:r w:rsidRPr="00112EA9">
              <w:rPr>
                <w:b/>
                <w:bCs w:val="0"/>
              </w:rPr>
              <w:t>环境敏感目标一览表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863"/>
              <w:gridCol w:w="809"/>
              <w:gridCol w:w="1844"/>
              <w:gridCol w:w="2542"/>
              <w:gridCol w:w="1778"/>
              <w:gridCol w:w="1778"/>
              <w:gridCol w:w="1390"/>
              <w:gridCol w:w="1377"/>
            </w:tblGrid>
            <w:tr w:rsidR="00112EA9" w:rsidRPr="00112EA9" w14:paraId="63B1DF44" w14:textId="77777777">
              <w:trPr>
                <w:cantSplit/>
                <w:trHeight w:val="312"/>
                <w:jc w:val="center"/>
              </w:trPr>
              <w:tc>
                <w:tcPr>
                  <w:tcW w:w="333" w:type="pct"/>
                  <w:vAlign w:val="center"/>
                </w:tcPr>
                <w:p w14:paraId="1CA805C9" w14:textId="77777777" w:rsidR="00A64588" w:rsidRPr="00112EA9" w:rsidRDefault="003427D8" w:rsidP="007C2065">
                  <w:pPr>
                    <w:jc w:val="center"/>
                    <w:rPr>
                      <w:b/>
                      <w:bCs/>
                      <w:szCs w:val="21"/>
                    </w:rPr>
                  </w:pPr>
                  <w:r w:rsidRPr="00112EA9">
                    <w:rPr>
                      <w:b/>
                      <w:bCs/>
                      <w:szCs w:val="21"/>
                    </w:rPr>
                    <w:t>编号</w:t>
                  </w:r>
                </w:p>
              </w:tc>
              <w:tc>
                <w:tcPr>
                  <w:tcW w:w="1325" w:type="pct"/>
                  <w:gridSpan w:val="3"/>
                  <w:vAlign w:val="center"/>
                </w:tcPr>
                <w:p w14:paraId="74F2AF42" w14:textId="77777777" w:rsidR="00A64588" w:rsidRPr="00112EA9" w:rsidRDefault="003427D8" w:rsidP="007C2065">
                  <w:pPr>
                    <w:jc w:val="center"/>
                    <w:rPr>
                      <w:b/>
                      <w:bCs/>
                      <w:szCs w:val="21"/>
                    </w:rPr>
                  </w:pPr>
                  <w:r w:rsidRPr="00112EA9">
                    <w:rPr>
                      <w:b/>
                      <w:bCs/>
                      <w:szCs w:val="21"/>
                    </w:rPr>
                    <w:t>环境敏感目标名称</w:t>
                  </w:r>
                </w:p>
              </w:tc>
              <w:tc>
                <w:tcPr>
                  <w:tcW w:w="958" w:type="pct"/>
                  <w:vAlign w:val="center"/>
                </w:tcPr>
                <w:p w14:paraId="1D3A5C82" w14:textId="77777777" w:rsidR="00A64588" w:rsidRPr="00112EA9" w:rsidRDefault="003427D8" w:rsidP="007C2065">
                  <w:pPr>
                    <w:jc w:val="center"/>
                    <w:rPr>
                      <w:b/>
                      <w:bCs/>
                      <w:szCs w:val="21"/>
                    </w:rPr>
                  </w:pPr>
                  <w:r w:rsidRPr="00112EA9">
                    <w:rPr>
                      <w:b/>
                      <w:bCs/>
                      <w:szCs w:val="21"/>
                    </w:rPr>
                    <w:t>最近方位及距离</w:t>
                  </w:r>
                  <w:r w:rsidRPr="00112EA9">
                    <w:rPr>
                      <w:rFonts w:hint="eastAsia"/>
                      <w:b/>
                      <w:bCs/>
                      <w:szCs w:val="21"/>
                      <w:vertAlign w:val="superscript"/>
                    </w:rPr>
                    <w:t>①</w:t>
                  </w:r>
                </w:p>
              </w:tc>
              <w:tc>
                <w:tcPr>
                  <w:tcW w:w="670" w:type="pct"/>
                  <w:vAlign w:val="center"/>
                </w:tcPr>
                <w:p w14:paraId="62FB9F7F" w14:textId="77777777" w:rsidR="00A64588" w:rsidRPr="00112EA9" w:rsidRDefault="003427D8" w:rsidP="007C2065">
                  <w:pPr>
                    <w:jc w:val="center"/>
                    <w:rPr>
                      <w:b/>
                      <w:bCs/>
                      <w:szCs w:val="21"/>
                    </w:rPr>
                  </w:pPr>
                  <w:r w:rsidRPr="00112EA9">
                    <w:rPr>
                      <w:b/>
                      <w:bCs/>
                      <w:szCs w:val="21"/>
                    </w:rPr>
                    <w:t>评价范围内数量</w:t>
                  </w:r>
                </w:p>
              </w:tc>
              <w:tc>
                <w:tcPr>
                  <w:tcW w:w="670" w:type="pct"/>
                  <w:vAlign w:val="center"/>
                </w:tcPr>
                <w:p w14:paraId="6A22B4C9" w14:textId="77777777" w:rsidR="00A64588" w:rsidRPr="00112EA9" w:rsidRDefault="003427D8" w:rsidP="007C2065">
                  <w:pPr>
                    <w:jc w:val="center"/>
                    <w:rPr>
                      <w:b/>
                      <w:bCs/>
                      <w:szCs w:val="21"/>
                    </w:rPr>
                  </w:pPr>
                  <w:r w:rsidRPr="00112EA9">
                    <w:rPr>
                      <w:b/>
                      <w:bCs/>
                      <w:szCs w:val="21"/>
                    </w:rPr>
                    <w:t>建筑物楼层、高度</w:t>
                  </w:r>
                </w:p>
              </w:tc>
              <w:tc>
                <w:tcPr>
                  <w:tcW w:w="524" w:type="pct"/>
                  <w:vAlign w:val="center"/>
                </w:tcPr>
                <w:p w14:paraId="507E6134" w14:textId="77777777" w:rsidR="00A64588" w:rsidRPr="00112EA9" w:rsidRDefault="003427D8" w:rsidP="007C2065">
                  <w:pPr>
                    <w:jc w:val="center"/>
                    <w:rPr>
                      <w:b/>
                      <w:bCs/>
                      <w:szCs w:val="21"/>
                    </w:rPr>
                  </w:pPr>
                  <w:r w:rsidRPr="00112EA9">
                    <w:rPr>
                      <w:b/>
                      <w:bCs/>
                      <w:szCs w:val="21"/>
                    </w:rPr>
                    <w:t>功能</w:t>
                  </w:r>
                </w:p>
              </w:tc>
              <w:tc>
                <w:tcPr>
                  <w:tcW w:w="519" w:type="pct"/>
                  <w:vAlign w:val="center"/>
                </w:tcPr>
                <w:p w14:paraId="1B63EE18" w14:textId="77777777" w:rsidR="00A64588" w:rsidRPr="00112EA9" w:rsidRDefault="003427D8" w:rsidP="007C2065">
                  <w:pPr>
                    <w:jc w:val="center"/>
                    <w:rPr>
                      <w:b/>
                      <w:bCs/>
                      <w:szCs w:val="21"/>
                    </w:rPr>
                  </w:pPr>
                  <w:r w:rsidRPr="00112EA9">
                    <w:rPr>
                      <w:b/>
                      <w:bCs/>
                      <w:szCs w:val="21"/>
                    </w:rPr>
                    <w:t>环境保护要求</w:t>
                  </w:r>
                  <w:r w:rsidRPr="00112EA9">
                    <w:rPr>
                      <w:rFonts w:hint="eastAsia"/>
                      <w:b/>
                      <w:bCs/>
                      <w:szCs w:val="21"/>
                      <w:vertAlign w:val="superscript"/>
                    </w:rPr>
                    <w:t>②</w:t>
                  </w:r>
                </w:p>
              </w:tc>
            </w:tr>
            <w:tr w:rsidR="00112EA9" w:rsidRPr="00112EA9" w14:paraId="3006B9AE" w14:textId="77777777">
              <w:trPr>
                <w:cantSplit/>
                <w:trHeight w:val="312"/>
                <w:jc w:val="center"/>
              </w:trPr>
              <w:tc>
                <w:tcPr>
                  <w:tcW w:w="333" w:type="pct"/>
                  <w:vAlign w:val="center"/>
                </w:tcPr>
                <w:p w14:paraId="39CF17A8" w14:textId="77777777" w:rsidR="00A64588" w:rsidRPr="00112EA9" w:rsidRDefault="003427D8" w:rsidP="00765E2A">
                  <w:pPr>
                    <w:jc w:val="center"/>
                    <w:rPr>
                      <w:szCs w:val="21"/>
                    </w:rPr>
                  </w:pPr>
                  <w:r w:rsidRPr="00112EA9">
                    <w:rPr>
                      <w:szCs w:val="21"/>
                    </w:rPr>
                    <w:t>1</w:t>
                  </w:r>
                </w:p>
              </w:tc>
              <w:tc>
                <w:tcPr>
                  <w:tcW w:w="325" w:type="pct"/>
                  <w:vMerge w:val="restart"/>
                  <w:vAlign w:val="center"/>
                </w:tcPr>
                <w:p w14:paraId="58CB6DB5" w14:textId="77777777" w:rsidR="00A64588" w:rsidRPr="00112EA9" w:rsidRDefault="003427D8" w:rsidP="00765E2A">
                  <w:pPr>
                    <w:jc w:val="center"/>
                    <w:rPr>
                      <w:szCs w:val="21"/>
                    </w:rPr>
                  </w:pPr>
                  <w:r w:rsidRPr="00112EA9">
                    <w:rPr>
                      <w:rFonts w:hint="eastAsia"/>
                      <w:szCs w:val="21"/>
                    </w:rPr>
                    <w:t>沧源县勐董镇</w:t>
                  </w:r>
                </w:p>
              </w:tc>
              <w:tc>
                <w:tcPr>
                  <w:tcW w:w="305" w:type="pct"/>
                  <w:vMerge w:val="restart"/>
                  <w:vAlign w:val="center"/>
                </w:tcPr>
                <w:p w14:paraId="0F3CA541" w14:textId="77777777" w:rsidR="00A64588" w:rsidRPr="00112EA9" w:rsidRDefault="003427D8" w:rsidP="00765E2A">
                  <w:pPr>
                    <w:jc w:val="center"/>
                    <w:rPr>
                      <w:szCs w:val="21"/>
                    </w:rPr>
                  </w:pPr>
                  <w:r w:rsidRPr="00112EA9">
                    <w:rPr>
                      <w:rFonts w:hint="eastAsia"/>
                      <w:szCs w:val="21"/>
                    </w:rPr>
                    <w:t>白塔社区</w:t>
                  </w:r>
                </w:p>
              </w:tc>
              <w:tc>
                <w:tcPr>
                  <w:tcW w:w="695" w:type="pct"/>
                  <w:vAlign w:val="center"/>
                </w:tcPr>
                <w:p w14:paraId="249C62B1" w14:textId="77777777" w:rsidR="00A64588" w:rsidRPr="00112EA9" w:rsidRDefault="003427D8" w:rsidP="00765E2A">
                  <w:pPr>
                    <w:jc w:val="center"/>
                    <w:rPr>
                      <w:szCs w:val="21"/>
                    </w:rPr>
                  </w:pPr>
                  <w:proofErr w:type="gramStart"/>
                  <w:r w:rsidRPr="00112EA9">
                    <w:rPr>
                      <w:rFonts w:hint="eastAsia"/>
                      <w:szCs w:val="21"/>
                    </w:rPr>
                    <w:t>那野组民房</w:t>
                  </w:r>
                  <w:proofErr w:type="gramEnd"/>
                </w:p>
              </w:tc>
              <w:tc>
                <w:tcPr>
                  <w:tcW w:w="958" w:type="pct"/>
                  <w:vAlign w:val="center"/>
                </w:tcPr>
                <w:p w14:paraId="1E82DCFF" w14:textId="77777777" w:rsidR="00A64588" w:rsidRPr="00112EA9" w:rsidRDefault="003427D8" w:rsidP="00765E2A">
                  <w:pPr>
                    <w:jc w:val="center"/>
                    <w:rPr>
                      <w:szCs w:val="21"/>
                    </w:rPr>
                  </w:pPr>
                  <w:r w:rsidRPr="00112EA9">
                    <w:rPr>
                      <w:rFonts w:hint="eastAsia"/>
                      <w:szCs w:val="21"/>
                    </w:rPr>
                    <w:t>紧邻变电站围墙</w:t>
                  </w:r>
                </w:p>
              </w:tc>
              <w:tc>
                <w:tcPr>
                  <w:tcW w:w="670" w:type="pct"/>
                  <w:vAlign w:val="center"/>
                </w:tcPr>
                <w:p w14:paraId="1D64DB0F" w14:textId="77777777" w:rsidR="00A64588" w:rsidRPr="00112EA9" w:rsidRDefault="003427D8" w:rsidP="00765E2A">
                  <w:pPr>
                    <w:jc w:val="center"/>
                    <w:rPr>
                      <w:szCs w:val="21"/>
                    </w:rPr>
                  </w:pPr>
                  <w:r w:rsidRPr="00112EA9">
                    <w:rPr>
                      <w:rFonts w:hint="eastAsia"/>
                      <w:szCs w:val="21"/>
                    </w:rPr>
                    <w:t>2</w:t>
                  </w:r>
                  <w:r w:rsidRPr="00112EA9">
                    <w:rPr>
                      <w:rFonts w:hint="eastAsia"/>
                      <w:szCs w:val="21"/>
                    </w:rPr>
                    <w:t>户</w:t>
                  </w:r>
                </w:p>
              </w:tc>
              <w:tc>
                <w:tcPr>
                  <w:tcW w:w="670" w:type="pct"/>
                  <w:vAlign w:val="center"/>
                </w:tcPr>
                <w:p w14:paraId="41349FAC"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524" w:type="pct"/>
                  <w:vAlign w:val="center"/>
                </w:tcPr>
                <w:p w14:paraId="1ADE5F6E" w14:textId="77777777" w:rsidR="00A64588" w:rsidRPr="00112EA9" w:rsidRDefault="003427D8" w:rsidP="00765E2A">
                  <w:pPr>
                    <w:jc w:val="center"/>
                    <w:rPr>
                      <w:szCs w:val="21"/>
                    </w:rPr>
                  </w:pPr>
                  <w:r w:rsidRPr="00112EA9">
                    <w:rPr>
                      <w:rFonts w:hint="eastAsia"/>
                      <w:szCs w:val="21"/>
                    </w:rPr>
                    <w:t>居住</w:t>
                  </w:r>
                </w:p>
              </w:tc>
              <w:tc>
                <w:tcPr>
                  <w:tcW w:w="519" w:type="pct"/>
                  <w:vAlign w:val="center"/>
                </w:tcPr>
                <w:p w14:paraId="5FFFBF8C" w14:textId="77777777" w:rsidR="00A64588" w:rsidRPr="00112EA9" w:rsidRDefault="003427D8" w:rsidP="00765E2A">
                  <w:pPr>
                    <w:jc w:val="center"/>
                    <w:rPr>
                      <w:szCs w:val="21"/>
                    </w:rPr>
                  </w:pPr>
                  <w:r w:rsidRPr="00112EA9">
                    <w:rPr>
                      <w:rFonts w:hint="eastAsia"/>
                      <w:szCs w:val="21"/>
                    </w:rPr>
                    <w:t>E</w:t>
                  </w:r>
                  <w:r w:rsidRPr="00112EA9">
                    <w:rPr>
                      <w:rFonts w:hint="eastAsia"/>
                      <w:szCs w:val="21"/>
                    </w:rPr>
                    <w:t>、</w:t>
                  </w:r>
                  <w:r w:rsidRPr="00112EA9">
                    <w:rPr>
                      <w:rFonts w:hint="eastAsia"/>
                      <w:szCs w:val="21"/>
                    </w:rPr>
                    <w:t>B</w:t>
                  </w:r>
                  <w:r w:rsidRPr="00112EA9">
                    <w:rPr>
                      <w:rFonts w:hint="eastAsia"/>
                      <w:szCs w:val="21"/>
                    </w:rPr>
                    <w:t>、</w:t>
                  </w:r>
                  <w:r w:rsidRPr="00112EA9">
                    <w:rPr>
                      <w:rFonts w:hint="eastAsia"/>
                      <w:szCs w:val="21"/>
                    </w:rPr>
                    <w:t>N</w:t>
                  </w:r>
                  <w:r w:rsidRPr="00112EA9">
                    <w:rPr>
                      <w:rFonts w:hint="eastAsia"/>
                      <w:szCs w:val="21"/>
                      <w:vertAlign w:val="subscript"/>
                    </w:rPr>
                    <w:t>4a</w:t>
                  </w:r>
                </w:p>
              </w:tc>
            </w:tr>
            <w:tr w:rsidR="00112EA9" w:rsidRPr="00112EA9" w14:paraId="3D9D9CA7" w14:textId="77777777">
              <w:trPr>
                <w:cantSplit/>
                <w:trHeight w:val="312"/>
                <w:jc w:val="center"/>
              </w:trPr>
              <w:tc>
                <w:tcPr>
                  <w:tcW w:w="333" w:type="pct"/>
                  <w:vAlign w:val="center"/>
                </w:tcPr>
                <w:p w14:paraId="0D0E0B46" w14:textId="77777777" w:rsidR="00A64588" w:rsidRPr="00112EA9" w:rsidRDefault="003427D8" w:rsidP="00765E2A">
                  <w:pPr>
                    <w:jc w:val="center"/>
                    <w:rPr>
                      <w:szCs w:val="21"/>
                    </w:rPr>
                  </w:pPr>
                  <w:r w:rsidRPr="00112EA9">
                    <w:rPr>
                      <w:rFonts w:hint="eastAsia"/>
                      <w:szCs w:val="21"/>
                    </w:rPr>
                    <w:t>2</w:t>
                  </w:r>
                </w:p>
              </w:tc>
              <w:tc>
                <w:tcPr>
                  <w:tcW w:w="325" w:type="pct"/>
                  <w:vMerge/>
                  <w:vAlign w:val="center"/>
                </w:tcPr>
                <w:p w14:paraId="6ED345B5" w14:textId="77777777" w:rsidR="00A64588" w:rsidRPr="00112EA9" w:rsidRDefault="00A64588" w:rsidP="00765E2A">
                  <w:pPr>
                    <w:jc w:val="center"/>
                    <w:rPr>
                      <w:szCs w:val="21"/>
                    </w:rPr>
                  </w:pPr>
                </w:p>
              </w:tc>
              <w:tc>
                <w:tcPr>
                  <w:tcW w:w="305" w:type="pct"/>
                  <w:vMerge/>
                  <w:vAlign w:val="center"/>
                </w:tcPr>
                <w:p w14:paraId="3A262352" w14:textId="77777777" w:rsidR="00A64588" w:rsidRPr="00112EA9" w:rsidRDefault="00A64588" w:rsidP="00765E2A">
                  <w:pPr>
                    <w:jc w:val="center"/>
                    <w:rPr>
                      <w:szCs w:val="21"/>
                    </w:rPr>
                  </w:pPr>
                </w:p>
              </w:tc>
              <w:tc>
                <w:tcPr>
                  <w:tcW w:w="695" w:type="pct"/>
                  <w:vAlign w:val="center"/>
                </w:tcPr>
                <w:p w14:paraId="6425D049" w14:textId="77777777" w:rsidR="00A64588" w:rsidRPr="00112EA9" w:rsidRDefault="003427D8" w:rsidP="00765E2A">
                  <w:pPr>
                    <w:jc w:val="center"/>
                    <w:rPr>
                      <w:szCs w:val="21"/>
                    </w:rPr>
                  </w:pPr>
                  <w:r w:rsidRPr="00112EA9">
                    <w:rPr>
                      <w:rFonts w:hint="eastAsia"/>
                      <w:szCs w:val="21"/>
                    </w:rPr>
                    <w:t>那</w:t>
                  </w:r>
                  <w:proofErr w:type="gramStart"/>
                  <w:r w:rsidRPr="00112EA9">
                    <w:rPr>
                      <w:rFonts w:hint="eastAsia"/>
                      <w:szCs w:val="21"/>
                    </w:rPr>
                    <w:t>野组养殖</w:t>
                  </w:r>
                  <w:proofErr w:type="gramEnd"/>
                  <w:r w:rsidRPr="00112EA9">
                    <w:rPr>
                      <w:rFonts w:hint="eastAsia"/>
                      <w:szCs w:val="21"/>
                    </w:rPr>
                    <w:t>棚</w:t>
                  </w:r>
                </w:p>
              </w:tc>
              <w:tc>
                <w:tcPr>
                  <w:tcW w:w="958" w:type="pct"/>
                  <w:vAlign w:val="center"/>
                </w:tcPr>
                <w:p w14:paraId="19B47602" w14:textId="77777777" w:rsidR="00A64588" w:rsidRPr="00112EA9" w:rsidRDefault="003427D8" w:rsidP="00765E2A">
                  <w:pPr>
                    <w:jc w:val="center"/>
                    <w:rPr>
                      <w:szCs w:val="21"/>
                    </w:rPr>
                  </w:pPr>
                  <w:r w:rsidRPr="00112EA9">
                    <w:rPr>
                      <w:rFonts w:hint="eastAsia"/>
                      <w:szCs w:val="21"/>
                    </w:rPr>
                    <w:t>紧邻变电站围墙</w:t>
                  </w:r>
                </w:p>
              </w:tc>
              <w:tc>
                <w:tcPr>
                  <w:tcW w:w="670" w:type="pct"/>
                  <w:vAlign w:val="center"/>
                </w:tcPr>
                <w:p w14:paraId="3B1FFD60" w14:textId="77777777" w:rsidR="00A64588" w:rsidRPr="00112EA9" w:rsidRDefault="003427D8" w:rsidP="00765E2A">
                  <w:pPr>
                    <w:jc w:val="center"/>
                    <w:rPr>
                      <w:szCs w:val="21"/>
                    </w:rPr>
                  </w:pPr>
                  <w:r w:rsidRPr="00112EA9">
                    <w:rPr>
                      <w:rFonts w:hint="eastAsia"/>
                      <w:szCs w:val="21"/>
                    </w:rPr>
                    <w:t>1</w:t>
                  </w:r>
                  <w:r w:rsidRPr="00112EA9">
                    <w:rPr>
                      <w:rFonts w:hint="eastAsia"/>
                      <w:szCs w:val="21"/>
                    </w:rPr>
                    <w:t>处</w:t>
                  </w:r>
                </w:p>
              </w:tc>
              <w:tc>
                <w:tcPr>
                  <w:tcW w:w="670" w:type="pct"/>
                  <w:vAlign w:val="center"/>
                </w:tcPr>
                <w:p w14:paraId="55480CC3"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524" w:type="pct"/>
                  <w:vAlign w:val="center"/>
                </w:tcPr>
                <w:p w14:paraId="481E7A38" w14:textId="77777777" w:rsidR="00A64588" w:rsidRPr="00112EA9" w:rsidRDefault="003427D8" w:rsidP="00765E2A">
                  <w:pPr>
                    <w:jc w:val="center"/>
                    <w:rPr>
                      <w:szCs w:val="21"/>
                    </w:rPr>
                  </w:pPr>
                  <w:r w:rsidRPr="00112EA9">
                    <w:rPr>
                      <w:rFonts w:hint="eastAsia"/>
                      <w:szCs w:val="21"/>
                    </w:rPr>
                    <w:t>养殖</w:t>
                  </w:r>
                </w:p>
              </w:tc>
              <w:tc>
                <w:tcPr>
                  <w:tcW w:w="519" w:type="pct"/>
                  <w:vAlign w:val="center"/>
                </w:tcPr>
                <w:p w14:paraId="544386F7"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1C8EA807" w14:textId="77777777">
              <w:trPr>
                <w:cantSplit/>
                <w:trHeight w:val="312"/>
                <w:jc w:val="center"/>
              </w:trPr>
              <w:tc>
                <w:tcPr>
                  <w:tcW w:w="333" w:type="pct"/>
                  <w:vAlign w:val="center"/>
                </w:tcPr>
                <w:p w14:paraId="628F9439" w14:textId="77777777" w:rsidR="00A64588" w:rsidRPr="00112EA9" w:rsidRDefault="003427D8" w:rsidP="00765E2A">
                  <w:pPr>
                    <w:jc w:val="center"/>
                    <w:rPr>
                      <w:szCs w:val="21"/>
                    </w:rPr>
                  </w:pPr>
                  <w:r w:rsidRPr="00112EA9">
                    <w:rPr>
                      <w:rFonts w:hint="eastAsia"/>
                      <w:szCs w:val="21"/>
                    </w:rPr>
                    <w:t>3</w:t>
                  </w:r>
                </w:p>
              </w:tc>
              <w:tc>
                <w:tcPr>
                  <w:tcW w:w="325" w:type="pct"/>
                  <w:vMerge/>
                  <w:vAlign w:val="center"/>
                </w:tcPr>
                <w:p w14:paraId="39363B94" w14:textId="77777777" w:rsidR="00A64588" w:rsidRPr="00112EA9" w:rsidRDefault="00A64588" w:rsidP="00765E2A">
                  <w:pPr>
                    <w:jc w:val="center"/>
                    <w:rPr>
                      <w:szCs w:val="21"/>
                    </w:rPr>
                  </w:pPr>
                </w:p>
              </w:tc>
              <w:tc>
                <w:tcPr>
                  <w:tcW w:w="305" w:type="pct"/>
                  <w:vMerge/>
                  <w:vAlign w:val="center"/>
                </w:tcPr>
                <w:p w14:paraId="709873AE" w14:textId="77777777" w:rsidR="00A64588" w:rsidRPr="00112EA9" w:rsidRDefault="00A64588" w:rsidP="00765E2A">
                  <w:pPr>
                    <w:jc w:val="center"/>
                    <w:rPr>
                      <w:szCs w:val="21"/>
                    </w:rPr>
                  </w:pPr>
                </w:p>
              </w:tc>
              <w:tc>
                <w:tcPr>
                  <w:tcW w:w="695" w:type="pct"/>
                  <w:vAlign w:val="center"/>
                </w:tcPr>
                <w:p w14:paraId="239ACF07" w14:textId="77777777" w:rsidR="00A64588" w:rsidRPr="00112EA9" w:rsidRDefault="003427D8" w:rsidP="00765E2A">
                  <w:pPr>
                    <w:jc w:val="center"/>
                    <w:rPr>
                      <w:szCs w:val="21"/>
                    </w:rPr>
                  </w:pPr>
                  <w:proofErr w:type="gramStart"/>
                  <w:r w:rsidRPr="00112EA9">
                    <w:rPr>
                      <w:rFonts w:hint="eastAsia"/>
                      <w:szCs w:val="21"/>
                    </w:rPr>
                    <w:t>那野组木材</w:t>
                  </w:r>
                  <w:proofErr w:type="gramEnd"/>
                  <w:r w:rsidRPr="00112EA9">
                    <w:rPr>
                      <w:rFonts w:hint="eastAsia"/>
                      <w:szCs w:val="21"/>
                    </w:rPr>
                    <w:t>加工场</w:t>
                  </w:r>
                </w:p>
              </w:tc>
              <w:tc>
                <w:tcPr>
                  <w:tcW w:w="958" w:type="pct"/>
                  <w:vAlign w:val="center"/>
                </w:tcPr>
                <w:p w14:paraId="0504F9EB" w14:textId="77777777" w:rsidR="00A64588" w:rsidRPr="00112EA9" w:rsidRDefault="003427D8" w:rsidP="00765E2A">
                  <w:pPr>
                    <w:jc w:val="center"/>
                    <w:rPr>
                      <w:szCs w:val="21"/>
                    </w:rPr>
                  </w:pPr>
                  <w:r w:rsidRPr="00112EA9">
                    <w:rPr>
                      <w:rFonts w:hint="eastAsia"/>
                      <w:szCs w:val="21"/>
                    </w:rPr>
                    <w:t>变电站西南侧</w:t>
                  </w:r>
                  <w:r w:rsidRPr="00112EA9">
                    <w:rPr>
                      <w:rFonts w:hint="eastAsia"/>
                      <w:szCs w:val="21"/>
                    </w:rPr>
                    <w:t>8m</w:t>
                  </w:r>
                </w:p>
              </w:tc>
              <w:tc>
                <w:tcPr>
                  <w:tcW w:w="670" w:type="pct"/>
                  <w:vAlign w:val="center"/>
                </w:tcPr>
                <w:p w14:paraId="2AF44C98" w14:textId="77777777" w:rsidR="00A64588" w:rsidRPr="00112EA9" w:rsidRDefault="003427D8" w:rsidP="00765E2A">
                  <w:pPr>
                    <w:jc w:val="center"/>
                    <w:rPr>
                      <w:szCs w:val="21"/>
                    </w:rPr>
                  </w:pPr>
                  <w:r w:rsidRPr="00112EA9">
                    <w:rPr>
                      <w:rFonts w:hint="eastAsia"/>
                      <w:szCs w:val="21"/>
                    </w:rPr>
                    <w:t>1</w:t>
                  </w:r>
                  <w:r w:rsidRPr="00112EA9">
                    <w:rPr>
                      <w:rFonts w:hint="eastAsia"/>
                      <w:szCs w:val="21"/>
                    </w:rPr>
                    <w:t>处</w:t>
                  </w:r>
                </w:p>
              </w:tc>
              <w:tc>
                <w:tcPr>
                  <w:tcW w:w="670" w:type="pct"/>
                  <w:vAlign w:val="center"/>
                </w:tcPr>
                <w:p w14:paraId="792B1ABD"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524" w:type="pct"/>
                  <w:vAlign w:val="center"/>
                </w:tcPr>
                <w:p w14:paraId="05ADB55B" w14:textId="77777777" w:rsidR="00A64588" w:rsidRPr="00112EA9" w:rsidRDefault="003427D8" w:rsidP="00765E2A">
                  <w:pPr>
                    <w:jc w:val="center"/>
                    <w:rPr>
                      <w:szCs w:val="21"/>
                    </w:rPr>
                  </w:pPr>
                  <w:r w:rsidRPr="00112EA9">
                    <w:rPr>
                      <w:rFonts w:hint="eastAsia"/>
                      <w:szCs w:val="21"/>
                    </w:rPr>
                    <w:t>工厂</w:t>
                  </w:r>
                </w:p>
              </w:tc>
              <w:tc>
                <w:tcPr>
                  <w:tcW w:w="519" w:type="pct"/>
                  <w:vAlign w:val="center"/>
                </w:tcPr>
                <w:p w14:paraId="74131EB9"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64222936" w14:textId="77777777">
              <w:trPr>
                <w:cantSplit/>
                <w:trHeight w:val="312"/>
                <w:jc w:val="center"/>
              </w:trPr>
              <w:tc>
                <w:tcPr>
                  <w:tcW w:w="333" w:type="pct"/>
                  <w:vAlign w:val="center"/>
                </w:tcPr>
                <w:p w14:paraId="27D0E218" w14:textId="77777777" w:rsidR="00A64588" w:rsidRPr="00112EA9" w:rsidRDefault="003427D8" w:rsidP="00765E2A">
                  <w:pPr>
                    <w:jc w:val="center"/>
                    <w:rPr>
                      <w:szCs w:val="21"/>
                    </w:rPr>
                  </w:pPr>
                  <w:r w:rsidRPr="00112EA9">
                    <w:rPr>
                      <w:rFonts w:hint="eastAsia"/>
                      <w:szCs w:val="21"/>
                    </w:rPr>
                    <w:t>4</w:t>
                  </w:r>
                </w:p>
              </w:tc>
              <w:tc>
                <w:tcPr>
                  <w:tcW w:w="325" w:type="pct"/>
                  <w:vMerge/>
                  <w:vAlign w:val="center"/>
                </w:tcPr>
                <w:p w14:paraId="137E8C7C" w14:textId="77777777" w:rsidR="00A64588" w:rsidRPr="00112EA9" w:rsidRDefault="00A64588" w:rsidP="00765E2A">
                  <w:pPr>
                    <w:jc w:val="center"/>
                    <w:rPr>
                      <w:szCs w:val="21"/>
                    </w:rPr>
                  </w:pPr>
                </w:p>
              </w:tc>
              <w:tc>
                <w:tcPr>
                  <w:tcW w:w="1000" w:type="pct"/>
                  <w:gridSpan w:val="2"/>
                  <w:vAlign w:val="center"/>
                </w:tcPr>
                <w:p w14:paraId="78E03BBF" w14:textId="77777777" w:rsidR="00A64588" w:rsidRPr="00112EA9" w:rsidRDefault="003427D8" w:rsidP="00765E2A">
                  <w:pPr>
                    <w:jc w:val="center"/>
                    <w:rPr>
                      <w:szCs w:val="21"/>
                    </w:rPr>
                  </w:pPr>
                  <w:r w:rsidRPr="00112EA9">
                    <w:rPr>
                      <w:rFonts w:hint="eastAsia"/>
                      <w:szCs w:val="21"/>
                    </w:rPr>
                    <w:t>云南军粮沧源县军粮代供点仓库</w:t>
                  </w:r>
                </w:p>
              </w:tc>
              <w:tc>
                <w:tcPr>
                  <w:tcW w:w="958" w:type="pct"/>
                  <w:vAlign w:val="center"/>
                </w:tcPr>
                <w:p w14:paraId="4D611243" w14:textId="77777777" w:rsidR="00A64588" w:rsidRPr="00112EA9" w:rsidRDefault="003427D8" w:rsidP="00765E2A">
                  <w:pPr>
                    <w:jc w:val="center"/>
                    <w:rPr>
                      <w:szCs w:val="21"/>
                    </w:rPr>
                  </w:pPr>
                  <w:r w:rsidRPr="00112EA9">
                    <w:rPr>
                      <w:szCs w:val="21"/>
                    </w:rPr>
                    <w:t>变电站</w:t>
                  </w:r>
                  <w:r w:rsidRPr="00112EA9">
                    <w:rPr>
                      <w:rFonts w:hint="eastAsia"/>
                      <w:szCs w:val="21"/>
                    </w:rPr>
                    <w:t>西南侧</w:t>
                  </w:r>
                  <w:r w:rsidRPr="00112EA9">
                    <w:rPr>
                      <w:szCs w:val="21"/>
                    </w:rPr>
                    <w:t>10m</w:t>
                  </w:r>
                </w:p>
              </w:tc>
              <w:tc>
                <w:tcPr>
                  <w:tcW w:w="670" w:type="pct"/>
                  <w:vAlign w:val="center"/>
                </w:tcPr>
                <w:p w14:paraId="20066231" w14:textId="77777777" w:rsidR="00A64588" w:rsidRPr="00112EA9" w:rsidRDefault="003427D8" w:rsidP="00765E2A">
                  <w:pPr>
                    <w:jc w:val="center"/>
                    <w:rPr>
                      <w:szCs w:val="21"/>
                    </w:rPr>
                  </w:pPr>
                  <w:r w:rsidRPr="00112EA9">
                    <w:rPr>
                      <w:rFonts w:hint="eastAsia"/>
                      <w:szCs w:val="21"/>
                    </w:rPr>
                    <w:t>1</w:t>
                  </w:r>
                  <w:r w:rsidRPr="00112EA9">
                    <w:rPr>
                      <w:szCs w:val="21"/>
                    </w:rPr>
                    <w:t>处</w:t>
                  </w:r>
                </w:p>
              </w:tc>
              <w:tc>
                <w:tcPr>
                  <w:tcW w:w="670" w:type="pct"/>
                  <w:vAlign w:val="center"/>
                </w:tcPr>
                <w:p w14:paraId="2FF1C114"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524" w:type="pct"/>
                  <w:vAlign w:val="center"/>
                </w:tcPr>
                <w:p w14:paraId="6888D67C" w14:textId="77777777" w:rsidR="00A64588" w:rsidRPr="00112EA9" w:rsidRDefault="003427D8" w:rsidP="00765E2A">
                  <w:pPr>
                    <w:jc w:val="center"/>
                    <w:rPr>
                      <w:szCs w:val="21"/>
                    </w:rPr>
                  </w:pPr>
                  <w:r w:rsidRPr="00112EA9">
                    <w:rPr>
                      <w:rFonts w:hint="eastAsia"/>
                      <w:szCs w:val="21"/>
                    </w:rPr>
                    <w:t>仓库</w:t>
                  </w:r>
                </w:p>
              </w:tc>
              <w:tc>
                <w:tcPr>
                  <w:tcW w:w="519" w:type="pct"/>
                  <w:vAlign w:val="center"/>
                </w:tcPr>
                <w:p w14:paraId="6499320E"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77956A54" w14:textId="77777777">
              <w:trPr>
                <w:cantSplit/>
                <w:trHeight w:val="312"/>
                <w:jc w:val="center"/>
              </w:trPr>
              <w:tc>
                <w:tcPr>
                  <w:tcW w:w="333" w:type="pct"/>
                  <w:vAlign w:val="center"/>
                </w:tcPr>
                <w:p w14:paraId="0D93EC90" w14:textId="77777777" w:rsidR="00A64588" w:rsidRPr="00112EA9" w:rsidRDefault="003427D8" w:rsidP="00765E2A">
                  <w:pPr>
                    <w:jc w:val="center"/>
                    <w:rPr>
                      <w:szCs w:val="21"/>
                    </w:rPr>
                  </w:pPr>
                  <w:r w:rsidRPr="00112EA9">
                    <w:rPr>
                      <w:rFonts w:hint="eastAsia"/>
                      <w:szCs w:val="21"/>
                    </w:rPr>
                    <w:t>5</w:t>
                  </w:r>
                </w:p>
              </w:tc>
              <w:tc>
                <w:tcPr>
                  <w:tcW w:w="325" w:type="pct"/>
                  <w:vMerge/>
                  <w:vAlign w:val="center"/>
                </w:tcPr>
                <w:p w14:paraId="7EE71205" w14:textId="77777777" w:rsidR="00A64588" w:rsidRPr="00112EA9" w:rsidRDefault="00A64588" w:rsidP="00765E2A">
                  <w:pPr>
                    <w:jc w:val="center"/>
                    <w:rPr>
                      <w:szCs w:val="21"/>
                    </w:rPr>
                  </w:pPr>
                </w:p>
              </w:tc>
              <w:tc>
                <w:tcPr>
                  <w:tcW w:w="305" w:type="pct"/>
                  <w:vMerge w:val="restart"/>
                  <w:vAlign w:val="center"/>
                </w:tcPr>
                <w:p w14:paraId="01AB557D" w14:textId="77777777" w:rsidR="00A64588" w:rsidRPr="00112EA9" w:rsidRDefault="003427D8" w:rsidP="00765E2A">
                  <w:pPr>
                    <w:jc w:val="center"/>
                    <w:rPr>
                      <w:szCs w:val="21"/>
                    </w:rPr>
                  </w:pPr>
                  <w:r w:rsidRPr="00112EA9">
                    <w:rPr>
                      <w:rFonts w:hint="eastAsia"/>
                      <w:szCs w:val="21"/>
                    </w:rPr>
                    <w:t>永和社区</w:t>
                  </w:r>
                </w:p>
              </w:tc>
              <w:tc>
                <w:tcPr>
                  <w:tcW w:w="695" w:type="pct"/>
                  <w:vAlign w:val="center"/>
                </w:tcPr>
                <w:p w14:paraId="24FB3FB4" w14:textId="77777777" w:rsidR="00A64588" w:rsidRPr="00112EA9" w:rsidRDefault="003427D8" w:rsidP="00765E2A">
                  <w:pPr>
                    <w:jc w:val="center"/>
                    <w:rPr>
                      <w:szCs w:val="21"/>
                    </w:rPr>
                  </w:pPr>
                  <w:proofErr w:type="gramStart"/>
                  <w:r w:rsidRPr="00112EA9">
                    <w:rPr>
                      <w:rFonts w:hint="eastAsia"/>
                      <w:szCs w:val="21"/>
                    </w:rPr>
                    <w:t>直属库组民房</w:t>
                  </w:r>
                  <w:proofErr w:type="gramEnd"/>
                </w:p>
              </w:tc>
              <w:tc>
                <w:tcPr>
                  <w:tcW w:w="958" w:type="pct"/>
                  <w:vAlign w:val="center"/>
                </w:tcPr>
                <w:p w14:paraId="55C7A513" w14:textId="77777777" w:rsidR="00A64588" w:rsidRPr="00112EA9" w:rsidRDefault="003427D8" w:rsidP="00765E2A">
                  <w:pPr>
                    <w:jc w:val="center"/>
                    <w:rPr>
                      <w:szCs w:val="21"/>
                    </w:rPr>
                  </w:pPr>
                  <w:r w:rsidRPr="00112EA9">
                    <w:rPr>
                      <w:rFonts w:hint="eastAsia"/>
                      <w:szCs w:val="21"/>
                    </w:rPr>
                    <w:t>变电站西南侧</w:t>
                  </w:r>
                  <w:r w:rsidRPr="00112EA9">
                    <w:rPr>
                      <w:rFonts w:hint="eastAsia"/>
                      <w:szCs w:val="21"/>
                    </w:rPr>
                    <w:t>5m</w:t>
                  </w:r>
                </w:p>
              </w:tc>
              <w:tc>
                <w:tcPr>
                  <w:tcW w:w="670" w:type="pct"/>
                  <w:vAlign w:val="center"/>
                </w:tcPr>
                <w:p w14:paraId="67149BB9" w14:textId="77777777" w:rsidR="00A64588" w:rsidRPr="00112EA9" w:rsidRDefault="003427D8" w:rsidP="00765E2A">
                  <w:pPr>
                    <w:jc w:val="center"/>
                    <w:rPr>
                      <w:szCs w:val="21"/>
                    </w:rPr>
                  </w:pPr>
                  <w:r w:rsidRPr="00112EA9">
                    <w:rPr>
                      <w:szCs w:val="21"/>
                    </w:rPr>
                    <w:t>4</w:t>
                  </w:r>
                  <w:r w:rsidRPr="00112EA9">
                    <w:rPr>
                      <w:rFonts w:hint="eastAsia"/>
                      <w:szCs w:val="21"/>
                    </w:rPr>
                    <w:t>户</w:t>
                  </w:r>
                </w:p>
              </w:tc>
              <w:tc>
                <w:tcPr>
                  <w:tcW w:w="670" w:type="pct"/>
                  <w:vAlign w:val="center"/>
                </w:tcPr>
                <w:p w14:paraId="1CA6EF89" w14:textId="77777777" w:rsidR="00A64588" w:rsidRPr="00112EA9" w:rsidRDefault="003427D8" w:rsidP="00765E2A">
                  <w:pPr>
                    <w:jc w:val="center"/>
                    <w:rPr>
                      <w:szCs w:val="21"/>
                    </w:rPr>
                  </w:pPr>
                  <w:r w:rsidRPr="00112EA9">
                    <w:rPr>
                      <w:rFonts w:hint="eastAsia"/>
                      <w:szCs w:val="21"/>
                    </w:rPr>
                    <w:t>2F</w:t>
                  </w:r>
                  <w:r w:rsidRPr="00112EA9">
                    <w:rPr>
                      <w:rFonts w:hint="eastAsia"/>
                      <w:szCs w:val="21"/>
                    </w:rPr>
                    <w:t>平顶，高约</w:t>
                  </w:r>
                  <w:r w:rsidRPr="00112EA9">
                    <w:rPr>
                      <w:rFonts w:hint="eastAsia"/>
                      <w:szCs w:val="21"/>
                    </w:rPr>
                    <w:t>6m</w:t>
                  </w:r>
                </w:p>
              </w:tc>
              <w:tc>
                <w:tcPr>
                  <w:tcW w:w="524" w:type="pct"/>
                  <w:vAlign w:val="center"/>
                </w:tcPr>
                <w:p w14:paraId="4B4020C1" w14:textId="77777777" w:rsidR="00A64588" w:rsidRPr="00112EA9" w:rsidRDefault="003427D8" w:rsidP="00765E2A">
                  <w:pPr>
                    <w:jc w:val="center"/>
                    <w:rPr>
                      <w:szCs w:val="21"/>
                    </w:rPr>
                  </w:pPr>
                  <w:r w:rsidRPr="00112EA9">
                    <w:rPr>
                      <w:rFonts w:hint="eastAsia"/>
                      <w:szCs w:val="21"/>
                    </w:rPr>
                    <w:t>居住</w:t>
                  </w:r>
                </w:p>
              </w:tc>
              <w:tc>
                <w:tcPr>
                  <w:tcW w:w="519" w:type="pct"/>
                  <w:vAlign w:val="center"/>
                </w:tcPr>
                <w:p w14:paraId="7635589D"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rFonts w:hint="eastAsia"/>
                      <w:szCs w:val="21"/>
                    </w:rPr>
                    <w:t>、</w:t>
                  </w:r>
                  <w:r w:rsidRPr="00112EA9">
                    <w:rPr>
                      <w:szCs w:val="21"/>
                    </w:rPr>
                    <w:t>N</w:t>
                  </w:r>
                  <w:r w:rsidRPr="00112EA9">
                    <w:rPr>
                      <w:szCs w:val="21"/>
                      <w:vertAlign w:val="subscript"/>
                    </w:rPr>
                    <w:t>4a</w:t>
                  </w:r>
                </w:p>
              </w:tc>
            </w:tr>
            <w:tr w:rsidR="00112EA9" w:rsidRPr="00112EA9" w14:paraId="5AA69724" w14:textId="77777777">
              <w:trPr>
                <w:cantSplit/>
                <w:trHeight w:val="312"/>
                <w:jc w:val="center"/>
              </w:trPr>
              <w:tc>
                <w:tcPr>
                  <w:tcW w:w="333" w:type="pct"/>
                  <w:vAlign w:val="center"/>
                </w:tcPr>
                <w:p w14:paraId="3A1D1CEA" w14:textId="77777777" w:rsidR="00A64588" w:rsidRPr="00112EA9" w:rsidRDefault="003427D8" w:rsidP="00765E2A">
                  <w:pPr>
                    <w:jc w:val="center"/>
                    <w:rPr>
                      <w:szCs w:val="21"/>
                    </w:rPr>
                  </w:pPr>
                  <w:r w:rsidRPr="00112EA9">
                    <w:rPr>
                      <w:rFonts w:hint="eastAsia"/>
                      <w:szCs w:val="21"/>
                    </w:rPr>
                    <w:t>6</w:t>
                  </w:r>
                </w:p>
              </w:tc>
              <w:tc>
                <w:tcPr>
                  <w:tcW w:w="325" w:type="pct"/>
                  <w:vMerge/>
                  <w:vAlign w:val="center"/>
                </w:tcPr>
                <w:p w14:paraId="09EB155A" w14:textId="77777777" w:rsidR="00A64588" w:rsidRPr="00112EA9" w:rsidRDefault="00A64588" w:rsidP="00765E2A">
                  <w:pPr>
                    <w:jc w:val="center"/>
                    <w:rPr>
                      <w:szCs w:val="21"/>
                    </w:rPr>
                  </w:pPr>
                </w:p>
              </w:tc>
              <w:tc>
                <w:tcPr>
                  <w:tcW w:w="305" w:type="pct"/>
                  <w:vMerge/>
                  <w:vAlign w:val="center"/>
                </w:tcPr>
                <w:p w14:paraId="1A9ED718" w14:textId="77777777" w:rsidR="00A64588" w:rsidRPr="00112EA9" w:rsidRDefault="00A64588" w:rsidP="00765E2A">
                  <w:pPr>
                    <w:jc w:val="center"/>
                    <w:rPr>
                      <w:szCs w:val="21"/>
                    </w:rPr>
                  </w:pPr>
                </w:p>
              </w:tc>
              <w:tc>
                <w:tcPr>
                  <w:tcW w:w="695" w:type="pct"/>
                  <w:vAlign w:val="center"/>
                </w:tcPr>
                <w:p w14:paraId="5AAE6C70" w14:textId="77777777" w:rsidR="00A64588" w:rsidRPr="00112EA9" w:rsidRDefault="003427D8" w:rsidP="00765E2A">
                  <w:pPr>
                    <w:jc w:val="center"/>
                    <w:rPr>
                      <w:szCs w:val="21"/>
                    </w:rPr>
                  </w:pPr>
                  <w:r w:rsidRPr="00112EA9">
                    <w:rPr>
                      <w:rFonts w:hint="eastAsia"/>
                      <w:szCs w:val="21"/>
                    </w:rPr>
                    <w:t>陵园路民宅</w:t>
                  </w:r>
                </w:p>
              </w:tc>
              <w:tc>
                <w:tcPr>
                  <w:tcW w:w="958" w:type="pct"/>
                  <w:vAlign w:val="center"/>
                </w:tcPr>
                <w:p w14:paraId="7082F1C8" w14:textId="77777777" w:rsidR="00A64588" w:rsidRPr="00112EA9" w:rsidRDefault="003427D8" w:rsidP="00765E2A">
                  <w:pPr>
                    <w:jc w:val="center"/>
                    <w:rPr>
                      <w:szCs w:val="21"/>
                    </w:rPr>
                  </w:pPr>
                  <w:r w:rsidRPr="00112EA9">
                    <w:rPr>
                      <w:rFonts w:hint="eastAsia"/>
                      <w:szCs w:val="21"/>
                    </w:rPr>
                    <w:t>变电站西北侧</w:t>
                  </w:r>
                  <w:r w:rsidRPr="00112EA9">
                    <w:rPr>
                      <w:rFonts w:hint="eastAsia"/>
                      <w:szCs w:val="21"/>
                    </w:rPr>
                    <w:t>1</w:t>
                  </w:r>
                  <w:r w:rsidRPr="00112EA9">
                    <w:rPr>
                      <w:szCs w:val="21"/>
                    </w:rPr>
                    <w:t>1</w:t>
                  </w:r>
                  <w:r w:rsidRPr="00112EA9">
                    <w:rPr>
                      <w:rFonts w:hint="eastAsia"/>
                      <w:szCs w:val="21"/>
                    </w:rPr>
                    <w:t>m</w:t>
                  </w:r>
                </w:p>
              </w:tc>
              <w:tc>
                <w:tcPr>
                  <w:tcW w:w="670" w:type="pct"/>
                  <w:vAlign w:val="center"/>
                </w:tcPr>
                <w:p w14:paraId="6A82717A" w14:textId="77777777" w:rsidR="00A64588" w:rsidRPr="00112EA9" w:rsidRDefault="003427D8" w:rsidP="00765E2A">
                  <w:pPr>
                    <w:jc w:val="center"/>
                    <w:rPr>
                      <w:szCs w:val="21"/>
                    </w:rPr>
                  </w:pPr>
                  <w:r w:rsidRPr="00112EA9">
                    <w:rPr>
                      <w:rFonts w:hint="eastAsia"/>
                      <w:szCs w:val="21"/>
                    </w:rPr>
                    <w:t>1</w:t>
                  </w:r>
                  <w:r w:rsidRPr="00112EA9">
                    <w:rPr>
                      <w:rFonts w:hint="eastAsia"/>
                      <w:szCs w:val="21"/>
                    </w:rPr>
                    <w:t>户</w:t>
                  </w:r>
                </w:p>
              </w:tc>
              <w:tc>
                <w:tcPr>
                  <w:tcW w:w="670" w:type="pct"/>
                  <w:vAlign w:val="center"/>
                </w:tcPr>
                <w:p w14:paraId="29483DD9" w14:textId="77777777" w:rsidR="00A64588" w:rsidRPr="00112EA9" w:rsidRDefault="003427D8" w:rsidP="00765E2A">
                  <w:pPr>
                    <w:jc w:val="center"/>
                    <w:rPr>
                      <w:szCs w:val="21"/>
                    </w:rPr>
                  </w:pPr>
                  <w:r w:rsidRPr="00112EA9">
                    <w:rPr>
                      <w:rFonts w:hint="eastAsia"/>
                      <w:szCs w:val="21"/>
                    </w:rPr>
                    <w:t>1~</w:t>
                  </w:r>
                  <w:r w:rsidRPr="00112EA9">
                    <w:rPr>
                      <w:szCs w:val="21"/>
                    </w:rPr>
                    <w:t>2</w:t>
                  </w:r>
                  <w:r w:rsidRPr="00112EA9">
                    <w:rPr>
                      <w:rFonts w:hint="eastAsia"/>
                      <w:szCs w:val="21"/>
                    </w:rPr>
                    <w:t>F</w:t>
                  </w:r>
                  <w:r w:rsidRPr="00112EA9">
                    <w:rPr>
                      <w:rFonts w:hint="eastAsia"/>
                      <w:szCs w:val="21"/>
                    </w:rPr>
                    <w:t>坡顶，高约</w:t>
                  </w:r>
                  <w:r w:rsidRPr="00112EA9">
                    <w:rPr>
                      <w:rFonts w:hint="eastAsia"/>
                      <w:szCs w:val="21"/>
                    </w:rPr>
                    <w:t>4~</w:t>
                  </w:r>
                  <w:r w:rsidRPr="00112EA9">
                    <w:rPr>
                      <w:szCs w:val="21"/>
                    </w:rPr>
                    <w:t>7</w:t>
                  </w:r>
                  <w:r w:rsidRPr="00112EA9">
                    <w:rPr>
                      <w:rFonts w:hint="eastAsia"/>
                      <w:szCs w:val="21"/>
                    </w:rPr>
                    <w:t>m</w:t>
                  </w:r>
                </w:p>
              </w:tc>
              <w:tc>
                <w:tcPr>
                  <w:tcW w:w="524" w:type="pct"/>
                  <w:vAlign w:val="center"/>
                </w:tcPr>
                <w:p w14:paraId="53797038" w14:textId="77777777" w:rsidR="00A64588" w:rsidRPr="00112EA9" w:rsidRDefault="003427D8" w:rsidP="00765E2A">
                  <w:pPr>
                    <w:jc w:val="center"/>
                    <w:rPr>
                      <w:szCs w:val="21"/>
                    </w:rPr>
                  </w:pPr>
                  <w:r w:rsidRPr="00112EA9">
                    <w:rPr>
                      <w:rFonts w:hint="eastAsia"/>
                      <w:szCs w:val="21"/>
                    </w:rPr>
                    <w:t>居住</w:t>
                  </w:r>
                </w:p>
              </w:tc>
              <w:tc>
                <w:tcPr>
                  <w:tcW w:w="519" w:type="pct"/>
                  <w:vAlign w:val="center"/>
                </w:tcPr>
                <w:p w14:paraId="74D2EBA2"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rFonts w:hint="eastAsia"/>
                      <w:szCs w:val="21"/>
                    </w:rPr>
                    <w:t>、</w:t>
                  </w:r>
                  <w:r w:rsidRPr="00112EA9">
                    <w:rPr>
                      <w:szCs w:val="21"/>
                    </w:rPr>
                    <w:t>N</w:t>
                  </w:r>
                  <w:r w:rsidRPr="00112EA9">
                    <w:rPr>
                      <w:szCs w:val="21"/>
                      <w:vertAlign w:val="subscript"/>
                    </w:rPr>
                    <w:t>4a</w:t>
                  </w:r>
                </w:p>
              </w:tc>
            </w:tr>
          </w:tbl>
          <w:p w14:paraId="4401327E" w14:textId="77777777" w:rsidR="00A64588" w:rsidRPr="00112EA9" w:rsidRDefault="003427D8">
            <w:pPr>
              <w:snapToGrid w:val="0"/>
              <w:ind w:firstLine="420"/>
              <w:jc w:val="left"/>
              <w:rPr>
                <w:szCs w:val="21"/>
              </w:rPr>
            </w:pPr>
            <w:r w:rsidRPr="00112EA9">
              <w:rPr>
                <w:szCs w:val="21"/>
              </w:rPr>
              <w:t>注：</w:t>
            </w:r>
            <w:r w:rsidRPr="00112EA9">
              <w:rPr>
                <w:szCs w:val="21"/>
              </w:rPr>
              <w:t>①</w:t>
            </w:r>
            <w:r w:rsidRPr="00112EA9">
              <w:rPr>
                <w:szCs w:val="21"/>
              </w:rPr>
              <w:t>项目与周围环境敏感目标的相对位置根据</w:t>
            </w:r>
            <w:r w:rsidRPr="00112EA9">
              <w:rPr>
                <w:rFonts w:hint="eastAsia"/>
                <w:szCs w:val="21"/>
              </w:rPr>
              <w:t>变电站</w:t>
            </w:r>
            <w:r w:rsidRPr="00112EA9">
              <w:rPr>
                <w:szCs w:val="21"/>
              </w:rPr>
              <w:t>位置及居民住宅分布情况得出；</w:t>
            </w:r>
          </w:p>
          <w:p w14:paraId="7CFAF39F" w14:textId="77777777" w:rsidR="00A64588" w:rsidRPr="00112EA9" w:rsidRDefault="003427D8">
            <w:pPr>
              <w:spacing w:line="360" w:lineRule="auto"/>
              <w:ind w:firstLineChars="200" w:firstLine="420"/>
              <w:rPr>
                <w:sz w:val="24"/>
              </w:rPr>
            </w:pPr>
            <w:r w:rsidRPr="00112EA9">
              <w:rPr>
                <w:rFonts w:hint="eastAsia"/>
                <w:szCs w:val="21"/>
              </w:rPr>
              <w:t>②</w:t>
            </w:r>
            <w:r w:rsidRPr="00112EA9">
              <w:rPr>
                <w:szCs w:val="21"/>
              </w:rPr>
              <w:t>N—</w:t>
            </w:r>
            <w:r w:rsidRPr="00112EA9">
              <w:rPr>
                <w:szCs w:val="21"/>
              </w:rPr>
              <w:t>噪声（</w:t>
            </w:r>
            <w:r w:rsidRPr="00112EA9">
              <w:rPr>
                <w:szCs w:val="21"/>
              </w:rPr>
              <w:t>N</w:t>
            </w:r>
            <w:r w:rsidRPr="00112EA9">
              <w:rPr>
                <w:szCs w:val="21"/>
                <w:vertAlign w:val="subscript"/>
              </w:rPr>
              <w:t>4a</w:t>
            </w:r>
            <w:r w:rsidRPr="00112EA9">
              <w:rPr>
                <w:szCs w:val="21"/>
              </w:rPr>
              <w:t>—</w:t>
            </w:r>
            <w:r w:rsidRPr="00112EA9">
              <w:rPr>
                <w:szCs w:val="21"/>
              </w:rPr>
              <w:t>声环境质量</w:t>
            </w:r>
            <w:r w:rsidRPr="00112EA9">
              <w:rPr>
                <w:szCs w:val="21"/>
              </w:rPr>
              <w:t>4a</w:t>
            </w:r>
            <w:r w:rsidRPr="00112EA9">
              <w:rPr>
                <w:szCs w:val="21"/>
              </w:rPr>
              <w:t>类）</w:t>
            </w:r>
            <w:r w:rsidRPr="00112EA9">
              <w:rPr>
                <w:rFonts w:hint="eastAsia"/>
                <w:szCs w:val="21"/>
              </w:rPr>
              <w:t>。</w:t>
            </w:r>
          </w:p>
          <w:p w14:paraId="42611186"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3</w:t>
            </w:r>
            <w:r w:rsidRPr="00112EA9">
              <w:rPr>
                <w:rFonts w:hint="eastAsia"/>
                <w:sz w:val="24"/>
              </w:rPr>
              <w:t>）线路工程</w:t>
            </w:r>
          </w:p>
          <w:p w14:paraId="20EA17C6" w14:textId="77777777" w:rsidR="00A64588" w:rsidRPr="00112EA9" w:rsidRDefault="003427D8">
            <w:pPr>
              <w:spacing w:line="360" w:lineRule="auto"/>
              <w:ind w:firstLineChars="200" w:firstLine="480"/>
              <w:rPr>
                <w:kern w:val="0"/>
                <w:sz w:val="24"/>
              </w:rPr>
            </w:pPr>
            <w:r w:rsidRPr="00112EA9">
              <w:rPr>
                <w:sz w:val="24"/>
              </w:rPr>
              <w:lastRenderedPageBreak/>
              <w:t>根据现场踏勘，本</w:t>
            </w:r>
            <w:bookmarkStart w:id="80" w:name="_Hlk104886789"/>
            <w:r w:rsidRPr="00112EA9">
              <w:rPr>
                <w:sz w:val="24"/>
              </w:rPr>
              <w:t>项目</w:t>
            </w:r>
            <w:r w:rsidRPr="00112EA9">
              <w:rPr>
                <w:rFonts w:hint="eastAsia"/>
                <w:sz w:val="24"/>
              </w:rPr>
              <w:t>新建输电线路的</w:t>
            </w:r>
            <w:r w:rsidRPr="00112EA9">
              <w:rPr>
                <w:sz w:val="24"/>
              </w:rPr>
              <w:t>电磁及声环境敏感目标主要为</w:t>
            </w:r>
            <w:bookmarkStart w:id="81" w:name="_Hlk92344979"/>
            <w:r w:rsidRPr="00112EA9">
              <w:rPr>
                <w:sz w:val="24"/>
              </w:rPr>
              <w:t>住宅、工厂和学校</w:t>
            </w:r>
            <w:bookmarkEnd w:id="81"/>
            <w:r w:rsidRPr="00112EA9">
              <w:rPr>
                <w:sz w:val="24"/>
              </w:rPr>
              <w:t>，声环境敏感目标主要为住宅、学校和养殖场等，共</w:t>
            </w:r>
            <w:r w:rsidRPr="00112EA9">
              <w:rPr>
                <w:sz w:val="24"/>
              </w:rPr>
              <w:t>24</w:t>
            </w:r>
            <w:r w:rsidRPr="00112EA9">
              <w:rPr>
                <w:sz w:val="24"/>
              </w:rPr>
              <w:t>处</w:t>
            </w:r>
            <w:bookmarkEnd w:id="80"/>
            <w:r w:rsidRPr="00112EA9">
              <w:rPr>
                <w:sz w:val="24"/>
              </w:rPr>
              <w:t>。</w:t>
            </w:r>
            <w:r w:rsidRPr="00112EA9">
              <w:rPr>
                <w:kern w:val="0"/>
                <w:sz w:val="24"/>
              </w:rPr>
              <w:t>电磁及声环境敏感目标情况详见表</w:t>
            </w:r>
            <w:r w:rsidRPr="00112EA9">
              <w:rPr>
                <w:kern w:val="0"/>
                <w:sz w:val="24"/>
              </w:rPr>
              <w:t>3-19</w:t>
            </w:r>
            <w:r w:rsidRPr="00112EA9">
              <w:rPr>
                <w:kern w:val="0"/>
                <w:sz w:val="24"/>
              </w:rPr>
              <w:t>。</w:t>
            </w:r>
          </w:p>
          <w:p w14:paraId="4F9ED574" w14:textId="36DEB9FC" w:rsidR="00A64588" w:rsidRPr="00112EA9" w:rsidRDefault="003427D8">
            <w:pPr>
              <w:ind w:firstLine="482"/>
              <w:jc w:val="center"/>
              <w:rPr>
                <w:b/>
                <w:sz w:val="24"/>
              </w:rPr>
            </w:pPr>
            <w:r w:rsidRPr="00112EA9">
              <w:rPr>
                <w:b/>
                <w:sz w:val="24"/>
              </w:rPr>
              <w:t>表</w:t>
            </w:r>
            <w:r w:rsidRPr="00112EA9">
              <w:rPr>
                <w:b/>
                <w:sz w:val="24"/>
              </w:rPr>
              <w:t xml:space="preserve">3-19  </w:t>
            </w:r>
            <w:r w:rsidR="006E72AB" w:rsidRPr="00112EA9">
              <w:rPr>
                <w:rFonts w:hint="eastAsia"/>
                <w:b/>
                <w:sz w:val="24"/>
              </w:rPr>
              <w:t>架空线路沿线</w:t>
            </w:r>
            <w:r w:rsidRPr="00112EA9">
              <w:rPr>
                <w:b/>
                <w:sz w:val="24"/>
              </w:rPr>
              <w:t>电磁及声环境敏感目标一览表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1059"/>
              <w:gridCol w:w="1008"/>
              <w:gridCol w:w="1520"/>
              <w:gridCol w:w="1985"/>
              <w:gridCol w:w="1133"/>
              <w:gridCol w:w="2552"/>
              <w:gridCol w:w="992"/>
              <w:gridCol w:w="852"/>
              <w:gridCol w:w="1366"/>
            </w:tblGrid>
            <w:tr w:rsidR="00112EA9" w:rsidRPr="00112EA9" w14:paraId="7CD6FAB5" w14:textId="77777777">
              <w:trPr>
                <w:cantSplit/>
                <w:trHeight w:val="312"/>
                <w:jc w:val="center"/>
              </w:trPr>
              <w:tc>
                <w:tcPr>
                  <w:tcW w:w="301" w:type="pct"/>
                  <w:vAlign w:val="center"/>
                </w:tcPr>
                <w:p w14:paraId="25F70310" w14:textId="77777777" w:rsidR="00A64588" w:rsidRPr="00112EA9" w:rsidRDefault="003427D8" w:rsidP="007C2065">
                  <w:pPr>
                    <w:jc w:val="center"/>
                    <w:rPr>
                      <w:b/>
                      <w:bCs/>
                      <w:szCs w:val="21"/>
                    </w:rPr>
                  </w:pPr>
                  <w:bookmarkStart w:id="82" w:name="_Hlk153859863"/>
                  <w:r w:rsidRPr="00112EA9">
                    <w:rPr>
                      <w:b/>
                      <w:bCs/>
                      <w:szCs w:val="21"/>
                    </w:rPr>
                    <w:t>编号</w:t>
                  </w:r>
                </w:p>
              </w:tc>
              <w:tc>
                <w:tcPr>
                  <w:tcW w:w="1352" w:type="pct"/>
                  <w:gridSpan w:val="3"/>
                  <w:vAlign w:val="center"/>
                </w:tcPr>
                <w:p w14:paraId="103D38D5" w14:textId="77777777" w:rsidR="00A64588" w:rsidRPr="00112EA9" w:rsidRDefault="003427D8" w:rsidP="007C2065">
                  <w:pPr>
                    <w:jc w:val="center"/>
                    <w:rPr>
                      <w:b/>
                      <w:bCs/>
                      <w:szCs w:val="21"/>
                    </w:rPr>
                  </w:pPr>
                  <w:r w:rsidRPr="00112EA9">
                    <w:rPr>
                      <w:b/>
                      <w:bCs/>
                      <w:szCs w:val="21"/>
                    </w:rPr>
                    <w:t>环境敏感目标名称</w:t>
                  </w:r>
                </w:p>
              </w:tc>
              <w:tc>
                <w:tcPr>
                  <w:tcW w:w="748" w:type="pct"/>
                  <w:vAlign w:val="center"/>
                </w:tcPr>
                <w:p w14:paraId="17BA09D0" w14:textId="77777777" w:rsidR="00A64588" w:rsidRPr="00112EA9" w:rsidRDefault="003427D8" w:rsidP="007C2065">
                  <w:pPr>
                    <w:jc w:val="center"/>
                    <w:rPr>
                      <w:b/>
                      <w:bCs/>
                      <w:szCs w:val="21"/>
                    </w:rPr>
                  </w:pPr>
                  <w:r w:rsidRPr="00112EA9">
                    <w:rPr>
                      <w:b/>
                      <w:bCs/>
                      <w:szCs w:val="21"/>
                    </w:rPr>
                    <w:t>最近方位及距离</w:t>
                  </w:r>
                  <w:r w:rsidRPr="00112EA9">
                    <w:rPr>
                      <w:rFonts w:hint="eastAsia"/>
                      <w:b/>
                      <w:bCs/>
                      <w:szCs w:val="21"/>
                      <w:vertAlign w:val="superscript"/>
                    </w:rPr>
                    <w:t>①</w:t>
                  </w:r>
                </w:p>
              </w:tc>
              <w:tc>
                <w:tcPr>
                  <w:tcW w:w="427" w:type="pct"/>
                  <w:vAlign w:val="center"/>
                </w:tcPr>
                <w:p w14:paraId="57174083" w14:textId="77777777" w:rsidR="00A64588" w:rsidRPr="00112EA9" w:rsidRDefault="003427D8" w:rsidP="007C2065">
                  <w:pPr>
                    <w:jc w:val="center"/>
                    <w:rPr>
                      <w:b/>
                      <w:bCs/>
                      <w:szCs w:val="21"/>
                    </w:rPr>
                  </w:pPr>
                  <w:r w:rsidRPr="00112EA9">
                    <w:rPr>
                      <w:b/>
                      <w:bCs/>
                      <w:szCs w:val="21"/>
                    </w:rPr>
                    <w:t>评价范围内数量</w:t>
                  </w:r>
                </w:p>
              </w:tc>
              <w:tc>
                <w:tcPr>
                  <w:tcW w:w="962" w:type="pct"/>
                  <w:vAlign w:val="center"/>
                </w:tcPr>
                <w:p w14:paraId="3212B429" w14:textId="77777777" w:rsidR="00A64588" w:rsidRPr="00112EA9" w:rsidRDefault="003427D8" w:rsidP="007C2065">
                  <w:pPr>
                    <w:jc w:val="center"/>
                    <w:rPr>
                      <w:b/>
                      <w:bCs/>
                      <w:szCs w:val="21"/>
                    </w:rPr>
                  </w:pPr>
                  <w:r w:rsidRPr="00112EA9">
                    <w:rPr>
                      <w:b/>
                      <w:bCs/>
                      <w:szCs w:val="21"/>
                    </w:rPr>
                    <w:t>建筑物楼层、高度</w:t>
                  </w:r>
                </w:p>
              </w:tc>
              <w:tc>
                <w:tcPr>
                  <w:tcW w:w="374" w:type="pct"/>
                  <w:vAlign w:val="center"/>
                </w:tcPr>
                <w:p w14:paraId="1296692E" w14:textId="77777777" w:rsidR="00A64588" w:rsidRPr="00112EA9" w:rsidRDefault="003427D8" w:rsidP="007C2065">
                  <w:pPr>
                    <w:jc w:val="center"/>
                    <w:rPr>
                      <w:b/>
                      <w:bCs/>
                      <w:szCs w:val="21"/>
                    </w:rPr>
                  </w:pPr>
                  <w:r w:rsidRPr="00112EA9">
                    <w:rPr>
                      <w:b/>
                      <w:bCs/>
                      <w:szCs w:val="21"/>
                    </w:rPr>
                    <w:t>导线最低高度</w:t>
                  </w:r>
                  <w:r w:rsidRPr="00112EA9">
                    <w:rPr>
                      <w:rFonts w:hint="eastAsia"/>
                      <w:b/>
                      <w:bCs/>
                      <w:szCs w:val="21"/>
                      <w:vertAlign w:val="superscript"/>
                    </w:rPr>
                    <w:t>②</w:t>
                  </w:r>
                  <w:r w:rsidRPr="00112EA9">
                    <w:rPr>
                      <w:b/>
                      <w:bCs/>
                      <w:szCs w:val="21"/>
                    </w:rPr>
                    <w:t>/m</w:t>
                  </w:r>
                </w:p>
              </w:tc>
              <w:tc>
                <w:tcPr>
                  <w:tcW w:w="321" w:type="pct"/>
                  <w:vAlign w:val="center"/>
                </w:tcPr>
                <w:p w14:paraId="2F4DCCD9" w14:textId="77777777" w:rsidR="00A64588" w:rsidRPr="00112EA9" w:rsidRDefault="003427D8" w:rsidP="007C2065">
                  <w:pPr>
                    <w:jc w:val="center"/>
                    <w:rPr>
                      <w:b/>
                      <w:bCs/>
                      <w:szCs w:val="21"/>
                    </w:rPr>
                  </w:pPr>
                  <w:r w:rsidRPr="00112EA9">
                    <w:rPr>
                      <w:b/>
                      <w:bCs/>
                      <w:szCs w:val="21"/>
                    </w:rPr>
                    <w:t>功能</w:t>
                  </w:r>
                </w:p>
              </w:tc>
              <w:tc>
                <w:tcPr>
                  <w:tcW w:w="515" w:type="pct"/>
                  <w:vAlign w:val="center"/>
                </w:tcPr>
                <w:p w14:paraId="56B87114" w14:textId="77777777" w:rsidR="00A64588" w:rsidRPr="00112EA9" w:rsidRDefault="003427D8" w:rsidP="007C2065">
                  <w:pPr>
                    <w:jc w:val="center"/>
                    <w:rPr>
                      <w:b/>
                      <w:bCs/>
                      <w:szCs w:val="21"/>
                    </w:rPr>
                  </w:pPr>
                  <w:r w:rsidRPr="00112EA9">
                    <w:rPr>
                      <w:b/>
                      <w:bCs/>
                      <w:szCs w:val="21"/>
                    </w:rPr>
                    <w:t>环境保护要求</w:t>
                  </w:r>
                  <w:r w:rsidRPr="00112EA9">
                    <w:rPr>
                      <w:rFonts w:hint="eastAsia"/>
                      <w:b/>
                      <w:bCs/>
                      <w:szCs w:val="21"/>
                      <w:vertAlign w:val="superscript"/>
                    </w:rPr>
                    <w:t>③</w:t>
                  </w:r>
                </w:p>
              </w:tc>
            </w:tr>
            <w:tr w:rsidR="00112EA9" w:rsidRPr="00112EA9" w14:paraId="2D39E715" w14:textId="77777777">
              <w:trPr>
                <w:cantSplit/>
                <w:trHeight w:val="312"/>
                <w:jc w:val="center"/>
              </w:trPr>
              <w:tc>
                <w:tcPr>
                  <w:tcW w:w="5000" w:type="pct"/>
                  <w:gridSpan w:val="10"/>
                  <w:vAlign w:val="center"/>
                </w:tcPr>
                <w:p w14:paraId="5E5CE7EA" w14:textId="77777777" w:rsidR="00A64588" w:rsidRPr="00112EA9" w:rsidRDefault="003427D8" w:rsidP="00E07DC6">
                  <w:pPr>
                    <w:adjustRightInd w:val="0"/>
                    <w:snapToGrid w:val="0"/>
                    <w:rPr>
                      <w:b/>
                      <w:bCs/>
                      <w:szCs w:val="21"/>
                    </w:rPr>
                  </w:pPr>
                  <w:proofErr w:type="gramStart"/>
                  <w:r w:rsidRPr="00112EA9">
                    <w:rPr>
                      <w:b/>
                      <w:bCs/>
                      <w:szCs w:val="21"/>
                    </w:rPr>
                    <w:t>博尚</w:t>
                  </w:r>
                  <w:proofErr w:type="gramEnd"/>
                  <w:r w:rsidRPr="00112EA9">
                    <w:rPr>
                      <w:b/>
                      <w:bCs/>
                      <w:szCs w:val="21"/>
                    </w:rPr>
                    <w:t>～南伞</w:t>
                  </w:r>
                  <w:r w:rsidRPr="00112EA9">
                    <w:rPr>
                      <w:b/>
                      <w:bCs/>
                      <w:szCs w:val="21"/>
                    </w:rPr>
                    <w:t>Ⅰ</w:t>
                  </w:r>
                  <w:r w:rsidRPr="00112EA9">
                    <w:rPr>
                      <w:b/>
                      <w:bCs/>
                      <w:szCs w:val="21"/>
                    </w:rPr>
                    <w:t>回</w:t>
                  </w:r>
                  <w:r w:rsidRPr="00112EA9">
                    <w:rPr>
                      <w:b/>
                      <w:bCs/>
                      <w:szCs w:val="21"/>
                    </w:rPr>
                    <w:t>π</w:t>
                  </w:r>
                  <w:r w:rsidRPr="00112EA9">
                    <w:rPr>
                      <w:b/>
                      <w:bCs/>
                      <w:szCs w:val="21"/>
                    </w:rPr>
                    <w:t>接</w:t>
                  </w:r>
                  <w:proofErr w:type="gramStart"/>
                  <w:r w:rsidRPr="00112EA9">
                    <w:rPr>
                      <w:b/>
                      <w:bCs/>
                      <w:szCs w:val="21"/>
                    </w:rPr>
                    <w:t>佤</w:t>
                  </w:r>
                  <w:proofErr w:type="gramEnd"/>
                  <w:r w:rsidRPr="00112EA9">
                    <w:rPr>
                      <w:b/>
                      <w:bCs/>
                      <w:szCs w:val="21"/>
                    </w:rPr>
                    <w:t>山（</w:t>
                  </w:r>
                  <w:proofErr w:type="gramStart"/>
                  <w:r w:rsidRPr="00112EA9">
                    <w:rPr>
                      <w:b/>
                      <w:bCs/>
                      <w:szCs w:val="21"/>
                    </w:rPr>
                    <w:t>勐</w:t>
                  </w:r>
                  <w:proofErr w:type="gramEnd"/>
                  <w:r w:rsidRPr="00112EA9">
                    <w:rPr>
                      <w:b/>
                      <w:bCs/>
                      <w:szCs w:val="21"/>
                    </w:rPr>
                    <w:t>角）变</w:t>
                  </w:r>
                  <w:r w:rsidRPr="00112EA9">
                    <w:rPr>
                      <w:b/>
                      <w:bCs/>
                      <w:szCs w:val="21"/>
                    </w:rPr>
                    <w:t>220kV</w:t>
                  </w:r>
                  <w:r w:rsidRPr="00112EA9">
                    <w:rPr>
                      <w:b/>
                      <w:bCs/>
                      <w:szCs w:val="21"/>
                    </w:rPr>
                    <w:t>线路</w:t>
                  </w:r>
                  <w:r w:rsidRPr="00112EA9">
                    <w:rPr>
                      <w:rFonts w:hint="eastAsia"/>
                      <w:b/>
                      <w:bCs/>
                      <w:szCs w:val="21"/>
                    </w:rPr>
                    <w:t>（</w:t>
                  </w:r>
                  <w:proofErr w:type="gramStart"/>
                  <w:r w:rsidRPr="00112EA9">
                    <w:rPr>
                      <w:rFonts w:hint="eastAsia"/>
                      <w:b/>
                      <w:bCs/>
                      <w:szCs w:val="21"/>
                    </w:rPr>
                    <w:t>博尚变侧</w:t>
                  </w:r>
                  <w:proofErr w:type="gramEnd"/>
                  <w:r w:rsidRPr="00112EA9">
                    <w:rPr>
                      <w:rFonts w:hint="eastAsia"/>
                      <w:b/>
                      <w:bCs/>
                      <w:szCs w:val="21"/>
                    </w:rPr>
                    <w:t>）</w:t>
                  </w:r>
                </w:p>
              </w:tc>
            </w:tr>
            <w:tr w:rsidR="00112EA9" w:rsidRPr="00112EA9" w14:paraId="4C4AD5AF" w14:textId="77777777">
              <w:trPr>
                <w:cantSplit/>
                <w:trHeight w:val="312"/>
                <w:jc w:val="center"/>
              </w:trPr>
              <w:tc>
                <w:tcPr>
                  <w:tcW w:w="301" w:type="pct"/>
                  <w:vAlign w:val="center"/>
                </w:tcPr>
                <w:p w14:paraId="2162D9C3" w14:textId="77777777" w:rsidR="00A64588" w:rsidRPr="00112EA9" w:rsidRDefault="003427D8" w:rsidP="00765E2A">
                  <w:pPr>
                    <w:jc w:val="center"/>
                    <w:rPr>
                      <w:szCs w:val="21"/>
                    </w:rPr>
                  </w:pPr>
                  <w:r w:rsidRPr="00112EA9">
                    <w:rPr>
                      <w:rFonts w:hint="eastAsia"/>
                      <w:szCs w:val="21"/>
                    </w:rPr>
                    <w:t>7</w:t>
                  </w:r>
                </w:p>
              </w:tc>
              <w:tc>
                <w:tcPr>
                  <w:tcW w:w="399" w:type="pct"/>
                  <w:vMerge w:val="restart"/>
                  <w:vAlign w:val="center"/>
                </w:tcPr>
                <w:p w14:paraId="6848CC1A" w14:textId="77777777" w:rsidR="00A64588" w:rsidRPr="00112EA9" w:rsidRDefault="003427D8" w:rsidP="00765E2A">
                  <w:pPr>
                    <w:jc w:val="center"/>
                    <w:rPr>
                      <w:szCs w:val="21"/>
                    </w:rPr>
                  </w:pPr>
                  <w:r w:rsidRPr="00112EA9">
                    <w:rPr>
                      <w:rFonts w:hint="eastAsia"/>
                      <w:szCs w:val="21"/>
                    </w:rPr>
                    <w:t>沧源县勐省镇</w:t>
                  </w:r>
                </w:p>
              </w:tc>
              <w:tc>
                <w:tcPr>
                  <w:tcW w:w="380" w:type="pct"/>
                  <w:vAlign w:val="center"/>
                </w:tcPr>
                <w:p w14:paraId="4BCAFF79" w14:textId="77777777" w:rsidR="00A64588" w:rsidRPr="00112EA9" w:rsidRDefault="003427D8" w:rsidP="00765E2A">
                  <w:pPr>
                    <w:jc w:val="center"/>
                    <w:rPr>
                      <w:szCs w:val="21"/>
                    </w:rPr>
                  </w:pPr>
                  <w:r w:rsidRPr="00112EA9">
                    <w:rPr>
                      <w:rFonts w:hint="eastAsia"/>
                      <w:szCs w:val="21"/>
                    </w:rPr>
                    <w:t>勐省村</w:t>
                  </w:r>
                </w:p>
              </w:tc>
              <w:tc>
                <w:tcPr>
                  <w:tcW w:w="573" w:type="pct"/>
                  <w:vAlign w:val="center"/>
                </w:tcPr>
                <w:p w14:paraId="45B7B2BA" w14:textId="77777777" w:rsidR="00A64588" w:rsidRPr="00112EA9" w:rsidRDefault="003427D8" w:rsidP="00765E2A">
                  <w:pPr>
                    <w:jc w:val="center"/>
                    <w:rPr>
                      <w:szCs w:val="21"/>
                    </w:rPr>
                  </w:pPr>
                  <w:r w:rsidRPr="00112EA9">
                    <w:rPr>
                      <w:rFonts w:hint="eastAsia"/>
                      <w:szCs w:val="21"/>
                    </w:rPr>
                    <w:t>勐省农场一队民房</w:t>
                  </w:r>
                </w:p>
              </w:tc>
              <w:tc>
                <w:tcPr>
                  <w:tcW w:w="748" w:type="pct"/>
                  <w:vAlign w:val="center"/>
                </w:tcPr>
                <w:p w14:paraId="33506762" w14:textId="1EDDBAA4" w:rsidR="00A64588" w:rsidRPr="00112EA9" w:rsidRDefault="00BF2AF3" w:rsidP="00765E2A">
                  <w:pPr>
                    <w:jc w:val="center"/>
                    <w:rPr>
                      <w:szCs w:val="21"/>
                    </w:rPr>
                  </w:pPr>
                  <w:r w:rsidRPr="00112EA9">
                    <w:rPr>
                      <w:rFonts w:hint="eastAsia"/>
                      <w:szCs w:val="21"/>
                    </w:rPr>
                    <w:t>跨越</w:t>
                  </w:r>
                </w:p>
              </w:tc>
              <w:tc>
                <w:tcPr>
                  <w:tcW w:w="427" w:type="pct"/>
                  <w:vAlign w:val="center"/>
                </w:tcPr>
                <w:p w14:paraId="2E9ADDF7" w14:textId="77777777" w:rsidR="00A64588" w:rsidRPr="00112EA9" w:rsidRDefault="003427D8" w:rsidP="00765E2A">
                  <w:pPr>
                    <w:jc w:val="center"/>
                    <w:rPr>
                      <w:szCs w:val="21"/>
                    </w:rPr>
                  </w:pPr>
                  <w:r w:rsidRPr="00112EA9">
                    <w:rPr>
                      <w:rFonts w:hint="eastAsia"/>
                      <w:szCs w:val="21"/>
                    </w:rPr>
                    <w:t>1</w:t>
                  </w:r>
                  <w:r w:rsidRPr="00112EA9">
                    <w:rPr>
                      <w:rFonts w:hint="eastAsia"/>
                      <w:szCs w:val="21"/>
                    </w:rPr>
                    <w:t>处</w:t>
                  </w:r>
                </w:p>
              </w:tc>
              <w:tc>
                <w:tcPr>
                  <w:tcW w:w="962" w:type="pct"/>
                  <w:vAlign w:val="center"/>
                </w:tcPr>
                <w:p w14:paraId="06420B86"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374" w:type="pct"/>
                  <w:vAlign w:val="center"/>
                </w:tcPr>
                <w:p w14:paraId="2EC0CF66" w14:textId="77777777" w:rsidR="00A64588" w:rsidRPr="00112EA9" w:rsidRDefault="003427D8" w:rsidP="00765E2A">
                  <w:pPr>
                    <w:jc w:val="center"/>
                    <w:rPr>
                      <w:szCs w:val="21"/>
                    </w:rPr>
                  </w:pPr>
                  <w:r w:rsidRPr="00112EA9">
                    <w:rPr>
                      <w:rFonts w:hint="eastAsia"/>
                      <w:szCs w:val="21"/>
                    </w:rPr>
                    <w:t>1</w:t>
                  </w:r>
                  <w:r w:rsidRPr="00112EA9">
                    <w:rPr>
                      <w:szCs w:val="21"/>
                    </w:rPr>
                    <w:t>2.0</w:t>
                  </w:r>
                </w:p>
              </w:tc>
              <w:tc>
                <w:tcPr>
                  <w:tcW w:w="321" w:type="pct"/>
                  <w:vAlign w:val="center"/>
                </w:tcPr>
                <w:p w14:paraId="35E14CFA" w14:textId="77777777" w:rsidR="00A64588" w:rsidRPr="00112EA9" w:rsidRDefault="003427D8" w:rsidP="00765E2A">
                  <w:pPr>
                    <w:jc w:val="center"/>
                    <w:rPr>
                      <w:szCs w:val="21"/>
                    </w:rPr>
                  </w:pPr>
                  <w:r w:rsidRPr="00112EA9">
                    <w:rPr>
                      <w:rFonts w:hint="eastAsia"/>
                      <w:szCs w:val="21"/>
                    </w:rPr>
                    <w:t>居住</w:t>
                  </w:r>
                </w:p>
              </w:tc>
              <w:tc>
                <w:tcPr>
                  <w:tcW w:w="515" w:type="pct"/>
                  <w:vAlign w:val="center"/>
                </w:tcPr>
                <w:p w14:paraId="1F52F341"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5A4CEBFF" w14:textId="77777777">
              <w:trPr>
                <w:cantSplit/>
                <w:trHeight w:val="312"/>
                <w:jc w:val="center"/>
              </w:trPr>
              <w:tc>
                <w:tcPr>
                  <w:tcW w:w="301" w:type="pct"/>
                  <w:vMerge w:val="restart"/>
                  <w:vAlign w:val="center"/>
                </w:tcPr>
                <w:p w14:paraId="6DF488F1" w14:textId="77777777" w:rsidR="00A64588" w:rsidRPr="00112EA9" w:rsidRDefault="003427D8" w:rsidP="00765E2A">
                  <w:pPr>
                    <w:jc w:val="center"/>
                    <w:rPr>
                      <w:szCs w:val="21"/>
                    </w:rPr>
                  </w:pPr>
                  <w:r w:rsidRPr="00112EA9">
                    <w:rPr>
                      <w:rFonts w:hint="eastAsia"/>
                      <w:szCs w:val="21"/>
                    </w:rPr>
                    <w:t>8</w:t>
                  </w:r>
                </w:p>
              </w:tc>
              <w:tc>
                <w:tcPr>
                  <w:tcW w:w="399" w:type="pct"/>
                  <w:vMerge/>
                  <w:vAlign w:val="center"/>
                </w:tcPr>
                <w:p w14:paraId="593674BE" w14:textId="77777777" w:rsidR="00A64588" w:rsidRPr="00112EA9" w:rsidRDefault="00A64588" w:rsidP="00765E2A">
                  <w:pPr>
                    <w:jc w:val="center"/>
                    <w:rPr>
                      <w:szCs w:val="21"/>
                    </w:rPr>
                  </w:pPr>
                </w:p>
              </w:tc>
              <w:tc>
                <w:tcPr>
                  <w:tcW w:w="380" w:type="pct"/>
                  <w:vMerge w:val="restart"/>
                  <w:vAlign w:val="center"/>
                </w:tcPr>
                <w:p w14:paraId="19298C25" w14:textId="77777777" w:rsidR="00A64588" w:rsidRPr="00112EA9" w:rsidRDefault="003427D8" w:rsidP="00765E2A">
                  <w:pPr>
                    <w:jc w:val="center"/>
                    <w:rPr>
                      <w:szCs w:val="21"/>
                    </w:rPr>
                  </w:pPr>
                  <w:r w:rsidRPr="00112EA9">
                    <w:rPr>
                      <w:rFonts w:hint="eastAsia"/>
                      <w:szCs w:val="21"/>
                    </w:rPr>
                    <w:t>和平村</w:t>
                  </w:r>
                </w:p>
              </w:tc>
              <w:tc>
                <w:tcPr>
                  <w:tcW w:w="573" w:type="pct"/>
                  <w:vMerge w:val="restart"/>
                  <w:vAlign w:val="center"/>
                </w:tcPr>
                <w:p w14:paraId="69F2293A" w14:textId="77777777" w:rsidR="00A64588" w:rsidRPr="00112EA9" w:rsidRDefault="003427D8" w:rsidP="00765E2A">
                  <w:pPr>
                    <w:jc w:val="center"/>
                    <w:rPr>
                      <w:szCs w:val="21"/>
                    </w:rPr>
                  </w:pPr>
                  <w:r w:rsidRPr="00112EA9">
                    <w:rPr>
                      <w:rFonts w:hint="eastAsia"/>
                      <w:szCs w:val="21"/>
                    </w:rPr>
                    <w:t>七组民宅</w:t>
                  </w:r>
                </w:p>
              </w:tc>
              <w:tc>
                <w:tcPr>
                  <w:tcW w:w="748" w:type="pct"/>
                  <w:vAlign w:val="center"/>
                </w:tcPr>
                <w:p w14:paraId="0A248258" w14:textId="541C1FBA" w:rsidR="00A64588" w:rsidRPr="00112EA9" w:rsidRDefault="00BF2AF3" w:rsidP="00765E2A">
                  <w:pPr>
                    <w:jc w:val="center"/>
                    <w:rPr>
                      <w:szCs w:val="21"/>
                    </w:rPr>
                  </w:pPr>
                  <w:r w:rsidRPr="00112EA9">
                    <w:rPr>
                      <w:rFonts w:hint="eastAsia"/>
                      <w:szCs w:val="21"/>
                    </w:rPr>
                    <w:t>跨越</w:t>
                  </w:r>
                </w:p>
              </w:tc>
              <w:tc>
                <w:tcPr>
                  <w:tcW w:w="427" w:type="pct"/>
                  <w:vAlign w:val="center"/>
                </w:tcPr>
                <w:p w14:paraId="35A92F81" w14:textId="77777777" w:rsidR="00A64588" w:rsidRPr="00112EA9" w:rsidRDefault="003427D8" w:rsidP="00765E2A">
                  <w:pPr>
                    <w:jc w:val="center"/>
                    <w:rPr>
                      <w:szCs w:val="21"/>
                    </w:rPr>
                  </w:pPr>
                  <w:r w:rsidRPr="00112EA9">
                    <w:rPr>
                      <w:rFonts w:hint="eastAsia"/>
                      <w:szCs w:val="21"/>
                    </w:rPr>
                    <w:t>1</w:t>
                  </w:r>
                  <w:r w:rsidRPr="00112EA9">
                    <w:rPr>
                      <w:rFonts w:hint="eastAsia"/>
                      <w:szCs w:val="21"/>
                    </w:rPr>
                    <w:t>户</w:t>
                  </w:r>
                </w:p>
              </w:tc>
              <w:tc>
                <w:tcPr>
                  <w:tcW w:w="962" w:type="pct"/>
                  <w:vAlign w:val="center"/>
                </w:tcPr>
                <w:p w14:paraId="369030EB"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374" w:type="pct"/>
                  <w:vMerge w:val="restart"/>
                  <w:vAlign w:val="center"/>
                </w:tcPr>
                <w:p w14:paraId="54B18508" w14:textId="77777777" w:rsidR="00A64588" w:rsidRPr="00112EA9" w:rsidRDefault="003427D8" w:rsidP="00765E2A">
                  <w:pPr>
                    <w:jc w:val="center"/>
                    <w:rPr>
                      <w:szCs w:val="21"/>
                    </w:rPr>
                  </w:pPr>
                  <w:r w:rsidRPr="00112EA9">
                    <w:rPr>
                      <w:rFonts w:hint="eastAsia"/>
                      <w:szCs w:val="21"/>
                    </w:rPr>
                    <w:t>1</w:t>
                  </w:r>
                  <w:r w:rsidRPr="00112EA9">
                    <w:rPr>
                      <w:szCs w:val="21"/>
                    </w:rPr>
                    <w:t>2.0</w:t>
                  </w:r>
                </w:p>
              </w:tc>
              <w:tc>
                <w:tcPr>
                  <w:tcW w:w="321" w:type="pct"/>
                  <w:vMerge w:val="restart"/>
                  <w:vAlign w:val="center"/>
                </w:tcPr>
                <w:p w14:paraId="39495FB2" w14:textId="77777777" w:rsidR="00A64588" w:rsidRPr="00112EA9" w:rsidRDefault="003427D8" w:rsidP="00765E2A">
                  <w:pPr>
                    <w:jc w:val="center"/>
                    <w:rPr>
                      <w:szCs w:val="21"/>
                    </w:rPr>
                  </w:pPr>
                  <w:r w:rsidRPr="00112EA9">
                    <w:rPr>
                      <w:szCs w:val="21"/>
                    </w:rPr>
                    <w:t>居住</w:t>
                  </w:r>
                </w:p>
              </w:tc>
              <w:tc>
                <w:tcPr>
                  <w:tcW w:w="515" w:type="pct"/>
                  <w:vMerge w:val="restart"/>
                  <w:vAlign w:val="center"/>
                </w:tcPr>
                <w:p w14:paraId="4EE8F6B2"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rFonts w:hint="eastAsia"/>
                      <w:szCs w:val="21"/>
                    </w:rPr>
                    <w:t>、</w:t>
                  </w:r>
                  <w:r w:rsidRPr="00112EA9">
                    <w:rPr>
                      <w:rFonts w:hint="eastAsia"/>
                      <w:szCs w:val="21"/>
                    </w:rPr>
                    <w:t>N</w:t>
                  </w:r>
                  <w:r w:rsidRPr="00112EA9">
                    <w:rPr>
                      <w:szCs w:val="21"/>
                    </w:rPr>
                    <w:t>1</w:t>
                  </w:r>
                </w:p>
              </w:tc>
            </w:tr>
            <w:tr w:rsidR="00112EA9" w:rsidRPr="00112EA9" w14:paraId="018420BA" w14:textId="77777777">
              <w:trPr>
                <w:cantSplit/>
                <w:trHeight w:val="312"/>
                <w:jc w:val="center"/>
              </w:trPr>
              <w:tc>
                <w:tcPr>
                  <w:tcW w:w="301" w:type="pct"/>
                  <w:vMerge/>
                  <w:vAlign w:val="center"/>
                </w:tcPr>
                <w:p w14:paraId="54066D9A" w14:textId="77777777" w:rsidR="00A64588" w:rsidRPr="00112EA9" w:rsidRDefault="00A64588" w:rsidP="00765E2A">
                  <w:pPr>
                    <w:jc w:val="center"/>
                    <w:rPr>
                      <w:szCs w:val="21"/>
                    </w:rPr>
                  </w:pPr>
                </w:p>
              </w:tc>
              <w:tc>
                <w:tcPr>
                  <w:tcW w:w="399" w:type="pct"/>
                  <w:vMerge/>
                  <w:vAlign w:val="center"/>
                </w:tcPr>
                <w:p w14:paraId="15A7903A" w14:textId="77777777" w:rsidR="00A64588" w:rsidRPr="00112EA9" w:rsidRDefault="00A64588" w:rsidP="00765E2A">
                  <w:pPr>
                    <w:jc w:val="center"/>
                    <w:rPr>
                      <w:szCs w:val="21"/>
                    </w:rPr>
                  </w:pPr>
                </w:p>
              </w:tc>
              <w:tc>
                <w:tcPr>
                  <w:tcW w:w="380" w:type="pct"/>
                  <w:vMerge/>
                  <w:vAlign w:val="center"/>
                </w:tcPr>
                <w:p w14:paraId="5854CE65" w14:textId="77777777" w:rsidR="00A64588" w:rsidRPr="00112EA9" w:rsidRDefault="00A64588" w:rsidP="00765E2A">
                  <w:pPr>
                    <w:jc w:val="center"/>
                    <w:rPr>
                      <w:szCs w:val="21"/>
                    </w:rPr>
                  </w:pPr>
                </w:p>
              </w:tc>
              <w:tc>
                <w:tcPr>
                  <w:tcW w:w="573" w:type="pct"/>
                  <w:vMerge/>
                  <w:vAlign w:val="center"/>
                </w:tcPr>
                <w:p w14:paraId="487EE3EA" w14:textId="77777777" w:rsidR="00A64588" w:rsidRPr="00112EA9" w:rsidRDefault="00A64588" w:rsidP="00765E2A">
                  <w:pPr>
                    <w:jc w:val="center"/>
                    <w:rPr>
                      <w:szCs w:val="21"/>
                    </w:rPr>
                  </w:pPr>
                </w:p>
              </w:tc>
              <w:tc>
                <w:tcPr>
                  <w:tcW w:w="748" w:type="pct"/>
                  <w:vAlign w:val="center"/>
                </w:tcPr>
                <w:p w14:paraId="46FA5F13" w14:textId="77777777" w:rsidR="00A64588" w:rsidRPr="00112EA9" w:rsidRDefault="003427D8" w:rsidP="00765E2A">
                  <w:pPr>
                    <w:jc w:val="center"/>
                    <w:rPr>
                      <w:szCs w:val="21"/>
                    </w:rPr>
                  </w:pPr>
                  <w:r w:rsidRPr="00112EA9">
                    <w:rPr>
                      <w:rFonts w:hint="eastAsia"/>
                      <w:szCs w:val="21"/>
                    </w:rPr>
                    <w:t>线路北侧约</w:t>
                  </w:r>
                  <w:r w:rsidRPr="00112EA9">
                    <w:rPr>
                      <w:rFonts w:hint="eastAsia"/>
                      <w:szCs w:val="21"/>
                    </w:rPr>
                    <w:t>1</w:t>
                  </w:r>
                  <w:r w:rsidRPr="00112EA9">
                    <w:rPr>
                      <w:szCs w:val="21"/>
                    </w:rPr>
                    <w:t>0</w:t>
                  </w:r>
                  <w:r w:rsidRPr="00112EA9">
                    <w:rPr>
                      <w:rFonts w:hint="eastAsia"/>
                      <w:szCs w:val="21"/>
                    </w:rPr>
                    <w:t>m</w:t>
                  </w:r>
                </w:p>
              </w:tc>
              <w:tc>
                <w:tcPr>
                  <w:tcW w:w="427" w:type="pct"/>
                  <w:vAlign w:val="center"/>
                </w:tcPr>
                <w:p w14:paraId="0E1E384B" w14:textId="77777777" w:rsidR="00A64588" w:rsidRPr="00112EA9" w:rsidRDefault="003427D8" w:rsidP="00765E2A">
                  <w:pPr>
                    <w:jc w:val="center"/>
                    <w:rPr>
                      <w:szCs w:val="21"/>
                    </w:rPr>
                  </w:pPr>
                  <w:r w:rsidRPr="00112EA9">
                    <w:rPr>
                      <w:rFonts w:hint="eastAsia"/>
                      <w:szCs w:val="21"/>
                    </w:rPr>
                    <w:t>3</w:t>
                  </w:r>
                  <w:r w:rsidRPr="00112EA9">
                    <w:rPr>
                      <w:rFonts w:hint="eastAsia"/>
                      <w:szCs w:val="21"/>
                    </w:rPr>
                    <w:t>户</w:t>
                  </w:r>
                </w:p>
              </w:tc>
              <w:tc>
                <w:tcPr>
                  <w:tcW w:w="962" w:type="pct"/>
                  <w:vAlign w:val="center"/>
                </w:tcPr>
                <w:p w14:paraId="3862474D"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w:t>
                  </w:r>
                  <w:r w:rsidRPr="00112EA9">
                    <w:rPr>
                      <w:rFonts w:hint="eastAsia"/>
                      <w:szCs w:val="21"/>
                    </w:rPr>
                    <w:t>/</w:t>
                  </w:r>
                  <w:r w:rsidRPr="00112EA9">
                    <w:rPr>
                      <w:szCs w:val="21"/>
                    </w:rPr>
                    <w:t>2</w:t>
                  </w:r>
                  <w:r w:rsidRPr="00112EA9">
                    <w:rPr>
                      <w:rFonts w:hint="eastAsia"/>
                      <w:szCs w:val="21"/>
                    </w:rPr>
                    <w:t>F</w:t>
                  </w:r>
                  <w:r w:rsidRPr="00112EA9">
                    <w:rPr>
                      <w:rFonts w:hint="eastAsia"/>
                      <w:szCs w:val="21"/>
                    </w:rPr>
                    <w:t>平顶，高约</w:t>
                  </w:r>
                  <w:r w:rsidRPr="00112EA9">
                    <w:rPr>
                      <w:rFonts w:hint="eastAsia"/>
                      <w:szCs w:val="21"/>
                    </w:rPr>
                    <w:t>4m</w:t>
                  </w:r>
                  <w:r w:rsidRPr="00112EA9">
                    <w:rPr>
                      <w:szCs w:val="21"/>
                    </w:rPr>
                    <w:t>/6</w:t>
                  </w:r>
                  <w:r w:rsidRPr="00112EA9">
                    <w:rPr>
                      <w:rFonts w:hint="eastAsia"/>
                      <w:szCs w:val="21"/>
                    </w:rPr>
                    <w:t>m</w:t>
                  </w:r>
                </w:p>
              </w:tc>
              <w:tc>
                <w:tcPr>
                  <w:tcW w:w="374" w:type="pct"/>
                  <w:vMerge/>
                  <w:vAlign w:val="center"/>
                </w:tcPr>
                <w:p w14:paraId="2D561556" w14:textId="77777777" w:rsidR="00A64588" w:rsidRPr="00112EA9" w:rsidRDefault="00A64588" w:rsidP="00765E2A">
                  <w:pPr>
                    <w:jc w:val="center"/>
                    <w:rPr>
                      <w:szCs w:val="21"/>
                    </w:rPr>
                  </w:pPr>
                </w:p>
              </w:tc>
              <w:tc>
                <w:tcPr>
                  <w:tcW w:w="321" w:type="pct"/>
                  <w:vMerge/>
                  <w:vAlign w:val="center"/>
                </w:tcPr>
                <w:p w14:paraId="5A7D5F34" w14:textId="77777777" w:rsidR="00A64588" w:rsidRPr="00112EA9" w:rsidRDefault="00A64588" w:rsidP="00765E2A">
                  <w:pPr>
                    <w:jc w:val="center"/>
                    <w:rPr>
                      <w:szCs w:val="21"/>
                    </w:rPr>
                  </w:pPr>
                </w:p>
              </w:tc>
              <w:tc>
                <w:tcPr>
                  <w:tcW w:w="515" w:type="pct"/>
                  <w:vMerge/>
                  <w:vAlign w:val="center"/>
                </w:tcPr>
                <w:p w14:paraId="16BA3B5D" w14:textId="77777777" w:rsidR="00A64588" w:rsidRPr="00112EA9" w:rsidRDefault="00A64588" w:rsidP="00765E2A">
                  <w:pPr>
                    <w:jc w:val="center"/>
                    <w:rPr>
                      <w:szCs w:val="21"/>
                    </w:rPr>
                  </w:pPr>
                </w:p>
              </w:tc>
            </w:tr>
            <w:tr w:rsidR="00112EA9" w:rsidRPr="00112EA9" w14:paraId="3AEE2556" w14:textId="77777777">
              <w:trPr>
                <w:cantSplit/>
                <w:trHeight w:val="312"/>
                <w:jc w:val="center"/>
              </w:trPr>
              <w:tc>
                <w:tcPr>
                  <w:tcW w:w="301" w:type="pct"/>
                  <w:vAlign w:val="center"/>
                </w:tcPr>
                <w:p w14:paraId="44E82D0D" w14:textId="77777777" w:rsidR="00A64588" w:rsidRPr="00112EA9" w:rsidRDefault="003427D8" w:rsidP="00765E2A">
                  <w:pPr>
                    <w:jc w:val="center"/>
                    <w:rPr>
                      <w:szCs w:val="21"/>
                    </w:rPr>
                  </w:pPr>
                  <w:r w:rsidRPr="00112EA9">
                    <w:rPr>
                      <w:rFonts w:hint="eastAsia"/>
                      <w:szCs w:val="21"/>
                    </w:rPr>
                    <w:t>9</w:t>
                  </w:r>
                </w:p>
              </w:tc>
              <w:tc>
                <w:tcPr>
                  <w:tcW w:w="399" w:type="pct"/>
                  <w:vAlign w:val="center"/>
                </w:tcPr>
                <w:p w14:paraId="1A152F62" w14:textId="77777777" w:rsidR="00A64588" w:rsidRPr="00112EA9" w:rsidRDefault="003427D8" w:rsidP="00765E2A">
                  <w:pPr>
                    <w:jc w:val="center"/>
                    <w:rPr>
                      <w:szCs w:val="21"/>
                    </w:rPr>
                  </w:pPr>
                  <w:r w:rsidRPr="00112EA9">
                    <w:rPr>
                      <w:rFonts w:hint="eastAsia"/>
                      <w:szCs w:val="21"/>
                    </w:rPr>
                    <w:t>耿马县四排山乡</w:t>
                  </w:r>
                </w:p>
              </w:tc>
              <w:tc>
                <w:tcPr>
                  <w:tcW w:w="380" w:type="pct"/>
                  <w:vAlign w:val="center"/>
                </w:tcPr>
                <w:p w14:paraId="39C77182" w14:textId="77777777" w:rsidR="00A64588" w:rsidRPr="00112EA9" w:rsidRDefault="003427D8" w:rsidP="00765E2A">
                  <w:pPr>
                    <w:jc w:val="center"/>
                    <w:rPr>
                      <w:szCs w:val="21"/>
                    </w:rPr>
                  </w:pPr>
                  <w:r w:rsidRPr="00112EA9">
                    <w:rPr>
                      <w:rFonts w:hint="eastAsia"/>
                      <w:szCs w:val="21"/>
                    </w:rPr>
                    <w:t>梁子寨村</w:t>
                  </w:r>
                </w:p>
              </w:tc>
              <w:tc>
                <w:tcPr>
                  <w:tcW w:w="573" w:type="pct"/>
                  <w:vAlign w:val="center"/>
                </w:tcPr>
                <w:p w14:paraId="335A56D4" w14:textId="77777777" w:rsidR="00A64588" w:rsidRPr="00112EA9" w:rsidRDefault="003427D8" w:rsidP="00765E2A">
                  <w:pPr>
                    <w:jc w:val="center"/>
                    <w:rPr>
                      <w:szCs w:val="21"/>
                    </w:rPr>
                  </w:pPr>
                  <w:r w:rsidRPr="00112EA9">
                    <w:rPr>
                      <w:rFonts w:hint="eastAsia"/>
                      <w:szCs w:val="21"/>
                    </w:rPr>
                    <w:t>东坡组养殖棚</w:t>
                  </w:r>
                </w:p>
              </w:tc>
              <w:tc>
                <w:tcPr>
                  <w:tcW w:w="748" w:type="pct"/>
                  <w:vAlign w:val="center"/>
                </w:tcPr>
                <w:p w14:paraId="2BC1CB40" w14:textId="77777777" w:rsidR="00A64588" w:rsidRPr="00112EA9" w:rsidRDefault="003427D8" w:rsidP="00765E2A">
                  <w:pPr>
                    <w:jc w:val="center"/>
                    <w:rPr>
                      <w:szCs w:val="21"/>
                    </w:rPr>
                  </w:pPr>
                  <w:r w:rsidRPr="00112EA9">
                    <w:rPr>
                      <w:rFonts w:hint="eastAsia"/>
                      <w:szCs w:val="21"/>
                    </w:rPr>
                    <w:t>线路西北侧约</w:t>
                  </w:r>
                  <w:r w:rsidRPr="00112EA9">
                    <w:rPr>
                      <w:rFonts w:hint="eastAsia"/>
                      <w:szCs w:val="21"/>
                    </w:rPr>
                    <w:t>8m</w:t>
                  </w:r>
                </w:p>
              </w:tc>
              <w:tc>
                <w:tcPr>
                  <w:tcW w:w="427" w:type="pct"/>
                  <w:vAlign w:val="center"/>
                </w:tcPr>
                <w:p w14:paraId="449F0D9F" w14:textId="77777777" w:rsidR="00A64588" w:rsidRPr="00112EA9" w:rsidRDefault="003427D8" w:rsidP="00765E2A">
                  <w:pPr>
                    <w:jc w:val="center"/>
                    <w:rPr>
                      <w:szCs w:val="21"/>
                    </w:rPr>
                  </w:pPr>
                  <w:r w:rsidRPr="00112EA9">
                    <w:rPr>
                      <w:rFonts w:hint="eastAsia"/>
                      <w:szCs w:val="21"/>
                    </w:rPr>
                    <w:t>1</w:t>
                  </w:r>
                  <w:r w:rsidRPr="00112EA9">
                    <w:rPr>
                      <w:rFonts w:hint="eastAsia"/>
                      <w:szCs w:val="21"/>
                    </w:rPr>
                    <w:t>处</w:t>
                  </w:r>
                </w:p>
              </w:tc>
              <w:tc>
                <w:tcPr>
                  <w:tcW w:w="962" w:type="pct"/>
                  <w:vAlign w:val="center"/>
                </w:tcPr>
                <w:p w14:paraId="24DA6F85"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374" w:type="pct"/>
                  <w:vAlign w:val="center"/>
                </w:tcPr>
                <w:p w14:paraId="6AF5043A" w14:textId="77777777" w:rsidR="00A64588" w:rsidRPr="00112EA9" w:rsidRDefault="003427D8" w:rsidP="00765E2A">
                  <w:pPr>
                    <w:jc w:val="center"/>
                    <w:rPr>
                      <w:szCs w:val="21"/>
                    </w:rPr>
                  </w:pPr>
                  <w:r w:rsidRPr="00112EA9">
                    <w:rPr>
                      <w:rFonts w:hint="eastAsia"/>
                      <w:szCs w:val="21"/>
                    </w:rPr>
                    <w:t>9</w:t>
                  </w:r>
                  <w:r w:rsidRPr="00112EA9">
                    <w:rPr>
                      <w:szCs w:val="21"/>
                    </w:rPr>
                    <w:t>.5</w:t>
                  </w:r>
                </w:p>
              </w:tc>
              <w:tc>
                <w:tcPr>
                  <w:tcW w:w="321" w:type="pct"/>
                  <w:vAlign w:val="center"/>
                </w:tcPr>
                <w:p w14:paraId="54B006C7" w14:textId="77777777" w:rsidR="00A64588" w:rsidRPr="00112EA9" w:rsidRDefault="003427D8" w:rsidP="00765E2A">
                  <w:pPr>
                    <w:jc w:val="center"/>
                    <w:rPr>
                      <w:szCs w:val="21"/>
                    </w:rPr>
                  </w:pPr>
                  <w:r w:rsidRPr="00112EA9">
                    <w:rPr>
                      <w:rFonts w:hint="eastAsia"/>
                      <w:szCs w:val="21"/>
                    </w:rPr>
                    <w:t>养殖</w:t>
                  </w:r>
                </w:p>
              </w:tc>
              <w:tc>
                <w:tcPr>
                  <w:tcW w:w="515" w:type="pct"/>
                  <w:vAlign w:val="center"/>
                </w:tcPr>
                <w:p w14:paraId="0000D4BE"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752B8D73" w14:textId="77777777">
              <w:trPr>
                <w:cantSplit/>
                <w:trHeight w:val="312"/>
                <w:jc w:val="center"/>
              </w:trPr>
              <w:tc>
                <w:tcPr>
                  <w:tcW w:w="5000" w:type="pct"/>
                  <w:gridSpan w:val="10"/>
                  <w:vAlign w:val="center"/>
                </w:tcPr>
                <w:p w14:paraId="5D1B2371" w14:textId="77777777" w:rsidR="00A64588" w:rsidRPr="00112EA9" w:rsidRDefault="003427D8" w:rsidP="00E07DC6">
                  <w:pPr>
                    <w:adjustRightInd w:val="0"/>
                    <w:snapToGrid w:val="0"/>
                    <w:rPr>
                      <w:b/>
                      <w:bCs/>
                      <w:szCs w:val="21"/>
                    </w:rPr>
                  </w:pPr>
                  <w:proofErr w:type="gramStart"/>
                  <w:r w:rsidRPr="00112EA9">
                    <w:rPr>
                      <w:rFonts w:hint="eastAsia"/>
                      <w:b/>
                      <w:bCs/>
                      <w:szCs w:val="21"/>
                    </w:rPr>
                    <w:t>博尚</w:t>
                  </w:r>
                  <w:proofErr w:type="gramEnd"/>
                  <w:r w:rsidRPr="00112EA9">
                    <w:rPr>
                      <w:rFonts w:hint="eastAsia"/>
                      <w:b/>
                      <w:bCs/>
                      <w:szCs w:val="21"/>
                    </w:rPr>
                    <w:t>～南伞Ⅰ回π接</w:t>
                  </w:r>
                  <w:proofErr w:type="gramStart"/>
                  <w:r w:rsidRPr="00112EA9">
                    <w:rPr>
                      <w:rFonts w:hint="eastAsia"/>
                      <w:b/>
                      <w:bCs/>
                      <w:szCs w:val="21"/>
                    </w:rPr>
                    <w:t>佤</w:t>
                  </w:r>
                  <w:proofErr w:type="gramEnd"/>
                  <w:r w:rsidRPr="00112EA9">
                    <w:rPr>
                      <w:rFonts w:hint="eastAsia"/>
                      <w:b/>
                      <w:bCs/>
                      <w:szCs w:val="21"/>
                    </w:rPr>
                    <w:t>山（</w:t>
                  </w:r>
                  <w:proofErr w:type="gramStart"/>
                  <w:r w:rsidRPr="00112EA9">
                    <w:rPr>
                      <w:rFonts w:hint="eastAsia"/>
                      <w:b/>
                      <w:bCs/>
                      <w:szCs w:val="21"/>
                    </w:rPr>
                    <w:t>勐</w:t>
                  </w:r>
                  <w:proofErr w:type="gramEnd"/>
                  <w:r w:rsidRPr="00112EA9">
                    <w:rPr>
                      <w:rFonts w:hint="eastAsia"/>
                      <w:b/>
                      <w:bCs/>
                      <w:szCs w:val="21"/>
                    </w:rPr>
                    <w:t>角）变</w:t>
                  </w:r>
                  <w:r w:rsidRPr="00112EA9">
                    <w:rPr>
                      <w:rFonts w:hint="eastAsia"/>
                      <w:b/>
                      <w:bCs/>
                      <w:szCs w:val="21"/>
                    </w:rPr>
                    <w:t>220kV</w:t>
                  </w:r>
                  <w:r w:rsidRPr="00112EA9">
                    <w:rPr>
                      <w:rFonts w:hint="eastAsia"/>
                      <w:b/>
                      <w:bCs/>
                      <w:szCs w:val="21"/>
                    </w:rPr>
                    <w:t>线路</w:t>
                  </w:r>
                  <w:r w:rsidRPr="00112EA9">
                    <w:rPr>
                      <w:b/>
                      <w:bCs/>
                      <w:szCs w:val="21"/>
                    </w:rPr>
                    <w:t>（</w:t>
                  </w:r>
                  <w:r w:rsidRPr="00112EA9">
                    <w:rPr>
                      <w:rFonts w:hint="eastAsia"/>
                      <w:b/>
                      <w:bCs/>
                      <w:szCs w:val="21"/>
                    </w:rPr>
                    <w:t>南</w:t>
                  </w:r>
                  <w:proofErr w:type="gramStart"/>
                  <w:r w:rsidRPr="00112EA9">
                    <w:rPr>
                      <w:rFonts w:hint="eastAsia"/>
                      <w:b/>
                      <w:bCs/>
                      <w:szCs w:val="21"/>
                    </w:rPr>
                    <w:t>伞变侧</w:t>
                  </w:r>
                  <w:proofErr w:type="gramEnd"/>
                  <w:r w:rsidRPr="00112EA9">
                    <w:rPr>
                      <w:b/>
                      <w:bCs/>
                      <w:szCs w:val="21"/>
                    </w:rPr>
                    <w:t>）</w:t>
                  </w:r>
                </w:p>
              </w:tc>
            </w:tr>
            <w:tr w:rsidR="00112EA9" w:rsidRPr="00112EA9" w14:paraId="04D70529" w14:textId="77777777">
              <w:trPr>
                <w:cantSplit/>
                <w:trHeight w:val="312"/>
                <w:jc w:val="center"/>
              </w:trPr>
              <w:tc>
                <w:tcPr>
                  <w:tcW w:w="301" w:type="pct"/>
                  <w:vAlign w:val="center"/>
                </w:tcPr>
                <w:p w14:paraId="22DE6818" w14:textId="77777777" w:rsidR="00A64588" w:rsidRPr="00112EA9" w:rsidRDefault="003427D8" w:rsidP="00765E2A">
                  <w:pPr>
                    <w:jc w:val="center"/>
                    <w:rPr>
                      <w:szCs w:val="21"/>
                    </w:rPr>
                  </w:pPr>
                  <w:r w:rsidRPr="00112EA9">
                    <w:rPr>
                      <w:szCs w:val="21"/>
                    </w:rPr>
                    <w:t>7</w:t>
                  </w:r>
                </w:p>
              </w:tc>
              <w:tc>
                <w:tcPr>
                  <w:tcW w:w="399" w:type="pct"/>
                  <w:vMerge w:val="restart"/>
                  <w:vAlign w:val="center"/>
                </w:tcPr>
                <w:p w14:paraId="494C292D" w14:textId="77777777" w:rsidR="00A64588" w:rsidRPr="00112EA9" w:rsidRDefault="003427D8" w:rsidP="00765E2A">
                  <w:pPr>
                    <w:jc w:val="center"/>
                    <w:rPr>
                      <w:szCs w:val="21"/>
                    </w:rPr>
                  </w:pPr>
                  <w:r w:rsidRPr="00112EA9">
                    <w:rPr>
                      <w:rFonts w:hint="eastAsia"/>
                      <w:szCs w:val="21"/>
                    </w:rPr>
                    <w:t>沧源县勐省镇</w:t>
                  </w:r>
                </w:p>
              </w:tc>
              <w:tc>
                <w:tcPr>
                  <w:tcW w:w="380" w:type="pct"/>
                  <w:vMerge w:val="restart"/>
                  <w:vAlign w:val="center"/>
                </w:tcPr>
                <w:p w14:paraId="09D46FA1" w14:textId="77777777" w:rsidR="00A64588" w:rsidRPr="00112EA9" w:rsidRDefault="003427D8" w:rsidP="00765E2A">
                  <w:pPr>
                    <w:jc w:val="center"/>
                    <w:rPr>
                      <w:szCs w:val="21"/>
                    </w:rPr>
                  </w:pPr>
                  <w:r w:rsidRPr="00112EA9">
                    <w:rPr>
                      <w:rFonts w:hint="eastAsia"/>
                      <w:szCs w:val="21"/>
                    </w:rPr>
                    <w:t>勐省村</w:t>
                  </w:r>
                </w:p>
              </w:tc>
              <w:tc>
                <w:tcPr>
                  <w:tcW w:w="573" w:type="pct"/>
                  <w:vAlign w:val="center"/>
                </w:tcPr>
                <w:p w14:paraId="35CB2385" w14:textId="784002D7" w:rsidR="00A64588" w:rsidRPr="00112EA9" w:rsidRDefault="003427D8" w:rsidP="00765E2A">
                  <w:pPr>
                    <w:jc w:val="center"/>
                    <w:rPr>
                      <w:szCs w:val="21"/>
                    </w:rPr>
                  </w:pPr>
                  <w:r w:rsidRPr="00112EA9">
                    <w:rPr>
                      <w:rFonts w:hint="eastAsia"/>
                      <w:szCs w:val="21"/>
                    </w:rPr>
                    <w:t>勐省农场一队</w:t>
                  </w:r>
                  <w:r w:rsidR="00C121F8" w:rsidRPr="00112EA9">
                    <w:rPr>
                      <w:rFonts w:hint="eastAsia"/>
                    </w:rPr>
                    <w:t>看护房</w:t>
                  </w:r>
                  <w:r w:rsidRPr="00112EA9">
                    <w:rPr>
                      <w:rFonts w:hint="eastAsia"/>
                      <w:szCs w:val="21"/>
                      <w:vertAlign w:val="superscript"/>
                    </w:rPr>
                    <w:t>③</w:t>
                  </w:r>
                </w:p>
              </w:tc>
              <w:tc>
                <w:tcPr>
                  <w:tcW w:w="748" w:type="pct"/>
                  <w:vAlign w:val="center"/>
                </w:tcPr>
                <w:p w14:paraId="22BC78D7" w14:textId="62C82B88" w:rsidR="00A64588" w:rsidRPr="00112EA9" w:rsidRDefault="00BF2AF3" w:rsidP="00765E2A">
                  <w:pPr>
                    <w:jc w:val="center"/>
                    <w:rPr>
                      <w:szCs w:val="21"/>
                    </w:rPr>
                  </w:pPr>
                  <w:r w:rsidRPr="00112EA9">
                    <w:rPr>
                      <w:rFonts w:hint="eastAsia"/>
                      <w:szCs w:val="21"/>
                    </w:rPr>
                    <w:t>跨越</w:t>
                  </w:r>
                </w:p>
              </w:tc>
              <w:tc>
                <w:tcPr>
                  <w:tcW w:w="427" w:type="pct"/>
                  <w:vAlign w:val="center"/>
                </w:tcPr>
                <w:p w14:paraId="33748D19" w14:textId="77777777" w:rsidR="00A64588" w:rsidRPr="00112EA9" w:rsidRDefault="003427D8" w:rsidP="00765E2A">
                  <w:pPr>
                    <w:jc w:val="center"/>
                    <w:rPr>
                      <w:szCs w:val="21"/>
                    </w:rPr>
                  </w:pPr>
                  <w:r w:rsidRPr="00112EA9">
                    <w:rPr>
                      <w:rFonts w:hint="eastAsia"/>
                      <w:szCs w:val="21"/>
                    </w:rPr>
                    <w:t>1</w:t>
                  </w:r>
                  <w:r w:rsidRPr="00112EA9">
                    <w:rPr>
                      <w:rFonts w:hint="eastAsia"/>
                      <w:szCs w:val="21"/>
                    </w:rPr>
                    <w:t>户</w:t>
                  </w:r>
                </w:p>
              </w:tc>
              <w:tc>
                <w:tcPr>
                  <w:tcW w:w="962" w:type="pct"/>
                  <w:vAlign w:val="center"/>
                </w:tcPr>
                <w:p w14:paraId="1955CC61"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374" w:type="pct"/>
                  <w:vAlign w:val="center"/>
                </w:tcPr>
                <w:p w14:paraId="0B8E65FB" w14:textId="77777777" w:rsidR="00A64588" w:rsidRPr="00112EA9" w:rsidRDefault="003427D8" w:rsidP="00765E2A">
                  <w:pPr>
                    <w:jc w:val="center"/>
                    <w:rPr>
                      <w:szCs w:val="21"/>
                    </w:rPr>
                  </w:pPr>
                  <w:r w:rsidRPr="00112EA9">
                    <w:rPr>
                      <w:rFonts w:hint="eastAsia"/>
                      <w:szCs w:val="21"/>
                    </w:rPr>
                    <w:t>1</w:t>
                  </w:r>
                  <w:r w:rsidRPr="00112EA9">
                    <w:rPr>
                      <w:szCs w:val="21"/>
                    </w:rPr>
                    <w:t>2.0</w:t>
                  </w:r>
                </w:p>
              </w:tc>
              <w:tc>
                <w:tcPr>
                  <w:tcW w:w="321" w:type="pct"/>
                  <w:vAlign w:val="center"/>
                </w:tcPr>
                <w:p w14:paraId="70EAFF42" w14:textId="0AB0F968" w:rsidR="00A64588" w:rsidRPr="00112EA9" w:rsidRDefault="00C121F8" w:rsidP="00765E2A">
                  <w:pPr>
                    <w:jc w:val="center"/>
                    <w:rPr>
                      <w:szCs w:val="21"/>
                    </w:rPr>
                  </w:pPr>
                  <w:r w:rsidRPr="00112EA9">
                    <w:rPr>
                      <w:rFonts w:hint="eastAsia"/>
                    </w:rPr>
                    <w:t>看护房</w:t>
                  </w:r>
                </w:p>
              </w:tc>
              <w:tc>
                <w:tcPr>
                  <w:tcW w:w="515" w:type="pct"/>
                  <w:vAlign w:val="center"/>
                </w:tcPr>
                <w:p w14:paraId="3FDC6337"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04BCCD0E" w14:textId="77777777">
              <w:trPr>
                <w:cantSplit/>
                <w:trHeight w:val="312"/>
                <w:jc w:val="center"/>
              </w:trPr>
              <w:tc>
                <w:tcPr>
                  <w:tcW w:w="301" w:type="pct"/>
                  <w:vAlign w:val="center"/>
                </w:tcPr>
                <w:p w14:paraId="47EDA7A6" w14:textId="77777777" w:rsidR="00A64588" w:rsidRPr="00112EA9" w:rsidRDefault="003427D8" w:rsidP="00765E2A">
                  <w:pPr>
                    <w:jc w:val="center"/>
                    <w:rPr>
                      <w:szCs w:val="21"/>
                    </w:rPr>
                  </w:pPr>
                  <w:r w:rsidRPr="00112EA9">
                    <w:rPr>
                      <w:szCs w:val="21"/>
                    </w:rPr>
                    <w:t>10</w:t>
                  </w:r>
                </w:p>
              </w:tc>
              <w:tc>
                <w:tcPr>
                  <w:tcW w:w="399" w:type="pct"/>
                  <w:vMerge/>
                  <w:vAlign w:val="center"/>
                </w:tcPr>
                <w:p w14:paraId="03455629" w14:textId="77777777" w:rsidR="00A64588" w:rsidRPr="00112EA9" w:rsidRDefault="00A64588" w:rsidP="00765E2A">
                  <w:pPr>
                    <w:jc w:val="center"/>
                    <w:rPr>
                      <w:szCs w:val="21"/>
                    </w:rPr>
                  </w:pPr>
                </w:p>
              </w:tc>
              <w:tc>
                <w:tcPr>
                  <w:tcW w:w="380" w:type="pct"/>
                  <w:vMerge/>
                  <w:vAlign w:val="center"/>
                </w:tcPr>
                <w:p w14:paraId="160727FB" w14:textId="77777777" w:rsidR="00A64588" w:rsidRPr="00112EA9" w:rsidRDefault="00A64588" w:rsidP="00765E2A">
                  <w:pPr>
                    <w:jc w:val="center"/>
                    <w:rPr>
                      <w:szCs w:val="21"/>
                    </w:rPr>
                  </w:pPr>
                </w:p>
              </w:tc>
              <w:tc>
                <w:tcPr>
                  <w:tcW w:w="573" w:type="pct"/>
                  <w:vAlign w:val="center"/>
                </w:tcPr>
                <w:p w14:paraId="2B958DCC" w14:textId="2D68DBFD" w:rsidR="00A64588" w:rsidRPr="00112EA9" w:rsidRDefault="003427D8" w:rsidP="00765E2A">
                  <w:pPr>
                    <w:jc w:val="center"/>
                    <w:rPr>
                      <w:szCs w:val="21"/>
                    </w:rPr>
                  </w:pPr>
                  <w:r w:rsidRPr="00112EA9">
                    <w:rPr>
                      <w:rFonts w:hint="eastAsia"/>
                      <w:szCs w:val="21"/>
                    </w:rPr>
                    <w:t>勐省农场二队</w:t>
                  </w:r>
                  <w:r w:rsidR="00C121F8" w:rsidRPr="00112EA9">
                    <w:rPr>
                      <w:rFonts w:hint="eastAsia"/>
                    </w:rPr>
                    <w:t>看护房</w:t>
                  </w:r>
                </w:p>
              </w:tc>
              <w:tc>
                <w:tcPr>
                  <w:tcW w:w="748" w:type="pct"/>
                  <w:vAlign w:val="center"/>
                </w:tcPr>
                <w:p w14:paraId="3C97FB67" w14:textId="77777777" w:rsidR="00A64588" w:rsidRPr="00112EA9" w:rsidRDefault="003427D8" w:rsidP="00765E2A">
                  <w:pPr>
                    <w:jc w:val="center"/>
                    <w:rPr>
                      <w:szCs w:val="21"/>
                    </w:rPr>
                  </w:pPr>
                  <w:r w:rsidRPr="00112EA9">
                    <w:rPr>
                      <w:szCs w:val="21"/>
                    </w:rPr>
                    <w:t>线路西北侧</w:t>
                  </w:r>
                  <w:r w:rsidRPr="00112EA9">
                    <w:rPr>
                      <w:rFonts w:hint="eastAsia"/>
                      <w:szCs w:val="21"/>
                    </w:rPr>
                    <w:t>约</w:t>
                  </w:r>
                  <w:r w:rsidRPr="00112EA9">
                    <w:rPr>
                      <w:rFonts w:hint="eastAsia"/>
                      <w:szCs w:val="21"/>
                    </w:rPr>
                    <w:t>8</w:t>
                  </w:r>
                  <w:r w:rsidRPr="00112EA9">
                    <w:rPr>
                      <w:szCs w:val="21"/>
                    </w:rPr>
                    <w:t>m</w:t>
                  </w:r>
                </w:p>
              </w:tc>
              <w:tc>
                <w:tcPr>
                  <w:tcW w:w="427" w:type="pct"/>
                  <w:vAlign w:val="center"/>
                </w:tcPr>
                <w:p w14:paraId="2D947B68" w14:textId="77777777" w:rsidR="00A64588" w:rsidRPr="00112EA9" w:rsidRDefault="003427D8" w:rsidP="00765E2A">
                  <w:pPr>
                    <w:jc w:val="center"/>
                    <w:rPr>
                      <w:szCs w:val="21"/>
                    </w:rPr>
                  </w:pPr>
                  <w:r w:rsidRPr="00112EA9">
                    <w:rPr>
                      <w:rFonts w:hint="eastAsia"/>
                      <w:szCs w:val="21"/>
                    </w:rPr>
                    <w:t>1</w:t>
                  </w:r>
                  <w:r w:rsidRPr="00112EA9">
                    <w:rPr>
                      <w:szCs w:val="21"/>
                    </w:rPr>
                    <w:t>户</w:t>
                  </w:r>
                </w:p>
              </w:tc>
              <w:tc>
                <w:tcPr>
                  <w:tcW w:w="962" w:type="pct"/>
                  <w:vAlign w:val="center"/>
                </w:tcPr>
                <w:p w14:paraId="344F0838"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374" w:type="pct"/>
                  <w:vAlign w:val="center"/>
                </w:tcPr>
                <w:p w14:paraId="56FB121A" w14:textId="77777777" w:rsidR="00A64588" w:rsidRPr="00112EA9" w:rsidRDefault="003427D8" w:rsidP="00765E2A">
                  <w:pPr>
                    <w:jc w:val="center"/>
                    <w:rPr>
                      <w:szCs w:val="21"/>
                    </w:rPr>
                  </w:pPr>
                  <w:r w:rsidRPr="00112EA9">
                    <w:rPr>
                      <w:rFonts w:hint="eastAsia"/>
                      <w:szCs w:val="21"/>
                    </w:rPr>
                    <w:t>9</w:t>
                  </w:r>
                  <w:r w:rsidRPr="00112EA9">
                    <w:rPr>
                      <w:szCs w:val="21"/>
                    </w:rPr>
                    <w:t>.5</w:t>
                  </w:r>
                </w:p>
              </w:tc>
              <w:tc>
                <w:tcPr>
                  <w:tcW w:w="321" w:type="pct"/>
                  <w:vAlign w:val="center"/>
                </w:tcPr>
                <w:p w14:paraId="78F24D67" w14:textId="0704FA65" w:rsidR="00A64588" w:rsidRPr="00112EA9" w:rsidRDefault="00C121F8" w:rsidP="00765E2A">
                  <w:pPr>
                    <w:jc w:val="center"/>
                    <w:rPr>
                      <w:szCs w:val="21"/>
                    </w:rPr>
                  </w:pPr>
                  <w:r w:rsidRPr="00112EA9">
                    <w:rPr>
                      <w:rFonts w:hint="eastAsia"/>
                    </w:rPr>
                    <w:t>看护房</w:t>
                  </w:r>
                </w:p>
              </w:tc>
              <w:tc>
                <w:tcPr>
                  <w:tcW w:w="515" w:type="pct"/>
                  <w:vAlign w:val="center"/>
                </w:tcPr>
                <w:p w14:paraId="77C2BC40"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045A19E3" w14:textId="77777777">
              <w:trPr>
                <w:cantSplit/>
                <w:trHeight w:val="312"/>
                <w:jc w:val="center"/>
              </w:trPr>
              <w:tc>
                <w:tcPr>
                  <w:tcW w:w="301" w:type="pct"/>
                  <w:vAlign w:val="center"/>
                </w:tcPr>
                <w:p w14:paraId="5A13488F" w14:textId="77777777" w:rsidR="00A64588" w:rsidRPr="00112EA9" w:rsidRDefault="003427D8" w:rsidP="00765E2A">
                  <w:pPr>
                    <w:jc w:val="center"/>
                    <w:rPr>
                      <w:szCs w:val="21"/>
                    </w:rPr>
                  </w:pPr>
                  <w:r w:rsidRPr="00112EA9">
                    <w:rPr>
                      <w:szCs w:val="21"/>
                    </w:rPr>
                    <w:t>11</w:t>
                  </w:r>
                </w:p>
              </w:tc>
              <w:tc>
                <w:tcPr>
                  <w:tcW w:w="399" w:type="pct"/>
                  <w:vAlign w:val="center"/>
                </w:tcPr>
                <w:p w14:paraId="30D371D0" w14:textId="77777777" w:rsidR="00A64588" w:rsidRPr="00112EA9" w:rsidRDefault="003427D8" w:rsidP="00765E2A">
                  <w:pPr>
                    <w:jc w:val="center"/>
                    <w:rPr>
                      <w:szCs w:val="21"/>
                    </w:rPr>
                  </w:pPr>
                  <w:r w:rsidRPr="00112EA9">
                    <w:rPr>
                      <w:rFonts w:hint="eastAsia"/>
                      <w:szCs w:val="21"/>
                    </w:rPr>
                    <w:t>耿马县四排山乡</w:t>
                  </w:r>
                </w:p>
              </w:tc>
              <w:tc>
                <w:tcPr>
                  <w:tcW w:w="380" w:type="pct"/>
                  <w:vAlign w:val="center"/>
                </w:tcPr>
                <w:p w14:paraId="3AC20690" w14:textId="77777777" w:rsidR="00A64588" w:rsidRPr="00112EA9" w:rsidRDefault="003427D8" w:rsidP="00765E2A">
                  <w:pPr>
                    <w:jc w:val="center"/>
                    <w:rPr>
                      <w:szCs w:val="21"/>
                    </w:rPr>
                  </w:pPr>
                  <w:r w:rsidRPr="00112EA9">
                    <w:rPr>
                      <w:rFonts w:hint="eastAsia"/>
                      <w:szCs w:val="21"/>
                    </w:rPr>
                    <w:t>梁子寨村</w:t>
                  </w:r>
                </w:p>
              </w:tc>
              <w:tc>
                <w:tcPr>
                  <w:tcW w:w="573" w:type="pct"/>
                  <w:vAlign w:val="center"/>
                </w:tcPr>
                <w:p w14:paraId="40829F86" w14:textId="77777777" w:rsidR="00A64588" w:rsidRPr="00112EA9" w:rsidRDefault="003427D8" w:rsidP="00765E2A">
                  <w:pPr>
                    <w:jc w:val="center"/>
                    <w:rPr>
                      <w:szCs w:val="21"/>
                    </w:rPr>
                  </w:pPr>
                  <w:r w:rsidRPr="00112EA9">
                    <w:rPr>
                      <w:rFonts w:hint="eastAsia"/>
                      <w:szCs w:val="21"/>
                    </w:rPr>
                    <w:t>老布景组养殖棚</w:t>
                  </w:r>
                </w:p>
              </w:tc>
              <w:tc>
                <w:tcPr>
                  <w:tcW w:w="748" w:type="pct"/>
                  <w:vAlign w:val="center"/>
                </w:tcPr>
                <w:p w14:paraId="6E2EB005" w14:textId="77777777" w:rsidR="00A64588" w:rsidRPr="00112EA9" w:rsidRDefault="003427D8" w:rsidP="00765E2A">
                  <w:pPr>
                    <w:jc w:val="center"/>
                    <w:rPr>
                      <w:szCs w:val="21"/>
                    </w:rPr>
                  </w:pPr>
                  <w:r w:rsidRPr="00112EA9">
                    <w:rPr>
                      <w:rFonts w:hint="eastAsia"/>
                      <w:szCs w:val="21"/>
                    </w:rPr>
                    <w:t>线路西侧约</w:t>
                  </w:r>
                  <w:r w:rsidRPr="00112EA9">
                    <w:rPr>
                      <w:rFonts w:hint="eastAsia"/>
                      <w:szCs w:val="21"/>
                    </w:rPr>
                    <w:t>18m</w:t>
                  </w:r>
                </w:p>
              </w:tc>
              <w:tc>
                <w:tcPr>
                  <w:tcW w:w="427" w:type="pct"/>
                  <w:vAlign w:val="center"/>
                </w:tcPr>
                <w:p w14:paraId="10238F94" w14:textId="77777777" w:rsidR="00A64588" w:rsidRPr="00112EA9" w:rsidRDefault="003427D8" w:rsidP="00765E2A">
                  <w:pPr>
                    <w:jc w:val="center"/>
                    <w:rPr>
                      <w:szCs w:val="21"/>
                    </w:rPr>
                  </w:pPr>
                  <w:r w:rsidRPr="00112EA9">
                    <w:rPr>
                      <w:rFonts w:hint="eastAsia"/>
                      <w:szCs w:val="21"/>
                    </w:rPr>
                    <w:t>1</w:t>
                  </w:r>
                  <w:r w:rsidRPr="00112EA9">
                    <w:rPr>
                      <w:szCs w:val="21"/>
                    </w:rPr>
                    <w:t>处</w:t>
                  </w:r>
                </w:p>
              </w:tc>
              <w:tc>
                <w:tcPr>
                  <w:tcW w:w="962" w:type="pct"/>
                  <w:vAlign w:val="center"/>
                </w:tcPr>
                <w:p w14:paraId="3F47D9A3"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374" w:type="pct"/>
                  <w:vAlign w:val="center"/>
                </w:tcPr>
                <w:p w14:paraId="427516E2" w14:textId="77777777" w:rsidR="00A64588" w:rsidRPr="00112EA9" w:rsidRDefault="003427D8" w:rsidP="00765E2A">
                  <w:pPr>
                    <w:jc w:val="center"/>
                    <w:rPr>
                      <w:szCs w:val="21"/>
                    </w:rPr>
                  </w:pPr>
                  <w:r w:rsidRPr="00112EA9">
                    <w:rPr>
                      <w:rFonts w:hint="eastAsia"/>
                      <w:szCs w:val="21"/>
                    </w:rPr>
                    <w:t>9</w:t>
                  </w:r>
                  <w:r w:rsidRPr="00112EA9">
                    <w:rPr>
                      <w:szCs w:val="21"/>
                    </w:rPr>
                    <w:t>.5</w:t>
                  </w:r>
                </w:p>
              </w:tc>
              <w:tc>
                <w:tcPr>
                  <w:tcW w:w="321" w:type="pct"/>
                  <w:vAlign w:val="center"/>
                </w:tcPr>
                <w:p w14:paraId="20FBBFAF" w14:textId="77777777" w:rsidR="00A64588" w:rsidRPr="00112EA9" w:rsidRDefault="003427D8" w:rsidP="00765E2A">
                  <w:pPr>
                    <w:jc w:val="center"/>
                    <w:rPr>
                      <w:szCs w:val="21"/>
                    </w:rPr>
                  </w:pPr>
                  <w:r w:rsidRPr="00112EA9">
                    <w:rPr>
                      <w:rFonts w:hint="eastAsia"/>
                      <w:szCs w:val="21"/>
                    </w:rPr>
                    <w:t>养殖</w:t>
                  </w:r>
                </w:p>
              </w:tc>
              <w:tc>
                <w:tcPr>
                  <w:tcW w:w="515" w:type="pct"/>
                  <w:vAlign w:val="center"/>
                </w:tcPr>
                <w:p w14:paraId="74F55F68"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00580D4C" w14:textId="77777777">
              <w:trPr>
                <w:cantSplit/>
                <w:trHeight w:val="312"/>
                <w:jc w:val="center"/>
              </w:trPr>
              <w:tc>
                <w:tcPr>
                  <w:tcW w:w="5000" w:type="pct"/>
                  <w:gridSpan w:val="10"/>
                  <w:vAlign w:val="center"/>
                </w:tcPr>
                <w:p w14:paraId="0F9FCBBF" w14:textId="77777777" w:rsidR="00A64588" w:rsidRPr="00112EA9" w:rsidRDefault="003427D8" w:rsidP="00E07DC6">
                  <w:pPr>
                    <w:adjustRightInd w:val="0"/>
                    <w:snapToGrid w:val="0"/>
                    <w:rPr>
                      <w:b/>
                      <w:bCs/>
                      <w:szCs w:val="21"/>
                    </w:rPr>
                  </w:pPr>
                  <w:proofErr w:type="gramStart"/>
                  <w:r w:rsidRPr="00112EA9">
                    <w:rPr>
                      <w:b/>
                      <w:bCs/>
                      <w:szCs w:val="21"/>
                    </w:rPr>
                    <w:t>勐</w:t>
                  </w:r>
                  <w:proofErr w:type="gramEnd"/>
                  <w:r w:rsidRPr="00112EA9">
                    <w:rPr>
                      <w:b/>
                      <w:bCs/>
                      <w:szCs w:val="21"/>
                    </w:rPr>
                    <w:t>董～班考</w:t>
                  </w:r>
                  <w:r w:rsidRPr="00112EA9">
                    <w:rPr>
                      <w:b/>
                      <w:bCs/>
                      <w:szCs w:val="21"/>
                    </w:rPr>
                    <w:t>π</w:t>
                  </w:r>
                  <w:r w:rsidRPr="00112EA9">
                    <w:rPr>
                      <w:b/>
                      <w:bCs/>
                      <w:szCs w:val="21"/>
                    </w:rPr>
                    <w:t>接</w:t>
                  </w:r>
                  <w:proofErr w:type="gramStart"/>
                  <w:r w:rsidRPr="00112EA9">
                    <w:rPr>
                      <w:b/>
                      <w:bCs/>
                      <w:szCs w:val="21"/>
                    </w:rPr>
                    <w:t>佤</w:t>
                  </w:r>
                  <w:proofErr w:type="gramEnd"/>
                  <w:r w:rsidRPr="00112EA9">
                    <w:rPr>
                      <w:b/>
                      <w:bCs/>
                      <w:szCs w:val="21"/>
                    </w:rPr>
                    <w:t>山（</w:t>
                  </w:r>
                  <w:proofErr w:type="gramStart"/>
                  <w:r w:rsidRPr="00112EA9">
                    <w:rPr>
                      <w:b/>
                      <w:bCs/>
                      <w:szCs w:val="21"/>
                    </w:rPr>
                    <w:t>勐</w:t>
                  </w:r>
                  <w:proofErr w:type="gramEnd"/>
                  <w:r w:rsidRPr="00112EA9">
                    <w:rPr>
                      <w:b/>
                      <w:bCs/>
                      <w:szCs w:val="21"/>
                    </w:rPr>
                    <w:t>角）变</w:t>
                  </w:r>
                  <w:r w:rsidRPr="00112EA9">
                    <w:rPr>
                      <w:b/>
                      <w:bCs/>
                      <w:szCs w:val="21"/>
                    </w:rPr>
                    <w:t>110kV</w:t>
                  </w:r>
                  <w:r w:rsidRPr="00112EA9">
                    <w:rPr>
                      <w:b/>
                      <w:bCs/>
                      <w:szCs w:val="21"/>
                    </w:rPr>
                    <w:t>线路</w:t>
                  </w:r>
                  <w:r w:rsidRPr="00112EA9">
                    <w:rPr>
                      <w:rFonts w:hint="eastAsia"/>
                      <w:b/>
                      <w:bCs/>
                      <w:szCs w:val="21"/>
                    </w:rPr>
                    <w:t>（</w:t>
                  </w:r>
                  <w:proofErr w:type="gramStart"/>
                  <w:r w:rsidRPr="00112EA9">
                    <w:rPr>
                      <w:rFonts w:hint="eastAsia"/>
                      <w:b/>
                      <w:bCs/>
                      <w:szCs w:val="21"/>
                    </w:rPr>
                    <w:t>勐董变侧</w:t>
                  </w:r>
                  <w:proofErr w:type="gramEnd"/>
                  <w:r w:rsidRPr="00112EA9">
                    <w:rPr>
                      <w:rFonts w:hint="eastAsia"/>
                      <w:b/>
                      <w:bCs/>
                      <w:szCs w:val="21"/>
                    </w:rPr>
                    <w:t>）</w:t>
                  </w:r>
                </w:p>
              </w:tc>
            </w:tr>
            <w:tr w:rsidR="00112EA9" w:rsidRPr="00112EA9" w14:paraId="791D0511" w14:textId="77777777">
              <w:trPr>
                <w:cantSplit/>
                <w:trHeight w:val="312"/>
                <w:jc w:val="center"/>
              </w:trPr>
              <w:tc>
                <w:tcPr>
                  <w:tcW w:w="301" w:type="pct"/>
                  <w:vAlign w:val="center"/>
                </w:tcPr>
                <w:p w14:paraId="4D02C4D8" w14:textId="77777777" w:rsidR="00A64588" w:rsidRPr="00112EA9" w:rsidRDefault="003427D8" w:rsidP="00765E2A">
                  <w:pPr>
                    <w:jc w:val="center"/>
                    <w:rPr>
                      <w:szCs w:val="21"/>
                    </w:rPr>
                  </w:pPr>
                  <w:r w:rsidRPr="00112EA9">
                    <w:rPr>
                      <w:szCs w:val="21"/>
                    </w:rPr>
                    <w:t>12</w:t>
                  </w:r>
                </w:p>
              </w:tc>
              <w:tc>
                <w:tcPr>
                  <w:tcW w:w="399" w:type="pct"/>
                  <w:vAlign w:val="center"/>
                </w:tcPr>
                <w:p w14:paraId="7E468110" w14:textId="77777777" w:rsidR="00A64588" w:rsidRPr="00112EA9" w:rsidRDefault="003427D8" w:rsidP="00765E2A">
                  <w:pPr>
                    <w:jc w:val="center"/>
                    <w:rPr>
                      <w:szCs w:val="21"/>
                    </w:rPr>
                  </w:pPr>
                  <w:r w:rsidRPr="00112EA9">
                    <w:rPr>
                      <w:rFonts w:hint="eastAsia"/>
                      <w:szCs w:val="21"/>
                    </w:rPr>
                    <w:t>沧源县勐省镇</w:t>
                  </w:r>
                </w:p>
              </w:tc>
              <w:tc>
                <w:tcPr>
                  <w:tcW w:w="380" w:type="pct"/>
                  <w:vAlign w:val="center"/>
                </w:tcPr>
                <w:p w14:paraId="71D22EEE" w14:textId="77777777" w:rsidR="00A64588" w:rsidRPr="00112EA9" w:rsidRDefault="003427D8" w:rsidP="00765E2A">
                  <w:pPr>
                    <w:jc w:val="center"/>
                    <w:rPr>
                      <w:szCs w:val="21"/>
                    </w:rPr>
                  </w:pPr>
                  <w:r w:rsidRPr="00112EA9">
                    <w:rPr>
                      <w:rFonts w:hint="eastAsia"/>
                      <w:szCs w:val="21"/>
                    </w:rPr>
                    <w:t>勐省村</w:t>
                  </w:r>
                </w:p>
              </w:tc>
              <w:tc>
                <w:tcPr>
                  <w:tcW w:w="573" w:type="pct"/>
                  <w:vAlign w:val="center"/>
                </w:tcPr>
                <w:p w14:paraId="275F64DC" w14:textId="77777777" w:rsidR="00A64588" w:rsidRPr="00112EA9" w:rsidRDefault="003427D8" w:rsidP="00765E2A">
                  <w:pPr>
                    <w:jc w:val="center"/>
                    <w:rPr>
                      <w:szCs w:val="21"/>
                    </w:rPr>
                  </w:pPr>
                  <w:r w:rsidRPr="00112EA9">
                    <w:rPr>
                      <w:rFonts w:hint="eastAsia"/>
                      <w:szCs w:val="21"/>
                    </w:rPr>
                    <w:t>勐省镇泉水小龙虾二号养殖基地</w:t>
                  </w:r>
                </w:p>
              </w:tc>
              <w:tc>
                <w:tcPr>
                  <w:tcW w:w="748" w:type="pct"/>
                  <w:vAlign w:val="center"/>
                </w:tcPr>
                <w:p w14:paraId="11AD2444" w14:textId="77777777" w:rsidR="00A64588" w:rsidRPr="00112EA9" w:rsidRDefault="003427D8" w:rsidP="00765E2A">
                  <w:pPr>
                    <w:jc w:val="center"/>
                    <w:rPr>
                      <w:szCs w:val="21"/>
                    </w:rPr>
                  </w:pPr>
                  <w:r w:rsidRPr="00112EA9">
                    <w:rPr>
                      <w:rFonts w:hint="eastAsia"/>
                      <w:szCs w:val="21"/>
                    </w:rPr>
                    <w:t>线路北侧约</w:t>
                  </w:r>
                  <w:r w:rsidRPr="00112EA9">
                    <w:rPr>
                      <w:rFonts w:hint="eastAsia"/>
                      <w:szCs w:val="21"/>
                    </w:rPr>
                    <w:t>2</w:t>
                  </w:r>
                  <w:r w:rsidRPr="00112EA9">
                    <w:rPr>
                      <w:szCs w:val="21"/>
                    </w:rPr>
                    <w:t>9</w:t>
                  </w:r>
                  <w:r w:rsidRPr="00112EA9">
                    <w:rPr>
                      <w:rFonts w:hint="eastAsia"/>
                      <w:szCs w:val="21"/>
                    </w:rPr>
                    <w:t>m</w:t>
                  </w:r>
                </w:p>
              </w:tc>
              <w:tc>
                <w:tcPr>
                  <w:tcW w:w="427" w:type="pct"/>
                  <w:vAlign w:val="center"/>
                </w:tcPr>
                <w:p w14:paraId="3A54FE19" w14:textId="77777777" w:rsidR="00A64588" w:rsidRPr="00112EA9" w:rsidRDefault="003427D8" w:rsidP="00765E2A">
                  <w:pPr>
                    <w:jc w:val="center"/>
                    <w:rPr>
                      <w:szCs w:val="21"/>
                    </w:rPr>
                  </w:pPr>
                  <w:r w:rsidRPr="00112EA9">
                    <w:rPr>
                      <w:rFonts w:hint="eastAsia"/>
                      <w:szCs w:val="21"/>
                    </w:rPr>
                    <w:t>1</w:t>
                  </w:r>
                  <w:r w:rsidRPr="00112EA9">
                    <w:rPr>
                      <w:szCs w:val="21"/>
                    </w:rPr>
                    <w:t>处</w:t>
                  </w:r>
                </w:p>
              </w:tc>
              <w:tc>
                <w:tcPr>
                  <w:tcW w:w="962" w:type="pct"/>
                  <w:vAlign w:val="center"/>
                </w:tcPr>
                <w:p w14:paraId="69A4E42A"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374" w:type="pct"/>
                  <w:vAlign w:val="center"/>
                </w:tcPr>
                <w:p w14:paraId="75D20C5A" w14:textId="77777777" w:rsidR="00A64588" w:rsidRPr="00112EA9" w:rsidRDefault="003427D8" w:rsidP="00765E2A">
                  <w:pPr>
                    <w:jc w:val="center"/>
                    <w:rPr>
                      <w:szCs w:val="21"/>
                    </w:rPr>
                  </w:pPr>
                  <w:r w:rsidRPr="00112EA9">
                    <w:rPr>
                      <w:rFonts w:hint="eastAsia"/>
                      <w:szCs w:val="21"/>
                    </w:rPr>
                    <w:t>7</w:t>
                  </w:r>
                  <w:r w:rsidRPr="00112EA9">
                    <w:rPr>
                      <w:szCs w:val="21"/>
                    </w:rPr>
                    <w:t>.0</w:t>
                  </w:r>
                </w:p>
              </w:tc>
              <w:tc>
                <w:tcPr>
                  <w:tcW w:w="321" w:type="pct"/>
                  <w:vAlign w:val="center"/>
                </w:tcPr>
                <w:p w14:paraId="1630C485" w14:textId="77777777" w:rsidR="00A64588" w:rsidRPr="00112EA9" w:rsidRDefault="003427D8" w:rsidP="00765E2A">
                  <w:pPr>
                    <w:jc w:val="center"/>
                    <w:rPr>
                      <w:szCs w:val="21"/>
                    </w:rPr>
                  </w:pPr>
                  <w:r w:rsidRPr="00112EA9">
                    <w:rPr>
                      <w:rFonts w:hint="eastAsia"/>
                      <w:szCs w:val="21"/>
                    </w:rPr>
                    <w:t>养殖</w:t>
                  </w:r>
                </w:p>
              </w:tc>
              <w:tc>
                <w:tcPr>
                  <w:tcW w:w="515" w:type="pct"/>
                  <w:vAlign w:val="center"/>
                </w:tcPr>
                <w:p w14:paraId="67EFE47A"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7DA16861" w14:textId="77777777">
              <w:trPr>
                <w:cantSplit/>
                <w:trHeight w:val="312"/>
                <w:jc w:val="center"/>
              </w:trPr>
              <w:tc>
                <w:tcPr>
                  <w:tcW w:w="5000" w:type="pct"/>
                  <w:gridSpan w:val="10"/>
                  <w:vAlign w:val="center"/>
                </w:tcPr>
                <w:p w14:paraId="69585AD4" w14:textId="77777777" w:rsidR="00A64588" w:rsidRPr="00112EA9" w:rsidRDefault="003427D8" w:rsidP="00E07DC6">
                  <w:pPr>
                    <w:adjustRightInd w:val="0"/>
                    <w:snapToGrid w:val="0"/>
                    <w:rPr>
                      <w:b/>
                      <w:bCs/>
                      <w:szCs w:val="21"/>
                    </w:rPr>
                  </w:pPr>
                  <w:proofErr w:type="gramStart"/>
                  <w:r w:rsidRPr="00112EA9">
                    <w:rPr>
                      <w:rFonts w:hint="eastAsia"/>
                      <w:b/>
                      <w:bCs/>
                      <w:szCs w:val="21"/>
                    </w:rPr>
                    <w:t>勐</w:t>
                  </w:r>
                  <w:proofErr w:type="gramEnd"/>
                  <w:r w:rsidRPr="00112EA9">
                    <w:rPr>
                      <w:rFonts w:hint="eastAsia"/>
                      <w:b/>
                      <w:bCs/>
                      <w:szCs w:val="21"/>
                    </w:rPr>
                    <w:t>董～班考π接</w:t>
                  </w:r>
                  <w:proofErr w:type="gramStart"/>
                  <w:r w:rsidRPr="00112EA9">
                    <w:rPr>
                      <w:rFonts w:hint="eastAsia"/>
                      <w:b/>
                      <w:bCs/>
                      <w:szCs w:val="21"/>
                    </w:rPr>
                    <w:t>佤</w:t>
                  </w:r>
                  <w:proofErr w:type="gramEnd"/>
                  <w:r w:rsidRPr="00112EA9">
                    <w:rPr>
                      <w:rFonts w:hint="eastAsia"/>
                      <w:b/>
                      <w:bCs/>
                      <w:szCs w:val="21"/>
                    </w:rPr>
                    <w:t>山（</w:t>
                  </w:r>
                  <w:proofErr w:type="gramStart"/>
                  <w:r w:rsidRPr="00112EA9">
                    <w:rPr>
                      <w:rFonts w:hint="eastAsia"/>
                      <w:b/>
                      <w:bCs/>
                      <w:szCs w:val="21"/>
                    </w:rPr>
                    <w:t>勐</w:t>
                  </w:r>
                  <w:proofErr w:type="gramEnd"/>
                  <w:r w:rsidRPr="00112EA9">
                    <w:rPr>
                      <w:rFonts w:hint="eastAsia"/>
                      <w:b/>
                      <w:bCs/>
                      <w:szCs w:val="21"/>
                    </w:rPr>
                    <w:t>角）变</w:t>
                  </w:r>
                  <w:r w:rsidRPr="00112EA9">
                    <w:rPr>
                      <w:rFonts w:hint="eastAsia"/>
                      <w:b/>
                      <w:bCs/>
                      <w:szCs w:val="21"/>
                    </w:rPr>
                    <w:t>110kV</w:t>
                  </w:r>
                  <w:r w:rsidRPr="00112EA9">
                    <w:rPr>
                      <w:rFonts w:hint="eastAsia"/>
                      <w:b/>
                      <w:bCs/>
                      <w:szCs w:val="21"/>
                    </w:rPr>
                    <w:t>线路</w:t>
                  </w:r>
                  <w:r w:rsidRPr="00112EA9">
                    <w:rPr>
                      <w:b/>
                      <w:bCs/>
                      <w:szCs w:val="21"/>
                    </w:rPr>
                    <w:t>（</w:t>
                  </w:r>
                  <w:r w:rsidRPr="00112EA9">
                    <w:rPr>
                      <w:rFonts w:hint="eastAsia"/>
                      <w:b/>
                      <w:bCs/>
                      <w:szCs w:val="21"/>
                    </w:rPr>
                    <w:t>班</w:t>
                  </w:r>
                  <w:proofErr w:type="gramStart"/>
                  <w:r w:rsidRPr="00112EA9">
                    <w:rPr>
                      <w:rFonts w:hint="eastAsia"/>
                      <w:b/>
                      <w:bCs/>
                      <w:szCs w:val="21"/>
                    </w:rPr>
                    <w:t>考变侧</w:t>
                  </w:r>
                  <w:proofErr w:type="gramEnd"/>
                  <w:r w:rsidRPr="00112EA9">
                    <w:rPr>
                      <w:b/>
                      <w:bCs/>
                      <w:szCs w:val="21"/>
                    </w:rPr>
                    <w:t>）</w:t>
                  </w:r>
                </w:p>
              </w:tc>
            </w:tr>
            <w:tr w:rsidR="00112EA9" w:rsidRPr="00112EA9" w14:paraId="624B9641" w14:textId="77777777">
              <w:trPr>
                <w:cantSplit/>
                <w:trHeight w:val="312"/>
                <w:jc w:val="center"/>
              </w:trPr>
              <w:tc>
                <w:tcPr>
                  <w:tcW w:w="301" w:type="pct"/>
                  <w:vAlign w:val="center"/>
                </w:tcPr>
                <w:p w14:paraId="342E4AA0" w14:textId="77777777" w:rsidR="00A64588" w:rsidRPr="00112EA9" w:rsidRDefault="003427D8" w:rsidP="00765E2A">
                  <w:pPr>
                    <w:jc w:val="center"/>
                    <w:rPr>
                      <w:szCs w:val="21"/>
                    </w:rPr>
                  </w:pPr>
                  <w:r w:rsidRPr="00112EA9">
                    <w:rPr>
                      <w:szCs w:val="21"/>
                    </w:rPr>
                    <w:lastRenderedPageBreak/>
                    <w:t>13</w:t>
                  </w:r>
                </w:p>
              </w:tc>
              <w:tc>
                <w:tcPr>
                  <w:tcW w:w="399" w:type="pct"/>
                  <w:vMerge w:val="restart"/>
                  <w:vAlign w:val="center"/>
                </w:tcPr>
                <w:p w14:paraId="6EF1997D" w14:textId="77777777" w:rsidR="00A64588" w:rsidRPr="00112EA9" w:rsidRDefault="003427D8" w:rsidP="00765E2A">
                  <w:pPr>
                    <w:jc w:val="center"/>
                    <w:rPr>
                      <w:szCs w:val="21"/>
                    </w:rPr>
                  </w:pPr>
                  <w:r w:rsidRPr="00112EA9">
                    <w:rPr>
                      <w:rFonts w:hint="eastAsia"/>
                      <w:szCs w:val="21"/>
                    </w:rPr>
                    <w:t>沧源县勐省镇</w:t>
                  </w:r>
                </w:p>
              </w:tc>
              <w:tc>
                <w:tcPr>
                  <w:tcW w:w="380" w:type="pct"/>
                  <w:vMerge w:val="restart"/>
                  <w:vAlign w:val="center"/>
                </w:tcPr>
                <w:p w14:paraId="459A478C" w14:textId="77777777" w:rsidR="00A64588" w:rsidRPr="00112EA9" w:rsidRDefault="003427D8" w:rsidP="00765E2A">
                  <w:pPr>
                    <w:jc w:val="center"/>
                    <w:rPr>
                      <w:szCs w:val="21"/>
                    </w:rPr>
                  </w:pPr>
                  <w:r w:rsidRPr="00112EA9">
                    <w:rPr>
                      <w:rFonts w:hint="eastAsia"/>
                      <w:szCs w:val="21"/>
                    </w:rPr>
                    <w:t>勐省村</w:t>
                  </w:r>
                </w:p>
              </w:tc>
              <w:tc>
                <w:tcPr>
                  <w:tcW w:w="573" w:type="pct"/>
                  <w:vAlign w:val="center"/>
                </w:tcPr>
                <w:p w14:paraId="4AB79881" w14:textId="77777777" w:rsidR="00A64588" w:rsidRPr="00112EA9" w:rsidRDefault="003427D8" w:rsidP="00765E2A">
                  <w:pPr>
                    <w:jc w:val="center"/>
                    <w:rPr>
                      <w:szCs w:val="21"/>
                    </w:rPr>
                  </w:pPr>
                  <w:r w:rsidRPr="00112EA9">
                    <w:rPr>
                      <w:rFonts w:hint="eastAsia"/>
                      <w:szCs w:val="21"/>
                    </w:rPr>
                    <w:t>永康组民房</w:t>
                  </w:r>
                </w:p>
              </w:tc>
              <w:tc>
                <w:tcPr>
                  <w:tcW w:w="748" w:type="pct"/>
                  <w:vAlign w:val="center"/>
                </w:tcPr>
                <w:p w14:paraId="0062741E" w14:textId="77777777" w:rsidR="00A64588" w:rsidRPr="00112EA9" w:rsidRDefault="003427D8" w:rsidP="00765E2A">
                  <w:pPr>
                    <w:jc w:val="center"/>
                    <w:rPr>
                      <w:szCs w:val="21"/>
                    </w:rPr>
                  </w:pPr>
                  <w:r w:rsidRPr="00112EA9">
                    <w:rPr>
                      <w:rFonts w:hint="eastAsia"/>
                      <w:szCs w:val="21"/>
                    </w:rPr>
                    <w:t>线路</w:t>
                  </w:r>
                  <w:proofErr w:type="gramStart"/>
                  <w:r w:rsidRPr="00112EA9">
                    <w:rPr>
                      <w:rFonts w:hint="eastAsia"/>
                      <w:szCs w:val="21"/>
                    </w:rPr>
                    <w:t>东北侧约</w:t>
                  </w:r>
                  <w:proofErr w:type="gramEnd"/>
                  <w:r w:rsidRPr="00112EA9">
                    <w:rPr>
                      <w:rFonts w:hint="eastAsia"/>
                      <w:szCs w:val="21"/>
                    </w:rPr>
                    <w:t>1</w:t>
                  </w:r>
                  <w:r w:rsidRPr="00112EA9">
                    <w:rPr>
                      <w:szCs w:val="21"/>
                    </w:rPr>
                    <w:t>5</w:t>
                  </w:r>
                  <w:r w:rsidRPr="00112EA9">
                    <w:rPr>
                      <w:rFonts w:hint="eastAsia"/>
                      <w:szCs w:val="21"/>
                    </w:rPr>
                    <w:t>m</w:t>
                  </w:r>
                </w:p>
              </w:tc>
              <w:tc>
                <w:tcPr>
                  <w:tcW w:w="427" w:type="pct"/>
                  <w:vAlign w:val="center"/>
                </w:tcPr>
                <w:p w14:paraId="5C0D61E9" w14:textId="77777777" w:rsidR="00A64588" w:rsidRPr="00112EA9" w:rsidRDefault="003427D8" w:rsidP="00765E2A">
                  <w:pPr>
                    <w:jc w:val="center"/>
                    <w:rPr>
                      <w:szCs w:val="21"/>
                    </w:rPr>
                  </w:pPr>
                  <w:r w:rsidRPr="00112EA9">
                    <w:rPr>
                      <w:szCs w:val="21"/>
                    </w:rPr>
                    <w:t>2</w:t>
                  </w:r>
                  <w:r w:rsidRPr="00112EA9">
                    <w:rPr>
                      <w:rFonts w:hint="eastAsia"/>
                      <w:szCs w:val="21"/>
                    </w:rPr>
                    <w:t>户</w:t>
                  </w:r>
                </w:p>
              </w:tc>
              <w:tc>
                <w:tcPr>
                  <w:tcW w:w="962" w:type="pct"/>
                  <w:vAlign w:val="center"/>
                </w:tcPr>
                <w:p w14:paraId="08721EA3" w14:textId="1D4703ED" w:rsidR="00A64588" w:rsidRPr="00112EA9" w:rsidRDefault="003427D8" w:rsidP="00765E2A">
                  <w:pPr>
                    <w:jc w:val="center"/>
                    <w:rPr>
                      <w:szCs w:val="21"/>
                    </w:rPr>
                  </w:pPr>
                  <w:r w:rsidRPr="00112EA9">
                    <w:rPr>
                      <w:rFonts w:hint="eastAsia"/>
                      <w:szCs w:val="21"/>
                    </w:rPr>
                    <w:t>1F</w:t>
                  </w:r>
                  <w:r w:rsidRPr="00112EA9">
                    <w:rPr>
                      <w:rFonts w:hint="eastAsia"/>
                      <w:szCs w:val="21"/>
                    </w:rPr>
                    <w:t>坡顶</w:t>
                  </w:r>
                  <w:r w:rsidRPr="00112EA9">
                    <w:rPr>
                      <w:rFonts w:hint="eastAsia"/>
                      <w:szCs w:val="21"/>
                    </w:rPr>
                    <w:t>/</w:t>
                  </w:r>
                  <w:r w:rsidR="00C121F8" w:rsidRPr="00112EA9">
                    <w:rPr>
                      <w:szCs w:val="21"/>
                    </w:rPr>
                    <w:t>2F</w:t>
                  </w:r>
                  <w:r w:rsidR="00C121F8" w:rsidRPr="00112EA9">
                    <w:rPr>
                      <w:rFonts w:hint="eastAsia"/>
                      <w:szCs w:val="21"/>
                    </w:rPr>
                    <w:t>平</w:t>
                  </w:r>
                  <w:r w:rsidR="00C121F8" w:rsidRPr="00112EA9">
                    <w:rPr>
                      <w:szCs w:val="21"/>
                    </w:rPr>
                    <w:t>顶</w:t>
                  </w:r>
                  <w:r w:rsidR="00C121F8" w:rsidRPr="00112EA9">
                    <w:rPr>
                      <w:rFonts w:hint="eastAsia"/>
                      <w:szCs w:val="21"/>
                    </w:rPr>
                    <w:t>/</w:t>
                  </w:r>
                  <w:r w:rsidRPr="00112EA9">
                    <w:rPr>
                      <w:szCs w:val="21"/>
                    </w:rPr>
                    <w:t>2F</w:t>
                  </w:r>
                  <w:r w:rsidRPr="00112EA9">
                    <w:rPr>
                      <w:rFonts w:hint="eastAsia"/>
                      <w:szCs w:val="21"/>
                    </w:rPr>
                    <w:t>坡</w:t>
                  </w:r>
                  <w:r w:rsidRPr="00112EA9">
                    <w:rPr>
                      <w:szCs w:val="21"/>
                    </w:rPr>
                    <w:t>顶，高约</w:t>
                  </w:r>
                  <w:r w:rsidRPr="00112EA9">
                    <w:rPr>
                      <w:rFonts w:hint="eastAsia"/>
                      <w:szCs w:val="21"/>
                    </w:rPr>
                    <w:t>4</w:t>
                  </w:r>
                  <w:r w:rsidRPr="00112EA9">
                    <w:rPr>
                      <w:szCs w:val="21"/>
                    </w:rPr>
                    <w:t>m/7m</w:t>
                  </w:r>
                </w:p>
              </w:tc>
              <w:tc>
                <w:tcPr>
                  <w:tcW w:w="374" w:type="pct"/>
                  <w:vAlign w:val="center"/>
                </w:tcPr>
                <w:p w14:paraId="3D1B11DF" w14:textId="77777777" w:rsidR="00A64588" w:rsidRPr="00112EA9" w:rsidRDefault="003427D8" w:rsidP="00765E2A">
                  <w:pPr>
                    <w:jc w:val="center"/>
                    <w:rPr>
                      <w:szCs w:val="21"/>
                    </w:rPr>
                  </w:pPr>
                  <w:r w:rsidRPr="00112EA9">
                    <w:rPr>
                      <w:rFonts w:hint="eastAsia"/>
                      <w:szCs w:val="21"/>
                    </w:rPr>
                    <w:t>7</w:t>
                  </w:r>
                  <w:r w:rsidRPr="00112EA9">
                    <w:rPr>
                      <w:szCs w:val="21"/>
                    </w:rPr>
                    <w:t>.0</w:t>
                  </w:r>
                </w:p>
              </w:tc>
              <w:tc>
                <w:tcPr>
                  <w:tcW w:w="321" w:type="pct"/>
                  <w:vAlign w:val="center"/>
                </w:tcPr>
                <w:p w14:paraId="52896CE8" w14:textId="77777777" w:rsidR="00A64588" w:rsidRPr="00112EA9" w:rsidRDefault="003427D8" w:rsidP="00765E2A">
                  <w:pPr>
                    <w:jc w:val="center"/>
                    <w:rPr>
                      <w:szCs w:val="21"/>
                    </w:rPr>
                  </w:pPr>
                  <w:r w:rsidRPr="00112EA9">
                    <w:rPr>
                      <w:szCs w:val="21"/>
                    </w:rPr>
                    <w:t>居住</w:t>
                  </w:r>
                </w:p>
              </w:tc>
              <w:tc>
                <w:tcPr>
                  <w:tcW w:w="515" w:type="pct"/>
                  <w:vAlign w:val="center"/>
                </w:tcPr>
                <w:p w14:paraId="7D23D266" w14:textId="77777777" w:rsidR="00A64588" w:rsidRPr="00112EA9" w:rsidRDefault="003427D8" w:rsidP="00765E2A">
                  <w:pPr>
                    <w:jc w:val="center"/>
                    <w:rPr>
                      <w:szCs w:val="21"/>
                    </w:rPr>
                  </w:pPr>
                  <w:r w:rsidRPr="00112EA9">
                    <w:rPr>
                      <w:rFonts w:hint="eastAsia"/>
                      <w:szCs w:val="21"/>
                    </w:rPr>
                    <w:t>E</w:t>
                  </w:r>
                  <w:r w:rsidRPr="00112EA9">
                    <w:rPr>
                      <w:rFonts w:hint="eastAsia"/>
                      <w:szCs w:val="21"/>
                    </w:rPr>
                    <w:t>、</w:t>
                  </w:r>
                  <w:r w:rsidRPr="00112EA9">
                    <w:rPr>
                      <w:rFonts w:hint="eastAsia"/>
                      <w:szCs w:val="21"/>
                    </w:rPr>
                    <w:t>B</w:t>
                  </w:r>
                  <w:r w:rsidRPr="00112EA9">
                    <w:rPr>
                      <w:szCs w:val="21"/>
                    </w:rPr>
                    <w:t>、</w:t>
                  </w:r>
                  <w:r w:rsidRPr="00112EA9">
                    <w:rPr>
                      <w:szCs w:val="21"/>
                    </w:rPr>
                    <w:t>N1</w:t>
                  </w:r>
                </w:p>
              </w:tc>
            </w:tr>
            <w:tr w:rsidR="00112EA9" w:rsidRPr="00112EA9" w14:paraId="70D6EF95" w14:textId="77777777">
              <w:trPr>
                <w:cantSplit/>
                <w:trHeight w:val="312"/>
                <w:jc w:val="center"/>
              </w:trPr>
              <w:tc>
                <w:tcPr>
                  <w:tcW w:w="301" w:type="pct"/>
                  <w:vAlign w:val="center"/>
                </w:tcPr>
                <w:p w14:paraId="08D0178E" w14:textId="77777777" w:rsidR="00A64588" w:rsidRPr="00112EA9" w:rsidRDefault="003427D8" w:rsidP="00765E2A">
                  <w:pPr>
                    <w:jc w:val="center"/>
                    <w:rPr>
                      <w:szCs w:val="21"/>
                    </w:rPr>
                  </w:pPr>
                  <w:r w:rsidRPr="00112EA9">
                    <w:rPr>
                      <w:rFonts w:hint="eastAsia"/>
                      <w:szCs w:val="21"/>
                    </w:rPr>
                    <w:t>1</w:t>
                  </w:r>
                  <w:r w:rsidRPr="00112EA9">
                    <w:rPr>
                      <w:szCs w:val="21"/>
                    </w:rPr>
                    <w:t>4</w:t>
                  </w:r>
                </w:p>
              </w:tc>
              <w:tc>
                <w:tcPr>
                  <w:tcW w:w="399" w:type="pct"/>
                  <w:vMerge/>
                  <w:vAlign w:val="center"/>
                </w:tcPr>
                <w:p w14:paraId="32245131" w14:textId="77777777" w:rsidR="00A64588" w:rsidRPr="00112EA9" w:rsidRDefault="00A64588" w:rsidP="00765E2A">
                  <w:pPr>
                    <w:jc w:val="center"/>
                    <w:rPr>
                      <w:szCs w:val="21"/>
                    </w:rPr>
                  </w:pPr>
                </w:p>
              </w:tc>
              <w:tc>
                <w:tcPr>
                  <w:tcW w:w="380" w:type="pct"/>
                  <w:vMerge/>
                  <w:vAlign w:val="center"/>
                </w:tcPr>
                <w:p w14:paraId="364B9DE4" w14:textId="77777777" w:rsidR="00A64588" w:rsidRPr="00112EA9" w:rsidRDefault="00A64588" w:rsidP="00765E2A">
                  <w:pPr>
                    <w:jc w:val="center"/>
                    <w:rPr>
                      <w:szCs w:val="21"/>
                    </w:rPr>
                  </w:pPr>
                </w:p>
              </w:tc>
              <w:tc>
                <w:tcPr>
                  <w:tcW w:w="573" w:type="pct"/>
                  <w:vAlign w:val="center"/>
                </w:tcPr>
                <w:p w14:paraId="0DF50C8C" w14:textId="77777777" w:rsidR="00A64588" w:rsidRPr="00112EA9" w:rsidRDefault="003427D8" w:rsidP="00765E2A">
                  <w:pPr>
                    <w:jc w:val="center"/>
                    <w:rPr>
                      <w:szCs w:val="21"/>
                    </w:rPr>
                  </w:pPr>
                  <w:r w:rsidRPr="00112EA9">
                    <w:rPr>
                      <w:rFonts w:hint="eastAsia"/>
                      <w:szCs w:val="21"/>
                    </w:rPr>
                    <w:t>永德</w:t>
                  </w:r>
                  <w:proofErr w:type="gramStart"/>
                  <w:r w:rsidRPr="00112EA9">
                    <w:rPr>
                      <w:rFonts w:hint="eastAsia"/>
                      <w:szCs w:val="21"/>
                    </w:rPr>
                    <w:t>硬小组</w:t>
                  </w:r>
                  <w:proofErr w:type="gramEnd"/>
                  <w:r w:rsidRPr="00112EA9">
                    <w:rPr>
                      <w:rFonts w:hint="eastAsia"/>
                      <w:szCs w:val="21"/>
                    </w:rPr>
                    <w:t>养殖棚</w:t>
                  </w:r>
                </w:p>
              </w:tc>
              <w:tc>
                <w:tcPr>
                  <w:tcW w:w="748" w:type="pct"/>
                  <w:vAlign w:val="center"/>
                </w:tcPr>
                <w:p w14:paraId="0CEF0CBC" w14:textId="77777777" w:rsidR="00A64588" w:rsidRPr="00112EA9" w:rsidRDefault="003427D8" w:rsidP="00765E2A">
                  <w:pPr>
                    <w:jc w:val="center"/>
                    <w:rPr>
                      <w:szCs w:val="21"/>
                    </w:rPr>
                  </w:pPr>
                  <w:r w:rsidRPr="00112EA9">
                    <w:rPr>
                      <w:rFonts w:hint="eastAsia"/>
                      <w:szCs w:val="21"/>
                    </w:rPr>
                    <w:t>线路西南侧约</w:t>
                  </w:r>
                  <w:r w:rsidRPr="00112EA9">
                    <w:rPr>
                      <w:rFonts w:hint="eastAsia"/>
                      <w:szCs w:val="21"/>
                    </w:rPr>
                    <w:t>2</w:t>
                  </w:r>
                  <w:r w:rsidRPr="00112EA9">
                    <w:rPr>
                      <w:szCs w:val="21"/>
                    </w:rPr>
                    <w:t>3</w:t>
                  </w:r>
                  <w:r w:rsidRPr="00112EA9">
                    <w:rPr>
                      <w:rFonts w:hint="eastAsia"/>
                      <w:szCs w:val="21"/>
                    </w:rPr>
                    <w:t>m</w:t>
                  </w:r>
                </w:p>
              </w:tc>
              <w:tc>
                <w:tcPr>
                  <w:tcW w:w="427" w:type="pct"/>
                  <w:vAlign w:val="center"/>
                </w:tcPr>
                <w:p w14:paraId="49C852C6" w14:textId="77777777" w:rsidR="00A64588" w:rsidRPr="00112EA9" w:rsidRDefault="003427D8" w:rsidP="00765E2A">
                  <w:pPr>
                    <w:jc w:val="center"/>
                    <w:rPr>
                      <w:szCs w:val="21"/>
                    </w:rPr>
                  </w:pPr>
                  <w:r w:rsidRPr="00112EA9">
                    <w:rPr>
                      <w:rFonts w:hint="eastAsia"/>
                      <w:szCs w:val="21"/>
                    </w:rPr>
                    <w:t>1</w:t>
                  </w:r>
                  <w:r w:rsidRPr="00112EA9">
                    <w:rPr>
                      <w:rFonts w:hint="eastAsia"/>
                      <w:szCs w:val="21"/>
                    </w:rPr>
                    <w:t>处</w:t>
                  </w:r>
                </w:p>
              </w:tc>
              <w:tc>
                <w:tcPr>
                  <w:tcW w:w="962" w:type="pct"/>
                  <w:vAlign w:val="center"/>
                </w:tcPr>
                <w:p w14:paraId="251C64E7"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374" w:type="pct"/>
                  <w:vAlign w:val="center"/>
                </w:tcPr>
                <w:p w14:paraId="4D57A5C5" w14:textId="77777777" w:rsidR="00A64588" w:rsidRPr="00112EA9" w:rsidRDefault="003427D8" w:rsidP="00765E2A">
                  <w:pPr>
                    <w:jc w:val="center"/>
                    <w:rPr>
                      <w:szCs w:val="21"/>
                    </w:rPr>
                  </w:pPr>
                  <w:r w:rsidRPr="00112EA9">
                    <w:rPr>
                      <w:rFonts w:hint="eastAsia"/>
                      <w:szCs w:val="21"/>
                    </w:rPr>
                    <w:t>7</w:t>
                  </w:r>
                  <w:r w:rsidRPr="00112EA9">
                    <w:rPr>
                      <w:szCs w:val="21"/>
                    </w:rPr>
                    <w:t>.0</w:t>
                  </w:r>
                </w:p>
              </w:tc>
              <w:tc>
                <w:tcPr>
                  <w:tcW w:w="321" w:type="pct"/>
                  <w:vAlign w:val="center"/>
                </w:tcPr>
                <w:p w14:paraId="367F44B8" w14:textId="77777777" w:rsidR="00A64588" w:rsidRPr="00112EA9" w:rsidRDefault="003427D8" w:rsidP="00765E2A">
                  <w:pPr>
                    <w:jc w:val="center"/>
                    <w:rPr>
                      <w:szCs w:val="21"/>
                    </w:rPr>
                  </w:pPr>
                  <w:r w:rsidRPr="00112EA9">
                    <w:rPr>
                      <w:rFonts w:hint="eastAsia"/>
                      <w:szCs w:val="21"/>
                    </w:rPr>
                    <w:t>养殖</w:t>
                  </w:r>
                </w:p>
              </w:tc>
              <w:tc>
                <w:tcPr>
                  <w:tcW w:w="515" w:type="pct"/>
                  <w:vAlign w:val="center"/>
                </w:tcPr>
                <w:p w14:paraId="4B7C0BA1" w14:textId="77777777" w:rsidR="00A64588" w:rsidRPr="00112EA9" w:rsidRDefault="003427D8" w:rsidP="00765E2A">
                  <w:pPr>
                    <w:jc w:val="center"/>
                    <w:rPr>
                      <w:szCs w:val="21"/>
                    </w:rPr>
                  </w:pPr>
                  <w:r w:rsidRPr="00112EA9">
                    <w:rPr>
                      <w:rFonts w:hint="eastAsia"/>
                      <w:szCs w:val="21"/>
                    </w:rPr>
                    <w:t>E</w:t>
                  </w:r>
                  <w:r w:rsidRPr="00112EA9">
                    <w:rPr>
                      <w:rFonts w:hint="eastAsia"/>
                      <w:szCs w:val="21"/>
                    </w:rPr>
                    <w:t>、</w:t>
                  </w:r>
                  <w:r w:rsidRPr="00112EA9">
                    <w:rPr>
                      <w:rFonts w:hint="eastAsia"/>
                      <w:szCs w:val="21"/>
                    </w:rPr>
                    <w:t>B</w:t>
                  </w:r>
                </w:p>
              </w:tc>
            </w:tr>
            <w:tr w:rsidR="00112EA9" w:rsidRPr="00112EA9" w14:paraId="4E9B8E0A" w14:textId="77777777">
              <w:trPr>
                <w:cantSplit/>
                <w:trHeight w:val="312"/>
                <w:jc w:val="center"/>
              </w:trPr>
              <w:tc>
                <w:tcPr>
                  <w:tcW w:w="5000" w:type="pct"/>
                  <w:gridSpan w:val="10"/>
                  <w:vAlign w:val="center"/>
                </w:tcPr>
                <w:p w14:paraId="00B22E01" w14:textId="77777777" w:rsidR="00A64588" w:rsidRPr="00112EA9" w:rsidRDefault="003427D8" w:rsidP="00E07DC6">
                  <w:pPr>
                    <w:adjustRightInd w:val="0"/>
                    <w:snapToGrid w:val="0"/>
                    <w:rPr>
                      <w:b/>
                      <w:bCs/>
                      <w:szCs w:val="21"/>
                    </w:rPr>
                  </w:pPr>
                  <w:r w:rsidRPr="00112EA9">
                    <w:rPr>
                      <w:b/>
                      <w:bCs/>
                      <w:szCs w:val="21"/>
                    </w:rPr>
                    <w:t>孟定～耿马</w:t>
                  </w:r>
                  <w:r w:rsidRPr="00112EA9">
                    <w:rPr>
                      <w:b/>
                      <w:bCs/>
                      <w:szCs w:val="21"/>
                    </w:rPr>
                    <w:t>π</w:t>
                  </w:r>
                  <w:r w:rsidRPr="00112EA9">
                    <w:rPr>
                      <w:b/>
                      <w:bCs/>
                      <w:szCs w:val="21"/>
                    </w:rPr>
                    <w:t>接</w:t>
                  </w:r>
                  <w:proofErr w:type="gramStart"/>
                  <w:r w:rsidRPr="00112EA9">
                    <w:rPr>
                      <w:b/>
                      <w:bCs/>
                      <w:szCs w:val="21"/>
                    </w:rPr>
                    <w:t>佤</w:t>
                  </w:r>
                  <w:proofErr w:type="gramEnd"/>
                  <w:r w:rsidRPr="00112EA9">
                    <w:rPr>
                      <w:b/>
                      <w:bCs/>
                      <w:szCs w:val="21"/>
                    </w:rPr>
                    <w:t>山（</w:t>
                  </w:r>
                  <w:proofErr w:type="gramStart"/>
                  <w:r w:rsidRPr="00112EA9">
                    <w:rPr>
                      <w:b/>
                      <w:bCs/>
                      <w:szCs w:val="21"/>
                    </w:rPr>
                    <w:t>勐</w:t>
                  </w:r>
                  <w:proofErr w:type="gramEnd"/>
                  <w:r w:rsidRPr="00112EA9">
                    <w:rPr>
                      <w:b/>
                      <w:bCs/>
                      <w:szCs w:val="21"/>
                    </w:rPr>
                    <w:t>角）变</w:t>
                  </w:r>
                  <w:r w:rsidRPr="00112EA9">
                    <w:rPr>
                      <w:b/>
                      <w:bCs/>
                      <w:szCs w:val="21"/>
                    </w:rPr>
                    <w:t>110kV</w:t>
                  </w:r>
                  <w:r w:rsidRPr="00112EA9">
                    <w:rPr>
                      <w:b/>
                      <w:bCs/>
                      <w:szCs w:val="21"/>
                    </w:rPr>
                    <w:t>线路</w:t>
                  </w:r>
                </w:p>
              </w:tc>
            </w:tr>
            <w:tr w:rsidR="00112EA9" w:rsidRPr="00112EA9" w14:paraId="4B2556D7" w14:textId="77777777">
              <w:trPr>
                <w:cantSplit/>
                <w:trHeight w:val="312"/>
                <w:jc w:val="center"/>
              </w:trPr>
              <w:tc>
                <w:tcPr>
                  <w:tcW w:w="301" w:type="pct"/>
                  <w:vAlign w:val="center"/>
                </w:tcPr>
                <w:p w14:paraId="40A4FFE2" w14:textId="77777777" w:rsidR="00A64588" w:rsidRPr="00112EA9" w:rsidRDefault="003427D8" w:rsidP="00765E2A">
                  <w:pPr>
                    <w:jc w:val="center"/>
                    <w:rPr>
                      <w:szCs w:val="21"/>
                    </w:rPr>
                  </w:pPr>
                  <w:r w:rsidRPr="00112EA9">
                    <w:rPr>
                      <w:szCs w:val="21"/>
                    </w:rPr>
                    <w:t>10</w:t>
                  </w:r>
                </w:p>
              </w:tc>
              <w:tc>
                <w:tcPr>
                  <w:tcW w:w="399" w:type="pct"/>
                  <w:vAlign w:val="center"/>
                </w:tcPr>
                <w:p w14:paraId="14F955C6" w14:textId="77777777" w:rsidR="00A64588" w:rsidRPr="00112EA9" w:rsidRDefault="003427D8" w:rsidP="00765E2A">
                  <w:pPr>
                    <w:jc w:val="center"/>
                    <w:rPr>
                      <w:szCs w:val="21"/>
                    </w:rPr>
                  </w:pPr>
                  <w:r w:rsidRPr="00112EA9">
                    <w:rPr>
                      <w:rFonts w:hint="eastAsia"/>
                      <w:szCs w:val="21"/>
                    </w:rPr>
                    <w:t>沧源县勐省镇</w:t>
                  </w:r>
                </w:p>
              </w:tc>
              <w:tc>
                <w:tcPr>
                  <w:tcW w:w="380" w:type="pct"/>
                  <w:vAlign w:val="center"/>
                </w:tcPr>
                <w:p w14:paraId="3C5C4A26" w14:textId="77777777" w:rsidR="00A64588" w:rsidRPr="00112EA9" w:rsidRDefault="003427D8" w:rsidP="00765E2A">
                  <w:pPr>
                    <w:jc w:val="center"/>
                    <w:rPr>
                      <w:szCs w:val="21"/>
                    </w:rPr>
                  </w:pPr>
                  <w:r w:rsidRPr="00112EA9">
                    <w:rPr>
                      <w:rFonts w:hint="eastAsia"/>
                      <w:szCs w:val="21"/>
                    </w:rPr>
                    <w:t>勐省村</w:t>
                  </w:r>
                </w:p>
              </w:tc>
              <w:tc>
                <w:tcPr>
                  <w:tcW w:w="573" w:type="pct"/>
                  <w:vAlign w:val="center"/>
                </w:tcPr>
                <w:p w14:paraId="3B9556A4" w14:textId="07408324" w:rsidR="00A64588" w:rsidRPr="00112EA9" w:rsidRDefault="003427D8" w:rsidP="00765E2A">
                  <w:pPr>
                    <w:jc w:val="center"/>
                    <w:rPr>
                      <w:szCs w:val="21"/>
                    </w:rPr>
                  </w:pPr>
                  <w:r w:rsidRPr="00112EA9">
                    <w:rPr>
                      <w:rFonts w:hint="eastAsia"/>
                      <w:szCs w:val="21"/>
                    </w:rPr>
                    <w:t>勐省村勐省农场二队</w:t>
                  </w:r>
                  <w:r w:rsidR="00C121F8" w:rsidRPr="00112EA9">
                    <w:rPr>
                      <w:rFonts w:hint="eastAsia"/>
                    </w:rPr>
                    <w:t>看护房</w:t>
                  </w:r>
                  <w:r w:rsidRPr="00112EA9">
                    <w:rPr>
                      <w:rFonts w:hint="eastAsia"/>
                      <w:szCs w:val="21"/>
                      <w:vertAlign w:val="superscript"/>
                    </w:rPr>
                    <w:t>④</w:t>
                  </w:r>
                </w:p>
              </w:tc>
              <w:tc>
                <w:tcPr>
                  <w:tcW w:w="748" w:type="pct"/>
                  <w:vAlign w:val="center"/>
                </w:tcPr>
                <w:p w14:paraId="38C477FE" w14:textId="5E689FE7" w:rsidR="00A64588" w:rsidRPr="00112EA9" w:rsidRDefault="003427D8" w:rsidP="00765E2A">
                  <w:pPr>
                    <w:jc w:val="center"/>
                    <w:rPr>
                      <w:szCs w:val="21"/>
                    </w:rPr>
                  </w:pPr>
                  <w:r w:rsidRPr="00112EA9">
                    <w:rPr>
                      <w:rFonts w:hint="eastAsia"/>
                      <w:szCs w:val="21"/>
                    </w:rPr>
                    <w:t>线路西侧约</w:t>
                  </w:r>
                  <w:r w:rsidRPr="00112EA9">
                    <w:rPr>
                      <w:rFonts w:hint="eastAsia"/>
                      <w:szCs w:val="21"/>
                    </w:rPr>
                    <w:t>4m</w:t>
                  </w:r>
                </w:p>
              </w:tc>
              <w:tc>
                <w:tcPr>
                  <w:tcW w:w="427" w:type="pct"/>
                  <w:vAlign w:val="center"/>
                </w:tcPr>
                <w:p w14:paraId="70B3AEDD" w14:textId="77777777" w:rsidR="00A64588" w:rsidRPr="00112EA9" w:rsidRDefault="003427D8" w:rsidP="00765E2A">
                  <w:pPr>
                    <w:jc w:val="center"/>
                    <w:rPr>
                      <w:szCs w:val="21"/>
                    </w:rPr>
                  </w:pPr>
                  <w:r w:rsidRPr="00112EA9">
                    <w:rPr>
                      <w:rFonts w:hint="eastAsia"/>
                      <w:szCs w:val="21"/>
                    </w:rPr>
                    <w:t>2</w:t>
                  </w:r>
                  <w:r w:rsidRPr="00112EA9">
                    <w:rPr>
                      <w:rFonts w:hint="eastAsia"/>
                      <w:szCs w:val="21"/>
                    </w:rPr>
                    <w:t>户</w:t>
                  </w:r>
                </w:p>
              </w:tc>
              <w:tc>
                <w:tcPr>
                  <w:tcW w:w="962" w:type="pct"/>
                  <w:vAlign w:val="center"/>
                </w:tcPr>
                <w:p w14:paraId="38483A43"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4m</w:t>
                  </w:r>
                </w:p>
              </w:tc>
              <w:tc>
                <w:tcPr>
                  <w:tcW w:w="374" w:type="pct"/>
                  <w:vAlign w:val="center"/>
                </w:tcPr>
                <w:p w14:paraId="45EFFE6C" w14:textId="77777777" w:rsidR="00A64588" w:rsidRPr="00112EA9" w:rsidRDefault="003427D8" w:rsidP="00765E2A">
                  <w:pPr>
                    <w:jc w:val="center"/>
                    <w:rPr>
                      <w:szCs w:val="21"/>
                    </w:rPr>
                  </w:pPr>
                  <w:r w:rsidRPr="00112EA9">
                    <w:rPr>
                      <w:rFonts w:hint="eastAsia"/>
                      <w:szCs w:val="21"/>
                    </w:rPr>
                    <w:t>7</w:t>
                  </w:r>
                  <w:r w:rsidRPr="00112EA9">
                    <w:rPr>
                      <w:szCs w:val="21"/>
                    </w:rPr>
                    <w:t>.0</w:t>
                  </w:r>
                </w:p>
              </w:tc>
              <w:tc>
                <w:tcPr>
                  <w:tcW w:w="321" w:type="pct"/>
                  <w:vAlign w:val="center"/>
                </w:tcPr>
                <w:p w14:paraId="23004629" w14:textId="26F3CA91" w:rsidR="00A64588" w:rsidRPr="00112EA9" w:rsidRDefault="00C121F8" w:rsidP="00765E2A">
                  <w:pPr>
                    <w:jc w:val="center"/>
                    <w:rPr>
                      <w:szCs w:val="21"/>
                    </w:rPr>
                  </w:pPr>
                  <w:r w:rsidRPr="00112EA9">
                    <w:rPr>
                      <w:rFonts w:hint="eastAsia"/>
                    </w:rPr>
                    <w:t>看护房</w:t>
                  </w:r>
                </w:p>
              </w:tc>
              <w:tc>
                <w:tcPr>
                  <w:tcW w:w="515" w:type="pct"/>
                  <w:vAlign w:val="center"/>
                </w:tcPr>
                <w:p w14:paraId="26E570CE"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0587550D" w14:textId="77777777">
              <w:trPr>
                <w:cantSplit/>
                <w:trHeight w:val="312"/>
                <w:jc w:val="center"/>
              </w:trPr>
              <w:tc>
                <w:tcPr>
                  <w:tcW w:w="301" w:type="pct"/>
                  <w:vAlign w:val="center"/>
                </w:tcPr>
                <w:p w14:paraId="7281654C" w14:textId="77777777" w:rsidR="00A64588" w:rsidRPr="00112EA9" w:rsidRDefault="003427D8" w:rsidP="00765E2A">
                  <w:pPr>
                    <w:jc w:val="center"/>
                    <w:rPr>
                      <w:szCs w:val="21"/>
                    </w:rPr>
                  </w:pPr>
                  <w:r w:rsidRPr="00112EA9">
                    <w:rPr>
                      <w:szCs w:val="21"/>
                    </w:rPr>
                    <w:t>15</w:t>
                  </w:r>
                </w:p>
              </w:tc>
              <w:tc>
                <w:tcPr>
                  <w:tcW w:w="399" w:type="pct"/>
                  <w:vMerge w:val="restart"/>
                  <w:vAlign w:val="center"/>
                </w:tcPr>
                <w:p w14:paraId="691803BA" w14:textId="77777777" w:rsidR="00A64588" w:rsidRPr="00112EA9" w:rsidRDefault="003427D8" w:rsidP="00765E2A">
                  <w:pPr>
                    <w:jc w:val="center"/>
                    <w:rPr>
                      <w:szCs w:val="21"/>
                    </w:rPr>
                  </w:pPr>
                  <w:r w:rsidRPr="00112EA9">
                    <w:rPr>
                      <w:rFonts w:hint="eastAsia"/>
                      <w:szCs w:val="21"/>
                    </w:rPr>
                    <w:t>耿马县四排山乡</w:t>
                  </w:r>
                </w:p>
              </w:tc>
              <w:tc>
                <w:tcPr>
                  <w:tcW w:w="380" w:type="pct"/>
                  <w:vMerge w:val="restart"/>
                  <w:vAlign w:val="center"/>
                </w:tcPr>
                <w:p w14:paraId="5953DECB" w14:textId="77777777" w:rsidR="00A64588" w:rsidRPr="00112EA9" w:rsidRDefault="003427D8" w:rsidP="00765E2A">
                  <w:pPr>
                    <w:jc w:val="center"/>
                    <w:rPr>
                      <w:szCs w:val="21"/>
                    </w:rPr>
                  </w:pPr>
                  <w:r w:rsidRPr="00112EA9">
                    <w:rPr>
                      <w:rFonts w:hint="eastAsia"/>
                      <w:szCs w:val="21"/>
                    </w:rPr>
                    <w:t>石佛洞村</w:t>
                  </w:r>
                </w:p>
              </w:tc>
              <w:tc>
                <w:tcPr>
                  <w:tcW w:w="573" w:type="pct"/>
                  <w:vAlign w:val="center"/>
                </w:tcPr>
                <w:p w14:paraId="019704FD" w14:textId="77777777" w:rsidR="00A64588" w:rsidRPr="00112EA9" w:rsidRDefault="003427D8" w:rsidP="00765E2A">
                  <w:pPr>
                    <w:jc w:val="center"/>
                    <w:rPr>
                      <w:szCs w:val="21"/>
                    </w:rPr>
                  </w:pPr>
                  <w:proofErr w:type="gramStart"/>
                  <w:r w:rsidRPr="00112EA9">
                    <w:rPr>
                      <w:rFonts w:hint="eastAsia"/>
                      <w:szCs w:val="21"/>
                    </w:rPr>
                    <w:t>暮</w:t>
                  </w:r>
                  <w:proofErr w:type="gramEnd"/>
                  <w:r w:rsidRPr="00112EA9">
                    <w:rPr>
                      <w:rFonts w:hint="eastAsia"/>
                      <w:szCs w:val="21"/>
                    </w:rPr>
                    <w:t>云废旧金属回收</w:t>
                  </w:r>
                </w:p>
              </w:tc>
              <w:tc>
                <w:tcPr>
                  <w:tcW w:w="748" w:type="pct"/>
                  <w:vAlign w:val="center"/>
                </w:tcPr>
                <w:p w14:paraId="19A71F53" w14:textId="77777777" w:rsidR="00A64588" w:rsidRPr="00112EA9" w:rsidRDefault="003427D8" w:rsidP="00765E2A">
                  <w:pPr>
                    <w:jc w:val="center"/>
                    <w:rPr>
                      <w:szCs w:val="21"/>
                    </w:rPr>
                  </w:pPr>
                  <w:r w:rsidRPr="00112EA9">
                    <w:rPr>
                      <w:rFonts w:hint="eastAsia"/>
                      <w:szCs w:val="21"/>
                    </w:rPr>
                    <w:t>跨越院中空地，距房屋约</w:t>
                  </w:r>
                  <w:r w:rsidRPr="00112EA9">
                    <w:rPr>
                      <w:rFonts w:hint="eastAsia"/>
                      <w:szCs w:val="21"/>
                    </w:rPr>
                    <w:t>1</w:t>
                  </w:r>
                  <w:r w:rsidRPr="00112EA9">
                    <w:rPr>
                      <w:szCs w:val="21"/>
                    </w:rPr>
                    <w:t>8</w:t>
                  </w:r>
                  <w:r w:rsidRPr="00112EA9">
                    <w:rPr>
                      <w:rFonts w:hint="eastAsia"/>
                      <w:szCs w:val="21"/>
                    </w:rPr>
                    <w:t>m</w:t>
                  </w:r>
                </w:p>
              </w:tc>
              <w:tc>
                <w:tcPr>
                  <w:tcW w:w="427" w:type="pct"/>
                  <w:vAlign w:val="center"/>
                </w:tcPr>
                <w:p w14:paraId="3B697C95" w14:textId="77777777" w:rsidR="00A64588" w:rsidRPr="00112EA9" w:rsidRDefault="003427D8" w:rsidP="00765E2A">
                  <w:pPr>
                    <w:jc w:val="center"/>
                    <w:rPr>
                      <w:szCs w:val="21"/>
                    </w:rPr>
                  </w:pPr>
                  <w:r w:rsidRPr="00112EA9">
                    <w:rPr>
                      <w:rFonts w:hint="eastAsia"/>
                      <w:szCs w:val="21"/>
                    </w:rPr>
                    <w:t>1</w:t>
                  </w:r>
                  <w:r w:rsidRPr="00112EA9">
                    <w:rPr>
                      <w:rFonts w:hint="eastAsia"/>
                      <w:szCs w:val="21"/>
                    </w:rPr>
                    <w:t>处</w:t>
                  </w:r>
                </w:p>
              </w:tc>
              <w:tc>
                <w:tcPr>
                  <w:tcW w:w="962" w:type="pct"/>
                  <w:vAlign w:val="center"/>
                </w:tcPr>
                <w:p w14:paraId="58DD45C5" w14:textId="7B6C49A7" w:rsidR="00A64588" w:rsidRPr="00112EA9" w:rsidRDefault="003427D8" w:rsidP="00765E2A">
                  <w:pPr>
                    <w:jc w:val="center"/>
                    <w:rPr>
                      <w:szCs w:val="21"/>
                    </w:rPr>
                  </w:pPr>
                  <w:r w:rsidRPr="00112EA9">
                    <w:rPr>
                      <w:rFonts w:hint="eastAsia"/>
                      <w:szCs w:val="21"/>
                    </w:rPr>
                    <w:t>1F</w:t>
                  </w:r>
                  <w:r w:rsidRPr="00112EA9">
                    <w:rPr>
                      <w:rFonts w:hint="eastAsia"/>
                      <w:szCs w:val="21"/>
                    </w:rPr>
                    <w:t>平顶，高约</w:t>
                  </w:r>
                  <w:r w:rsidR="006E72AB" w:rsidRPr="00112EA9">
                    <w:rPr>
                      <w:szCs w:val="21"/>
                    </w:rPr>
                    <w:t>3</w:t>
                  </w:r>
                  <w:r w:rsidRPr="00112EA9">
                    <w:rPr>
                      <w:rFonts w:hint="eastAsia"/>
                      <w:szCs w:val="21"/>
                    </w:rPr>
                    <w:t>m</w:t>
                  </w:r>
                </w:p>
              </w:tc>
              <w:tc>
                <w:tcPr>
                  <w:tcW w:w="374" w:type="pct"/>
                  <w:vAlign w:val="center"/>
                </w:tcPr>
                <w:p w14:paraId="5FAEBE4E" w14:textId="77777777" w:rsidR="00A64588" w:rsidRPr="00112EA9" w:rsidRDefault="003427D8" w:rsidP="00765E2A">
                  <w:pPr>
                    <w:jc w:val="center"/>
                    <w:rPr>
                      <w:szCs w:val="21"/>
                    </w:rPr>
                  </w:pPr>
                  <w:r w:rsidRPr="00112EA9">
                    <w:rPr>
                      <w:rFonts w:hint="eastAsia"/>
                      <w:szCs w:val="21"/>
                    </w:rPr>
                    <w:t>7</w:t>
                  </w:r>
                  <w:r w:rsidRPr="00112EA9">
                    <w:rPr>
                      <w:szCs w:val="21"/>
                    </w:rPr>
                    <w:t>.0</w:t>
                  </w:r>
                </w:p>
              </w:tc>
              <w:tc>
                <w:tcPr>
                  <w:tcW w:w="321" w:type="pct"/>
                  <w:vAlign w:val="center"/>
                </w:tcPr>
                <w:p w14:paraId="4DC7AA53" w14:textId="77777777" w:rsidR="00A64588" w:rsidRPr="00112EA9" w:rsidRDefault="003427D8" w:rsidP="00765E2A">
                  <w:pPr>
                    <w:jc w:val="center"/>
                    <w:rPr>
                      <w:szCs w:val="21"/>
                    </w:rPr>
                  </w:pPr>
                  <w:r w:rsidRPr="00112EA9">
                    <w:rPr>
                      <w:rFonts w:hint="eastAsia"/>
                      <w:szCs w:val="21"/>
                    </w:rPr>
                    <w:t>工厂</w:t>
                  </w:r>
                </w:p>
              </w:tc>
              <w:tc>
                <w:tcPr>
                  <w:tcW w:w="515" w:type="pct"/>
                  <w:vAlign w:val="center"/>
                </w:tcPr>
                <w:p w14:paraId="7FDE12E2"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56C40D4F" w14:textId="77777777">
              <w:trPr>
                <w:cantSplit/>
                <w:trHeight w:val="312"/>
                <w:jc w:val="center"/>
              </w:trPr>
              <w:tc>
                <w:tcPr>
                  <w:tcW w:w="301" w:type="pct"/>
                  <w:vAlign w:val="center"/>
                </w:tcPr>
                <w:p w14:paraId="33D68B65" w14:textId="77777777" w:rsidR="00A64588" w:rsidRPr="00112EA9" w:rsidRDefault="003427D8" w:rsidP="00765E2A">
                  <w:pPr>
                    <w:jc w:val="center"/>
                    <w:rPr>
                      <w:szCs w:val="21"/>
                    </w:rPr>
                  </w:pPr>
                  <w:r w:rsidRPr="00112EA9">
                    <w:rPr>
                      <w:rFonts w:hint="eastAsia"/>
                      <w:szCs w:val="21"/>
                    </w:rPr>
                    <w:t>1</w:t>
                  </w:r>
                  <w:r w:rsidRPr="00112EA9">
                    <w:rPr>
                      <w:szCs w:val="21"/>
                    </w:rPr>
                    <w:t>6</w:t>
                  </w:r>
                </w:p>
              </w:tc>
              <w:tc>
                <w:tcPr>
                  <w:tcW w:w="399" w:type="pct"/>
                  <w:vMerge/>
                  <w:vAlign w:val="center"/>
                </w:tcPr>
                <w:p w14:paraId="48AE79F5" w14:textId="77777777" w:rsidR="00A64588" w:rsidRPr="00112EA9" w:rsidRDefault="00A64588" w:rsidP="00765E2A">
                  <w:pPr>
                    <w:jc w:val="center"/>
                    <w:rPr>
                      <w:szCs w:val="21"/>
                    </w:rPr>
                  </w:pPr>
                </w:p>
              </w:tc>
              <w:tc>
                <w:tcPr>
                  <w:tcW w:w="380" w:type="pct"/>
                  <w:vMerge/>
                  <w:vAlign w:val="center"/>
                </w:tcPr>
                <w:p w14:paraId="688984CB" w14:textId="77777777" w:rsidR="00A64588" w:rsidRPr="00112EA9" w:rsidRDefault="00A64588" w:rsidP="00765E2A">
                  <w:pPr>
                    <w:jc w:val="center"/>
                    <w:rPr>
                      <w:szCs w:val="21"/>
                    </w:rPr>
                  </w:pPr>
                </w:p>
              </w:tc>
              <w:tc>
                <w:tcPr>
                  <w:tcW w:w="573" w:type="pct"/>
                  <w:vAlign w:val="center"/>
                </w:tcPr>
                <w:p w14:paraId="7EB842F3" w14:textId="77777777" w:rsidR="00A64588" w:rsidRPr="00112EA9" w:rsidRDefault="003427D8" w:rsidP="00765E2A">
                  <w:pPr>
                    <w:jc w:val="center"/>
                    <w:rPr>
                      <w:szCs w:val="21"/>
                    </w:rPr>
                  </w:pPr>
                  <w:proofErr w:type="gramStart"/>
                  <w:r w:rsidRPr="00112EA9">
                    <w:rPr>
                      <w:rFonts w:hint="eastAsia"/>
                      <w:szCs w:val="21"/>
                    </w:rPr>
                    <w:t>永翁组</w:t>
                  </w:r>
                  <w:proofErr w:type="gramEnd"/>
                  <w:r w:rsidRPr="00112EA9">
                    <w:rPr>
                      <w:rFonts w:hint="eastAsia"/>
                      <w:szCs w:val="21"/>
                    </w:rPr>
                    <w:t>民房</w:t>
                  </w:r>
                </w:p>
              </w:tc>
              <w:tc>
                <w:tcPr>
                  <w:tcW w:w="748" w:type="pct"/>
                  <w:vAlign w:val="center"/>
                </w:tcPr>
                <w:p w14:paraId="7DED50FF" w14:textId="77777777" w:rsidR="00A64588" w:rsidRPr="00112EA9" w:rsidRDefault="003427D8" w:rsidP="00765E2A">
                  <w:pPr>
                    <w:jc w:val="center"/>
                    <w:rPr>
                      <w:szCs w:val="21"/>
                    </w:rPr>
                  </w:pPr>
                  <w:r w:rsidRPr="00112EA9">
                    <w:rPr>
                      <w:rFonts w:hint="eastAsia"/>
                      <w:szCs w:val="21"/>
                    </w:rPr>
                    <w:t>线路西北侧约</w:t>
                  </w:r>
                  <w:r w:rsidRPr="00112EA9">
                    <w:rPr>
                      <w:rFonts w:hint="eastAsia"/>
                      <w:szCs w:val="21"/>
                    </w:rPr>
                    <w:t>1</w:t>
                  </w:r>
                  <w:r w:rsidRPr="00112EA9">
                    <w:rPr>
                      <w:szCs w:val="21"/>
                    </w:rPr>
                    <w:t>5</w:t>
                  </w:r>
                  <w:r w:rsidRPr="00112EA9">
                    <w:rPr>
                      <w:rFonts w:hint="eastAsia"/>
                      <w:szCs w:val="21"/>
                    </w:rPr>
                    <w:t>m</w:t>
                  </w:r>
                </w:p>
              </w:tc>
              <w:tc>
                <w:tcPr>
                  <w:tcW w:w="427" w:type="pct"/>
                  <w:vAlign w:val="center"/>
                </w:tcPr>
                <w:p w14:paraId="1449360F" w14:textId="77777777" w:rsidR="00A64588" w:rsidRPr="00112EA9" w:rsidRDefault="003427D8" w:rsidP="00765E2A">
                  <w:pPr>
                    <w:jc w:val="center"/>
                    <w:rPr>
                      <w:szCs w:val="21"/>
                    </w:rPr>
                  </w:pPr>
                  <w:r w:rsidRPr="00112EA9">
                    <w:rPr>
                      <w:rFonts w:hint="eastAsia"/>
                      <w:szCs w:val="21"/>
                    </w:rPr>
                    <w:t>1</w:t>
                  </w:r>
                  <w:r w:rsidRPr="00112EA9">
                    <w:rPr>
                      <w:rFonts w:hint="eastAsia"/>
                      <w:szCs w:val="21"/>
                    </w:rPr>
                    <w:t>户</w:t>
                  </w:r>
                </w:p>
              </w:tc>
              <w:tc>
                <w:tcPr>
                  <w:tcW w:w="962" w:type="pct"/>
                  <w:vAlign w:val="center"/>
                </w:tcPr>
                <w:p w14:paraId="57AB94D2" w14:textId="4FD4AF6E" w:rsidR="00A64588" w:rsidRPr="00112EA9" w:rsidRDefault="003427D8" w:rsidP="00765E2A">
                  <w:pPr>
                    <w:jc w:val="center"/>
                    <w:rPr>
                      <w:szCs w:val="21"/>
                    </w:rPr>
                  </w:pPr>
                  <w:r w:rsidRPr="00112EA9">
                    <w:rPr>
                      <w:rFonts w:hint="eastAsia"/>
                      <w:szCs w:val="21"/>
                    </w:rPr>
                    <w:t>1F</w:t>
                  </w:r>
                  <w:r w:rsidR="00C121F8" w:rsidRPr="00112EA9">
                    <w:rPr>
                      <w:rFonts w:hint="eastAsia"/>
                    </w:rPr>
                    <w:t>坡顶</w:t>
                  </w:r>
                  <w:r w:rsidRPr="00112EA9">
                    <w:rPr>
                      <w:rFonts w:hint="eastAsia"/>
                      <w:szCs w:val="21"/>
                    </w:rPr>
                    <w:t>，高约</w:t>
                  </w:r>
                  <w:r w:rsidRPr="00112EA9">
                    <w:rPr>
                      <w:rFonts w:hint="eastAsia"/>
                      <w:szCs w:val="21"/>
                    </w:rPr>
                    <w:t>4m</w:t>
                  </w:r>
                </w:p>
              </w:tc>
              <w:tc>
                <w:tcPr>
                  <w:tcW w:w="374" w:type="pct"/>
                  <w:vAlign w:val="center"/>
                </w:tcPr>
                <w:p w14:paraId="7DA8D244" w14:textId="77777777" w:rsidR="00A64588" w:rsidRPr="00112EA9" w:rsidRDefault="003427D8" w:rsidP="00765E2A">
                  <w:pPr>
                    <w:jc w:val="center"/>
                    <w:rPr>
                      <w:szCs w:val="21"/>
                    </w:rPr>
                  </w:pPr>
                  <w:r w:rsidRPr="00112EA9">
                    <w:rPr>
                      <w:rFonts w:hint="eastAsia"/>
                      <w:szCs w:val="21"/>
                    </w:rPr>
                    <w:t>7</w:t>
                  </w:r>
                  <w:r w:rsidRPr="00112EA9">
                    <w:rPr>
                      <w:szCs w:val="21"/>
                    </w:rPr>
                    <w:t>.0</w:t>
                  </w:r>
                </w:p>
              </w:tc>
              <w:tc>
                <w:tcPr>
                  <w:tcW w:w="321" w:type="pct"/>
                  <w:vAlign w:val="center"/>
                </w:tcPr>
                <w:p w14:paraId="509782D9" w14:textId="77777777" w:rsidR="00A64588" w:rsidRPr="00112EA9" w:rsidRDefault="003427D8" w:rsidP="00765E2A">
                  <w:pPr>
                    <w:jc w:val="center"/>
                    <w:rPr>
                      <w:szCs w:val="21"/>
                    </w:rPr>
                  </w:pPr>
                  <w:r w:rsidRPr="00112EA9">
                    <w:rPr>
                      <w:szCs w:val="21"/>
                    </w:rPr>
                    <w:t>居住</w:t>
                  </w:r>
                </w:p>
              </w:tc>
              <w:tc>
                <w:tcPr>
                  <w:tcW w:w="515" w:type="pct"/>
                  <w:vAlign w:val="center"/>
                </w:tcPr>
                <w:p w14:paraId="5F839A51"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1BD11791" w14:textId="77777777">
              <w:trPr>
                <w:cantSplit/>
                <w:trHeight w:val="312"/>
                <w:jc w:val="center"/>
              </w:trPr>
              <w:tc>
                <w:tcPr>
                  <w:tcW w:w="301" w:type="pct"/>
                  <w:vAlign w:val="center"/>
                </w:tcPr>
                <w:p w14:paraId="3A3F8184" w14:textId="77777777" w:rsidR="00A64588" w:rsidRPr="00112EA9" w:rsidRDefault="003427D8" w:rsidP="00765E2A">
                  <w:pPr>
                    <w:jc w:val="center"/>
                    <w:rPr>
                      <w:szCs w:val="21"/>
                    </w:rPr>
                  </w:pPr>
                  <w:r w:rsidRPr="00112EA9">
                    <w:rPr>
                      <w:rFonts w:hint="eastAsia"/>
                      <w:szCs w:val="21"/>
                    </w:rPr>
                    <w:t>1</w:t>
                  </w:r>
                  <w:r w:rsidRPr="00112EA9">
                    <w:rPr>
                      <w:szCs w:val="21"/>
                    </w:rPr>
                    <w:t>7</w:t>
                  </w:r>
                </w:p>
              </w:tc>
              <w:tc>
                <w:tcPr>
                  <w:tcW w:w="399" w:type="pct"/>
                  <w:vMerge/>
                  <w:vAlign w:val="center"/>
                </w:tcPr>
                <w:p w14:paraId="31587B6C" w14:textId="77777777" w:rsidR="00A64588" w:rsidRPr="00112EA9" w:rsidRDefault="00A64588" w:rsidP="00765E2A">
                  <w:pPr>
                    <w:jc w:val="center"/>
                    <w:rPr>
                      <w:szCs w:val="21"/>
                    </w:rPr>
                  </w:pPr>
                </w:p>
              </w:tc>
              <w:tc>
                <w:tcPr>
                  <w:tcW w:w="380" w:type="pct"/>
                  <w:vMerge/>
                  <w:vAlign w:val="center"/>
                </w:tcPr>
                <w:p w14:paraId="2A83A93D" w14:textId="77777777" w:rsidR="00A64588" w:rsidRPr="00112EA9" w:rsidRDefault="00A64588" w:rsidP="00765E2A">
                  <w:pPr>
                    <w:jc w:val="center"/>
                    <w:rPr>
                      <w:szCs w:val="21"/>
                    </w:rPr>
                  </w:pPr>
                </w:p>
              </w:tc>
              <w:tc>
                <w:tcPr>
                  <w:tcW w:w="573" w:type="pct"/>
                  <w:vAlign w:val="center"/>
                </w:tcPr>
                <w:p w14:paraId="18005C2F" w14:textId="77777777" w:rsidR="00A64588" w:rsidRPr="00112EA9" w:rsidRDefault="003427D8" w:rsidP="00765E2A">
                  <w:pPr>
                    <w:jc w:val="center"/>
                    <w:rPr>
                      <w:szCs w:val="21"/>
                    </w:rPr>
                  </w:pPr>
                  <w:r w:rsidRPr="00112EA9">
                    <w:rPr>
                      <w:rFonts w:hint="eastAsia"/>
                      <w:szCs w:val="21"/>
                    </w:rPr>
                    <w:t>新布景组养殖场</w:t>
                  </w:r>
                </w:p>
              </w:tc>
              <w:tc>
                <w:tcPr>
                  <w:tcW w:w="748" w:type="pct"/>
                  <w:vAlign w:val="center"/>
                </w:tcPr>
                <w:p w14:paraId="60DD3470" w14:textId="77777777" w:rsidR="00A64588" w:rsidRPr="00112EA9" w:rsidRDefault="003427D8" w:rsidP="00765E2A">
                  <w:pPr>
                    <w:jc w:val="center"/>
                    <w:rPr>
                      <w:szCs w:val="21"/>
                    </w:rPr>
                  </w:pPr>
                  <w:r w:rsidRPr="00112EA9">
                    <w:rPr>
                      <w:rFonts w:hint="eastAsia"/>
                      <w:szCs w:val="21"/>
                    </w:rPr>
                    <w:t>线路西南侧约</w:t>
                  </w:r>
                  <w:r w:rsidRPr="00112EA9">
                    <w:rPr>
                      <w:rFonts w:hint="eastAsia"/>
                      <w:szCs w:val="21"/>
                    </w:rPr>
                    <w:t>4m</w:t>
                  </w:r>
                </w:p>
              </w:tc>
              <w:tc>
                <w:tcPr>
                  <w:tcW w:w="427" w:type="pct"/>
                  <w:vAlign w:val="center"/>
                </w:tcPr>
                <w:p w14:paraId="2131A3D3" w14:textId="77777777" w:rsidR="00A64588" w:rsidRPr="00112EA9" w:rsidRDefault="003427D8" w:rsidP="00765E2A">
                  <w:pPr>
                    <w:jc w:val="center"/>
                    <w:rPr>
                      <w:szCs w:val="21"/>
                    </w:rPr>
                  </w:pPr>
                  <w:r w:rsidRPr="00112EA9">
                    <w:rPr>
                      <w:rFonts w:hint="eastAsia"/>
                      <w:szCs w:val="21"/>
                    </w:rPr>
                    <w:t>1</w:t>
                  </w:r>
                  <w:r w:rsidRPr="00112EA9">
                    <w:rPr>
                      <w:rFonts w:hint="eastAsia"/>
                      <w:szCs w:val="21"/>
                    </w:rPr>
                    <w:t>处</w:t>
                  </w:r>
                </w:p>
              </w:tc>
              <w:tc>
                <w:tcPr>
                  <w:tcW w:w="962" w:type="pct"/>
                  <w:vAlign w:val="center"/>
                </w:tcPr>
                <w:p w14:paraId="0866A827" w14:textId="6B18D2DC" w:rsidR="00A64588" w:rsidRPr="00112EA9" w:rsidRDefault="003427D8" w:rsidP="00765E2A">
                  <w:pPr>
                    <w:jc w:val="center"/>
                    <w:rPr>
                      <w:szCs w:val="21"/>
                    </w:rPr>
                  </w:pPr>
                  <w:r w:rsidRPr="00112EA9">
                    <w:rPr>
                      <w:rFonts w:hint="eastAsia"/>
                      <w:szCs w:val="21"/>
                    </w:rPr>
                    <w:t>1F</w:t>
                  </w:r>
                  <w:r w:rsidR="00C121F8" w:rsidRPr="00112EA9">
                    <w:rPr>
                      <w:rFonts w:hint="eastAsia"/>
                    </w:rPr>
                    <w:t>坡顶</w:t>
                  </w:r>
                  <w:r w:rsidRPr="00112EA9">
                    <w:rPr>
                      <w:rFonts w:hint="eastAsia"/>
                      <w:szCs w:val="21"/>
                    </w:rPr>
                    <w:t>，高约</w:t>
                  </w:r>
                  <w:r w:rsidRPr="00112EA9">
                    <w:rPr>
                      <w:rFonts w:hint="eastAsia"/>
                      <w:szCs w:val="21"/>
                    </w:rPr>
                    <w:t>4m</w:t>
                  </w:r>
                </w:p>
              </w:tc>
              <w:tc>
                <w:tcPr>
                  <w:tcW w:w="374" w:type="pct"/>
                  <w:vAlign w:val="center"/>
                </w:tcPr>
                <w:p w14:paraId="6C11D384" w14:textId="77777777" w:rsidR="00A64588" w:rsidRPr="00112EA9" w:rsidRDefault="003427D8" w:rsidP="00765E2A">
                  <w:pPr>
                    <w:jc w:val="center"/>
                    <w:rPr>
                      <w:szCs w:val="21"/>
                    </w:rPr>
                  </w:pPr>
                  <w:r w:rsidRPr="00112EA9">
                    <w:rPr>
                      <w:rFonts w:hint="eastAsia"/>
                      <w:szCs w:val="21"/>
                    </w:rPr>
                    <w:t>7</w:t>
                  </w:r>
                  <w:r w:rsidRPr="00112EA9">
                    <w:rPr>
                      <w:szCs w:val="21"/>
                    </w:rPr>
                    <w:t>.0</w:t>
                  </w:r>
                </w:p>
              </w:tc>
              <w:tc>
                <w:tcPr>
                  <w:tcW w:w="321" w:type="pct"/>
                  <w:vAlign w:val="center"/>
                </w:tcPr>
                <w:p w14:paraId="02EC6532" w14:textId="77777777" w:rsidR="00A64588" w:rsidRPr="00112EA9" w:rsidRDefault="003427D8" w:rsidP="00765E2A">
                  <w:pPr>
                    <w:jc w:val="center"/>
                    <w:rPr>
                      <w:szCs w:val="21"/>
                    </w:rPr>
                  </w:pPr>
                  <w:r w:rsidRPr="00112EA9">
                    <w:rPr>
                      <w:rFonts w:hint="eastAsia"/>
                      <w:szCs w:val="21"/>
                    </w:rPr>
                    <w:t>养殖</w:t>
                  </w:r>
                </w:p>
              </w:tc>
              <w:tc>
                <w:tcPr>
                  <w:tcW w:w="515" w:type="pct"/>
                  <w:vAlign w:val="center"/>
                </w:tcPr>
                <w:p w14:paraId="41F2D48E"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09E709B8" w14:textId="77777777">
              <w:trPr>
                <w:cantSplit/>
                <w:trHeight w:val="312"/>
                <w:jc w:val="center"/>
              </w:trPr>
              <w:tc>
                <w:tcPr>
                  <w:tcW w:w="301" w:type="pct"/>
                  <w:vAlign w:val="center"/>
                </w:tcPr>
                <w:p w14:paraId="3F81E733" w14:textId="77777777" w:rsidR="00A64588" w:rsidRPr="00112EA9" w:rsidRDefault="003427D8" w:rsidP="00765E2A">
                  <w:pPr>
                    <w:jc w:val="center"/>
                    <w:rPr>
                      <w:szCs w:val="21"/>
                    </w:rPr>
                  </w:pPr>
                  <w:r w:rsidRPr="00112EA9">
                    <w:rPr>
                      <w:rFonts w:hint="eastAsia"/>
                      <w:szCs w:val="21"/>
                    </w:rPr>
                    <w:t>1</w:t>
                  </w:r>
                  <w:r w:rsidRPr="00112EA9">
                    <w:rPr>
                      <w:szCs w:val="21"/>
                    </w:rPr>
                    <w:t>8</w:t>
                  </w:r>
                </w:p>
              </w:tc>
              <w:tc>
                <w:tcPr>
                  <w:tcW w:w="399" w:type="pct"/>
                  <w:vMerge w:val="restart"/>
                  <w:vAlign w:val="center"/>
                </w:tcPr>
                <w:p w14:paraId="758F5AFA" w14:textId="77777777" w:rsidR="00A64588" w:rsidRPr="00112EA9" w:rsidRDefault="003427D8" w:rsidP="00765E2A">
                  <w:pPr>
                    <w:jc w:val="center"/>
                    <w:rPr>
                      <w:szCs w:val="21"/>
                    </w:rPr>
                  </w:pPr>
                  <w:r w:rsidRPr="00112EA9">
                    <w:rPr>
                      <w:rFonts w:hint="eastAsia"/>
                      <w:szCs w:val="21"/>
                    </w:rPr>
                    <w:t>耿马县贺派乡</w:t>
                  </w:r>
                </w:p>
              </w:tc>
              <w:tc>
                <w:tcPr>
                  <w:tcW w:w="380" w:type="pct"/>
                  <w:vMerge w:val="restart"/>
                  <w:vAlign w:val="center"/>
                </w:tcPr>
                <w:p w14:paraId="17A225A7" w14:textId="77777777" w:rsidR="00A64588" w:rsidRPr="00112EA9" w:rsidRDefault="003427D8" w:rsidP="00765E2A">
                  <w:pPr>
                    <w:jc w:val="center"/>
                    <w:rPr>
                      <w:szCs w:val="21"/>
                    </w:rPr>
                  </w:pPr>
                  <w:proofErr w:type="gramStart"/>
                  <w:r w:rsidRPr="00112EA9">
                    <w:rPr>
                      <w:rFonts w:hint="eastAsia"/>
                      <w:szCs w:val="21"/>
                    </w:rPr>
                    <w:t>崩弄村</w:t>
                  </w:r>
                  <w:proofErr w:type="gramEnd"/>
                </w:p>
              </w:tc>
              <w:tc>
                <w:tcPr>
                  <w:tcW w:w="573" w:type="pct"/>
                  <w:vAlign w:val="center"/>
                </w:tcPr>
                <w:p w14:paraId="428B42D2" w14:textId="77777777" w:rsidR="00A64588" w:rsidRPr="00112EA9" w:rsidRDefault="003427D8" w:rsidP="00765E2A">
                  <w:pPr>
                    <w:jc w:val="center"/>
                    <w:rPr>
                      <w:szCs w:val="21"/>
                    </w:rPr>
                  </w:pPr>
                  <w:r w:rsidRPr="00112EA9">
                    <w:rPr>
                      <w:rFonts w:hint="eastAsia"/>
                      <w:szCs w:val="21"/>
                    </w:rPr>
                    <w:t>挡帕上寨高速公路临时施工棚</w:t>
                  </w:r>
                </w:p>
              </w:tc>
              <w:tc>
                <w:tcPr>
                  <w:tcW w:w="748" w:type="pct"/>
                  <w:vAlign w:val="center"/>
                </w:tcPr>
                <w:p w14:paraId="738F533E" w14:textId="77777777" w:rsidR="00A64588" w:rsidRPr="00112EA9" w:rsidRDefault="003427D8" w:rsidP="00765E2A">
                  <w:pPr>
                    <w:jc w:val="center"/>
                    <w:rPr>
                      <w:szCs w:val="21"/>
                    </w:rPr>
                  </w:pPr>
                  <w:r w:rsidRPr="00112EA9">
                    <w:rPr>
                      <w:rFonts w:hint="eastAsia"/>
                      <w:szCs w:val="21"/>
                    </w:rPr>
                    <w:t>线路西南侧约</w:t>
                  </w:r>
                  <w:r w:rsidRPr="00112EA9">
                    <w:rPr>
                      <w:rFonts w:hint="eastAsia"/>
                      <w:szCs w:val="21"/>
                    </w:rPr>
                    <w:t>2</w:t>
                  </w:r>
                  <w:r w:rsidRPr="00112EA9">
                    <w:rPr>
                      <w:szCs w:val="21"/>
                    </w:rPr>
                    <w:t>7</w:t>
                  </w:r>
                  <w:r w:rsidRPr="00112EA9">
                    <w:rPr>
                      <w:rFonts w:hint="eastAsia"/>
                      <w:szCs w:val="21"/>
                    </w:rPr>
                    <w:t>m</w:t>
                  </w:r>
                </w:p>
              </w:tc>
              <w:tc>
                <w:tcPr>
                  <w:tcW w:w="427" w:type="pct"/>
                  <w:vAlign w:val="center"/>
                </w:tcPr>
                <w:p w14:paraId="5C79735F" w14:textId="77777777" w:rsidR="00A64588" w:rsidRPr="00112EA9" w:rsidRDefault="003427D8" w:rsidP="00765E2A">
                  <w:pPr>
                    <w:jc w:val="center"/>
                    <w:rPr>
                      <w:szCs w:val="21"/>
                    </w:rPr>
                  </w:pPr>
                  <w:r w:rsidRPr="00112EA9">
                    <w:rPr>
                      <w:rFonts w:hint="eastAsia"/>
                      <w:szCs w:val="21"/>
                    </w:rPr>
                    <w:t>1</w:t>
                  </w:r>
                  <w:r w:rsidRPr="00112EA9">
                    <w:rPr>
                      <w:szCs w:val="21"/>
                    </w:rPr>
                    <w:t>处</w:t>
                  </w:r>
                </w:p>
              </w:tc>
              <w:tc>
                <w:tcPr>
                  <w:tcW w:w="962" w:type="pct"/>
                  <w:vAlign w:val="center"/>
                </w:tcPr>
                <w:p w14:paraId="3A4BFB79" w14:textId="6B695531" w:rsidR="00A64588" w:rsidRPr="00112EA9" w:rsidRDefault="003427D8" w:rsidP="00765E2A">
                  <w:pPr>
                    <w:jc w:val="center"/>
                    <w:rPr>
                      <w:szCs w:val="21"/>
                    </w:rPr>
                  </w:pPr>
                  <w:r w:rsidRPr="00112EA9">
                    <w:rPr>
                      <w:rFonts w:hint="eastAsia"/>
                      <w:szCs w:val="21"/>
                    </w:rPr>
                    <w:t>1F</w:t>
                  </w:r>
                  <w:r w:rsidR="00C121F8" w:rsidRPr="00112EA9">
                    <w:rPr>
                      <w:rFonts w:hint="eastAsia"/>
                    </w:rPr>
                    <w:t>坡顶</w:t>
                  </w:r>
                  <w:r w:rsidRPr="00112EA9">
                    <w:rPr>
                      <w:rFonts w:hint="eastAsia"/>
                      <w:szCs w:val="21"/>
                    </w:rPr>
                    <w:t>，高约</w:t>
                  </w:r>
                  <w:r w:rsidRPr="00112EA9">
                    <w:rPr>
                      <w:rFonts w:hint="eastAsia"/>
                      <w:szCs w:val="21"/>
                    </w:rPr>
                    <w:t>4m</w:t>
                  </w:r>
                </w:p>
              </w:tc>
              <w:tc>
                <w:tcPr>
                  <w:tcW w:w="374" w:type="pct"/>
                  <w:vAlign w:val="center"/>
                </w:tcPr>
                <w:p w14:paraId="30891296" w14:textId="77777777" w:rsidR="00A64588" w:rsidRPr="00112EA9" w:rsidRDefault="003427D8" w:rsidP="00765E2A">
                  <w:pPr>
                    <w:jc w:val="center"/>
                    <w:rPr>
                      <w:szCs w:val="21"/>
                    </w:rPr>
                  </w:pPr>
                  <w:r w:rsidRPr="00112EA9">
                    <w:rPr>
                      <w:rFonts w:hint="eastAsia"/>
                      <w:szCs w:val="21"/>
                    </w:rPr>
                    <w:t>7</w:t>
                  </w:r>
                  <w:r w:rsidRPr="00112EA9">
                    <w:rPr>
                      <w:szCs w:val="21"/>
                    </w:rPr>
                    <w:t>.0</w:t>
                  </w:r>
                </w:p>
              </w:tc>
              <w:tc>
                <w:tcPr>
                  <w:tcW w:w="321" w:type="pct"/>
                  <w:vAlign w:val="center"/>
                </w:tcPr>
                <w:p w14:paraId="159ACFDF" w14:textId="77777777" w:rsidR="00A64588" w:rsidRPr="00112EA9" w:rsidRDefault="003427D8" w:rsidP="00765E2A">
                  <w:pPr>
                    <w:jc w:val="center"/>
                    <w:rPr>
                      <w:szCs w:val="21"/>
                    </w:rPr>
                  </w:pPr>
                  <w:r w:rsidRPr="00112EA9">
                    <w:rPr>
                      <w:rFonts w:hint="eastAsia"/>
                      <w:szCs w:val="21"/>
                    </w:rPr>
                    <w:t>居住</w:t>
                  </w:r>
                </w:p>
              </w:tc>
              <w:tc>
                <w:tcPr>
                  <w:tcW w:w="515" w:type="pct"/>
                  <w:vAlign w:val="center"/>
                </w:tcPr>
                <w:p w14:paraId="6F256D82"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15E3AFAF" w14:textId="77777777">
              <w:trPr>
                <w:cantSplit/>
                <w:trHeight w:val="312"/>
                <w:jc w:val="center"/>
              </w:trPr>
              <w:tc>
                <w:tcPr>
                  <w:tcW w:w="301" w:type="pct"/>
                  <w:vMerge w:val="restart"/>
                  <w:vAlign w:val="center"/>
                </w:tcPr>
                <w:p w14:paraId="7F6C841F" w14:textId="77777777" w:rsidR="00A64588" w:rsidRPr="00112EA9" w:rsidRDefault="003427D8" w:rsidP="00765E2A">
                  <w:pPr>
                    <w:jc w:val="center"/>
                    <w:rPr>
                      <w:szCs w:val="21"/>
                    </w:rPr>
                  </w:pPr>
                  <w:r w:rsidRPr="00112EA9">
                    <w:rPr>
                      <w:rFonts w:hint="eastAsia"/>
                      <w:szCs w:val="21"/>
                    </w:rPr>
                    <w:t>1</w:t>
                  </w:r>
                  <w:r w:rsidRPr="00112EA9">
                    <w:rPr>
                      <w:szCs w:val="21"/>
                    </w:rPr>
                    <w:t>9</w:t>
                  </w:r>
                </w:p>
              </w:tc>
              <w:tc>
                <w:tcPr>
                  <w:tcW w:w="399" w:type="pct"/>
                  <w:vMerge/>
                  <w:vAlign w:val="center"/>
                </w:tcPr>
                <w:p w14:paraId="0115A6E1" w14:textId="77777777" w:rsidR="00A64588" w:rsidRPr="00112EA9" w:rsidRDefault="00A64588" w:rsidP="00765E2A">
                  <w:pPr>
                    <w:jc w:val="center"/>
                    <w:rPr>
                      <w:szCs w:val="21"/>
                    </w:rPr>
                  </w:pPr>
                </w:p>
              </w:tc>
              <w:tc>
                <w:tcPr>
                  <w:tcW w:w="380" w:type="pct"/>
                  <w:vMerge/>
                  <w:vAlign w:val="center"/>
                </w:tcPr>
                <w:p w14:paraId="36AFC4E7" w14:textId="77777777" w:rsidR="00A64588" w:rsidRPr="00112EA9" w:rsidRDefault="00A64588" w:rsidP="00765E2A">
                  <w:pPr>
                    <w:jc w:val="center"/>
                    <w:rPr>
                      <w:szCs w:val="21"/>
                    </w:rPr>
                  </w:pPr>
                </w:p>
              </w:tc>
              <w:tc>
                <w:tcPr>
                  <w:tcW w:w="573" w:type="pct"/>
                  <w:vMerge w:val="restart"/>
                  <w:vAlign w:val="center"/>
                </w:tcPr>
                <w:p w14:paraId="1021B07B" w14:textId="77777777" w:rsidR="00A64588" w:rsidRPr="00112EA9" w:rsidRDefault="003427D8" w:rsidP="00765E2A">
                  <w:pPr>
                    <w:jc w:val="center"/>
                    <w:rPr>
                      <w:szCs w:val="21"/>
                    </w:rPr>
                  </w:pPr>
                  <w:proofErr w:type="gramStart"/>
                  <w:r w:rsidRPr="00112EA9">
                    <w:rPr>
                      <w:rFonts w:hint="eastAsia"/>
                      <w:szCs w:val="21"/>
                    </w:rPr>
                    <w:t>崩弄村挡帕下</w:t>
                  </w:r>
                  <w:proofErr w:type="gramEnd"/>
                  <w:r w:rsidRPr="00112EA9">
                    <w:rPr>
                      <w:rFonts w:hint="eastAsia"/>
                      <w:szCs w:val="21"/>
                    </w:rPr>
                    <w:t>寨民房</w:t>
                  </w:r>
                </w:p>
              </w:tc>
              <w:tc>
                <w:tcPr>
                  <w:tcW w:w="748" w:type="pct"/>
                  <w:vAlign w:val="center"/>
                </w:tcPr>
                <w:p w14:paraId="777C2676" w14:textId="110AF4DD" w:rsidR="00A64588" w:rsidRPr="00112EA9" w:rsidRDefault="00BF2AF3" w:rsidP="00765E2A">
                  <w:pPr>
                    <w:jc w:val="center"/>
                    <w:rPr>
                      <w:szCs w:val="21"/>
                    </w:rPr>
                  </w:pPr>
                  <w:r w:rsidRPr="00112EA9">
                    <w:rPr>
                      <w:rFonts w:hint="eastAsia"/>
                      <w:szCs w:val="21"/>
                    </w:rPr>
                    <w:t>跨越</w:t>
                  </w:r>
                </w:p>
              </w:tc>
              <w:tc>
                <w:tcPr>
                  <w:tcW w:w="427" w:type="pct"/>
                  <w:vAlign w:val="center"/>
                </w:tcPr>
                <w:p w14:paraId="70DC7D84" w14:textId="77777777" w:rsidR="00A64588" w:rsidRPr="00112EA9" w:rsidRDefault="003427D8" w:rsidP="00765E2A">
                  <w:pPr>
                    <w:jc w:val="center"/>
                    <w:rPr>
                      <w:szCs w:val="21"/>
                    </w:rPr>
                  </w:pPr>
                  <w:r w:rsidRPr="00112EA9">
                    <w:rPr>
                      <w:rFonts w:hint="eastAsia"/>
                      <w:szCs w:val="21"/>
                    </w:rPr>
                    <w:t>1</w:t>
                  </w:r>
                  <w:r w:rsidRPr="00112EA9">
                    <w:rPr>
                      <w:rFonts w:hint="eastAsia"/>
                      <w:szCs w:val="21"/>
                    </w:rPr>
                    <w:t>户</w:t>
                  </w:r>
                </w:p>
              </w:tc>
              <w:tc>
                <w:tcPr>
                  <w:tcW w:w="962" w:type="pct"/>
                  <w:vAlign w:val="center"/>
                </w:tcPr>
                <w:p w14:paraId="55C82C82" w14:textId="77777777" w:rsidR="00A64588" w:rsidRPr="00112EA9" w:rsidRDefault="003427D8" w:rsidP="00765E2A">
                  <w:pPr>
                    <w:jc w:val="center"/>
                    <w:rPr>
                      <w:szCs w:val="21"/>
                    </w:rPr>
                  </w:pPr>
                  <w:r w:rsidRPr="00112EA9">
                    <w:rPr>
                      <w:rFonts w:hint="eastAsia"/>
                      <w:szCs w:val="21"/>
                    </w:rPr>
                    <w:t>1F</w:t>
                  </w:r>
                  <w:r w:rsidRPr="00112EA9">
                    <w:rPr>
                      <w:rFonts w:hint="eastAsia"/>
                      <w:szCs w:val="21"/>
                    </w:rPr>
                    <w:t>平顶</w:t>
                  </w:r>
                  <w:r w:rsidRPr="00112EA9">
                    <w:rPr>
                      <w:rFonts w:hint="eastAsia"/>
                      <w:szCs w:val="21"/>
                    </w:rPr>
                    <w:t>/</w:t>
                  </w:r>
                  <w:r w:rsidRPr="00112EA9">
                    <w:rPr>
                      <w:rFonts w:hint="eastAsia"/>
                      <w:szCs w:val="21"/>
                    </w:rPr>
                    <w:t>坡顶，高约</w:t>
                  </w:r>
                  <w:r w:rsidRPr="00112EA9">
                    <w:rPr>
                      <w:rFonts w:hint="eastAsia"/>
                      <w:szCs w:val="21"/>
                    </w:rPr>
                    <w:t>3m</w:t>
                  </w:r>
                  <w:r w:rsidRPr="00112EA9">
                    <w:rPr>
                      <w:szCs w:val="21"/>
                    </w:rPr>
                    <w:t>/4</w:t>
                  </w:r>
                  <w:r w:rsidRPr="00112EA9">
                    <w:rPr>
                      <w:rFonts w:hint="eastAsia"/>
                      <w:szCs w:val="21"/>
                    </w:rPr>
                    <w:t>m</w:t>
                  </w:r>
                </w:p>
              </w:tc>
              <w:tc>
                <w:tcPr>
                  <w:tcW w:w="374" w:type="pct"/>
                  <w:vMerge w:val="restart"/>
                  <w:vAlign w:val="center"/>
                </w:tcPr>
                <w:p w14:paraId="7B60654B" w14:textId="77777777" w:rsidR="00A64588" w:rsidRPr="00112EA9" w:rsidRDefault="003427D8" w:rsidP="00765E2A">
                  <w:pPr>
                    <w:jc w:val="center"/>
                    <w:rPr>
                      <w:szCs w:val="21"/>
                    </w:rPr>
                  </w:pPr>
                  <w:r w:rsidRPr="00112EA9">
                    <w:rPr>
                      <w:rFonts w:hint="eastAsia"/>
                      <w:szCs w:val="21"/>
                    </w:rPr>
                    <w:t>8</w:t>
                  </w:r>
                  <w:r w:rsidRPr="00112EA9">
                    <w:rPr>
                      <w:szCs w:val="21"/>
                    </w:rPr>
                    <w:t>.0</w:t>
                  </w:r>
                </w:p>
              </w:tc>
              <w:tc>
                <w:tcPr>
                  <w:tcW w:w="321" w:type="pct"/>
                  <w:vMerge w:val="restart"/>
                  <w:vAlign w:val="center"/>
                </w:tcPr>
                <w:p w14:paraId="3C1AE7EE" w14:textId="77777777" w:rsidR="00A64588" w:rsidRPr="00112EA9" w:rsidRDefault="003427D8" w:rsidP="00765E2A">
                  <w:pPr>
                    <w:jc w:val="center"/>
                    <w:rPr>
                      <w:szCs w:val="21"/>
                    </w:rPr>
                  </w:pPr>
                  <w:r w:rsidRPr="00112EA9">
                    <w:rPr>
                      <w:szCs w:val="21"/>
                    </w:rPr>
                    <w:t>居住</w:t>
                  </w:r>
                </w:p>
              </w:tc>
              <w:tc>
                <w:tcPr>
                  <w:tcW w:w="515" w:type="pct"/>
                  <w:vMerge w:val="restart"/>
                  <w:vAlign w:val="center"/>
                </w:tcPr>
                <w:p w14:paraId="6F406EB3"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4C63581E" w14:textId="77777777">
              <w:trPr>
                <w:cantSplit/>
                <w:trHeight w:val="312"/>
                <w:jc w:val="center"/>
              </w:trPr>
              <w:tc>
                <w:tcPr>
                  <w:tcW w:w="301" w:type="pct"/>
                  <w:vMerge/>
                  <w:vAlign w:val="center"/>
                </w:tcPr>
                <w:p w14:paraId="5AD77A5B" w14:textId="77777777" w:rsidR="00A64588" w:rsidRPr="00112EA9" w:rsidRDefault="00A64588" w:rsidP="00765E2A">
                  <w:pPr>
                    <w:jc w:val="center"/>
                    <w:rPr>
                      <w:szCs w:val="21"/>
                    </w:rPr>
                  </w:pPr>
                </w:p>
              </w:tc>
              <w:tc>
                <w:tcPr>
                  <w:tcW w:w="399" w:type="pct"/>
                  <w:vMerge/>
                  <w:vAlign w:val="center"/>
                </w:tcPr>
                <w:p w14:paraId="177DCE3A" w14:textId="77777777" w:rsidR="00A64588" w:rsidRPr="00112EA9" w:rsidRDefault="00A64588" w:rsidP="00765E2A">
                  <w:pPr>
                    <w:jc w:val="center"/>
                    <w:rPr>
                      <w:szCs w:val="21"/>
                    </w:rPr>
                  </w:pPr>
                </w:p>
              </w:tc>
              <w:tc>
                <w:tcPr>
                  <w:tcW w:w="380" w:type="pct"/>
                  <w:vMerge/>
                  <w:vAlign w:val="center"/>
                </w:tcPr>
                <w:p w14:paraId="505D4064" w14:textId="77777777" w:rsidR="00A64588" w:rsidRPr="00112EA9" w:rsidRDefault="00A64588" w:rsidP="00765E2A">
                  <w:pPr>
                    <w:jc w:val="center"/>
                    <w:rPr>
                      <w:szCs w:val="21"/>
                    </w:rPr>
                  </w:pPr>
                </w:p>
              </w:tc>
              <w:tc>
                <w:tcPr>
                  <w:tcW w:w="573" w:type="pct"/>
                  <w:vMerge/>
                  <w:vAlign w:val="center"/>
                </w:tcPr>
                <w:p w14:paraId="247C1472" w14:textId="77777777" w:rsidR="00A64588" w:rsidRPr="00112EA9" w:rsidRDefault="00A64588" w:rsidP="00765E2A">
                  <w:pPr>
                    <w:jc w:val="center"/>
                    <w:rPr>
                      <w:szCs w:val="21"/>
                    </w:rPr>
                  </w:pPr>
                </w:p>
              </w:tc>
              <w:tc>
                <w:tcPr>
                  <w:tcW w:w="748" w:type="pct"/>
                  <w:vAlign w:val="center"/>
                </w:tcPr>
                <w:p w14:paraId="47292444" w14:textId="35DDA5D8" w:rsidR="00A64588" w:rsidRPr="00112EA9" w:rsidRDefault="003427D8" w:rsidP="00765E2A">
                  <w:pPr>
                    <w:jc w:val="center"/>
                    <w:rPr>
                      <w:szCs w:val="21"/>
                    </w:rPr>
                  </w:pPr>
                  <w:r w:rsidRPr="00112EA9">
                    <w:rPr>
                      <w:rFonts w:hint="eastAsia"/>
                      <w:szCs w:val="21"/>
                    </w:rPr>
                    <w:t>线路</w:t>
                  </w:r>
                  <w:proofErr w:type="gramStart"/>
                  <w:r w:rsidRPr="00112EA9">
                    <w:rPr>
                      <w:rFonts w:hint="eastAsia"/>
                      <w:szCs w:val="21"/>
                    </w:rPr>
                    <w:t>东</w:t>
                  </w:r>
                  <w:r w:rsidR="00C121F8" w:rsidRPr="00112EA9">
                    <w:rPr>
                      <w:rFonts w:hint="eastAsia"/>
                      <w:szCs w:val="21"/>
                    </w:rPr>
                    <w:t>北</w:t>
                  </w:r>
                  <w:r w:rsidRPr="00112EA9">
                    <w:rPr>
                      <w:rFonts w:hint="eastAsia"/>
                      <w:szCs w:val="21"/>
                    </w:rPr>
                    <w:t>侧约</w:t>
                  </w:r>
                  <w:proofErr w:type="gramEnd"/>
                  <w:r w:rsidRPr="00112EA9">
                    <w:rPr>
                      <w:rFonts w:hint="eastAsia"/>
                      <w:szCs w:val="21"/>
                    </w:rPr>
                    <w:t>2</w:t>
                  </w:r>
                  <w:r w:rsidRPr="00112EA9">
                    <w:rPr>
                      <w:szCs w:val="21"/>
                    </w:rPr>
                    <w:t>6</w:t>
                  </w:r>
                  <w:r w:rsidRPr="00112EA9">
                    <w:rPr>
                      <w:rFonts w:hint="eastAsia"/>
                      <w:szCs w:val="21"/>
                    </w:rPr>
                    <w:t>m</w:t>
                  </w:r>
                </w:p>
              </w:tc>
              <w:tc>
                <w:tcPr>
                  <w:tcW w:w="427" w:type="pct"/>
                  <w:vAlign w:val="center"/>
                </w:tcPr>
                <w:p w14:paraId="7B810DC6" w14:textId="77777777" w:rsidR="00A64588" w:rsidRPr="00112EA9" w:rsidRDefault="003427D8" w:rsidP="00765E2A">
                  <w:pPr>
                    <w:jc w:val="center"/>
                    <w:rPr>
                      <w:szCs w:val="21"/>
                    </w:rPr>
                  </w:pPr>
                  <w:r w:rsidRPr="00112EA9">
                    <w:rPr>
                      <w:rFonts w:hint="eastAsia"/>
                      <w:szCs w:val="21"/>
                    </w:rPr>
                    <w:t>1</w:t>
                  </w:r>
                  <w:r w:rsidRPr="00112EA9">
                    <w:rPr>
                      <w:szCs w:val="21"/>
                    </w:rPr>
                    <w:t>户</w:t>
                  </w:r>
                </w:p>
              </w:tc>
              <w:tc>
                <w:tcPr>
                  <w:tcW w:w="962" w:type="pct"/>
                  <w:vAlign w:val="center"/>
                </w:tcPr>
                <w:p w14:paraId="20FA5B52" w14:textId="77777777" w:rsidR="00A64588" w:rsidRPr="00112EA9" w:rsidRDefault="003427D8" w:rsidP="00765E2A">
                  <w:pPr>
                    <w:jc w:val="center"/>
                    <w:rPr>
                      <w:szCs w:val="21"/>
                    </w:rPr>
                  </w:pPr>
                  <w:r w:rsidRPr="00112EA9">
                    <w:rPr>
                      <w:szCs w:val="21"/>
                    </w:rPr>
                    <w:t>2</w:t>
                  </w:r>
                  <w:r w:rsidRPr="00112EA9">
                    <w:rPr>
                      <w:rFonts w:hint="eastAsia"/>
                      <w:szCs w:val="21"/>
                    </w:rPr>
                    <w:t>F</w:t>
                  </w:r>
                  <w:r w:rsidRPr="00112EA9">
                    <w:rPr>
                      <w:rFonts w:hint="eastAsia"/>
                      <w:szCs w:val="21"/>
                    </w:rPr>
                    <w:t>平顶，高约</w:t>
                  </w:r>
                  <w:r w:rsidRPr="00112EA9">
                    <w:rPr>
                      <w:szCs w:val="21"/>
                    </w:rPr>
                    <w:t>6</w:t>
                  </w:r>
                  <w:r w:rsidRPr="00112EA9">
                    <w:rPr>
                      <w:rFonts w:hint="eastAsia"/>
                      <w:szCs w:val="21"/>
                    </w:rPr>
                    <w:t>m</w:t>
                  </w:r>
                </w:p>
              </w:tc>
              <w:tc>
                <w:tcPr>
                  <w:tcW w:w="374" w:type="pct"/>
                  <w:vMerge/>
                  <w:vAlign w:val="center"/>
                </w:tcPr>
                <w:p w14:paraId="3F8E0BF7" w14:textId="77777777" w:rsidR="00A64588" w:rsidRPr="00112EA9" w:rsidRDefault="00A64588" w:rsidP="00765E2A">
                  <w:pPr>
                    <w:jc w:val="center"/>
                    <w:rPr>
                      <w:szCs w:val="21"/>
                    </w:rPr>
                  </w:pPr>
                </w:p>
              </w:tc>
              <w:tc>
                <w:tcPr>
                  <w:tcW w:w="321" w:type="pct"/>
                  <w:vMerge/>
                  <w:vAlign w:val="center"/>
                </w:tcPr>
                <w:p w14:paraId="476DDEE4" w14:textId="77777777" w:rsidR="00A64588" w:rsidRPr="00112EA9" w:rsidRDefault="00A64588" w:rsidP="00765E2A">
                  <w:pPr>
                    <w:jc w:val="center"/>
                    <w:rPr>
                      <w:szCs w:val="21"/>
                    </w:rPr>
                  </w:pPr>
                </w:p>
              </w:tc>
              <w:tc>
                <w:tcPr>
                  <w:tcW w:w="515" w:type="pct"/>
                  <w:vMerge/>
                  <w:vAlign w:val="center"/>
                </w:tcPr>
                <w:p w14:paraId="5D0CBAB3" w14:textId="77777777" w:rsidR="00A64588" w:rsidRPr="00112EA9" w:rsidRDefault="00A64588" w:rsidP="00765E2A">
                  <w:pPr>
                    <w:jc w:val="center"/>
                    <w:rPr>
                      <w:szCs w:val="21"/>
                    </w:rPr>
                  </w:pPr>
                </w:p>
              </w:tc>
            </w:tr>
            <w:tr w:rsidR="00112EA9" w:rsidRPr="00112EA9" w14:paraId="40491037" w14:textId="77777777">
              <w:trPr>
                <w:cantSplit/>
                <w:trHeight w:val="312"/>
                <w:jc w:val="center"/>
              </w:trPr>
              <w:tc>
                <w:tcPr>
                  <w:tcW w:w="301" w:type="pct"/>
                  <w:vAlign w:val="center"/>
                </w:tcPr>
                <w:p w14:paraId="1A3850BD" w14:textId="77777777" w:rsidR="00A64588" w:rsidRPr="00112EA9" w:rsidRDefault="003427D8" w:rsidP="00765E2A">
                  <w:pPr>
                    <w:jc w:val="center"/>
                    <w:rPr>
                      <w:szCs w:val="21"/>
                    </w:rPr>
                  </w:pPr>
                  <w:r w:rsidRPr="00112EA9">
                    <w:rPr>
                      <w:szCs w:val="21"/>
                    </w:rPr>
                    <w:t>20</w:t>
                  </w:r>
                </w:p>
              </w:tc>
              <w:tc>
                <w:tcPr>
                  <w:tcW w:w="399" w:type="pct"/>
                  <w:vMerge/>
                  <w:vAlign w:val="center"/>
                </w:tcPr>
                <w:p w14:paraId="7D7E3454" w14:textId="77777777" w:rsidR="00A64588" w:rsidRPr="00112EA9" w:rsidRDefault="00A64588" w:rsidP="00765E2A">
                  <w:pPr>
                    <w:jc w:val="center"/>
                    <w:rPr>
                      <w:szCs w:val="21"/>
                    </w:rPr>
                  </w:pPr>
                </w:p>
              </w:tc>
              <w:tc>
                <w:tcPr>
                  <w:tcW w:w="953" w:type="pct"/>
                  <w:gridSpan w:val="2"/>
                  <w:vAlign w:val="center"/>
                </w:tcPr>
                <w:p w14:paraId="6DAA7A44" w14:textId="77777777" w:rsidR="00A64588" w:rsidRPr="00112EA9" w:rsidRDefault="003427D8" w:rsidP="00765E2A">
                  <w:pPr>
                    <w:jc w:val="center"/>
                    <w:rPr>
                      <w:szCs w:val="21"/>
                    </w:rPr>
                  </w:pPr>
                  <w:r w:rsidRPr="00112EA9">
                    <w:rPr>
                      <w:rFonts w:hint="eastAsia"/>
                      <w:szCs w:val="21"/>
                    </w:rPr>
                    <w:t>高速公路钢筋加工厂</w:t>
                  </w:r>
                </w:p>
              </w:tc>
              <w:tc>
                <w:tcPr>
                  <w:tcW w:w="748" w:type="pct"/>
                  <w:vAlign w:val="center"/>
                </w:tcPr>
                <w:p w14:paraId="4021775E" w14:textId="77777777" w:rsidR="00A64588" w:rsidRPr="00112EA9" w:rsidRDefault="003427D8" w:rsidP="00765E2A">
                  <w:pPr>
                    <w:jc w:val="center"/>
                    <w:rPr>
                      <w:szCs w:val="21"/>
                    </w:rPr>
                  </w:pPr>
                  <w:r w:rsidRPr="00112EA9">
                    <w:rPr>
                      <w:rFonts w:hint="eastAsia"/>
                      <w:szCs w:val="21"/>
                    </w:rPr>
                    <w:t>线路西南侧约</w:t>
                  </w:r>
                  <w:r w:rsidRPr="00112EA9">
                    <w:rPr>
                      <w:rFonts w:hint="eastAsia"/>
                      <w:szCs w:val="21"/>
                    </w:rPr>
                    <w:t>2</w:t>
                  </w:r>
                  <w:r w:rsidRPr="00112EA9">
                    <w:rPr>
                      <w:szCs w:val="21"/>
                    </w:rPr>
                    <w:t>0</w:t>
                  </w:r>
                  <w:r w:rsidRPr="00112EA9">
                    <w:rPr>
                      <w:rFonts w:hint="eastAsia"/>
                      <w:szCs w:val="21"/>
                    </w:rPr>
                    <w:t>m</w:t>
                  </w:r>
                </w:p>
              </w:tc>
              <w:tc>
                <w:tcPr>
                  <w:tcW w:w="427" w:type="pct"/>
                  <w:vAlign w:val="center"/>
                </w:tcPr>
                <w:p w14:paraId="4A88C9BD" w14:textId="77777777" w:rsidR="00A64588" w:rsidRPr="00112EA9" w:rsidRDefault="003427D8" w:rsidP="00765E2A">
                  <w:pPr>
                    <w:jc w:val="center"/>
                    <w:rPr>
                      <w:szCs w:val="21"/>
                    </w:rPr>
                  </w:pPr>
                  <w:r w:rsidRPr="00112EA9">
                    <w:rPr>
                      <w:rFonts w:hint="eastAsia"/>
                      <w:szCs w:val="21"/>
                    </w:rPr>
                    <w:t>1</w:t>
                  </w:r>
                  <w:r w:rsidRPr="00112EA9">
                    <w:rPr>
                      <w:rFonts w:hint="eastAsia"/>
                      <w:szCs w:val="21"/>
                    </w:rPr>
                    <w:t>处</w:t>
                  </w:r>
                </w:p>
              </w:tc>
              <w:tc>
                <w:tcPr>
                  <w:tcW w:w="962" w:type="pct"/>
                  <w:vAlign w:val="center"/>
                </w:tcPr>
                <w:p w14:paraId="7CB034CB"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rFonts w:hint="eastAsia"/>
                      <w:szCs w:val="21"/>
                    </w:rPr>
                    <w:t>1</w:t>
                  </w:r>
                  <w:r w:rsidRPr="00112EA9">
                    <w:rPr>
                      <w:szCs w:val="21"/>
                    </w:rPr>
                    <w:t>0</w:t>
                  </w:r>
                  <w:r w:rsidRPr="00112EA9">
                    <w:rPr>
                      <w:rFonts w:hint="eastAsia"/>
                      <w:szCs w:val="21"/>
                    </w:rPr>
                    <w:t>m</w:t>
                  </w:r>
                </w:p>
              </w:tc>
              <w:tc>
                <w:tcPr>
                  <w:tcW w:w="374" w:type="pct"/>
                  <w:vAlign w:val="center"/>
                </w:tcPr>
                <w:p w14:paraId="0EE6477C" w14:textId="77777777" w:rsidR="00A64588" w:rsidRPr="00112EA9" w:rsidRDefault="003427D8" w:rsidP="00765E2A">
                  <w:pPr>
                    <w:jc w:val="center"/>
                    <w:rPr>
                      <w:szCs w:val="21"/>
                    </w:rPr>
                  </w:pPr>
                  <w:r w:rsidRPr="00112EA9">
                    <w:rPr>
                      <w:szCs w:val="21"/>
                    </w:rPr>
                    <w:t>7.0</w:t>
                  </w:r>
                </w:p>
              </w:tc>
              <w:tc>
                <w:tcPr>
                  <w:tcW w:w="321" w:type="pct"/>
                  <w:vAlign w:val="center"/>
                </w:tcPr>
                <w:p w14:paraId="33511DB7" w14:textId="77777777" w:rsidR="00A64588" w:rsidRPr="00112EA9" w:rsidRDefault="003427D8" w:rsidP="00765E2A">
                  <w:pPr>
                    <w:jc w:val="center"/>
                    <w:rPr>
                      <w:szCs w:val="21"/>
                    </w:rPr>
                  </w:pPr>
                  <w:r w:rsidRPr="00112EA9">
                    <w:rPr>
                      <w:rFonts w:hint="eastAsia"/>
                      <w:szCs w:val="21"/>
                    </w:rPr>
                    <w:t>工厂</w:t>
                  </w:r>
                </w:p>
              </w:tc>
              <w:tc>
                <w:tcPr>
                  <w:tcW w:w="515" w:type="pct"/>
                  <w:vAlign w:val="center"/>
                </w:tcPr>
                <w:p w14:paraId="49EDBBC3"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1A1094E6" w14:textId="77777777">
              <w:trPr>
                <w:cantSplit/>
                <w:trHeight w:val="249"/>
                <w:jc w:val="center"/>
              </w:trPr>
              <w:tc>
                <w:tcPr>
                  <w:tcW w:w="301" w:type="pct"/>
                  <w:vAlign w:val="center"/>
                </w:tcPr>
                <w:p w14:paraId="4DFFE8CB" w14:textId="77777777" w:rsidR="00A64588" w:rsidRPr="00112EA9" w:rsidRDefault="003427D8" w:rsidP="00765E2A">
                  <w:pPr>
                    <w:jc w:val="center"/>
                    <w:rPr>
                      <w:szCs w:val="21"/>
                    </w:rPr>
                  </w:pPr>
                  <w:r w:rsidRPr="00112EA9">
                    <w:rPr>
                      <w:szCs w:val="21"/>
                    </w:rPr>
                    <w:t>21</w:t>
                  </w:r>
                </w:p>
              </w:tc>
              <w:tc>
                <w:tcPr>
                  <w:tcW w:w="399" w:type="pct"/>
                  <w:vAlign w:val="center"/>
                </w:tcPr>
                <w:p w14:paraId="6D929347" w14:textId="77777777" w:rsidR="00A64588" w:rsidRPr="00112EA9" w:rsidRDefault="003427D8" w:rsidP="00765E2A">
                  <w:pPr>
                    <w:jc w:val="center"/>
                    <w:rPr>
                      <w:szCs w:val="21"/>
                    </w:rPr>
                  </w:pPr>
                  <w:r w:rsidRPr="00112EA9">
                    <w:rPr>
                      <w:rFonts w:hint="eastAsia"/>
                      <w:szCs w:val="21"/>
                    </w:rPr>
                    <w:t>耿马县耿马镇</w:t>
                  </w:r>
                </w:p>
              </w:tc>
              <w:tc>
                <w:tcPr>
                  <w:tcW w:w="380" w:type="pct"/>
                  <w:vAlign w:val="center"/>
                </w:tcPr>
                <w:p w14:paraId="2B28FB56" w14:textId="77777777" w:rsidR="00A64588" w:rsidRPr="00112EA9" w:rsidRDefault="003427D8" w:rsidP="00765E2A">
                  <w:pPr>
                    <w:jc w:val="center"/>
                    <w:rPr>
                      <w:szCs w:val="21"/>
                    </w:rPr>
                  </w:pPr>
                  <w:proofErr w:type="gramStart"/>
                  <w:r w:rsidRPr="00112EA9">
                    <w:rPr>
                      <w:rFonts w:hint="eastAsia"/>
                      <w:szCs w:val="21"/>
                    </w:rPr>
                    <w:t>芒蚌村</w:t>
                  </w:r>
                  <w:proofErr w:type="gramEnd"/>
                </w:p>
              </w:tc>
              <w:tc>
                <w:tcPr>
                  <w:tcW w:w="573" w:type="pct"/>
                  <w:vAlign w:val="center"/>
                </w:tcPr>
                <w:p w14:paraId="5E3EE57C" w14:textId="77777777" w:rsidR="00A64588" w:rsidRPr="00112EA9" w:rsidRDefault="003427D8" w:rsidP="00765E2A">
                  <w:pPr>
                    <w:jc w:val="center"/>
                    <w:rPr>
                      <w:szCs w:val="21"/>
                    </w:rPr>
                  </w:pPr>
                  <w:proofErr w:type="gramStart"/>
                  <w:r w:rsidRPr="00112EA9">
                    <w:rPr>
                      <w:rFonts w:hint="eastAsia"/>
                      <w:szCs w:val="21"/>
                    </w:rPr>
                    <w:t>芒片组养殖</w:t>
                  </w:r>
                  <w:proofErr w:type="gramEnd"/>
                  <w:r w:rsidRPr="00112EA9">
                    <w:rPr>
                      <w:rFonts w:hint="eastAsia"/>
                      <w:szCs w:val="21"/>
                    </w:rPr>
                    <w:t>棚</w:t>
                  </w:r>
                </w:p>
              </w:tc>
              <w:tc>
                <w:tcPr>
                  <w:tcW w:w="748" w:type="pct"/>
                  <w:vAlign w:val="center"/>
                </w:tcPr>
                <w:p w14:paraId="2DF6BEAF" w14:textId="77777777" w:rsidR="00A64588" w:rsidRPr="00112EA9" w:rsidRDefault="003427D8" w:rsidP="00765E2A">
                  <w:pPr>
                    <w:jc w:val="center"/>
                    <w:rPr>
                      <w:szCs w:val="21"/>
                    </w:rPr>
                  </w:pPr>
                  <w:r w:rsidRPr="00112EA9">
                    <w:rPr>
                      <w:rFonts w:hint="eastAsia"/>
                      <w:szCs w:val="21"/>
                    </w:rPr>
                    <w:t>线路</w:t>
                  </w:r>
                  <w:proofErr w:type="gramStart"/>
                  <w:r w:rsidRPr="00112EA9">
                    <w:rPr>
                      <w:rFonts w:hint="eastAsia"/>
                      <w:szCs w:val="21"/>
                    </w:rPr>
                    <w:t>东北侧约</w:t>
                  </w:r>
                  <w:proofErr w:type="gramEnd"/>
                  <w:r w:rsidRPr="00112EA9">
                    <w:rPr>
                      <w:rFonts w:hint="eastAsia"/>
                      <w:szCs w:val="21"/>
                    </w:rPr>
                    <w:t>1</w:t>
                  </w:r>
                  <w:r w:rsidRPr="00112EA9">
                    <w:rPr>
                      <w:szCs w:val="21"/>
                    </w:rPr>
                    <w:t>8</w:t>
                  </w:r>
                  <w:r w:rsidRPr="00112EA9">
                    <w:rPr>
                      <w:rFonts w:hint="eastAsia"/>
                      <w:szCs w:val="21"/>
                    </w:rPr>
                    <w:t>m</w:t>
                  </w:r>
                </w:p>
              </w:tc>
              <w:tc>
                <w:tcPr>
                  <w:tcW w:w="427" w:type="pct"/>
                  <w:vAlign w:val="center"/>
                </w:tcPr>
                <w:p w14:paraId="6DFE03FB" w14:textId="77777777" w:rsidR="00A64588" w:rsidRPr="00112EA9" w:rsidRDefault="003427D8" w:rsidP="00765E2A">
                  <w:pPr>
                    <w:jc w:val="center"/>
                    <w:rPr>
                      <w:szCs w:val="21"/>
                    </w:rPr>
                  </w:pPr>
                  <w:r w:rsidRPr="00112EA9">
                    <w:rPr>
                      <w:rFonts w:hint="eastAsia"/>
                      <w:szCs w:val="21"/>
                    </w:rPr>
                    <w:t>1</w:t>
                  </w:r>
                  <w:r w:rsidRPr="00112EA9">
                    <w:rPr>
                      <w:szCs w:val="21"/>
                    </w:rPr>
                    <w:t>处</w:t>
                  </w:r>
                </w:p>
              </w:tc>
              <w:tc>
                <w:tcPr>
                  <w:tcW w:w="962" w:type="pct"/>
                  <w:vAlign w:val="center"/>
                </w:tcPr>
                <w:p w14:paraId="44EBAE2B"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szCs w:val="21"/>
                    </w:rPr>
                    <w:t>4</w:t>
                  </w:r>
                  <w:r w:rsidRPr="00112EA9">
                    <w:rPr>
                      <w:rFonts w:hint="eastAsia"/>
                      <w:szCs w:val="21"/>
                    </w:rPr>
                    <w:t>m</w:t>
                  </w:r>
                </w:p>
              </w:tc>
              <w:tc>
                <w:tcPr>
                  <w:tcW w:w="374" w:type="pct"/>
                  <w:vAlign w:val="center"/>
                </w:tcPr>
                <w:p w14:paraId="2085765F" w14:textId="77777777" w:rsidR="00A64588" w:rsidRPr="00112EA9" w:rsidRDefault="003427D8" w:rsidP="00765E2A">
                  <w:pPr>
                    <w:jc w:val="center"/>
                    <w:rPr>
                      <w:szCs w:val="21"/>
                    </w:rPr>
                  </w:pPr>
                  <w:r w:rsidRPr="00112EA9">
                    <w:rPr>
                      <w:rFonts w:hint="eastAsia"/>
                      <w:szCs w:val="21"/>
                    </w:rPr>
                    <w:t>7</w:t>
                  </w:r>
                  <w:r w:rsidRPr="00112EA9">
                    <w:rPr>
                      <w:szCs w:val="21"/>
                    </w:rPr>
                    <w:t>.0</w:t>
                  </w:r>
                </w:p>
              </w:tc>
              <w:tc>
                <w:tcPr>
                  <w:tcW w:w="321" w:type="pct"/>
                  <w:vAlign w:val="center"/>
                </w:tcPr>
                <w:p w14:paraId="3B1AF0AE" w14:textId="77777777" w:rsidR="00A64588" w:rsidRPr="00112EA9" w:rsidRDefault="003427D8" w:rsidP="00765E2A">
                  <w:pPr>
                    <w:jc w:val="center"/>
                    <w:rPr>
                      <w:szCs w:val="21"/>
                    </w:rPr>
                  </w:pPr>
                  <w:r w:rsidRPr="00112EA9">
                    <w:rPr>
                      <w:rFonts w:hint="eastAsia"/>
                      <w:szCs w:val="21"/>
                    </w:rPr>
                    <w:t>养殖</w:t>
                  </w:r>
                </w:p>
              </w:tc>
              <w:tc>
                <w:tcPr>
                  <w:tcW w:w="515" w:type="pct"/>
                  <w:vAlign w:val="center"/>
                </w:tcPr>
                <w:p w14:paraId="139018B5"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1D1CC919" w14:textId="77777777">
              <w:trPr>
                <w:cantSplit/>
                <w:trHeight w:val="312"/>
                <w:jc w:val="center"/>
              </w:trPr>
              <w:tc>
                <w:tcPr>
                  <w:tcW w:w="5000" w:type="pct"/>
                  <w:gridSpan w:val="10"/>
                  <w:vAlign w:val="center"/>
                </w:tcPr>
                <w:p w14:paraId="092CF76D" w14:textId="77777777" w:rsidR="00A64588" w:rsidRPr="00112EA9" w:rsidRDefault="003427D8" w:rsidP="00E07DC6">
                  <w:pPr>
                    <w:adjustRightInd w:val="0"/>
                    <w:snapToGrid w:val="0"/>
                    <w:rPr>
                      <w:b/>
                      <w:bCs/>
                      <w:szCs w:val="21"/>
                    </w:rPr>
                  </w:pPr>
                  <w:r w:rsidRPr="00112EA9">
                    <w:rPr>
                      <w:b/>
                      <w:bCs/>
                      <w:szCs w:val="21"/>
                    </w:rPr>
                    <w:t>耿马～班考</w:t>
                  </w:r>
                  <w:r w:rsidRPr="00112EA9">
                    <w:rPr>
                      <w:b/>
                      <w:bCs/>
                      <w:szCs w:val="21"/>
                    </w:rPr>
                    <w:t>π</w:t>
                  </w:r>
                  <w:r w:rsidRPr="00112EA9">
                    <w:rPr>
                      <w:b/>
                      <w:bCs/>
                      <w:szCs w:val="21"/>
                    </w:rPr>
                    <w:t>接</w:t>
                  </w:r>
                  <w:proofErr w:type="gramStart"/>
                  <w:r w:rsidRPr="00112EA9">
                    <w:rPr>
                      <w:b/>
                      <w:bCs/>
                      <w:szCs w:val="21"/>
                    </w:rPr>
                    <w:t>佤</w:t>
                  </w:r>
                  <w:proofErr w:type="gramEnd"/>
                  <w:r w:rsidRPr="00112EA9">
                    <w:rPr>
                      <w:b/>
                      <w:bCs/>
                      <w:szCs w:val="21"/>
                    </w:rPr>
                    <w:t>山（</w:t>
                  </w:r>
                  <w:proofErr w:type="gramStart"/>
                  <w:r w:rsidRPr="00112EA9">
                    <w:rPr>
                      <w:b/>
                      <w:bCs/>
                      <w:szCs w:val="21"/>
                    </w:rPr>
                    <w:t>勐</w:t>
                  </w:r>
                  <w:proofErr w:type="gramEnd"/>
                  <w:r w:rsidRPr="00112EA9">
                    <w:rPr>
                      <w:b/>
                      <w:bCs/>
                      <w:szCs w:val="21"/>
                    </w:rPr>
                    <w:t>角）变</w:t>
                  </w:r>
                  <w:r w:rsidRPr="00112EA9">
                    <w:rPr>
                      <w:b/>
                      <w:bCs/>
                      <w:szCs w:val="21"/>
                    </w:rPr>
                    <w:t>110kV</w:t>
                  </w:r>
                  <w:r w:rsidRPr="00112EA9">
                    <w:rPr>
                      <w:b/>
                      <w:bCs/>
                      <w:szCs w:val="21"/>
                    </w:rPr>
                    <w:t>线路</w:t>
                  </w:r>
                </w:p>
              </w:tc>
            </w:tr>
            <w:tr w:rsidR="00112EA9" w:rsidRPr="00112EA9" w14:paraId="644073BE" w14:textId="77777777">
              <w:trPr>
                <w:cantSplit/>
                <w:trHeight w:val="406"/>
                <w:jc w:val="center"/>
              </w:trPr>
              <w:tc>
                <w:tcPr>
                  <w:tcW w:w="301" w:type="pct"/>
                  <w:vMerge w:val="restart"/>
                  <w:vAlign w:val="center"/>
                </w:tcPr>
                <w:p w14:paraId="745B75E8" w14:textId="77777777" w:rsidR="00A64588" w:rsidRPr="00112EA9" w:rsidRDefault="003427D8" w:rsidP="00765E2A">
                  <w:pPr>
                    <w:jc w:val="center"/>
                    <w:rPr>
                      <w:szCs w:val="21"/>
                    </w:rPr>
                  </w:pPr>
                  <w:r w:rsidRPr="00112EA9">
                    <w:rPr>
                      <w:szCs w:val="21"/>
                    </w:rPr>
                    <w:t>10</w:t>
                  </w:r>
                </w:p>
              </w:tc>
              <w:tc>
                <w:tcPr>
                  <w:tcW w:w="399" w:type="pct"/>
                  <w:vMerge w:val="restart"/>
                  <w:vAlign w:val="center"/>
                </w:tcPr>
                <w:p w14:paraId="73C73D77" w14:textId="77777777" w:rsidR="00A64588" w:rsidRPr="00112EA9" w:rsidRDefault="003427D8" w:rsidP="00765E2A">
                  <w:pPr>
                    <w:jc w:val="center"/>
                    <w:rPr>
                      <w:szCs w:val="21"/>
                    </w:rPr>
                  </w:pPr>
                  <w:r w:rsidRPr="00112EA9">
                    <w:rPr>
                      <w:rFonts w:hint="eastAsia"/>
                      <w:szCs w:val="21"/>
                    </w:rPr>
                    <w:t>沧源县勐省镇</w:t>
                  </w:r>
                </w:p>
              </w:tc>
              <w:tc>
                <w:tcPr>
                  <w:tcW w:w="380" w:type="pct"/>
                  <w:vMerge w:val="restart"/>
                  <w:vAlign w:val="center"/>
                </w:tcPr>
                <w:p w14:paraId="3D8DE58F" w14:textId="77777777" w:rsidR="00A64588" w:rsidRPr="00112EA9" w:rsidRDefault="003427D8" w:rsidP="00765E2A">
                  <w:pPr>
                    <w:jc w:val="center"/>
                    <w:rPr>
                      <w:szCs w:val="21"/>
                    </w:rPr>
                  </w:pPr>
                  <w:r w:rsidRPr="00112EA9">
                    <w:rPr>
                      <w:rFonts w:hint="eastAsia"/>
                      <w:szCs w:val="21"/>
                    </w:rPr>
                    <w:t>勐省村</w:t>
                  </w:r>
                </w:p>
              </w:tc>
              <w:tc>
                <w:tcPr>
                  <w:tcW w:w="573" w:type="pct"/>
                  <w:vMerge w:val="restart"/>
                  <w:vAlign w:val="center"/>
                </w:tcPr>
                <w:p w14:paraId="07AC6503" w14:textId="502A644D" w:rsidR="00A64588" w:rsidRPr="00112EA9" w:rsidRDefault="003427D8" w:rsidP="00765E2A">
                  <w:pPr>
                    <w:jc w:val="center"/>
                    <w:rPr>
                      <w:szCs w:val="21"/>
                    </w:rPr>
                  </w:pPr>
                  <w:r w:rsidRPr="00112EA9">
                    <w:rPr>
                      <w:rFonts w:hint="eastAsia"/>
                      <w:szCs w:val="21"/>
                    </w:rPr>
                    <w:t>勐省农场二队</w:t>
                  </w:r>
                  <w:r w:rsidR="00C121F8" w:rsidRPr="00112EA9">
                    <w:rPr>
                      <w:rFonts w:hint="eastAsia"/>
                      <w:szCs w:val="21"/>
                    </w:rPr>
                    <w:t>看护房</w:t>
                  </w:r>
                  <w:r w:rsidRPr="00112EA9">
                    <w:rPr>
                      <w:rFonts w:hint="eastAsia"/>
                      <w:szCs w:val="21"/>
                      <w:vertAlign w:val="superscript"/>
                    </w:rPr>
                    <w:t>④</w:t>
                  </w:r>
                </w:p>
              </w:tc>
              <w:tc>
                <w:tcPr>
                  <w:tcW w:w="748" w:type="pct"/>
                  <w:vAlign w:val="center"/>
                </w:tcPr>
                <w:p w14:paraId="7BABD132" w14:textId="7D631B24" w:rsidR="00A64588" w:rsidRPr="00112EA9" w:rsidRDefault="00A04ACE" w:rsidP="00765E2A">
                  <w:pPr>
                    <w:jc w:val="center"/>
                    <w:rPr>
                      <w:szCs w:val="21"/>
                    </w:rPr>
                  </w:pPr>
                  <w:r w:rsidRPr="00112EA9">
                    <w:rPr>
                      <w:rFonts w:hint="eastAsia"/>
                      <w:szCs w:val="21"/>
                    </w:rPr>
                    <w:t>跨越</w:t>
                  </w:r>
                </w:p>
              </w:tc>
              <w:tc>
                <w:tcPr>
                  <w:tcW w:w="427" w:type="pct"/>
                  <w:vAlign w:val="center"/>
                </w:tcPr>
                <w:p w14:paraId="5AB4B217" w14:textId="77777777" w:rsidR="00A64588" w:rsidRPr="00112EA9" w:rsidRDefault="003427D8" w:rsidP="00765E2A">
                  <w:pPr>
                    <w:jc w:val="center"/>
                    <w:rPr>
                      <w:szCs w:val="21"/>
                    </w:rPr>
                  </w:pPr>
                  <w:r w:rsidRPr="00112EA9">
                    <w:rPr>
                      <w:rFonts w:hint="eastAsia"/>
                      <w:szCs w:val="21"/>
                    </w:rPr>
                    <w:t>1</w:t>
                  </w:r>
                  <w:r w:rsidRPr="00112EA9">
                    <w:rPr>
                      <w:rFonts w:hint="eastAsia"/>
                      <w:szCs w:val="21"/>
                    </w:rPr>
                    <w:t>户</w:t>
                  </w:r>
                </w:p>
              </w:tc>
              <w:tc>
                <w:tcPr>
                  <w:tcW w:w="962" w:type="pct"/>
                  <w:vAlign w:val="center"/>
                </w:tcPr>
                <w:p w14:paraId="6120F811"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szCs w:val="21"/>
                    </w:rPr>
                    <w:t>4</w:t>
                  </w:r>
                  <w:r w:rsidRPr="00112EA9">
                    <w:rPr>
                      <w:rFonts w:hint="eastAsia"/>
                      <w:szCs w:val="21"/>
                    </w:rPr>
                    <w:t>m</w:t>
                  </w:r>
                </w:p>
              </w:tc>
              <w:tc>
                <w:tcPr>
                  <w:tcW w:w="374" w:type="pct"/>
                  <w:vMerge w:val="restart"/>
                  <w:vAlign w:val="center"/>
                </w:tcPr>
                <w:p w14:paraId="48D98A9A" w14:textId="77777777" w:rsidR="00A64588" w:rsidRPr="00112EA9" w:rsidRDefault="003427D8" w:rsidP="00765E2A">
                  <w:pPr>
                    <w:jc w:val="center"/>
                    <w:rPr>
                      <w:szCs w:val="21"/>
                    </w:rPr>
                  </w:pPr>
                  <w:r w:rsidRPr="00112EA9">
                    <w:rPr>
                      <w:rFonts w:hint="eastAsia"/>
                      <w:szCs w:val="21"/>
                    </w:rPr>
                    <w:t>9</w:t>
                  </w:r>
                  <w:r w:rsidRPr="00112EA9">
                    <w:rPr>
                      <w:szCs w:val="21"/>
                    </w:rPr>
                    <w:t>.0</w:t>
                  </w:r>
                </w:p>
              </w:tc>
              <w:tc>
                <w:tcPr>
                  <w:tcW w:w="321" w:type="pct"/>
                  <w:vMerge w:val="restart"/>
                  <w:vAlign w:val="center"/>
                </w:tcPr>
                <w:p w14:paraId="5CA71B66" w14:textId="49969259" w:rsidR="00A64588" w:rsidRPr="00112EA9" w:rsidRDefault="00C121F8" w:rsidP="00765E2A">
                  <w:pPr>
                    <w:jc w:val="center"/>
                    <w:rPr>
                      <w:szCs w:val="21"/>
                    </w:rPr>
                  </w:pPr>
                  <w:r w:rsidRPr="00112EA9">
                    <w:rPr>
                      <w:rFonts w:hint="eastAsia"/>
                      <w:szCs w:val="21"/>
                    </w:rPr>
                    <w:t>看护房</w:t>
                  </w:r>
                </w:p>
              </w:tc>
              <w:tc>
                <w:tcPr>
                  <w:tcW w:w="515" w:type="pct"/>
                  <w:vMerge w:val="restart"/>
                  <w:vAlign w:val="center"/>
                </w:tcPr>
                <w:p w14:paraId="11D2EFA6"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10C8758F" w14:textId="77777777">
              <w:trPr>
                <w:cantSplit/>
                <w:trHeight w:val="406"/>
                <w:jc w:val="center"/>
              </w:trPr>
              <w:tc>
                <w:tcPr>
                  <w:tcW w:w="301" w:type="pct"/>
                  <w:vMerge/>
                  <w:vAlign w:val="center"/>
                </w:tcPr>
                <w:p w14:paraId="17A521F5" w14:textId="77777777" w:rsidR="00A64588" w:rsidRPr="00112EA9" w:rsidRDefault="00A64588" w:rsidP="00765E2A">
                  <w:pPr>
                    <w:jc w:val="center"/>
                    <w:rPr>
                      <w:szCs w:val="21"/>
                    </w:rPr>
                  </w:pPr>
                </w:p>
              </w:tc>
              <w:tc>
                <w:tcPr>
                  <w:tcW w:w="399" w:type="pct"/>
                  <w:vMerge/>
                  <w:vAlign w:val="center"/>
                </w:tcPr>
                <w:p w14:paraId="351476FE" w14:textId="77777777" w:rsidR="00A64588" w:rsidRPr="00112EA9" w:rsidRDefault="00A64588" w:rsidP="00765E2A">
                  <w:pPr>
                    <w:jc w:val="center"/>
                    <w:rPr>
                      <w:szCs w:val="21"/>
                    </w:rPr>
                  </w:pPr>
                </w:p>
              </w:tc>
              <w:tc>
                <w:tcPr>
                  <w:tcW w:w="380" w:type="pct"/>
                  <w:vMerge/>
                  <w:vAlign w:val="center"/>
                </w:tcPr>
                <w:p w14:paraId="6D25B095" w14:textId="77777777" w:rsidR="00A64588" w:rsidRPr="00112EA9" w:rsidRDefault="00A64588" w:rsidP="00765E2A">
                  <w:pPr>
                    <w:jc w:val="center"/>
                    <w:rPr>
                      <w:szCs w:val="21"/>
                    </w:rPr>
                  </w:pPr>
                </w:p>
              </w:tc>
              <w:tc>
                <w:tcPr>
                  <w:tcW w:w="573" w:type="pct"/>
                  <w:vMerge/>
                  <w:vAlign w:val="center"/>
                </w:tcPr>
                <w:p w14:paraId="59F43AD0" w14:textId="77777777" w:rsidR="00A64588" w:rsidRPr="00112EA9" w:rsidRDefault="00A64588" w:rsidP="00765E2A">
                  <w:pPr>
                    <w:jc w:val="center"/>
                    <w:rPr>
                      <w:szCs w:val="21"/>
                    </w:rPr>
                  </w:pPr>
                </w:p>
              </w:tc>
              <w:tc>
                <w:tcPr>
                  <w:tcW w:w="748" w:type="pct"/>
                  <w:vAlign w:val="center"/>
                </w:tcPr>
                <w:p w14:paraId="098132FB" w14:textId="77777777" w:rsidR="00A64588" w:rsidRPr="00112EA9" w:rsidRDefault="003427D8" w:rsidP="00765E2A">
                  <w:pPr>
                    <w:jc w:val="center"/>
                    <w:rPr>
                      <w:szCs w:val="21"/>
                    </w:rPr>
                  </w:pPr>
                  <w:r w:rsidRPr="00112EA9">
                    <w:rPr>
                      <w:szCs w:val="21"/>
                    </w:rPr>
                    <w:t>线路</w:t>
                  </w:r>
                  <w:r w:rsidRPr="00112EA9">
                    <w:rPr>
                      <w:rFonts w:hint="eastAsia"/>
                      <w:szCs w:val="21"/>
                    </w:rPr>
                    <w:t>东侧约</w:t>
                  </w:r>
                  <w:r w:rsidRPr="00112EA9">
                    <w:rPr>
                      <w:rFonts w:hint="eastAsia"/>
                      <w:szCs w:val="21"/>
                    </w:rPr>
                    <w:t>1</w:t>
                  </w:r>
                  <w:r w:rsidRPr="00112EA9">
                    <w:rPr>
                      <w:szCs w:val="21"/>
                    </w:rPr>
                    <w:t>3</w:t>
                  </w:r>
                  <w:r w:rsidRPr="00112EA9">
                    <w:rPr>
                      <w:rFonts w:hint="eastAsia"/>
                      <w:szCs w:val="21"/>
                    </w:rPr>
                    <w:t>m</w:t>
                  </w:r>
                </w:p>
              </w:tc>
              <w:tc>
                <w:tcPr>
                  <w:tcW w:w="427" w:type="pct"/>
                  <w:vAlign w:val="center"/>
                </w:tcPr>
                <w:p w14:paraId="18882F83" w14:textId="77777777" w:rsidR="00A64588" w:rsidRPr="00112EA9" w:rsidRDefault="003427D8" w:rsidP="00765E2A">
                  <w:pPr>
                    <w:jc w:val="center"/>
                    <w:rPr>
                      <w:szCs w:val="21"/>
                    </w:rPr>
                  </w:pPr>
                  <w:r w:rsidRPr="00112EA9">
                    <w:rPr>
                      <w:rFonts w:hint="eastAsia"/>
                      <w:szCs w:val="21"/>
                    </w:rPr>
                    <w:t>2</w:t>
                  </w:r>
                  <w:r w:rsidRPr="00112EA9">
                    <w:rPr>
                      <w:rFonts w:hint="eastAsia"/>
                      <w:szCs w:val="21"/>
                    </w:rPr>
                    <w:t>户</w:t>
                  </w:r>
                </w:p>
              </w:tc>
              <w:tc>
                <w:tcPr>
                  <w:tcW w:w="962" w:type="pct"/>
                  <w:vAlign w:val="center"/>
                </w:tcPr>
                <w:p w14:paraId="3B93733B"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szCs w:val="21"/>
                    </w:rPr>
                    <w:t>4</w:t>
                  </w:r>
                  <w:r w:rsidRPr="00112EA9">
                    <w:rPr>
                      <w:rFonts w:hint="eastAsia"/>
                      <w:szCs w:val="21"/>
                    </w:rPr>
                    <w:t>m</w:t>
                  </w:r>
                </w:p>
              </w:tc>
              <w:tc>
                <w:tcPr>
                  <w:tcW w:w="374" w:type="pct"/>
                  <w:vMerge/>
                  <w:vAlign w:val="center"/>
                </w:tcPr>
                <w:p w14:paraId="22B87295" w14:textId="77777777" w:rsidR="00A64588" w:rsidRPr="00112EA9" w:rsidRDefault="00A64588" w:rsidP="00765E2A">
                  <w:pPr>
                    <w:jc w:val="center"/>
                    <w:rPr>
                      <w:szCs w:val="21"/>
                    </w:rPr>
                  </w:pPr>
                </w:p>
              </w:tc>
              <w:tc>
                <w:tcPr>
                  <w:tcW w:w="321" w:type="pct"/>
                  <w:vMerge/>
                  <w:vAlign w:val="center"/>
                </w:tcPr>
                <w:p w14:paraId="191070EF" w14:textId="77777777" w:rsidR="00A64588" w:rsidRPr="00112EA9" w:rsidRDefault="00A64588" w:rsidP="00765E2A">
                  <w:pPr>
                    <w:jc w:val="center"/>
                    <w:rPr>
                      <w:szCs w:val="21"/>
                    </w:rPr>
                  </w:pPr>
                </w:p>
              </w:tc>
              <w:tc>
                <w:tcPr>
                  <w:tcW w:w="515" w:type="pct"/>
                  <w:vMerge/>
                  <w:vAlign w:val="center"/>
                </w:tcPr>
                <w:p w14:paraId="26C93A25" w14:textId="77777777" w:rsidR="00A64588" w:rsidRPr="00112EA9" w:rsidRDefault="00A64588" w:rsidP="00765E2A">
                  <w:pPr>
                    <w:jc w:val="center"/>
                    <w:rPr>
                      <w:szCs w:val="21"/>
                    </w:rPr>
                  </w:pPr>
                </w:p>
              </w:tc>
            </w:tr>
            <w:tr w:rsidR="00112EA9" w:rsidRPr="00112EA9" w14:paraId="43AAA770" w14:textId="77777777">
              <w:trPr>
                <w:cantSplit/>
                <w:trHeight w:val="312"/>
                <w:jc w:val="center"/>
              </w:trPr>
              <w:tc>
                <w:tcPr>
                  <w:tcW w:w="301" w:type="pct"/>
                  <w:vAlign w:val="center"/>
                </w:tcPr>
                <w:p w14:paraId="7552B9CD" w14:textId="77777777" w:rsidR="00A64588" w:rsidRPr="00112EA9" w:rsidRDefault="003427D8" w:rsidP="00765E2A">
                  <w:pPr>
                    <w:jc w:val="center"/>
                    <w:rPr>
                      <w:szCs w:val="21"/>
                    </w:rPr>
                  </w:pPr>
                  <w:r w:rsidRPr="00112EA9">
                    <w:rPr>
                      <w:szCs w:val="21"/>
                    </w:rPr>
                    <w:t>22</w:t>
                  </w:r>
                </w:p>
              </w:tc>
              <w:tc>
                <w:tcPr>
                  <w:tcW w:w="399" w:type="pct"/>
                  <w:vMerge/>
                  <w:vAlign w:val="center"/>
                </w:tcPr>
                <w:p w14:paraId="01AED8ED" w14:textId="77777777" w:rsidR="00A64588" w:rsidRPr="00112EA9" w:rsidRDefault="00A64588" w:rsidP="00765E2A">
                  <w:pPr>
                    <w:jc w:val="center"/>
                    <w:rPr>
                      <w:szCs w:val="21"/>
                    </w:rPr>
                  </w:pPr>
                </w:p>
              </w:tc>
              <w:tc>
                <w:tcPr>
                  <w:tcW w:w="380" w:type="pct"/>
                  <w:vMerge/>
                  <w:vAlign w:val="center"/>
                </w:tcPr>
                <w:p w14:paraId="2BC49B7F" w14:textId="77777777" w:rsidR="00A64588" w:rsidRPr="00112EA9" w:rsidRDefault="00A64588" w:rsidP="00765E2A">
                  <w:pPr>
                    <w:jc w:val="center"/>
                    <w:rPr>
                      <w:szCs w:val="21"/>
                    </w:rPr>
                  </w:pPr>
                </w:p>
              </w:tc>
              <w:tc>
                <w:tcPr>
                  <w:tcW w:w="573" w:type="pct"/>
                  <w:vAlign w:val="center"/>
                </w:tcPr>
                <w:p w14:paraId="308E0EBD" w14:textId="3862BD02" w:rsidR="00A64588" w:rsidRPr="00112EA9" w:rsidRDefault="003427D8" w:rsidP="00765E2A">
                  <w:pPr>
                    <w:jc w:val="center"/>
                    <w:rPr>
                      <w:szCs w:val="21"/>
                    </w:rPr>
                  </w:pPr>
                  <w:r w:rsidRPr="00112EA9">
                    <w:rPr>
                      <w:rFonts w:hint="eastAsia"/>
                      <w:szCs w:val="21"/>
                    </w:rPr>
                    <w:t>勐省农场五队</w:t>
                  </w:r>
                  <w:r w:rsidR="00C121F8" w:rsidRPr="00112EA9">
                    <w:rPr>
                      <w:rFonts w:hint="eastAsia"/>
                      <w:szCs w:val="21"/>
                    </w:rPr>
                    <w:t>看护房</w:t>
                  </w:r>
                </w:p>
              </w:tc>
              <w:tc>
                <w:tcPr>
                  <w:tcW w:w="748" w:type="pct"/>
                  <w:vAlign w:val="center"/>
                </w:tcPr>
                <w:p w14:paraId="03E7036E" w14:textId="77777777" w:rsidR="00A64588" w:rsidRPr="00112EA9" w:rsidRDefault="003427D8" w:rsidP="00765E2A">
                  <w:pPr>
                    <w:jc w:val="center"/>
                    <w:rPr>
                      <w:szCs w:val="21"/>
                    </w:rPr>
                  </w:pPr>
                  <w:r w:rsidRPr="00112EA9">
                    <w:rPr>
                      <w:rFonts w:hint="eastAsia"/>
                      <w:szCs w:val="21"/>
                    </w:rPr>
                    <w:t>线路</w:t>
                  </w:r>
                  <w:proofErr w:type="gramStart"/>
                  <w:r w:rsidRPr="00112EA9">
                    <w:rPr>
                      <w:rFonts w:hint="eastAsia"/>
                      <w:szCs w:val="21"/>
                    </w:rPr>
                    <w:t>东北侧约</w:t>
                  </w:r>
                  <w:proofErr w:type="gramEnd"/>
                  <w:r w:rsidRPr="00112EA9">
                    <w:rPr>
                      <w:szCs w:val="21"/>
                    </w:rPr>
                    <w:t>18</w:t>
                  </w:r>
                  <w:r w:rsidRPr="00112EA9">
                    <w:rPr>
                      <w:rFonts w:hint="eastAsia"/>
                      <w:szCs w:val="21"/>
                    </w:rPr>
                    <w:t>m</w:t>
                  </w:r>
                </w:p>
              </w:tc>
              <w:tc>
                <w:tcPr>
                  <w:tcW w:w="427" w:type="pct"/>
                  <w:vAlign w:val="center"/>
                </w:tcPr>
                <w:p w14:paraId="507B5040" w14:textId="77777777" w:rsidR="00A64588" w:rsidRPr="00112EA9" w:rsidRDefault="003427D8" w:rsidP="00765E2A">
                  <w:pPr>
                    <w:jc w:val="center"/>
                    <w:rPr>
                      <w:szCs w:val="21"/>
                    </w:rPr>
                  </w:pPr>
                  <w:r w:rsidRPr="00112EA9">
                    <w:rPr>
                      <w:rFonts w:hint="eastAsia"/>
                      <w:szCs w:val="21"/>
                    </w:rPr>
                    <w:t>1</w:t>
                  </w:r>
                  <w:r w:rsidRPr="00112EA9">
                    <w:rPr>
                      <w:rFonts w:hint="eastAsia"/>
                      <w:szCs w:val="21"/>
                    </w:rPr>
                    <w:t>户</w:t>
                  </w:r>
                </w:p>
              </w:tc>
              <w:tc>
                <w:tcPr>
                  <w:tcW w:w="962" w:type="pct"/>
                  <w:vAlign w:val="center"/>
                </w:tcPr>
                <w:p w14:paraId="25C2976B"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szCs w:val="21"/>
                    </w:rPr>
                    <w:t>4</w:t>
                  </w:r>
                  <w:r w:rsidRPr="00112EA9">
                    <w:rPr>
                      <w:rFonts w:hint="eastAsia"/>
                      <w:szCs w:val="21"/>
                    </w:rPr>
                    <w:t>m</w:t>
                  </w:r>
                </w:p>
              </w:tc>
              <w:tc>
                <w:tcPr>
                  <w:tcW w:w="374" w:type="pct"/>
                  <w:vAlign w:val="center"/>
                </w:tcPr>
                <w:p w14:paraId="3537BA7D" w14:textId="77777777" w:rsidR="00A64588" w:rsidRPr="00112EA9" w:rsidRDefault="003427D8" w:rsidP="00765E2A">
                  <w:pPr>
                    <w:jc w:val="center"/>
                    <w:rPr>
                      <w:szCs w:val="21"/>
                    </w:rPr>
                  </w:pPr>
                  <w:r w:rsidRPr="00112EA9">
                    <w:rPr>
                      <w:szCs w:val="21"/>
                    </w:rPr>
                    <w:t>7.0</w:t>
                  </w:r>
                </w:p>
              </w:tc>
              <w:tc>
                <w:tcPr>
                  <w:tcW w:w="321" w:type="pct"/>
                  <w:vAlign w:val="center"/>
                </w:tcPr>
                <w:p w14:paraId="35FA265A" w14:textId="0DE7FE85" w:rsidR="00A64588" w:rsidRPr="00112EA9" w:rsidRDefault="00C121F8" w:rsidP="00765E2A">
                  <w:pPr>
                    <w:jc w:val="center"/>
                    <w:rPr>
                      <w:szCs w:val="21"/>
                    </w:rPr>
                  </w:pPr>
                  <w:r w:rsidRPr="00112EA9">
                    <w:rPr>
                      <w:rFonts w:hint="eastAsia"/>
                      <w:szCs w:val="21"/>
                    </w:rPr>
                    <w:t>看护房</w:t>
                  </w:r>
                </w:p>
              </w:tc>
              <w:tc>
                <w:tcPr>
                  <w:tcW w:w="515" w:type="pct"/>
                  <w:vAlign w:val="center"/>
                </w:tcPr>
                <w:p w14:paraId="589E1579"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1B7591A7" w14:textId="77777777">
              <w:trPr>
                <w:cantSplit/>
                <w:trHeight w:val="312"/>
                <w:jc w:val="center"/>
              </w:trPr>
              <w:tc>
                <w:tcPr>
                  <w:tcW w:w="301" w:type="pct"/>
                  <w:vAlign w:val="center"/>
                </w:tcPr>
                <w:p w14:paraId="04E63D6C" w14:textId="77777777" w:rsidR="00A64588" w:rsidRPr="00112EA9" w:rsidRDefault="003427D8" w:rsidP="00765E2A">
                  <w:pPr>
                    <w:jc w:val="center"/>
                    <w:rPr>
                      <w:szCs w:val="21"/>
                    </w:rPr>
                  </w:pPr>
                  <w:r w:rsidRPr="00112EA9">
                    <w:rPr>
                      <w:szCs w:val="21"/>
                    </w:rPr>
                    <w:lastRenderedPageBreak/>
                    <w:t>23</w:t>
                  </w:r>
                </w:p>
              </w:tc>
              <w:tc>
                <w:tcPr>
                  <w:tcW w:w="399" w:type="pct"/>
                  <w:vMerge/>
                  <w:vAlign w:val="center"/>
                </w:tcPr>
                <w:p w14:paraId="0FCF0186" w14:textId="77777777" w:rsidR="00A64588" w:rsidRPr="00112EA9" w:rsidRDefault="00A64588" w:rsidP="00765E2A">
                  <w:pPr>
                    <w:jc w:val="center"/>
                    <w:rPr>
                      <w:szCs w:val="21"/>
                    </w:rPr>
                  </w:pPr>
                </w:p>
              </w:tc>
              <w:tc>
                <w:tcPr>
                  <w:tcW w:w="380" w:type="pct"/>
                  <w:vAlign w:val="center"/>
                </w:tcPr>
                <w:p w14:paraId="137A2861" w14:textId="77777777" w:rsidR="00A64588" w:rsidRPr="00112EA9" w:rsidRDefault="003427D8" w:rsidP="00765E2A">
                  <w:pPr>
                    <w:jc w:val="center"/>
                    <w:rPr>
                      <w:szCs w:val="21"/>
                    </w:rPr>
                  </w:pPr>
                  <w:r w:rsidRPr="00112EA9">
                    <w:rPr>
                      <w:rFonts w:hint="eastAsia"/>
                      <w:szCs w:val="21"/>
                    </w:rPr>
                    <w:t>满坎村</w:t>
                  </w:r>
                </w:p>
              </w:tc>
              <w:tc>
                <w:tcPr>
                  <w:tcW w:w="573" w:type="pct"/>
                  <w:vAlign w:val="center"/>
                </w:tcPr>
                <w:p w14:paraId="506BDBA4" w14:textId="77777777" w:rsidR="00A64588" w:rsidRPr="00112EA9" w:rsidRDefault="003427D8" w:rsidP="00765E2A">
                  <w:pPr>
                    <w:jc w:val="center"/>
                    <w:rPr>
                      <w:szCs w:val="21"/>
                    </w:rPr>
                  </w:pPr>
                  <w:r w:rsidRPr="00112EA9">
                    <w:rPr>
                      <w:rFonts w:hint="eastAsia"/>
                      <w:szCs w:val="21"/>
                    </w:rPr>
                    <w:t>沙坝地组民房</w:t>
                  </w:r>
                </w:p>
              </w:tc>
              <w:tc>
                <w:tcPr>
                  <w:tcW w:w="748" w:type="pct"/>
                  <w:vAlign w:val="center"/>
                </w:tcPr>
                <w:p w14:paraId="54D60A94" w14:textId="77777777" w:rsidR="00A64588" w:rsidRPr="00112EA9" w:rsidRDefault="003427D8" w:rsidP="00765E2A">
                  <w:pPr>
                    <w:jc w:val="center"/>
                    <w:rPr>
                      <w:szCs w:val="21"/>
                    </w:rPr>
                  </w:pPr>
                  <w:r w:rsidRPr="00112EA9">
                    <w:rPr>
                      <w:rFonts w:hint="eastAsia"/>
                      <w:szCs w:val="21"/>
                    </w:rPr>
                    <w:t>线路西南侧约</w:t>
                  </w:r>
                  <w:r w:rsidRPr="00112EA9">
                    <w:rPr>
                      <w:rFonts w:hint="eastAsia"/>
                      <w:szCs w:val="21"/>
                    </w:rPr>
                    <w:t>1</w:t>
                  </w:r>
                  <w:r w:rsidRPr="00112EA9">
                    <w:rPr>
                      <w:szCs w:val="21"/>
                    </w:rPr>
                    <w:t>6</w:t>
                  </w:r>
                  <w:r w:rsidRPr="00112EA9">
                    <w:rPr>
                      <w:rFonts w:hint="eastAsia"/>
                      <w:szCs w:val="21"/>
                    </w:rPr>
                    <w:t>m</w:t>
                  </w:r>
                </w:p>
              </w:tc>
              <w:tc>
                <w:tcPr>
                  <w:tcW w:w="427" w:type="pct"/>
                  <w:vAlign w:val="center"/>
                </w:tcPr>
                <w:p w14:paraId="3260AE1A" w14:textId="3A5B6581" w:rsidR="00A64588" w:rsidRPr="00112EA9" w:rsidRDefault="00C121F8" w:rsidP="00765E2A">
                  <w:pPr>
                    <w:jc w:val="center"/>
                    <w:rPr>
                      <w:szCs w:val="21"/>
                    </w:rPr>
                  </w:pPr>
                  <w:r w:rsidRPr="00112EA9">
                    <w:rPr>
                      <w:szCs w:val="21"/>
                    </w:rPr>
                    <w:t>2</w:t>
                  </w:r>
                  <w:r w:rsidR="003427D8" w:rsidRPr="00112EA9">
                    <w:rPr>
                      <w:rFonts w:hint="eastAsia"/>
                      <w:szCs w:val="21"/>
                    </w:rPr>
                    <w:t>户</w:t>
                  </w:r>
                </w:p>
              </w:tc>
              <w:tc>
                <w:tcPr>
                  <w:tcW w:w="962" w:type="pct"/>
                  <w:vAlign w:val="center"/>
                </w:tcPr>
                <w:p w14:paraId="4203E939" w14:textId="46D21782" w:rsidR="00A64588" w:rsidRPr="00112EA9" w:rsidRDefault="003427D8" w:rsidP="00765E2A">
                  <w:pPr>
                    <w:jc w:val="center"/>
                    <w:rPr>
                      <w:szCs w:val="21"/>
                    </w:rPr>
                  </w:pPr>
                  <w:r w:rsidRPr="00112EA9">
                    <w:rPr>
                      <w:rFonts w:hint="eastAsia"/>
                      <w:szCs w:val="21"/>
                    </w:rPr>
                    <w:t>1F</w:t>
                  </w:r>
                  <w:r w:rsidRPr="00112EA9">
                    <w:rPr>
                      <w:rFonts w:hint="eastAsia"/>
                      <w:szCs w:val="21"/>
                    </w:rPr>
                    <w:t>坡顶</w:t>
                  </w:r>
                  <w:r w:rsidR="00C121F8" w:rsidRPr="00112EA9">
                    <w:rPr>
                      <w:rFonts w:hint="eastAsia"/>
                      <w:szCs w:val="21"/>
                    </w:rPr>
                    <w:t>/1F</w:t>
                  </w:r>
                  <w:r w:rsidR="00C121F8" w:rsidRPr="00112EA9">
                    <w:rPr>
                      <w:rFonts w:hint="eastAsia"/>
                      <w:szCs w:val="21"/>
                    </w:rPr>
                    <w:t>平顶</w:t>
                  </w:r>
                  <w:r w:rsidRPr="00112EA9">
                    <w:rPr>
                      <w:rFonts w:hint="eastAsia"/>
                      <w:szCs w:val="21"/>
                    </w:rPr>
                    <w:t>/</w:t>
                  </w:r>
                  <w:r w:rsidRPr="00112EA9">
                    <w:rPr>
                      <w:szCs w:val="21"/>
                    </w:rPr>
                    <w:t>2</w:t>
                  </w:r>
                  <w:r w:rsidRPr="00112EA9">
                    <w:rPr>
                      <w:rFonts w:hint="eastAsia"/>
                      <w:szCs w:val="21"/>
                    </w:rPr>
                    <w:t>F</w:t>
                  </w:r>
                  <w:r w:rsidRPr="00112EA9">
                    <w:rPr>
                      <w:rFonts w:hint="eastAsia"/>
                      <w:szCs w:val="21"/>
                    </w:rPr>
                    <w:t>平顶，高约</w:t>
                  </w:r>
                  <w:r w:rsidRPr="00112EA9">
                    <w:rPr>
                      <w:rFonts w:hint="eastAsia"/>
                      <w:szCs w:val="21"/>
                    </w:rPr>
                    <w:t>4m</w:t>
                  </w:r>
                  <w:r w:rsidRPr="00112EA9">
                    <w:rPr>
                      <w:szCs w:val="21"/>
                    </w:rPr>
                    <w:t>/6</w:t>
                  </w:r>
                  <w:r w:rsidRPr="00112EA9">
                    <w:rPr>
                      <w:rFonts w:hint="eastAsia"/>
                      <w:szCs w:val="21"/>
                    </w:rPr>
                    <w:t>m</w:t>
                  </w:r>
                </w:p>
              </w:tc>
              <w:tc>
                <w:tcPr>
                  <w:tcW w:w="374" w:type="pct"/>
                  <w:vAlign w:val="center"/>
                </w:tcPr>
                <w:p w14:paraId="2B356FCC" w14:textId="77777777" w:rsidR="00A64588" w:rsidRPr="00112EA9" w:rsidRDefault="003427D8" w:rsidP="00765E2A">
                  <w:pPr>
                    <w:jc w:val="center"/>
                    <w:rPr>
                      <w:szCs w:val="21"/>
                    </w:rPr>
                  </w:pPr>
                  <w:r w:rsidRPr="00112EA9">
                    <w:rPr>
                      <w:szCs w:val="21"/>
                    </w:rPr>
                    <w:t>7.0</w:t>
                  </w:r>
                </w:p>
              </w:tc>
              <w:tc>
                <w:tcPr>
                  <w:tcW w:w="321" w:type="pct"/>
                  <w:vAlign w:val="center"/>
                </w:tcPr>
                <w:p w14:paraId="3C0E9D62" w14:textId="77777777" w:rsidR="00A64588" w:rsidRPr="00112EA9" w:rsidRDefault="003427D8" w:rsidP="00765E2A">
                  <w:pPr>
                    <w:jc w:val="center"/>
                    <w:rPr>
                      <w:szCs w:val="21"/>
                    </w:rPr>
                  </w:pPr>
                  <w:r w:rsidRPr="00112EA9">
                    <w:rPr>
                      <w:szCs w:val="21"/>
                    </w:rPr>
                    <w:t>居住</w:t>
                  </w:r>
                </w:p>
              </w:tc>
              <w:tc>
                <w:tcPr>
                  <w:tcW w:w="515" w:type="pct"/>
                  <w:vAlign w:val="center"/>
                </w:tcPr>
                <w:p w14:paraId="17B87BE4"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3EED742F" w14:textId="77777777">
              <w:trPr>
                <w:cantSplit/>
                <w:trHeight w:val="312"/>
                <w:jc w:val="center"/>
              </w:trPr>
              <w:tc>
                <w:tcPr>
                  <w:tcW w:w="301" w:type="pct"/>
                  <w:vAlign w:val="center"/>
                </w:tcPr>
                <w:p w14:paraId="08617383" w14:textId="77777777" w:rsidR="00A64588" w:rsidRPr="00112EA9" w:rsidRDefault="003427D8" w:rsidP="00765E2A">
                  <w:pPr>
                    <w:jc w:val="center"/>
                    <w:rPr>
                      <w:szCs w:val="21"/>
                    </w:rPr>
                  </w:pPr>
                  <w:r w:rsidRPr="00112EA9">
                    <w:rPr>
                      <w:szCs w:val="21"/>
                    </w:rPr>
                    <w:t>24</w:t>
                  </w:r>
                </w:p>
              </w:tc>
              <w:tc>
                <w:tcPr>
                  <w:tcW w:w="399" w:type="pct"/>
                  <w:vMerge/>
                  <w:vAlign w:val="center"/>
                </w:tcPr>
                <w:p w14:paraId="1D9912C7" w14:textId="77777777" w:rsidR="00A64588" w:rsidRPr="00112EA9" w:rsidRDefault="00A64588" w:rsidP="00765E2A">
                  <w:pPr>
                    <w:jc w:val="center"/>
                    <w:rPr>
                      <w:szCs w:val="21"/>
                    </w:rPr>
                  </w:pPr>
                </w:p>
              </w:tc>
              <w:tc>
                <w:tcPr>
                  <w:tcW w:w="953" w:type="pct"/>
                  <w:gridSpan w:val="2"/>
                  <w:vAlign w:val="center"/>
                </w:tcPr>
                <w:p w14:paraId="147219E3" w14:textId="77777777" w:rsidR="00A64588" w:rsidRPr="00112EA9" w:rsidRDefault="003427D8" w:rsidP="00765E2A">
                  <w:pPr>
                    <w:jc w:val="center"/>
                    <w:rPr>
                      <w:szCs w:val="21"/>
                    </w:rPr>
                  </w:pPr>
                  <w:proofErr w:type="gramStart"/>
                  <w:r w:rsidRPr="00112EA9">
                    <w:rPr>
                      <w:rFonts w:hint="eastAsia"/>
                      <w:szCs w:val="21"/>
                    </w:rPr>
                    <w:t>沧源伟翔机动车</w:t>
                  </w:r>
                  <w:proofErr w:type="gramEnd"/>
                  <w:r w:rsidRPr="00112EA9">
                    <w:rPr>
                      <w:rFonts w:hint="eastAsia"/>
                      <w:szCs w:val="21"/>
                    </w:rPr>
                    <w:t>检测有限责任公司</w:t>
                  </w:r>
                </w:p>
              </w:tc>
              <w:tc>
                <w:tcPr>
                  <w:tcW w:w="748" w:type="pct"/>
                  <w:vAlign w:val="center"/>
                </w:tcPr>
                <w:p w14:paraId="7857D8C7" w14:textId="77777777" w:rsidR="00A64588" w:rsidRPr="00112EA9" w:rsidRDefault="003427D8" w:rsidP="00765E2A">
                  <w:pPr>
                    <w:jc w:val="center"/>
                    <w:rPr>
                      <w:szCs w:val="21"/>
                    </w:rPr>
                  </w:pPr>
                  <w:r w:rsidRPr="00112EA9">
                    <w:rPr>
                      <w:rFonts w:hint="eastAsia"/>
                      <w:szCs w:val="21"/>
                    </w:rPr>
                    <w:t>线路</w:t>
                  </w:r>
                  <w:proofErr w:type="gramStart"/>
                  <w:r w:rsidRPr="00112EA9">
                    <w:rPr>
                      <w:rFonts w:hint="eastAsia"/>
                      <w:szCs w:val="21"/>
                    </w:rPr>
                    <w:t>东北侧约</w:t>
                  </w:r>
                  <w:proofErr w:type="gramEnd"/>
                  <w:r w:rsidRPr="00112EA9">
                    <w:rPr>
                      <w:rFonts w:hint="eastAsia"/>
                      <w:szCs w:val="21"/>
                    </w:rPr>
                    <w:t>1</w:t>
                  </w:r>
                  <w:r w:rsidRPr="00112EA9">
                    <w:rPr>
                      <w:szCs w:val="21"/>
                    </w:rPr>
                    <w:t>6</w:t>
                  </w:r>
                  <w:r w:rsidRPr="00112EA9">
                    <w:rPr>
                      <w:rFonts w:hint="eastAsia"/>
                      <w:szCs w:val="21"/>
                    </w:rPr>
                    <w:t>m</w:t>
                  </w:r>
                </w:p>
              </w:tc>
              <w:tc>
                <w:tcPr>
                  <w:tcW w:w="427" w:type="pct"/>
                  <w:vAlign w:val="center"/>
                </w:tcPr>
                <w:p w14:paraId="5D2436CA" w14:textId="77777777" w:rsidR="00A64588" w:rsidRPr="00112EA9" w:rsidRDefault="003427D8" w:rsidP="00765E2A">
                  <w:pPr>
                    <w:jc w:val="center"/>
                    <w:rPr>
                      <w:szCs w:val="21"/>
                    </w:rPr>
                  </w:pPr>
                  <w:r w:rsidRPr="00112EA9">
                    <w:rPr>
                      <w:szCs w:val="21"/>
                    </w:rPr>
                    <w:t>1</w:t>
                  </w:r>
                  <w:r w:rsidRPr="00112EA9">
                    <w:rPr>
                      <w:rFonts w:hint="eastAsia"/>
                      <w:szCs w:val="21"/>
                    </w:rPr>
                    <w:t>处</w:t>
                  </w:r>
                </w:p>
              </w:tc>
              <w:tc>
                <w:tcPr>
                  <w:tcW w:w="962" w:type="pct"/>
                  <w:vAlign w:val="center"/>
                </w:tcPr>
                <w:p w14:paraId="5156BDD2"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szCs w:val="21"/>
                    </w:rPr>
                    <w:t>4</w:t>
                  </w:r>
                  <w:r w:rsidRPr="00112EA9">
                    <w:rPr>
                      <w:rFonts w:hint="eastAsia"/>
                      <w:szCs w:val="21"/>
                    </w:rPr>
                    <w:t>m</w:t>
                  </w:r>
                </w:p>
              </w:tc>
              <w:tc>
                <w:tcPr>
                  <w:tcW w:w="374" w:type="pct"/>
                  <w:vAlign w:val="center"/>
                </w:tcPr>
                <w:p w14:paraId="07BD0459" w14:textId="77777777" w:rsidR="00A64588" w:rsidRPr="00112EA9" w:rsidRDefault="003427D8" w:rsidP="00765E2A">
                  <w:pPr>
                    <w:jc w:val="center"/>
                    <w:rPr>
                      <w:szCs w:val="21"/>
                    </w:rPr>
                  </w:pPr>
                  <w:r w:rsidRPr="00112EA9">
                    <w:rPr>
                      <w:szCs w:val="21"/>
                    </w:rPr>
                    <w:t>7.0</w:t>
                  </w:r>
                </w:p>
              </w:tc>
              <w:tc>
                <w:tcPr>
                  <w:tcW w:w="321" w:type="pct"/>
                  <w:vAlign w:val="center"/>
                </w:tcPr>
                <w:p w14:paraId="795C82C0" w14:textId="77777777" w:rsidR="00A64588" w:rsidRPr="00112EA9" w:rsidRDefault="003427D8" w:rsidP="00765E2A">
                  <w:pPr>
                    <w:jc w:val="center"/>
                    <w:rPr>
                      <w:szCs w:val="21"/>
                    </w:rPr>
                  </w:pPr>
                  <w:r w:rsidRPr="00112EA9">
                    <w:rPr>
                      <w:rFonts w:hint="eastAsia"/>
                      <w:szCs w:val="21"/>
                    </w:rPr>
                    <w:t>工厂</w:t>
                  </w:r>
                </w:p>
              </w:tc>
              <w:tc>
                <w:tcPr>
                  <w:tcW w:w="515" w:type="pct"/>
                  <w:vAlign w:val="center"/>
                </w:tcPr>
                <w:p w14:paraId="6D10F755"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07014D66" w14:textId="77777777">
              <w:trPr>
                <w:cantSplit/>
                <w:trHeight w:val="312"/>
                <w:jc w:val="center"/>
              </w:trPr>
              <w:tc>
                <w:tcPr>
                  <w:tcW w:w="301" w:type="pct"/>
                  <w:vAlign w:val="center"/>
                </w:tcPr>
                <w:p w14:paraId="368F161A" w14:textId="77777777" w:rsidR="00A64588" w:rsidRPr="00112EA9" w:rsidRDefault="003427D8" w:rsidP="00765E2A">
                  <w:pPr>
                    <w:jc w:val="center"/>
                    <w:rPr>
                      <w:szCs w:val="21"/>
                    </w:rPr>
                  </w:pPr>
                  <w:r w:rsidRPr="00112EA9">
                    <w:rPr>
                      <w:szCs w:val="21"/>
                    </w:rPr>
                    <w:t>25</w:t>
                  </w:r>
                </w:p>
              </w:tc>
              <w:tc>
                <w:tcPr>
                  <w:tcW w:w="399" w:type="pct"/>
                  <w:vMerge/>
                  <w:vAlign w:val="center"/>
                </w:tcPr>
                <w:p w14:paraId="2A4FB3EC" w14:textId="77777777" w:rsidR="00A64588" w:rsidRPr="00112EA9" w:rsidRDefault="00A64588" w:rsidP="00765E2A">
                  <w:pPr>
                    <w:jc w:val="center"/>
                    <w:rPr>
                      <w:szCs w:val="21"/>
                    </w:rPr>
                  </w:pPr>
                </w:p>
              </w:tc>
              <w:tc>
                <w:tcPr>
                  <w:tcW w:w="380" w:type="pct"/>
                  <w:vAlign w:val="center"/>
                </w:tcPr>
                <w:p w14:paraId="4EB61B5B" w14:textId="77777777" w:rsidR="00A64588" w:rsidRPr="00112EA9" w:rsidRDefault="003427D8" w:rsidP="00765E2A">
                  <w:pPr>
                    <w:jc w:val="center"/>
                    <w:rPr>
                      <w:szCs w:val="21"/>
                    </w:rPr>
                  </w:pPr>
                  <w:r w:rsidRPr="00112EA9">
                    <w:rPr>
                      <w:rFonts w:hint="eastAsia"/>
                      <w:szCs w:val="21"/>
                    </w:rPr>
                    <w:t>满坎村</w:t>
                  </w:r>
                </w:p>
              </w:tc>
              <w:tc>
                <w:tcPr>
                  <w:tcW w:w="573" w:type="pct"/>
                  <w:vAlign w:val="center"/>
                </w:tcPr>
                <w:p w14:paraId="3B445BDC" w14:textId="77777777" w:rsidR="00A64588" w:rsidRPr="00112EA9" w:rsidRDefault="003427D8" w:rsidP="00765E2A">
                  <w:pPr>
                    <w:jc w:val="center"/>
                    <w:rPr>
                      <w:szCs w:val="21"/>
                    </w:rPr>
                  </w:pPr>
                  <w:r w:rsidRPr="00112EA9">
                    <w:rPr>
                      <w:rFonts w:hint="eastAsia"/>
                      <w:szCs w:val="21"/>
                    </w:rPr>
                    <w:t>沙坝地组养殖棚</w:t>
                  </w:r>
                </w:p>
              </w:tc>
              <w:tc>
                <w:tcPr>
                  <w:tcW w:w="748" w:type="pct"/>
                  <w:vAlign w:val="center"/>
                </w:tcPr>
                <w:p w14:paraId="4884CCAE" w14:textId="77777777" w:rsidR="00A64588" w:rsidRPr="00112EA9" w:rsidRDefault="003427D8" w:rsidP="00765E2A">
                  <w:pPr>
                    <w:jc w:val="center"/>
                    <w:rPr>
                      <w:szCs w:val="21"/>
                    </w:rPr>
                  </w:pPr>
                  <w:r w:rsidRPr="00112EA9">
                    <w:rPr>
                      <w:rFonts w:hint="eastAsia"/>
                      <w:szCs w:val="21"/>
                    </w:rPr>
                    <w:t>线路东南侧约</w:t>
                  </w:r>
                  <w:r w:rsidRPr="00112EA9">
                    <w:rPr>
                      <w:rFonts w:hint="eastAsia"/>
                      <w:szCs w:val="21"/>
                    </w:rPr>
                    <w:t>8m</w:t>
                  </w:r>
                </w:p>
              </w:tc>
              <w:tc>
                <w:tcPr>
                  <w:tcW w:w="427" w:type="pct"/>
                  <w:vAlign w:val="center"/>
                </w:tcPr>
                <w:p w14:paraId="29AD0D2C" w14:textId="77777777" w:rsidR="00A64588" w:rsidRPr="00112EA9" w:rsidRDefault="003427D8" w:rsidP="00765E2A">
                  <w:pPr>
                    <w:jc w:val="center"/>
                    <w:rPr>
                      <w:szCs w:val="21"/>
                    </w:rPr>
                  </w:pPr>
                  <w:r w:rsidRPr="00112EA9">
                    <w:rPr>
                      <w:szCs w:val="21"/>
                    </w:rPr>
                    <w:t>1</w:t>
                  </w:r>
                  <w:r w:rsidRPr="00112EA9">
                    <w:rPr>
                      <w:szCs w:val="21"/>
                    </w:rPr>
                    <w:t>处</w:t>
                  </w:r>
                </w:p>
              </w:tc>
              <w:tc>
                <w:tcPr>
                  <w:tcW w:w="962" w:type="pct"/>
                  <w:vAlign w:val="center"/>
                </w:tcPr>
                <w:p w14:paraId="6EDF2247"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szCs w:val="21"/>
                    </w:rPr>
                    <w:t>4</w:t>
                  </w:r>
                  <w:r w:rsidRPr="00112EA9">
                    <w:rPr>
                      <w:rFonts w:hint="eastAsia"/>
                      <w:szCs w:val="21"/>
                    </w:rPr>
                    <w:t>m</w:t>
                  </w:r>
                </w:p>
              </w:tc>
              <w:tc>
                <w:tcPr>
                  <w:tcW w:w="374" w:type="pct"/>
                  <w:vAlign w:val="center"/>
                </w:tcPr>
                <w:p w14:paraId="01330112" w14:textId="77777777" w:rsidR="00A64588" w:rsidRPr="00112EA9" w:rsidRDefault="003427D8" w:rsidP="00765E2A">
                  <w:pPr>
                    <w:jc w:val="center"/>
                    <w:rPr>
                      <w:szCs w:val="21"/>
                    </w:rPr>
                  </w:pPr>
                  <w:r w:rsidRPr="00112EA9">
                    <w:rPr>
                      <w:szCs w:val="21"/>
                    </w:rPr>
                    <w:t>7.0</w:t>
                  </w:r>
                </w:p>
              </w:tc>
              <w:tc>
                <w:tcPr>
                  <w:tcW w:w="321" w:type="pct"/>
                  <w:vAlign w:val="center"/>
                </w:tcPr>
                <w:p w14:paraId="1CBCCC02" w14:textId="77777777" w:rsidR="00A64588" w:rsidRPr="00112EA9" w:rsidRDefault="003427D8" w:rsidP="00765E2A">
                  <w:pPr>
                    <w:jc w:val="center"/>
                    <w:rPr>
                      <w:szCs w:val="21"/>
                    </w:rPr>
                  </w:pPr>
                  <w:r w:rsidRPr="00112EA9">
                    <w:rPr>
                      <w:rFonts w:hint="eastAsia"/>
                      <w:szCs w:val="21"/>
                    </w:rPr>
                    <w:t>养殖</w:t>
                  </w:r>
                </w:p>
              </w:tc>
              <w:tc>
                <w:tcPr>
                  <w:tcW w:w="515" w:type="pct"/>
                  <w:vAlign w:val="center"/>
                </w:tcPr>
                <w:p w14:paraId="11EB329C"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06039377" w14:textId="77777777">
              <w:trPr>
                <w:cantSplit/>
                <w:trHeight w:val="312"/>
                <w:jc w:val="center"/>
              </w:trPr>
              <w:tc>
                <w:tcPr>
                  <w:tcW w:w="5000" w:type="pct"/>
                  <w:gridSpan w:val="10"/>
                  <w:vAlign w:val="center"/>
                </w:tcPr>
                <w:p w14:paraId="5802FF28" w14:textId="77777777" w:rsidR="00A64588" w:rsidRPr="00112EA9" w:rsidRDefault="003427D8" w:rsidP="00E07DC6">
                  <w:pPr>
                    <w:adjustRightInd w:val="0"/>
                    <w:snapToGrid w:val="0"/>
                    <w:rPr>
                      <w:b/>
                      <w:bCs/>
                      <w:szCs w:val="21"/>
                    </w:rPr>
                  </w:pPr>
                  <w:proofErr w:type="gramStart"/>
                  <w:r w:rsidRPr="00112EA9">
                    <w:rPr>
                      <w:b/>
                      <w:bCs/>
                      <w:szCs w:val="21"/>
                    </w:rPr>
                    <w:t>佤</w:t>
                  </w:r>
                  <w:proofErr w:type="gramEnd"/>
                  <w:r w:rsidRPr="00112EA9">
                    <w:rPr>
                      <w:b/>
                      <w:bCs/>
                      <w:szCs w:val="21"/>
                    </w:rPr>
                    <w:t>山（</w:t>
                  </w:r>
                  <w:proofErr w:type="gramStart"/>
                  <w:r w:rsidRPr="00112EA9">
                    <w:rPr>
                      <w:b/>
                      <w:bCs/>
                      <w:szCs w:val="21"/>
                    </w:rPr>
                    <w:t>勐</w:t>
                  </w:r>
                  <w:proofErr w:type="gramEnd"/>
                  <w:r w:rsidRPr="00112EA9">
                    <w:rPr>
                      <w:b/>
                      <w:bCs/>
                      <w:szCs w:val="21"/>
                    </w:rPr>
                    <w:t>角）～</w:t>
                  </w:r>
                  <w:proofErr w:type="gramStart"/>
                  <w:r w:rsidRPr="00112EA9">
                    <w:rPr>
                      <w:b/>
                      <w:bCs/>
                      <w:szCs w:val="21"/>
                    </w:rPr>
                    <w:t>勐</w:t>
                  </w:r>
                  <w:proofErr w:type="gramEnd"/>
                  <w:r w:rsidRPr="00112EA9">
                    <w:rPr>
                      <w:b/>
                      <w:bCs/>
                      <w:szCs w:val="21"/>
                    </w:rPr>
                    <w:t>董</w:t>
                  </w:r>
                  <w:r w:rsidRPr="00112EA9">
                    <w:rPr>
                      <w:b/>
                      <w:bCs/>
                      <w:szCs w:val="21"/>
                    </w:rPr>
                    <w:t>110kV</w:t>
                  </w:r>
                  <w:r w:rsidRPr="00112EA9">
                    <w:rPr>
                      <w:b/>
                      <w:bCs/>
                      <w:szCs w:val="21"/>
                    </w:rPr>
                    <w:t>线路</w:t>
                  </w:r>
                </w:p>
              </w:tc>
            </w:tr>
            <w:tr w:rsidR="00112EA9" w:rsidRPr="00112EA9" w14:paraId="222BCC2C" w14:textId="77777777">
              <w:trPr>
                <w:cantSplit/>
                <w:trHeight w:val="312"/>
                <w:jc w:val="center"/>
              </w:trPr>
              <w:tc>
                <w:tcPr>
                  <w:tcW w:w="301" w:type="pct"/>
                  <w:vAlign w:val="center"/>
                </w:tcPr>
                <w:p w14:paraId="523CE3A4" w14:textId="77777777" w:rsidR="00A64588" w:rsidRPr="00112EA9" w:rsidRDefault="003427D8" w:rsidP="00765E2A">
                  <w:pPr>
                    <w:jc w:val="center"/>
                    <w:rPr>
                      <w:szCs w:val="21"/>
                    </w:rPr>
                  </w:pPr>
                  <w:r w:rsidRPr="00112EA9">
                    <w:rPr>
                      <w:szCs w:val="21"/>
                    </w:rPr>
                    <w:t>26</w:t>
                  </w:r>
                </w:p>
              </w:tc>
              <w:tc>
                <w:tcPr>
                  <w:tcW w:w="399" w:type="pct"/>
                  <w:vAlign w:val="center"/>
                </w:tcPr>
                <w:p w14:paraId="04F5F940" w14:textId="77777777" w:rsidR="00A64588" w:rsidRPr="00112EA9" w:rsidRDefault="003427D8" w:rsidP="00765E2A">
                  <w:pPr>
                    <w:jc w:val="center"/>
                    <w:rPr>
                      <w:szCs w:val="21"/>
                    </w:rPr>
                  </w:pPr>
                  <w:r w:rsidRPr="00112EA9">
                    <w:rPr>
                      <w:rFonts w:hint="eastAsia"/>
                      <w:szCs w:val="21"/>
                    </w:rPr>
                    <w:t>沧源县勐省镇</w:t>
                  </w:r>
                </w:p>
              </w:tc>
              <w:tc>
                <w:tcPr>
                  <w:tcW w:w="380" w:type="pct"/>
                  <w:vAlign w:val="center"/>
                </w:tcPr>
                <w:p w14:paraId="6B67CA97" w14:textId="77777777" w:rsidR="00A64588" w:rsidRPr="00112EA9" w:rsidRDefault="003427D8" w:rsidP="00765E2A">
                  <w:pPr>
                    <w:jc w:val="center"/>
                    <w:rPr>
                      <w:szCs w:val="21"/>
                    </w:rPr>
                  </w:pPr>
                  <w:r w:rsidRPr="00112EA9">
                    <w:rPr>
                      <w:rFonts w:hint="eastAsia"/>
                      <w:szCs w:val="21"/>
                    </w:rPr>
                    <w:t>芒阳村</w:t>
                  </w:r>
                </w:p>
              </w:tc>
              <w:tc>
                <w:tcPr>
                  <w:tcW w:w="573" w:type="pct"/>
                  <w:vAlign w:val="center"/>
                </w:tcPr>
                <w:p w14:paraId="07D3E17E" w14:textId="63852A28" w:rsidR="00A64588" w:rsidRPr="00112EA9" w:rsidRDefault="003427D8" w:rsidP="00765E2A">
                  <w:pPr>
                    <w:jc w:val="center"/>
                    <w:rPr>
                      <w:szCs w:val="21"/>
                    </w:rPr>
                  </w:pPr>
                  <w:proofErr w:type="gramStart"/>
                  <w:r w:rsidRPr="00112EA9">
                    <w:rPr>
                      <w:rFonts w:hint="eastAsia"/>
                      <w:szCs w:val="21"/>
                    </w:rPr>
                    <w:t>农回组</w:t>
                  </w:r>
                  <w:proofErr w:type="gramEnd"/>
                  <w:r w:rsidR="00C121F8" w:rsidRPr="00112EA9">
                    <w:rPr>
                      <w:rFonts w:hint="eastAsia"/>
                      <w:szCs w:val="21"/>
                    </w:rPr>
                    <w:t>看护房</w:t>
                  </w:r>
                </w:p>
              </w:tc>
              <w:tc>
                <w:tcPr>
                  <w:tcW w:w="748" w:type="pct"/>
                  <w:vAlign w:val="center"/>
                </w:tcPr>
                <w:p w14:paraId="19879782" w14:textId="77777777" w:rsidR="00A64588" w:rsidRPr="00112EA9" w:rsidRDefault="003427D8" w:rsidP="00765E2A">
                  <w:pPr>
                    <w:jc w:val="center"/>
                    <w:rPr>
                      <w:szCs w:val="21"/>
                    </w:rPr>
                  </w:pPr>
                  <w:r w:rsidRPr="00112EA9">
                    <w:rPr>
                      <w:rFonts w:hint="eastAsia"/>
                      <w:szCs w:val="21"/>
                    </w:rPr>
                    <w:t>线路西北侧约</w:t>
                  </w:r>
                  <w:r w:rsidRPr="00112EA9">
                    <w:rPr>
                      <w:rFonts w:hint="eastAsia"/>
                      <w:szCs w:val="21"/>
                    </w:rPr>
                    <w:t>5m</w:t>
                  </w:r>
                </w:p>
              </w:tc>
              <w:tc>
                <w:tcPr>
                  <w:tcW w:w="427" w:type="pct"/>
                  <w:vAlign w:val="center"/>
                </w:tcPr>
                <w:p w14:paraId="01CC11F3" w14:textId="0CD698B2" w:rsidR="00A64588" w:rsidRPr="00112EA9" w:rsidRDefault="00C121F8" w:rsidP="00765E2A">
                  <w:pPr>
                    <w:jc w:val="center"/>
                    <w:rPr>
                      <w:szCs w:val="21"/>
                    </w:rPr>
                  </w:pPr>
                  <w:r w:rsidRPr="00112EA9">
                    <w:rPr>
                      <w:szCs w:val="21"/>
                    </w:rPr>
                    <w:t>2</w:t>
                  </w:r>
                  <w:r w:rsidR="003427D8" w:rsidRPr="00112EA9">
                    <w:rPr>
                      <w:rFonts w:hint="eastAsia"/>
                      <w:szCs w:val="21"/>
                    </w:rPr>
                    <w:t>户</w:t>
                  </w:r>
                </w:p>
              </w:tc>
              <w:tc>
                <w:tcPr>
                  <w:tcW w:w="962" w:type="pct"/>
                  <w:vAlign w:val="center"/>
                </w:tcPr>
                <w:p w14:paraId="05BF8F2E"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szCs w:val="21"/>
                    </w:rPr>
                    <w:t>4</w:t>
                  </w:r>
                  <w:r w:rsidRPr="00112EA9">
                    <w:rPr>
                      <w:rFonts w:hint="eastAsia"/>
                      <w:szCs w:val="21"/>
                    </w:rPr>
                    <w:t>m</w:t>
                  </w:r>
                </w:p>
              </w:tc>
              <w:tc>
                <w:tcPr>
                  <w:tcW w:w="374" w:type="pct"/>
                  <w:vAlign w:val="center"/>
                </w:tcPr>
                <w:p w14:paraId="20E4996A" w14:textId="77777777" w:rsidR="00A64588" w:rsidRPr="00112EA9" w:rsidRDefault="003427D8" w:rsidP="00765E2A">
                  <w:pPr>
                    <w:jc w:val="center"/>
                    <w:rPr>
                      <w:szCs w:val="21"/>
                    </w:rPr>
                  </w:pPr>
                  <w:r w:rsidRPr="00112EA9">
                    <w:rPr>
                      <w:szCs w:val="21"/>
                    </w:rPr>
                    <w:t>7.0</w:t>
                  </w:r>
                </w:p>
              </w:tc>
              <w:tc>
                <w:tcPr>
                  <w:tcW w:w="321" w:type="pct"/>
                  <w:vAlign w:val="center"/>
                </w:tcPr>
                <w:p w14:paraId="7CDE4D8D" w14:textId="0787D532" w:rsidR="00A64588" w:rsidRPr="00112EA9" w:rsidRDefault="00C121F8" w:rsidP="00765E2A">
                  <w:pPr>
                    <w:jc w:val="center"/>
                    <w:rPr>
                      <w:szCs w:val="21"/>
                    </w:rPr>
                  </w:pPr>
                  <w:r w:rsidRPr="00112EA9">
                    <w:rPr>
                      <w:rFonts w:hint="eastAsia"/>
                      <w:szCs w:val="21"/>
                    </w:rPr>
                    <w:t>看护房</w:t>
                  </w:r>
                </w:p>
              </w:tc>
              <w:tc>
                <w:tcPr>
                  <w:tcW w:w="515" w:type="pct"/>
                  <w:vAlign w:val="center"/>
                </w:tcPr>
                <w:p w14:paraId="77520F8F"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11E30EC1" w14:textId="77777777">
              <w:trPr>
                <w:cantSplit/>
                <w:trHeight w:val="312"/>
                <w:jc w:val="center"/>
              </w:trPr>
              <w:tc>
                <w:tcPr>
                  <w:tcW w:w="301" w:type="pct"/>
                  <w:vMerge w:val="restart"/>
                  <w:vAlign w:val="center"/>
                </w:tcPr>
                <w:p w14:paraId="05448B21" w14:textId="77777777" w:rsidR="00A64588" w:rsidRPr="00112EA9" w:rsidRDefault="003427D8" w:rsidP="00765E2A">
                  <w:pPr>
                    <w:jc w:val="center"/>
                    <w:rPr>
                      <w:szCs w:val="21"/>
                    </w:rPr>
                  </w:pPr>
                  <w:r w:rsidRPr="00112EA9">
                    <w:rPr>
                      <w:rFonts w:hint="eastAsia"/>
                      <w:szCs w:val="21"/>
                    </w:rPr>
                    <w:t>2</w:t>
                  </w:r>
                  <w:r w:rsidRPr="00112EA9">
                    <w:rPr>
                      <w:szCs w:val="21"/>
                    </w:rPr>
                    <w:t>7</w:t>
                  </w:r>
                </w:p>
              </w:tc>
              <w:tc>
                <w:tcPr>
                  <w:tcW w:w="399" w:type="pct"/>
                  <w:vMerge w:val="restart"/>
                  <w:vAlign w:val="center"/>
                </w:tcPr>
                <w:p w14:paraId="319A2DFB" w14:textId="77777777" w:rsidR="00A64588" w:rsidRPr="00112EA9" w:rsidRDefault="003427D8" w:rsidP="00765E2A">
                  <w:pPr>
                    <w:jc w:val="center"/>
                    <w:rPr>
                      <w:szCs w:val="21"/>
                    </w:rPr>
                  </w:pPr>
                  <w:r w:rsidRPr="00112EA9">
                    <w:rPr>
                      <w:rFonts w:hint="eastAsia"/>
                      <w:szCs w:val="21"/>
                    </w:rPr>
                    <w:t>沧源县糯良乡</w:t>
                  </w:r>
                </w:p>
              </w:tc>
              <w:tc>
                <w:tcPr>
                  <w:tcW w:w="380" w:type="pct"/>
                  <w:vMerge w:val="restart"/>
                  <w:vAlign w:val="center"/>
                </w:tcPr>
                <w:p w14:paraId="02E2CA7B" w14:textId="77777777" w:rsidR="00A64588" w:rsidRPr="00112EA9" w:rsidRDefault="003427D8" w:rsidP="00765E2A">
                  <w:pPr>
                    <w:jc w:val="center"/>
                    <w:rPr>
                      <w:szCs w:val="21"/>
                    </w:rPr>
                  </w:pPr>
                  <w:r w:rsidRPr="00112EA9">
                    <w:rPr>
                      <w:rFonts w:hint="eastAsia"/>
                      <w:szCs w:val="21"/>
                    </w:rPr>
                    <w:t>贺岭村</w:t>
                  </w:r>
                </w:p>
              </w:tc>
              <w:tc>
                <w:tcPr>
                  <w:tcW w:w="573" w:type="pct"/>
                  <w:vMerge w:val="restart"/>
                  <w:vAlign w:val="center"/>
                </w:tcPr>
                <w:p w14:paraId="517E916C" w14:textId="77777777" w:rsidR="00A64588" w:rsidRPr="00112EA9" w:rsidRDefault="003427D8" w:rsidP="00765E2A">
                  <w:pPr>
                    <w:jc w:val="center"/>
                    <w:rPr>
                      <w:szCs w:val="21"/>
                    </w:rPr>
                  </w:pPr>
                  <w:r w:rsidRPr="00112EA9">
                    <w:rPr>
                      <w:rFonts w:hint="eastAsia"/>
                      <w:szCs w:val="21"/>
                    </w:rPr>
                    <w:t>茶所组民房</w:t>
                  </w:r>
                </w:p>
              </w:tc>
              <w:tc>
                <w:tcPr>
                  <w:tcW w:w="748" w:type="pct"/>
                  <w:vAlign w:val="center"/>
                </w:tcPr>
                <w:p w14:paraId="7F9DB3AD" w14:textId="77777777" w:rsidR="00A64588" w:rsidRPr="00112EA9" w:rsidRDefault="003427D8" w:rsidP="00765E2A">
                  <w:pPr>
                    <w:jc w:val="center"/>
                    <w:rPr>
                      <w:szCs w:val="21"/>
                    </w:rPr>
                  </w:pPr>
                  <w:r w:rsidRPr="00112EA9">
                    <w:rPr>
                      <w:rFonts w:hint="eastAsia"/>
                      <w:szCs w:val="21"/>
                    </w:rPr>
                    <w:t>跨越</w:t>
                  </w:r>
                </w:p>
              </w:tc>
              <w:tc>
                <w:tcPr>
                  <w:tcW w:w="427" w:type="pct"/>
                  <w:vAlign w:val="center"/>
                </w:tcPr>
                <w:p w14:paraId="69E6C4A9" w14:textId="77777777" w:rsidR="00A64588" w:rsidRPr="00112EA9" w:rsidRDefault="003427D8" w:rsidP="00765E2A">
                  <w:pPr>
                    <w:jc w:val="center"/>
                    <w:rPr>
                      <w:szCs w:val="21"/>
                    </w:rPr>
                  </w:pPr>
                  <w:r w:rsidRPr="00112EA9">
                    <w:rPr>
                      <w:rFonts w:hint="eastAsia"/>
                      <w:szCs w:val="21"/>
                    </w:rPr>
                    <w:t>1</w:t>
                  </w:r>
                  <w:r w:rsidRPr="00112EA9">
                    <w:rPr>
                      <w:rFonts w:hint="eastAsia"/>
                      <w:szCs w:val="21"/>
                    </w:rPr>
                    <w:t>户</w:t>
                  </w:r>
                </w:p>
              </w:tc>
              <w:tc>
                <w:tcPr>
                  <w:tcW w:w="962" w:type="pct"/>
                  <w:vAlign w:val="center"/>
                </w:tcPr>
                <w:p w14:paraId="551377C9"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szCs w:val="21"/>
                    </w:rPr>
                    <w:t>4</w:t>
                  </w:r>
                  <w:r w:rsidRPr="00112EA9">
                    <w:rPr>
                      <w:rFonts w:hint="eastAsia"/>
                      <w:szCs w:val="21"/>
                    </w:rPr>
                    <w:t>m</w:t>
                  </w:r>
                </w:p>
              </w:tc>
              <w:tc>
                <w:tcPr>
                  <w:tcW w:w="374" w:type="pct"/>
                  <w:vMerge w:val="restart"/>
                  <w:vAlign w:val="center"/>
                </w:tcPr>
                <w:p w14:paraId="66E7458A" w14:textId="77777777" w:rsidR="00A64588" w:rsidRPr="00112EA9" w:rsidRDefault="003427D8" w:rsidP="00765E2A">
                  <w:pPr>
                    <w:jc w:val="center"/>
                    <w:rPr>
                      <w:szCs w:val="21"/>
                    </w:rPr>
                  </w:pPr>
                  <w:r w:rsidRPr="00112EA9">
                    <w:rPr>
                      <w:szCs w:val="21"/>
                    </w:rPr>
                    <w:t>9.0</w:t>
                  </w:r>
                </w:p>
              </w:tc>
              <w:tc>
                <w:tcPr>
                  <w:tcW w:w="321" w:type="pct"/>
                  <w:vMerge w:val="restart"/>
                  <w:vAlign w:val="center"/>
                </w:tcPr>
                <w:p w14:paraId="5163B212" w14:textId="77777777" w:rsidR="00A64588" w:rsidRPr="00112EA9" w:rsidRDefault="003427D8" w:rsidP="00765E2A">
                  <w:pPr>
                    <w:jc w:val="center"/>
                    <w:rPr>
                      <w:szCs w:val="21"/>
                    </w:rPr>
                  </w:pPr>
                  <w:r w:rsidRPr="00112EA9">
                    <w:rPr>
                      <w:szCs w:val="21"/>
                    </w:rPr>
                    <w:t>居住</w:t>
                  </w:r>
                </w:p>
              </w:tc>
              <w:tc>
                <w:tcPr>
                  <w:tcW w:w="515" w:type="pct"/>
                  <w:vMerge w:val="restart"/>
                  <w:vAlign w:val="center"/>
                </w:tcPr>
                <w:p w14:paraId="78B34ECD"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36411185" w14:textId="77777777">
              <w:trPr>
                <w:cantSplit/>
                <w:trHeight w:val="312"/>
                <w:jc w:val="center"/>
              </w:trPr>
              <w:tc>
                <w:tcPr>
                  <w:tcW w:w="301" w:type="pct"/>
                  <w:vMerge/>
                  <w:vAlign w:val="center"/>
                </w:tcPr>
                <w:p w14:paraId="4EB9B464" w14:textId="77777777" w:rsidR="00A64588" w:rsidRPr="00112EA9" w:rsidRDefault="00A64588" w:rsidP="00765E2A">
                  <w:pPr>
                    <w:jc w:val="center"/>
                    <w:rPr>
                      <w:szCs w:val="21"/>
                    </w:rPr>
                  </w:pPr>
                </w:p>
              </w:tc>
              <w:tc>
                <w:tcPr>
                  <w:tcW w:w="399" w:type="pct"/>
                  <w:vMerge/>
                  <w:vAlign w:val="center"/>
                </w:tcPr>
                <w:p w14:paraId="454A3599" w14:textId="77777777" w:rsidR="00A64588" w:rsidRPr="00112EA9" w:rsidRDefault="00A64588" w:rsidP="00765E2A">
                  <w:pPr>
                    <w:jc w:val="center"/>
                    <w:rPr>
                      <w:szCs w:val="21"/>
                    </w:rPr>
                  </w:pPr>
                </w:p>
              </w:tc>
              <w:tc>
                <w:tcPr>
                  <w:tcW w:w="380" w:type="pct"/>
                  <w:vMerge/>
                  <w:vAlign w:val="center"/>
                </w:tcPr>
                <w:p w14:paraId="4AF6FD2E" w14:textId="77777777" w:rsidR="00A64588" w:rsidRPr="00112EA9" w:rsidRDefault="00A64588" w:rsidP="00765E2A">
                  <w:pPr>
                    <w:jc w:val="center"/>
                    <w:rPr>
                      <w:szCs w:val="21"/>
                    </w:rPr>
                  </w:pPr>
                </w:p>
              </w:tc>
              <w:tc>
                <w:tcPr>
                  <w:tcW w:w="573" w:type="pct"/>
                  <w:vMerge/>
                  <w:vAlign w:val="center"/>
                </w:tcPr>
                <w:p w14:paraId="005BBC4F" w14:textId="77777777" w:rsidR="00A64588" w:rsidRPr="00112EA9" w:rsidRDefault="00A64588" w:rsidP="00765E2A">
                  <w:pPr>
                    <w:jc w:val="center"/>
                    <w:rPr>
                      <w:szCs w:val="21"/>
                    </w:rPr>
                  </w:pPr>
                </w:p>
              </w:tc>
              <w:tc>
                <w:tcPr>
                  <w:tcW w:w="748" w:type="pct"/>
                  <w:vAlign w:val="center"/>
                </w:tcPr>
                <w:p w14:paraId="5A53DA12" w14:textId="77777777" w:rsidR="00A64588" w:rsidRPr="00112EA9" w:rsidRDefault="003427D8" w:rsidP="00765E2A">
                  <w:pPr>
                    <w:jc w:val="center"/>
                    <w:rPr>
                      <w:szCs w:val="21"/>
                    </w:rPr>
                  </w:pPr>
                  <w:r w:rsidRPr="00112EA9">
                    <w:rPr>
                      <w:rFonts w:hint="eastAsia"/>
                      <w:szCs w:val="21"/>
                    </w:rPr>
                    <w:t>线路西北侧约</w:t>
                  </w:r>
                  <w:r w:rsidRPr="00112EA9">
                    <w:rPr>
                      <w:rFonts w:hint="eastAsia"/>
                      <w:szCs w:val="21"/>
                    </w:rPr>
                    <w:t>1</w:t>
                  </w:r>
                  <w:r w:rsidRPr="00112EA9">
                    <w:rPr>
                      <w:szCs w:val="21"/>
                    </w:rPr>
                    <w:t>5</w:t>
                  </w:r>
                  <w:r w:rsidRPr="00112EA9">
                    <w:rPr>
                      <w:rFonts w:hint="eastAsia"/>
                      <w:szCs w:val="21"/>
                    </w:rPr>
                    <w:t>m</w:t>
                  </w:r>
                </w:p>
              </w:tc>
              <w:tc>
                <w:tcPr>
                  <w:tcW w:w="427" w:type="pct"/>
                  <w:vAlign w:val="center"/>
                </w:tcPr>
                <w:p w14:paraId="5DE1C74B" w14:textId="77777777" w:rsidR="00A64588" w:rsidRPr="00112EA9" w:rsidRDefault="003427D8" w:rsidP="00765E2A">
                  <w:pPr>
                    <w:jc w:val="center"/>
                    <w:rPr>
                      <w:szCs w:val="21"/>
                    </w:rPr>
                  </w:pPr>
                  <w:r w:rsidRPr="00112EA9">
                    <w:rPr>
                      <w:szCs w:val="21"/>
                    </w:rPr>
                    <w:t>2</w:t>
                  </w:r>
                  <w:r w:rsidRPr="00112EA9">
                    <w:rPr>
                      <w:rFonts w:hint="eastAsia"/>
                      <w:szCs w:val="21"/>
                    </w:rPr>
                    <w:t>户</w:t>
                  </w:r>
                </w:p>
              </w:tc>
              <w:tc>
                <w:tcPr>
                  <w:tcW w:w="962" w:type="pct"/>
                  <w:vAlign w:val="center"/>
                </w:tcPr>
                <w:p w14:paraId="39A77FE8"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w:t>
                  </w:r>
                  <w:r w:rsidRPr="00112EA9">
                    <w:rPr>
                      <w:rFonts w:hint="eastAsia"/>
                      <w:szCs w:val="21"/>
                    </w:rPr>
                    <w:t>/</w:t>
                  </w:r>
                  <w:r w:rsidRPr="00112EA9">
                    <w:rPr>
                      <w:szCs w:val="21"/>
                    </w:rPr>
                    <w:t>2</w:t>
                  </w:r>
                  <w:r w:rsidRPr="00112EA9">
                    <w:rPr>
                      <w:rFonts w:hint="eastAsia"/>
                      <w:szCs w:val="21"/>
                    </w:rPr>
                    <w:t>F</w:t>
                  </w:r>
                  <w:r w:rsidRPr="00112EA9">
                    <w:rPr>
                      <w:rFonts w:hint="eastAsia"/>
                      <w:szCs w:val="21"/>
                    </w:rPr>
                    <w:t>坡顶，高约</w:t>
                  </w:r>
                  <w:r w:rsidRPr="00112EA9">
                    <w:rPr>
                      <w:szCs w:val="21"/>
                    </w:rPr>
                    <w:t>4</w:t>
                  </w:r>
                  <w:r w:rsidRPr="00112EA9">
                    <w:rPr>
                      <w:rFonts w:hint="eastAsia"/>
                      <w:szCs w:val="21"/>
                    </w:rPr>
                    <w:t>m</w:t>
                  </w:r>
                  <w:r w:rsidRPr="00112EA9">
                    <w:rPr>
                      <w:szCs w:val="21"/>
                    </w:rPr>
                    <w:t>/7</w:t>
                  </w:r>
                  <w:r w:rsidRPr="00112EA9">
                    <w:rPr>
                      <w:rFonts w:hint="eastAsia"/>
                      <w:szCs w:val="21"/>
                    </w:rPr>
                    <w:t>m</w:t>
                  </w:r>
                </w:p>
              </w:tc>
              <w:tc>
                <w:tcPr>
                  <w:tcW w:w="374" w:type="pct"/>
                  <w:vMerge/>
                  <w:vAlign w:val="center"/>
                </w:tcPr>
                <w:p w14:paraId="69E2C431" w14:textId="77777777" w:rsidR="00A64588" w:rsidRPr="00112EA9" w:rsidRDefault="00A64588" w:rsidP="00765E2A">
                  <w:pPr>
                    <w:jc w:val="center"/>
                    <w:rPr>
                      <w:szCs w:val="21"/>
                    </w:rPr>
                  </w:pPr>
                </w:p>
              </w:tc>
              <w:tc>
                <w:tcPr>
                  <w:tcW w:w="321" w:type="pct"/>
                  <w:vMerge/>
                  <w:vAlign w:val="center"/>
                </w:tcPr>
                <w:p w14:paraId="3B8D6EA2" w14:textId="77777777" w:rsidR="00A64588" w:rsidRPr="00112EA9" w:rsidRDefault="00A64588" w:rsidP="00765E2A">
                  <w:pPr>
                    <w:jc w:val="center"/>
                    <w:rPr>
                      <w:szCs w:val="21"/>
                    </w:rPr>
                  </w:pPr>
                </w:p>
              </w:tc>
              <w:tc>
                <w:tcPr>
                  <w:tcW w:w="515" w:type="pct"/>
                  <w:vMerge/>
                  <w:vAlign w:val="center"/>
                </w:tcPr>
                <w:p w14:paraId="3BDA06BB" w14:textId="77777777" w:rsidR="00A64588" w:rsidRPr="00112EA9" w:rsidRDefault="00A64588" w:rsidP="00765E2A">
                  <w:pPr>
                    <w:jc w:val="center"/>
                    <w:rPr>
                      <w:szCs w:val="21"/>
                    </w:rPr>
                  </w:pPr>
                </w:p>
              </w:tc>
            </w:tr>
            <w:tr w:rsidR="00112EA9" w:rsidRPr="00112EA9" w14:paraId="4383EAF0" w14:textId="77777777">
              <w:trPr>
                <w:cantSplit/>
                <w:trHeight w:val="312"/>
                <w:jc w:val="center"/>
              </w:trPr>
              <w:tc>
                <w:tcPr>
                  <w:tcW w:w="301" w:type="pct"/>
                  <w:vMerge w:val="restart"/>
                  <w:vAlign w:val="center"/>
                </w:tcPr>
                <w:p w14:paraId="7949F022" w14:textId="77777777" w:rsidR="00A64588" w:rsidRPr="00112EA9" w:rsidRDefault="003427D8" w:rsidP="00765E2A">
                  <w:pPr>
                    <w:jc w:val="center"/>
                    <w:rPr>
                      <w:szCs w:val="21"/>
                    </w:rPr>
                  </w:pPr>
                  <w:r w:rsidRPr="00112EA9">
                    <w:rPr>
                      <w:rFonts w:hint="eastAsia"/>
                      <w:szCs w:val="21"/>
                    </w:rPr>
                    <w:t>2</w:t>
                  </w:r>
                  <w:r w:rsidRPr="00112EA9">
                    <w:rPr>
                      <w:szCs w:val="21"/>
                    </w:rPr>
                    <w:t>8</w:t>
                  </w:r>
                </w:p>
              </w:tc>
              <w:tc>
                <w:tcPr>
                  <w:tcW w:w="399" w:type="pct"/>
                  <w:vMerge w:val="restart"/>
                  <w:vAlign w:val="center"/>
                </w:tcPr>
                <w:p w14:paraId="248E39DF" w14:textId="77777777" w:rsidR="00A64588" w:rsidRPr="00112EA9" w:rsidRDefault="003427D8" w:rsidP="00765E2A">
                  <w:pPr>
                    <w:jc w:val="center"/>
                    <w:rPr>
                      <w:szCs w:val="21"/>
                    </w:rPr>
                  </w:pPr>
                  <w:r w:rsidRPr="00112EA9">
                    <w:rPr>
                      <w:rFonts w:hint="eastAsia"/>
                      <w:szCs w:val="21"/>
                    </w:rPr>
                    <w:t>沧源县勐董镇</w:t>
                  </w:r>
                </w:p>
              </w:tc>
              <w:tc>
                <w:tcPr>
                  <w:tcW w:w="380" w:type="pct"/>
                  <w:vMerge w:val="restart"/>
                  <w:vAlign w:val="center"/>
                </w:tcPr>
                <w:p w14:paraId="7F4EDAAD" w14:textId="77777777" w:rsidR="00A64588" w:rsidRPr="00112EA9" w:rsidRDefault="003427D8" w:rsidP="00765E2A">
                  <w:pPr>
                    <w:jc w:val="center"/>
                    <w:rPr>
                      <w:szCs w:val="21"/>
                    </w:rPr>
                  </w:pPr>
                  <w:r w:rsidRPr="00112EA9">
                    <w:rPr>
                      <w:rFonts w:hint="eastAsia"/>
                      <w:szCs w:val="21"/>
                    </w:rPr>
                    <w:t>冷水村</w:t>
                  </w:r>
                </w:p>
              </w:tc>
              <w:tc>
                <w:tcPr>
                  <w:tcW w:w="573" w:type="pct"/>
                  <w:vMerge w:val="restart"/>
                  <w:vAlign w:val="center"/>
                </w:tcPr>
                <w:p w14:paraId="0F2827AC" w14:textId="77777777" w:rsidR="00A64588" w:rsidRPr="00112EA9" w:rsidRDefault="003427D8" w:rsidP="00765E2A">
                  <w:pPr>
                    <w:jc w:val="center"/>
                    <w:rPr>
                      <w:szCs w:val="21"/>
                    </w:rPr>
                  </w:pPr>
                  <w:proofErr w:type="gramStart"/>
                  <w:r w:rsidRPr="00112EA9">
                    <w:rPr>
                      <w:rFonts w:hint="eastAsia"/>
                      <w:szCs w:val="21"/>
                    </w:rPr>
                    <w:t>永公寨民房</w:t>
                  </w:r>
                  <w:proofErr w:type="gramEnd"/>
                </w:p>
              </w:tc>
              <w:tc>
                <w:tcPr>
                  <w:tcW w:w="748" w:type="pct"/>
                  <w:vAlign w:val="center"/>
                </w:tcPr>
                <w:p w14:paraId="128698AD" w14:textId="77777777" w:rsidR="00A64588" w:rsidRPr="00112EA9" w:rsidRDefault="003427D8" w:rsidP="00765E2A">
                  <w:pPr>
                    <w:jc w:val="center"/>
                    <w:rPr>
                      <w:szCs w:val="21"/>
                    </w:rPr>
                  </w:pPr>
                  <w:r w:rsidRPr="00112EA9">
                    <w:rPr>
                      <w:rFonts w:hint="eastAsia"/>
                      <w:szCs w:val="21"/>
                    </w:rPr>
                    <w:t>跨越</w:t>
                  </w:r>
                </w:p>
              </w:tc>
              <w:tc>
                <w:tcPr>
                  <w:tcW w:w="427" w:type="pct"/>
                  <w:vAlign w:val="center"/>
                </w:tcPr>
                <w:p w14:paraId="509BD83F" w14:textId="77777777" w:rsidR="00A64588" w:rsidRPr="00112EA9" w:rsidRDefault="003427D8" w:rsidP="00765E2A">
                  <w:pPr>
                    <w:jc w:val="center"/>
                    <w:rPr>
                      <w:szCs w:val="21"/>
                    </w:rPr>
                  </w:pPr>
                  <w:r w:rsidRPr="00112EA9">
                    <w:rPr>
                      <w:rFonts w:hint="eastAsia"/>
                      <w:szCs w:val="21"/>
                    </w:rPr>
                    <w:t>1</w:t>
                  </w:r>
                  <w:r w:rsidRPr="00112EA9">
                    <w:rPr>
                      <w:rFonts w:hint="eastAsia"/>
                      <w:szCs w:val="21"/>
                    </w:rPr>
                    <w:t>户</w:t>
                  </w:r>
                </w:p>
              </w:tc>
              <w:tc>
                <w:tcPr>
                  <w:tcW w:w="962" w:type="pct"/>
                  <w:vAlign w:val="center"/>
                </w:tcPr>
                <w:p w14:paraId="05C3D9F5"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szCs w:val="21"/>
                    </w:rPr>
                    <w:t>4</w:t>
                  </w:r>
                  <w:r w:rsidRPr="00112EA9">
                    <w:rPr>
                      <w:rFonts w:hint="eastAsia"/>
                      <w:szCs w:val="21"/>
                    </w:rPr>
                    <w:t>m</w:t>
                  </w:r>
                </w:p>
              </w:tc>
              <w:tc>
                <w:tcPr>
                  <w:tcW w:w="374" w:type="pct"/>
                  <w:vMerge w:val="restart"/>
                  <w:vAlign w:val="center"/>
                </w:tcPr>
                <w:p w14:paraId="458D4327" w14:textId="77777777" w:rsidR="00A64588" w:rsidRPr="00112EA9" w:rsidRDefault="003427D8" w:rsidP="00765E2A">
                  <w:pPr>
                    <w:jc w:val="center"/>
                    <w:rPr>
                      <w:szCs w:val="21"/>
                    </w:rPr>
                  </w:pPr>
                  <w:r w:rsidRPr="00112EA9">
                    <w:rPr>
                      <w:rFonts w:hint="eastAsia"/>
                      <w:szCs w:val="21"/>
                    </w:rPr>
                    <w:t>9</w:t>
                  </w:r>
                  <w:r w:rsidRPr="00112EA9">
                    <w:rPr>
                      <w:szCs w:val="21"/>
                    </w:rPr>
                    <w:t>.0</w:t>
                  </w:r>
                </w:p>
              </w:tc>
              <w:tc>
                <w:tcPr>
                  <w:tcW w:w="321" w:type="pct"/>
                  <w:vMerge w:val="restart"/>
                  <w:vAlign w:val="center"/>
                </w:tcPr>
                <w:p w14:paraId="5755FD04" w14:textId="77777777" w:rsidR="00A64588" w:rsidRPr="00112EA9" w:rsidRDefault="003427D8" w:rsidP="00765E2A">
                  <w:pPr>
                    <w:jc w:val="center"/>
                    <w:rPr>
                      <w:szCs w:val="21"/>
                    </w:rPr>
                  </w:pPr>
                  <w:r w:rsidRPr="00112EA9">
                    <w:rPr>
                      <w:szCs w:val="21"/>
                    </w:rPr>
                    <w:t>居住</w:t>
                  </w:r>
                </w:p>
              </w:tc>
              <w:tc>
                <w:tcPr>
                  <w:tcW w:w="515" w:type="pct"/>
                  <w:vMerge w:val="restart"/>
                  <w:vAlign w:val="center"/>
                </w:tcPr>
                <w:p w14:paraId="18D87818"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4C46D629" w14:textId="77777777">
              <w:trPr>
                <w:cantSplit/>
                <w:trHeight w:val="312"/>
                <w:jc w:val="center"/>
              </w:trPr>
              <w:tc>
                <w:tcPr>
                  <w:tcW w:w="301" w:type="pct"/>
                  <w:vMerge/>
                  <w:vAlign w:val="center"/>
                </w:tcPr>
                <w:p w14:paraId="36D8D833" w14:textId="77777777" w:rsidR="00A64588" w:rsidRPr="00112EA9" w:rsidRDefault="00A64588" w:rsidP="00765E2A">
                  <w:pPr>
                    <w:jc w:val="center"/>
                    <w:rPr>
                      <w:szCs w:val="21"/>
                    </w:rPr>
                  </w:pPr>
                </w:p>
              </w:tc>
              <w:tc>
                <w:tcPr>
                  <w:tcW w:w="399" w:type="pct"/>
                  <w:vMerge/>
                  <w:vAlign w:val="center"/>
                </w:tcPr>
                <w:p w14:paraId="37EADC4B" w14:textId="77777777" w:rsidR="00A64588" w:rsidRPr="00112EA9" w:rsidRDefault="00A64588" w:rsidP="00765E2A">
                  <w:pPr>
                    <w:jc w:val="center"/>
                    <w:rPr>
                      <w:szCs w:val="21"/>
                    </w:rPr>
                  </w:pPr>
                </w:p>
              </w:tc>
              <w:tc>
                <w:tcPr>
                  <w:tcW w:w="380" w:type="pct"/>
                  <w:vMerge/>
                  <w:vAlign w:val="center"/>
                </w:tcPr>
                <w:p w14:paraId="4811F2D3" w14:textId="77777777" w:rsidR="00A64588" w:rsidRPr="00112EA9" w:rsidRDefault="00A64588" w:rsidP="00765E2A">
                  <w:pPr>
                    <w:jc w:val="center"/>
                    <w:rPr>
                      <w:szCs w:val="21"/>
                    </w:rPr>
                  </w:pPr>
                </w:p>
              </w:tc>
              <w:tc>
                <w:tcPr>
                  <w:tcW w:w="573" w:type="pct"/>
                  <w:vMerge/>
                  <w:vAlign w:val="center"/>
                </w:tcPr>
                <w:p w14:paraId="739D70BA" w14:textId="77777777" w:rsidR="00A64588" w:rsidRPr="00112EA9" w:rsidRDefault="00A64588" w:rsidP="00765E2A">
                  <w:pPr>
                    <w:jc w:val="center"/>
                    <w:rPr>
                      <w:szCs w:val="21"/>
                    </w:rPr>
                  </w:pPr>
                </w:p>
              </w:tc>
              <w:tc>
                <w:tcPr>
                  <w:tcW w:w="748" w:type="pct"/>
                  <w:vAlign w:val="center"/>
                </w:tcPr>
                <w:p w14:paraId="79FA74DF" w14:textId="77777777" w:rsidR="00A64588" w:rsidRPr="00112EA9" w:rsidRDefault="003427D8" w:rsidP="00765E2A">
                  <w:pPr>
                    <w:jc w:val="center"/>
                    <w:rPr>
                      <w:szCs w:val="21"/>
                    </w:rPr>
                  </w:pPr>
                  <w:r w:rsidRPr="00112EA9">
                    <w:rPr>
                      <w:rFonts w:hint="eastAsia"/>
                      <w:szCs w:val="21"/>
                    </w:rPr>
                    <w:t>线路东南侧约</w:t>
                  </w:r>
                  <w:r w:rsidRPr="00112EA9">
                    <w:rPr>
                      <w:rFonts w:hint="eastAsia"/>
                      <w:szCs w:val="21"/>
                    </w:rPr>
                    <w:t>4m</w:t>
                  </w:r>
                </w:p>
              </w:tc>
              <w:tc>
                <w:tcPr>
                  <w:tcW w:w="427" w:type="pct"/>
                  <w:vAlign w:val="center"/>
                </w:tcPr>
                <w:p w14:paraId="15B01EAA" w14:textId="77777777" w:rsidR="00A64588" w:rsidRPr="00112EA9" w:rsidRDefault="003427D8" w:rsidP="00765E2A">
                  <w:pPr>
                    <w:jc w:val="center"/>
                    <w:rPr>
                      <w:szCs w:val="21"/>
                    </w:rPr>
                  </w:pPr>
                  <w:r w:rsidRPr="00112EA9">
                    <w:rPr>
                      <w:rFonts w:hint="eastAsia"/>
                      <w:szCs w:val="21"/>
                    </w:rPr>
                    <w:t>2</w:t>
                  </w:r>
                  <w:r w:rsidRPr="00112EA9">
                    <w:rPr>
                      <w:rFonts w:hint="eastAsia"/>
                      <w:szCs w:val="21"/>
                    </w:rPr>
                    <w:t>户</w:t>
                  </w:r>
                </w:p>
              </w:tc>
              <w:tc>
                <w:tcPr>
                  <w:tcW w:w="962" w:type="pct"/>
                  <w:vAlign w:val="center"/>
                </w:tcPr>
                <w:p w14:paraId="2095218C"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w:t>
                  </w:r>
                  <w:r w:rsidRPr="00112EA9">
                    <w:rPr>
                      <w:rFonts w:hint="eastAsia"/>
                      <w:szCs w:val="21"/>
                    </w:rPr>
                    <w:t>/</w:t>
                  </w:r>
                  <w:r w:rsidRPr="00112EA9">
                    <w:rPr>
                      <w:szCs w:val="21"/>
                    </w:rPr>
                    <w:t>2</w:t>
                  </w:r>
                  <w:r w:rsidRPr="00112EA9">
                    <w:rPr>
                      <w:rFonts w:hint="eastAsia"/>
                      <w:szCs w:val="21"/>
                    </w:rPr>
                    <w:t>F</w:t>
                  </w:r>
                  <w:r w:rsidRPr="00112EA9">
                    <w:rPr>
                      <w:rFonts w:hint="eastAsia"/>
                      <w:szCs w:val="21"/>
                    </w:rPr>
                    <w:t>平顶，高约</w:t>
                  </w:r>
                  <w:r w:rsidRPr="00112EA9">
                    <w:rPr>
                      <w:rFonts w:hint="eastAsia"/>
                      <w:szCs w:val="21"/>
                    </w:rPr>
                    <w:t>4m</w:t>
                  </w:r>
                  <w:r w:rsidRPr="00112EA9">
                    <w:rPr>
                      <w:szCs w:val="21"/>
                    </w:rPr>
                    <w:t>/6</w:t>
                  </w:r>
                  <w:r w:rsidRPr="00112EA9">
                    <w:rPr>
                      <w:rFonts w:hint="eastAsia"/>
                      <w:szCs w:val="21"/>
                    </w:rPr>
                    <w:t>m</w:t>
                  </w:r>
                </w:p>
              </w:tc>
              <w:tc>
                <w:tcPr>
                  <w:tcW w:w="374" w:type="pct"/>
                  <w:vMerge/>
                  <w:vAlign w:val="center"/>
                </w:tcPr>
                <w:p w14:paraId="1434BDC5" w14:textId="77777777" w:rsidR="00A64588" w:rsidRPr="00112EA9" w:rsidRDefault="00A64588" w:rsidP="00765E2A">
                  <w:pPr>
                    <w:jc w:val="center"/>
                    <w:rPr>
                      <w:szCs w:val="21"/>
                    </w:rPr>
                  </w:pPr>
                </w:p>
              </w:tc>
              <w:tc>
                <w:tcPr>
                  <w:tcW w:w="321" w:type="pct"/>
                  <w:vMerge/>
                  <w:vAlign w:val="center"/>
                </w:tcPr>
                <w:p w14:paraId="4660F41A" w14:textId="77777777" w:rsidR="00A64588" w:rsidRPr="00112EA9" w:rsidRDefault="00A64588" w:rsidP="00765E2A">
                  <w:pPr>
                    <w:jc w:val="center"/>
                    <w:rPr>
                      <w:szCs w:val="21"/>
                    </w:rPr>
                  </w:pPr>
                </w:p>
              </w:tc>
              <w:tc>
                <w:tcPr>
                  <w:tcW w:w="515" w:type="pct"/>
                  <w:vMerge/>
                  <w:vAlign w:val="center"/>
                </w:tcPr>
                <w:p w14:paraId="10815281" w14:textId="77777777" w:rsidR="00A64588" w:rsidRPr="00112EA9" w:rsidRDefault="00A64588" w:rsidP="00765E2A">
                  <w:pPr>
                    <w:jc w:val="center"/>
                    <w:rPr>
                      <w:szCs w:val="21"/>
                    </w:rPr>
                  </w:pPr>
                </w:p>
              </w:tc>
            </w:tr>
            <w:tr w:rsidR="00112EA9" w:rsidRPr="00112EA9" w14:paraId="44D0321B" w14:textId="77777777">
              <w:trPr>
                <w:cantSplit/>
                <w:trHeight w:val="312"/>
                <w:jc w:val="center"/>
              </w:trPr>
              <w:tc>
                <w:tcPr>
                  <w:tcW w:w="301" w:type="pct"/>
                  <w:vAlign w:val="center"/>
                </w:tcPr>
                <w:p w14:paraId="5492BEAE" w14:textId="77777777" w:rsidR="00A64588" w:rsidRPr="00112EA9" w:rsidRDefault="003427D8" w:rsidP="00765E2A">
                  <w:pPr>
                    <w:jc w:val="center"/>
                    <w:rPr>
                      <w:szCs w:val="21"/>
                    </w:rPr>
                  </w:pPr>
                  <w:r w:rsidRPr="00112EA9">
                    <w:rPr>
                      <w:rFonts w:hint="eastAsia"/>
                      <w:szCs w:val="21"/>
                    </w:rPr>
                    <w:t>2</w:t>
                  </w:r>
                  <w:r w:rsidRPr="00112EA9">
                    <w:rPr>
                      <w:szCs w:val="21"/>
                    </w:rPr>
                    <w:t>9</w:t>
                  </w:r>
                </w:p>
              </w:tc>
              <w:tc>
                <w:tcPr>
                  <w:tcW w:w="399" w:type="pct"/>
                  <w:vMerge/>
                  <w:vAlign w:val="center"/>
                </w:tcPr>
                <w:p w14:paraId="1CAA069C" w14:textId="77777777" w:rsidR="00A64588" w:rsidRPr="00112EA9" w:rsidRDefault="00A64588" w:rsidP="00765E2A">
                  <w:pPr>
                    <w:jc w:val="center"/>
                    <w:rPr>
                      <w:szCs w:val="21"/>
                    </w:rPr>
                  </w:pPr>
                </w:p>
              </w:tc>
              <w:tc>
                <w:tcPr>
                  <w:tcW w:w="380" w:type="pct"/>
                  <w:vMerge/>
                  <w:vAlign w:val="center"/>
                </w:tcPr>
                <w:p w14:paraId="41CC49A4" w14:textId="77777777" w:rsidR="00A64588" w:rsidRPr="00112EA9" w:rsidRDefault="00A64588" w:rsidP="00765E2A">
                  <w:pPr>
                    <w:jc w:val="center"/>
                    <w:rPr>
                      <w:szCs w:val="21"/>
                    </w:rPr>
                  </w:pPr>
                </w:p>
              </w:tc>
              <w:tc>
                <w:tcPr>
                  <w:tcW w:w="573" w:type="pct"/>
                  <w:vAlign w:val="center"/>
                </w:tcPr>
                <w:p w14:paraId="5531F08B" w14:textId="77777777" w:rsidR="00A64588" w:rsidRPr="00112EA9" w:rsidRDefault="003427D8" w:rsidP="00765E2A">
                  <w:pPr>
                    <w:jc w:val="center"/>
                    <w:rPr>
                      <w:szCs w:val="21"/>
                    </w:rPr>
                  </w:pPr>
                  <w:proofErr w:type="gramStart"/>
                  <w:r w:rsidRPr="00112EA9">
                    <w:rPr>
                      <w:rFonts w:hint="eastAsia"/>
                      <w:szCs w:val="21"/>
                    </w:rPr>
                    <w:t>永公寨养殖</w:t>
                  </w:r>
                  <w:proofErr w:type="gramEnd"/>
                  <w:r w:rsidRPr="00112EA9">
                    <w:rPr>
                      <w:rFonts w:hint="eastAsia"/>
                      <w:szCs w:val="21"/>
                    </w:rPr>
                    <w:t>棚</w:t>
                  </w:r>
                </w:p>
              </w:tc>
              <w:tc>
                <w:tcPr>
                  <w:tcW w:w="748" w:type="pct"/>
                  <w:vAlign w:val="center"/>
                </w:tcPr>
                <w:p w14:paraId="77E5E7C6" w14:textId="77777777" w:rsidR="00A64588" w:rsidRPr="00112EA9" w:rsidRDefault="003427D8" w:rsidP="00765E2A">
                  <w:pPr>
                    <w:jc w:val="center"/>
                    <w:rPr>
                      <w:szCs w:val="21"/>
                    </w:rPr>
                  </w:pPr>
                  <w:r w:rsidRPr="00112EA9">
                    <w:rPr>
                      <w:rFonts w:hint="eastAsia"/>
                      <w:szCs w:val="21"/>
                    </w:rPr>
                    <w:t>跨越</w:t>
                  </w:r>
                </w:p>
              </w:tc>
              <w:tc>
                <w:tcPr>
                  <w:tcW w:w="427" w:type="pct"/>
                  <w:vAlign w:val="center"/>
                </w:tcPr>
                <w:p w14:paraId="49F98A9E" w14:textId="77777777" w:rsidR="00A64588" w:rsidRPr="00112EA9" w:rsidRDefault="003427D8" w:rsidP="00765E2A">
                  <w:pPr>
                    <w:jc w:val="center"/>
                    <w:rPr>
                      <w:szCs w:val="21"/>
                    </w:rPr>
                  </w:pPr>
                  <w:r w:rsidRPr="00112EA9">
                    <w:rPr>
                      <w:rFonts w:hint="eastAsia"/>
                      <w:szCs w:val="21"/>
                    </w:rPr>
                    <w:t>1</w:t>
                  </w:r>
                  <w:r w:rsidRPr="00112EA9">
                    <w:rPr>
                      <w:rFonts w:hint="eastAsia"/>
                      <w:szCs w:val="21"/>
                    </w:rPr>
                    <w:t>处</w:t>
                  </w:r>
                </w:p>
              </w:tc>
              <w:tc>
                <w:tcPr>
                  <w:tcW w:w="962" w:type="pct"/>
                  <w:vAlign w:val="center"/>
                </w:tcPr>
                <w:p w14:paraId="0547BAA0"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szCs w:val="21"/>
                    </w:rPr>
                    <w:t>4</w:t>
                  </w:r>
                  <w:r w:rsidRPr="00112EA9">
                    <w:rPr>
                      <w:rFonts w:hint="eastAsia"/>
                      <w:szCs w:val="21"/>
                    </w:rPr>
                    <w:t>m</w:t>
                  </w:r>
                </w:p>
              </w:tc>
              <w:tc>
                <w:tcPr>
                  <w:tcW w:w="374" w:type="pct"/>
                  <w:vMerge/>
                  <w:vAlign w:val="center"/>
                </w:tcPr>
                <w:p w14:paraId="2BCF3CD4" w14:textId="77777777" w:rsidR="00A64588" w:rsidRPr="00112EA9" w:rsidRDefault="00A64588" w:rsidP="00765E2A">
                  <w:pPr>
                    <w:jc w:val="center"/>
                    <w:rPr>
                      <w:szCs w:val="21"/>
                    </w:rPr>
                  </w:pPr>
                </w:p>
              </w:tc>
              <w:tc>
                <w:tcPr>
                  <w:tcW w:w="321" w:type="pct"/>
                  <w:vAlign w:val="center"/>
                </w:tcPr>
                <w:p w14:paraId="485D6D67" w14:textId="77777777" w:rsidR="00A64588" w:rsidRPr="00112EA9" w:rsidRDefault="003427D8" w:rsidP="00765E2A">
                  <w:pPr>
                    <w:jc w:val="center"/>
                    <w:rPr>
                      <w:szCs w:val="21"/>
                    </w:rPr>
                  </w:pPr>
                  <w:r w:rsidRPr="00112EA9">
                    <w:rPr>
                      <w:rFonts w:hint="eastAsia"/>
                      <w:szCs w:val="21"/>
                    </w:rPr>
                    <w:t>养殖</w:t>
                  </w:r>
                </w:p>
              </w:tc>
              <w:tc>
                <w:tcPr>
                  <w:tcW w:w="515" w:type="pct"/>
                  <w:vAlign w:val="center"/>
                </w:tcPr>
                <w:p w14:paraId="433AE0D5"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715305D5" w14:textId="77777777">
              <w:trPr>
                <w:cantSplit/>
                <w:trHeight w:val="312"/>
                <w:jc w:val="center"/>
              </w:trPr>
              <w:tc>
                <w:tcPr>
                  <w:tcW w:w="301" w:type="pct"/>
                  <w:vAlign w:val="center"/>
                </w:tcPr>
                <w:p w14:paraId="021F10C7" w14:textId="77777777" w:rsidR="00A64588" w:rsidRPr="00112EA9" w:rsidRDefault="003427D8" w:rsidP="00765E2A">
                  <w:pPr>
                    <w:jc w:val="center"/>
                    <w:rPr>
                      <w:szCs w:val="21"/>
                    </w:rPr>
                  </w:pPr>
                  <w:r w:rsidRPr="00112EA9">
                    <w:rPr>
                      <w:rFonts w:hint="eastAsia"/>
                      <w:szCs w:val="21"/>
                    </w:rPr>
                    <w:t>3</w:t>
                  </w:r>
                  <w:r w:rsidRPr="00112EA9">
                    <w:rPr>
                      <w:szCs w:val="21"/>
                    </w:rPr>
                    <w:t>0</w:t>
                  </w:r>
                </w:p>
              </w:tc>
              <w:tc>
                <w:tcPr>
                  <w:tcW w:w="399" w:type="pct"/>
                  <w:vMerge/>
                  <w:vAlign w:val="center"/>
                </w:tcPr>
                <w:p w14:paraId="7CD34309" w14:textId="77777777" w:rsidR="00A64588" w:rsidRPr="00112EA9" w:rsidRDefault="00A64588" w:rsidP="00765E2A">
                  <w:pPr>
                    <w:jc w:val="center"/>
                    <w:rPr>
                      <w:szCs w:val="21"/>
                    </w:rPr>
                  </w:pPr>
                </w:p>
              </w:tc>
              <w:tc>
                <w:tcPr>
                  <w:tcW w:w="380" w:type="pct"/>
                  <w:vMerge w:val="restart"/>
                  <w:vAlign w:val="center"/>
                </w:tcPr>
                <w:p w14:paraId="4FBF9892" w14:textId="77777777" w:rsidR="00A64588" w:rsidRPr="00112EA9" w:rsidRDefault="003427D8" w:rsidP="00765E2A">
                  <w:pPr>
                    <w:jc w:val="center"/>
                    <w:rPr>
                      <w:szCs w:val="21"/>
                    </w:rPr>
                  </w:pPr>
                  <w:r w:rsidRPr="00112EA9">
                    <w:rPr>
                      <w:rFonts w:hint="eastAsia"/>
                      <w:szCs w:val="21"/>
                    </w:rPr>
                    <w:t>白塔社区</w:t>
                  </w:r>
                </w:p>
              </w:tc>
              <w:tc>
                <w:tcPr>
                  <w:tcW w:w="573" w:type="pct"/>
                  <w:vAlign w:val="center"/>
                </w:tcPr>
                <w:p w14:paraId="044D03F7" w14:textId="77777777" w:rsidR="00A64588" w:rsidRPr="00112EA9" w:rsidRDefault="003427D8" w:rsidP="00765E2A">
                  <w:pPr>
                    <w:jc w:val="center"/>
                    <w:rPr>
                      <w:szCs w:val="21"/>
                    </w:rPr>
                  </w:pPr>
                  <w:proofErr w:type="gramStart"/>
                  <w:r w:rsidRPr="00112EA9">
                    <w:rPr>
                      <w:rFonts w:hint="eastAsia"/>
                      <w:szCs w:val="21"/>
                    </w:rPr>
                    <w:t>井肥组</w:t>
                  </w:r>
                  <w:proofErr w:type="gramEnd"/>
                  <w:r w:rsidRPr="00112EA9">
                    <w:rPr>
                      <w:rFonts w:hint="eastAsia"/>
                      <w:szCs w:val="21"/>
                    </w:rPr>
                    <w:t>民房</w:t>
                  </w:r>
                </w:p>
              </w:tc>
              <w:tc>
                <w:tcPr>
                  <w:tcW w:w="748" w:type="pct"/>
                  <w:vAlign w:val="center"/>
                </w:tcPr>
                <w:p w14:paraId="199DD5ED" w14:textId="22864066" w:rsidR="00A64588" w:rsidRPr="00112EA9" w:rsidRDefault="003427D8" w:rsidP="00765E2A">
                  <w:pPr>
                    <w:jc w:val="center"/>
                    <w:rPr>
                      <w:szCs w:val="21"/>
                    </w:rPr>
                  </w:pPr>
                  <w:r w:rsidRPr="00112EA9">
                    <w:rPr>
                      <w:rFonts w:hint="eastAsia"/>
                      <w:szCs w:val="21"/>
                    </w:rPr>
                    <w:t>线路</w:t>
                  </w:r>
                  <w:r w:rsidR="00C121F8" w:rsidRPr="00112EA9">
                    <w:rPr>
                      <w:rFonts w:hint="eastAsia"/>
                      <w:szCs w:val="21"/>
                    </w:rPr>
                    <w:t>东</w:t>
                  </w:r>
                  <w:r w:rsidRPr="00112EA9">
                    <w:rPr>
                      <w:rFonts w:hint="eastAsia"/>
                      <w:szCs w:val="21"/>
                    </w:rPr>
                    <w:t>南侧约</w:t>
                  </w:r>
                  <w:r w:rsidRPr="00112EA9">
                    <w:rPr>
                      <w:rFonts w:hint="eastAsia"/>
                      <w:szCs w:val="21"/>
                    </w:rPr>
                    <w:t>1</w:t>
                  </w:r>
                  <w:r w:rsidRPr="00112EA9">
                    <w:rPr>
                      <w:szCs w:val="21"/>
                    </w:rPr>
                    <w:t>3</w:t>
                  </w:r>
                  <w:r w:rsidRPr="00112EA9">
                    <w:rPr>
                      <w:rFonts w:hint="eastAsia"/>
                      <w:szCs w:val="21"/>
                    </w:rPr>
                    <w:t>m</w:t>
                  </w:r>
                </w:p>
              </w:tc>
              <w:tc>
                <w:tcPr>
                  <w:tcW w:w="427" w:type="pct"/>
                  <w:vAlign w:val="center"/>
                </w:tcPr>
                <w:p w14:paraId="34D8303A" w14:textId="77777777" w:rsidR="00A64588" w:rsidRPr="00112EA9" w:rsidRDefault="003427D8" w:rsidP="00765E2A">
                  <w:pPr>
                    <w:jc w:val="center"/>
                    <w:rPr>
                      <w:szCs w:val="21"/>
                    </w:rPr>
                  </w:pPr>
                  <w:r w:rsidRPr="00112EA9">
                    <w:rPr>
                      <w:rFonts w:hint="eastAsia"/>
                      <w:szCs w:val="21"/>
                    </w:rPr>
                    <w:t>1</w:t>
                  </w:r>
                  <w:r w:rsidRPr="00112EA9">
                    <w:rPr>
                      <w:rFonts w:hint="eastAsia"/>
                      <w:szCs w:val="21"/>
                    </w:rPr>
                    <w:t>户</w:t>
                  </w:r>
                </w:p>
              </w:tc>
              <w:tc>
                <w:tcPr>
                  <w:tcW w:w="962" w:type="pct"/>
                  <w:vAlign w:val="center"/>
                </w:tcPr>
                <w:p w14:paraId="64BEEF85"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w:t>
                  </w:r>
                  <w:r w:rsidRPr="00112EA9">
                    <w:rPr>
                      <w:rFonts w:hint="eastAsia"/>
                      <w:szCs w:val="21"/>
                    </w:rPr>
                    <w:t>/</w:t>
                  </w:r>
                  <w:r w:rsidRPr="00112EA9">
                    <w:rPr>
                      <w:szCs w:val="21"/>
                    </w:rPr>
                    <w:t>2</w:t>
                  </w:r>
                  <w:r w:rsidRPr="00112EA9">
                    <w:rPr>
                      <w:rFonts w:hint="eastAsia"/>
                      <w:szCs w:val="21"/>
                    </w:rPr>
                    <w:t>F</w:t>
                  </w:r>
                  <w:r w:rsidRPr="00112EA9">
                    <w:rPr>
                      <w:rFonts w:hint="eastAsia"/>
                      <w:szCs w:val="21"/>
                    </w:rPr>
                    <w:t>坡顶，高约</w:t>
                  </w:r>
                  <w:r w:rsidRPr="00112EA9">
                    <w:rPr>
                      <w:szCs w:val="21"/>
                    </w:rPr>
                    <w:t>4</w:t>
                  </w:r>
                  <w:r w:rsidRPr="00112EA9">
                    <w:rPr>
                      <w:rFonts w:hint="eastAsia"/>
                      <w:szCs w:val="21"/>
                    </w:rPr>
                    <w:t>m</w:t>
                  </w:r>
                  <w:r w:rsidRPr="00112EA9">
                    <w:rPr>
                      <w:szCs w:val="21"/>
                    </w:rPr>
                    <w:t>/7</w:t>
                  </w:r>
                  <w:r w:rsidRPr="00112EA9">
                    <w:rPr>
                      <w:rFonts w:hint="eastAsia"/>
                      <w:szCs w:val="21"/>
                    </w:rPr>
                    <w:t>m</w:t>
                  </w:r>
                </w:p>
              </w:tc>
              <w:tc>
                <w:tcPr>
                  <w:tcW w:w="374" w:type="pct"/>
                  <w:vAlign w:val="center"/>
                </w:tcPr>
                <w:p w14:paraId="0BF7A1FA" w14:textId="77777777" w:rsidR="00A64588" w:rsidRPr="00112EA9" w:rsidRDefault="003427D8" w:rsidP="00765E2A">
                  <w:pPr>
                    <w:jc w:val="center"/>
                    <w:rPr>
                      <w:szCs w:val="21"/>
                    </w:rPr>
                  </w:pPr>
                  <w:r w:rsidRPr="00112EA9">
                    <w:rPr>
                      <w:szCs w:val="21"/>
                    </w:rPr>
                    <w:t>7.0</w:t>
                  </w:r>
                </w:p>
              </w:tc>
              <w:tc>
                <w:tcPr>
                  <w:tcW w:w="321" w:type="pct"/>
                  <w:vAlign w:val="center"/>
                </w:tcPr>
                <w:p w14:paraId="360DB36F" w14:textId="77777777" w:rsidR="00A64588" w:rsidRPr="00112EA9" w:rsidRDefault="003427D8" w:rsidP="00765E2A">
                  <w:pPr>
                    <w:jc w:val="center"/>
                    <w:rPr>
                      <w:szCs w:val="21"/>
                    </w:rPr>
                  </w:pPr>
                  <w:r w:rsidRPr="00112EA9">
                    <w:rPr>
                      <w:szCs w:val="21"/>
                    </w:rPr>
                    <w:t>居住</w:t>
                  </w:r>
                </w:p>
              </w:tc>
              <w:tc>
                <w:tcPr>
                  <w:tcW w:w="515" w:type="pct"/>
                  <w:vAlign w:val="center"/>
                </w:tcPr>
                <w:p w14:paraId="46A98B55"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4B2FEFB2" w14:textId="77777777">
              <w:trPr>
                <w:cantSplit/>
                <w:trHeight w:val="312"/>
                <w:jc w:val="center"/>
              </w:trPr>
              <w:tc>
                <w:tcPr>
                  <w:tcW w:w="301" w:type="pct"/>
                  <w:vAlign w:val="center"/>
                </w:tcPr>
                <w:p w14:paraId="1913A0EF" w14:textId="77777777" w:rsidR="00A64588" w:rsidRPr="00112EA9" w:rsidRDefault="003427D8" w:rsidP="00765E2A">
                  <w:pPr>
                    <w:jc w:val="center"/>
                    <w:rPr>
                      <w:szCs w:val="21"/>
                    </w:rPr>
                  </w:pPr>
                  <w:r w:rsidRPr="00112EA9">
                    <w:rPr>
                      <w:rFonts w:hint="eastAsia"/>
                      <w:szCs w:val="21"/>
                    </w:rPr>
                    <w:t>1</w:t>
                  </w:r>
                </w:p>
              </w:tc>
              <w:tc>
                <w:tcPr>
                  <w:tcW w:w="399" w:type="pct"/>
                  <w:vMerge/>
                  <w:vAlign w:val="center"/>
                </w:tcPr>
                <w:p w14:paraId="2111C1AD" w14:textId="77777777" w:rsidR="00A64588" w:rsidRPr="00112EA9" w:rsidRDefault="00A64588" w:rsidP="00765E2A">
                  <w:pPr>
                    <w:jc w:val="center"/>
                    <w:rPr>
                      <w:szCs w:val="21"/>
                    </w:rPr>
                  </w:pPr>
                </w:p>
              </w:tc>
              <w:tc>
                <w:tcPr>
                  <w:tcW w:w="380" w:type="pct"/>
                  <w:vMerge/>
                  <w:vAlign w:val="center"/>
                </w:tcPr>
                <w:p w14:paraId="413FBCF3" w14:textId="77777777" w:rsidR="00A64588" w:rsidRPr="00112EA9" w:rsidRDefault="00A64588" w:rsidP="00765E2A">
                  <w:pPr>
                    <w:jc w:val="center"/>
                    <w:rPr>
                      <w:szCs w:val="21"/>
                    </w:rPr>
                  </w:pPr>
                </w:p>
              </w:tc>
              <w:tc>
                <w:tcPr>
                  <w:tcW w:w="573" w:type="pct"/>
                  <w:vAlign w:val="center"/>
                </w:tcPr>
                <w:p w14:paraId="45408B79" w14:textId="77777777" w:rsidR="00A64588" w:rsidRPr="00112EA9" w:rsidRDefault="003427D8" w:rsidP="00765E2A">
                  <w:pPr>
                    <w:jc w:val="center"/>
                    <w:rPr>
                      <w:szCs w:val="21"/>
                    </w:rPr>
                  </w:pPr>
                  <w:proofErr w:type="gramStart"/>
                  <w:r w:rsidRPr="00112EA9">
                    <w:rPr>
                      <w:rFonts w:hint="eastAsia"/>
                      <w:szCs w:val="21"/>
                    </w:rPr>
                    <w:t>那野组木材</w:t>
                  </w:r>
                  <w:proofErr w:type="gramEnd"/>
                  <w:r w:rsidRPr="00112EA9">
                    <w:rPr>
                      <w:rFonts w:hint="eastAsia"/>
                      <w:szCs w:val="21"/>
                    </w:rPr>
                    <w:t>加工场</w:t>
                  </w:r>
                  <w:r w:rsidRPr="00112EA9">
                    <w:rPr>
                      <w:rFonts w:hint="eastAsia"/>
                      <w:szCs w:val="21"/>
                      <w:vertAlign w:val="superscript"/>
                    </w:rPr>
                    <w:t>④</w:t>
                  </w:r>
                </w:p>
              </w:tc>
              <w:tc>
                <w:tcPr>
                  <w:tcW w:w="748" w:type="pct"/>
                  <w:vAlign w:val="center"/>
                </w:tcPr>
                <w:p w14:paraId="58336896" w14:textId="77777777" w:rsidR="00A64588" w:rsidRPr="00112EA9" w:rsidRDefault="003427D8" w:rsidP="00765E2A">
                  <w:pPr>
                    <w:jc w:val="center"/>
                    <w:rPr>
                      <w:szCs w:val="21"/>
                    </w:rPr>
                  </w:pPr>
                  <w:r w:rsidRPr="00112EA9">
                    <w:rPr>
                      <w:rFonts w:hint="eastAsia"/>
                      <w:szCs w:val="21"/>
                    </w:rPr>
                    <w:t>跨越</w:t>
                  </w:r>
                </w:p>
              </w:tc>
              <w:tc>
                <w:tcPr>
                  <w:tcW w:w="427" w:type="pct"/>
                  <w:vAlign w:val="center"/>
                </w:tcPr>
                <w:p w14:paraId="47403535" w14:textId="77777777" w:rsidR="00A64588" w:rsidRPr="00112EA9" w:rsidRDefault="003427D8" w:rsidP="00765E2A">
                  <w:pPr>
                    <w:jc w:val="center"/>
                    <w:rPr>
                      <w:szCs w:val="21"/>
                    </w:rPr>
                  </w:pPr>
                  <w:r w:rsidRPr="00112EA9">
                    <w:rPr>
                      <w:rFonts w:hint="eastAsia"/>
                      <w:szCs w:val="21"/>
                    </w:rPr>
                    <w:t>1</w:t>
                  </w:r>
                  <w:r w:rsidRPr="00112EA9">
                    <w:rPr>
                      <w:rFonts w:hint="eastAsia"/>
                      <w:szCs w:val="21"/>
                    </w:rPr>
                    <w:t>处</w:t>
                  </w:r>
                </w:p>
              </w:tc>
              <w:tc>
                <w:tcPr>
                  <w:tcW w:w="962" w:type="pct"/>
                  <w:vAlign w:val="center"/>
                </w:tcPr>
                <w:p w14:paraId="05460F9E" w14:textId="33A6EFFF" w:rsidR="00A64588" w:rsidRPr="00112EA9" w:rsidRDefault="003427D8" w:rsidP="00765E2A">
                  <w:pPr>
                    <w:jc w:val="center"/>
                    <w:rPr>
                      <w:szCs w:val="21"/>
                    </w:rPr>
                  </w:pPr>
                  <w:r w:rsidRPr="00112EA9">
                    <w:rPr>
                      <w:rFonts w:hint="eastAsia"/>
                      <w:szCs w:val="21"/>
                    </w:rPr>
                    <w:t>1F</w:t>
                  </w:r>
                  <w:r w:rsidRPr="00112EA9">
                    <w:rPr>
                      <w:rFonts w:hint="eastAsia"/>
                      <w:szCs w:val="21"/>
                    </w:rPr>
                    <w:t>坡顶</w:t>
                  </w:r>
                  <w:r w:rsidR="00C121F8" w:rsidRPr="00112EA9">
                    <w:rPr>
                      <w:rFonts w:hint="eastAsia"/>
                      <w:szCs w:val="21"/>
                    </w:rPr>
                    <w:t>/1F</w:t>
                  </w:r>
                  <w:r w:rsidR="00C121F8" w:rsidRPr="00112EA9">
                    <w:rPr>
                      <w:rFonts w:hint="eastAsia"/>
                      <w:szCs w:val="21"/>
                    </w:rPr>
                    <w:t>平顶</w:t>
                  </w:r>
                  <w:r w:rsidRPr="00112EA9">
                    <w:rPr>
                      <w:rFonts w:hint="eastAsia"/>
                      <w:szCs w:val="21"/>
                    </w:rPr>
                    <w:t>，高约</w:t>
                  </w:r>
                  <w:r w:rsidRPr="00112EA9">
                    <w:rPr>
                      <w:szCs w:val="21"/>
                    </w:rPr>
                    <w:t>7</w:t>
                  </w:r>
                  <w:r w:rsidRPr="00112EA9">
                    <w:rPr>
                      <w:rFonts w:hint="eastAsia"/>
                      <w:szCs w:val="21"/>
                    </w:rPr>
                    <w:t>m</w:t>
                  </w:r>
                </w:p>
              </w:tc>
              <w:tc>
                <w:tcPr>
                  <w:tcW w:w="374" w:type="pct"/>
                  <w:vMerge w:val="restart"/>
                  <w:vAlign w:val="center"/>
                </w:tcPr>
                <w:p w14:paraId="6D973494" w14:textId="77777777" w:rsidR="00A64588" w:rsidRPr="00112EA9" w:rsidRDefault="003427D8" w:rsidP="00765E2A">
                  <w:pPr>
                    <w:jc w:val="center"/>
                    <w:rPr>
                      <w:szCs w:val="21"/>
                    </w:rPr>
                  </w:pPr>
                  <w:r w:rsidRPr="00112EA9">
                    <w:rPr>
                      <w:rFonts w:hint="eastAsia"/>
                      <w:szCs w:val="21"/>
                    </w:rPr>
                    <w:t>9</w:t>
                  </w:r>
                  <w:r w:rsidRPr="00112EA9">
                    <w:rPr>
                      <w:szCs w:val="21"/>
                    </w:rPr>
                    <w:t>.0</w:t>
                  </w:r>
                </w:p>
              </w:tc>
              <w:tc>
                <w:tcPr>
                  <w:tcW w:w="321" w:type="pct"/>
                  <w:vAlign w:val="center"/>
                </w:tcPr>
                <w:p w14:paraId="5CC8F199" w14:textId="77777777" w:rsidR="00A64588" w:rsidRPr="00112EA9" w:rsidRDefault="003427D8" w:rsidP="00765E2A">
                  <w:pPr>
                    <w:jc w:val="center"/>
                    <w:rPr>
                      <w:szCs w:val="21"/>
                    </w:rPr>
                  </w:pPr>
                  <w:r w:rsidRPr="00112EA9">
                    <w:rPr>
                      <w:rFonts w:hint="eastAsia"/>
                      <w:szCs w:val="21"/>
                    </w:rPr>
                    <w:t>工厂</w:t>
                  </w:r>
                </w:p>
              </w:tc>
              <w:tc>
                <w:tcPr>
                  <w:tcW w:w="515" w:type="pct"/>
                  <w:vAlign w:val="center"/>
                </w:tcPr>
                <w:p w14:paraId="23E960B6"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r w:rsidR="00112EA9" w:rsidRPr="00112EA9" w14:paraId="421E0339" w14:textId="77777777">
              <w:trPr>
                <w:cantSplit/>
                <w:trHeight w:val="312"/>
                <w:jc w:val="center"/>
              </w:trPr>
              <w:tc>
                <w:tcPr>
                  <w:tcW w:w="301" w:type="pct"/>
                  <w:vAlign w:val="center"/>
                </w:tcPr>
                <w:p w14:paraId="090B67BE" w14:textId="77777777" w:rsidR="00A64588" w:rsidRPr="00112EA9" w:rsidRDefault="003427D8" w:rsidP="00765E2A">
                  <w:pPr>
                    <w:jc w:val="center"/>
                    <w:rPr>
                      <w:szCs w:val="21"/>
                    </w:rPr>
                  </w:pPr>
                  <w:r w:rsidRPr="00112EA9">
                    <w:rPr>
                      <w:rFonts w:hint="eastAsia"/>
                      <w:szCs w:val="21"/>
                    </w:rPr>
                    <w:t>2</w:t>
                  </w:r>
                </w:p>
              </w:tc>
              <w:tc>
                <w:tcPr>
                  <w:tcW w:w="399" w:type="pct"/>
                  <w:vMerge/>
                  <w:vAlign w:val="center"/>
                </w:tcPr>
                <w:p w14:paraId="1597A2F7" w14:textId="77777777" w:rsidR="00A64588" w:rsidRPr="00112EA9" w:rsidRDefault="00A64588" w:rsidP="00765E2A">
                  <w:pPr>
                    <w:jc w:val="center"/>
                    <w:rPr>
                      <w:szCs w:val="21"/>
                    </w:rPr>
                  </w:pPr>
                </w:p>
              </w:tc>
              <w:tc>
                <w:tcPr>
                  <w:tcW w:w="380" w:type="pct"/>
                  <w:vMerge/>
                  <w:vAlign w:val="center"/>
                </w:tcPr>
                <w:p w14:paraId="7553A762" w14:textId="77777777" w:rsidR="00A64588" w:rsidRPr="00112EA9" w:rsidRDefault="00A64588" w:rsidP="00765E2A">
                  <w:pPr>
                    <w:jc w:val="center"/>
                    <w:rPr>
                      <w:szCs w:val="21"/>
                    </w:rPr>
                  </w:pPr>
                </w:p>
              </w:tc>
              <w:tc>
                <w:tcPr>
                  <w:tcW w:w="573" w:type="pct"/>
                  <w:vAlign w:val="center"/>
                </w:tcPr>
                <w:p w14:paraId="254949A6" w14:textId="77777777" w:rsidR="00A64588" w:rsidRPr="00112EA9" w:rsidRDefault="003427D8" w:rsidP="00765E2A">
                  <w:pPr>
                    <w:jc w:val="center"/>
                    <w:rPr>
                      <w:szCs w:val="21"/>
                    </w:rPr>
                  </w:pPr>
                  <w:proofErr w:type="gramStart"/>
                  <w:r w:rsidRPr="00112EA9">
                    <w:rPr>
                      <w:rFonts w:hint="eastAsia"/>
                      <w:szCs w:val="21"/>
                    </w:rPr>
                    <w:t>那野组民房</w:t>
                  </w:r>
                  <w:proofErr w:type="gramEnd"/>
                  <w:r w:rsidRPr="00112EA9">
                    <w:rPr>
                      <w:rFonts w:hint="eastAsia"/>
                      <w:szCs w:val="21"/>
                      <w:vertAlign w:val="superscript"/>
                    </w:rPr>
                    <w:t>④</w:t>
                  </w:r>
                </w:p>
              </w:tc>
              <w:tc>
                <w:tcPr>
                  <w:tcW w:w="748" w:type="pct"/>
                  <w:vAlign w:val="center"/>
                </w:tcPr>
                <w:p w14:paraId="079B2047" w14:textId="77777777" w:rsidR="00A64588" w:rsidRPr="00112EA9" w:rsidRDefault="003427D8" w:rsidP="00765E2A">
                  <w:pPr>
                    <w:jc w:val="center"/>
                    <w:rPr>
                      <w:szCs w:val="21"/>
                    </w:rPr>
                  </w:pPr>
                  <w:r w:rsidRPr="00112EA9">
                    <w:rPr>
                      <w:rFonts w:hint="eastAsia"/>
                      <w:szCs w:val="21"/>
                    </w:rPr>
                    <w:t>线路东南侧约</w:t>
                  </w:r>
                  <w:r w:rsidRPr="00112EA9">
                    <w:rPr>
                      <w:rFonts w:hint="eastAsia"/>
                      <w:szCs w:val="21"/>
                    </w:rPr>
                    <w:t>4m</w:t>
                  </w:r>
                </w:p>
              </w:tc>
              <w:tc>
                <w:tcPr>
                  <w:tcW w:w="427" w:type="pct"/>
                  <w:vAlign w:val="center"/>
                </w:tcPr>
                <w:p w14:paraId="6531F565" w14:textId="77777777" w:rsidR="00A64588" w:rsidRPr="00112EA9" w:rsidRDefault="003427D8" w:rsidP="00765E2A">
                  <w:pPr>
                    <w:jc w:val="center"/>
                    <w:rPr>
                      <w:szCs w:val="21"/>
                    </w:rPr>
                  </w:pPr>
                  <w:r w:rsidRPr="00112EA9">
                    <w:rPr>
                      <w:rFonts w:hint="eastAsia"/>
                      <w:szCs w:val="21"/>
                    </w:rPr>
                    <w:t>3</w:t>
                  </w:r>
                  <w:r w:rsidRPr="00112EA9">
                    <w:rPr>
                      <w:rFonts w:hint="eastAsia"/>
                      <w:szCs w:val="21"/>
                    </w:rPr>
                    <w:t>户</w:t>
                  </w:r>
                </w:p>
              </w:tc>
              <w:tc>
                <w:tcPr>
                  <w:tcW w:w="962" w:type="pct"/>
                  <w:vAlign w:val="center"/>
                </w:tcPr>
                <w:p w14:paraId="48A006F9"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w:t>
                  </w:r>
                  <w:r w:rsidRPr="00112EA9">
                    <w:rPr>
                      <w:rFonts w:hint="eastAsia"/>
                      <w:szCs w:val="21"/>
                    </w:rPr>
                    <w:t>/</w:t>
                  </w:r>
                  <w:r w:rsidRPr="00112EA9">
                    <w:rPr>
                      <w:szCs w:val="21"/>
                    </w:rPr>
                    <w:t>2</w:t>
                  </w:r>
                  <w:r w:rsidRPr="00112EA9">
                    <w:rPr>
                      <w:rFonts w:hint="eastAsia"/>
                      <w:szCs w:val="21"/>
                    </w:rPr>
                    <w:t>F</w:t>
                  </w:r>
                  <w:r w:rsidRPr="00112EA9">
                    <w:rPr>
                      <w:rFonts w:hint="eastAsia"/>
                      <w:szCs w:val="21"/>
                    </w:rPr>
                    <w:t>平顶，高约</w:t>
                  </w:r>
                  <w:r w:rsidRPr="00112EA9">
                    <w:rPr>
                      <w:rFonts w:hint="eastAsia"/>
                      <w:szCs w:val="21"/>
                    </w:rPr>
                    <w:t>4m</w:t>
                  </w:r>
                  <w:r w:rsidRPr="00112EA9">
                    <w:rPr>
                      <w:szCs w:val="21"/>
                    </w:rPr>
                    <w:t>/6</w:t>
                  </w:r>
                  <w:r w:rsidRPr="00112EA9">
                    <w:rPr>
                      <w:rFonts w:hint="eastAsia"/>
                      <w:szCs w:val="21"/>
                    </w:rPr>
                    <w:t>m</w:t>
                  </w:r>
                </w:p>
              </w:tc>
              <w:tc>
                <w:tcPr>
                  <w:tcW w:w="374" w:type="pct"/>
                  <w:vMerge/>
                  <w:vAlign w:val="center"/>
                </w:tcPr>
                <w:p w14:paraId="3E384BC9" w14:textId="77777777" w:rsidR="00A64588" w:rsidRPr="00112EA9" w:rsidRDefault="00A64588" w:rsidP="00765E2A">
                  <w:pPr>
                    <w:jc w:val="center"/>
                    <w:rPr>
                      <w:szCs w:val="21"/>
                    </w:rPr>
                  </w:pPr>
                </w:p>
              </w:tc>
              <w:tc>
                <w:tcPr>
                  <w:tcW w:w="321" w:type="pct"/>
                  <w:vAlign w:val="center"/>
                </w:tcPr>
                <w:p w14:paraId="10C022E2" w14:textId="77777777" w:rsidR="00A64588" w:rsidRPr="00112EA9" w:rsidRDefault="003427D8" w:rsidP="00765E2A">
                  <w:pPr>
                    <w:jc w:val="center"/>
                    <w:rPr>
                      <w:szCs w:val="21"/>
                    </w:rPr>
                  </w:pPr>
                  <w:r w:rsidRPr="00112EA9">
                    <w:rPr>
                      <w:rFonts w:hint="eastAsia"/>
                      <w:szCs w:val="21"/>
                    </w:rPr>
                    <w:t>居住</w:t>
                  </w:r>
                </w:p>
              </w:tc>
              <w:tc>
                <w:tcPr>
                  <w:tcW w:w="515" w:type="pct"/>
                  <w:vAlign w:val="center"/>
                </w:tcPr>
                <w:p w14:paraId="3606E8CE"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r w:rsidRPr="00112EA9">
                    <w:rPr>
                      <w:szCs w:val="21"/>
                    </w:rPr>
                    <w:t>、</w:t>
                  </w:r>
                  <w:r w:rsidRPr="00112EA9">
                    <w:rPr>
                      <w:szCs w:val="21"/>
                    </w:rPr>
                    <w:t>N1</w:t>
                  </w:r>
                </w:p>
              </w:tc>
            </w:tr>
            <w:tr w:rsidR="00112EA9" w:rsidRPr="00112EA9" w14:paraId="39A999FD" w14:textId="77777777">
              <w:trPr>
                <w:cantSplit/>
                <w:trHeight w:val="312"/>
                <w:jc w:val="center"/>
              </w:trPr>
              <w:tc>
                <w:tcPr>
                  <w:tcW w:w="301" w:type="pct"/>
                  <w:vAlign w:val="center"/>
                </w:tcPr>
                <w:p w14:paraId="146E7A20" w14:textId="77777777" w:rsidR="00A64588" w:rsidRPr="00112EA9" w:rsidRDefault="003427D8" w:rsidP="00765E2A">
                  <w:pPr>
                    <w:jc w:val="center"/>
                    <w:rPr>
                      <w:szCs w:val="21"/>
                    </w:rPr>
                  </w:pPr>
                  <w:r w:rsidRPr="00112EA9">
                    <w:rPr>
                      <w:rFonts w:hint="eastAsia"/>
                      <w:szCs w:val="21"/>
                    </w:rPr>
                    <w:t>3</w:t>
                  </w:r>
                </w:p>
              </w:tc>
              <w:tc>
                <w:tcPr>
                  <w:tcW w:w="399" w:type="pct"/>
                  <w:vMerge/>
                  <w:vAlign w:val="center"/>
                </w:tcPr>
                <w:p w14:paraId="6D4FDDFC" w14:textId="77777777" w:rsidR="00A64588" w:rsidRPr="00112EA9" w:rsidRDefault="00A64588" w:rsidP="00765E2A">
                  <w:pPr>
                    <w:jc w:val="center"/>
                    <w:rPr>
                      <w:szCs w:val="21"/>
                    </w:rPr>
                  </w:pPr>
                </w:p>
              </w:tc>
              <w:tc>
                <w:tcPr>
                  <w:tcW w:w="380" w:type="pct"/>
                  <w:vMerge/>
                  <w:vAlign w:val="center"/>
                </w:tcPr>
                <w:p w14:paraId="2C040DE0" w14:textId="77777777" w:rsidR="00A64588" w:rsidRPr="00112EA9" w:rsidRDefault="00A64588" w:rsidP="00765E2A">
                  <w:pPr>
                    <w:jc w:val="center"/>
                    <w:rPr>
                      <w:szCs w:val="21"/>
                    </w:rPr>
                  </w:pPr>
                </w:p>
              </w:tc>
              <w:tc>
                <w:tcPr>
                  <w:tcW w:w="573" w:type="pct"/>
                  <w:vAlign w:val="center"/>
                </w:tcPr>
                <w:p w14:paraId="329511A2" w14:textId="77777777" w:rsidR="00A64588" w:rsidRPr="00112EA9" w:rsidRDefault="003427D8" w:rsidP="00765E2A">
                  <w:pPr>
                    <w:jc w:val="center"/>
                    <w:rPr>
                      <w:szCs w:val="21"/>
                    </w:rPr>
                  </w:pPr>
                  <w:r w:rsidRPr="00112EA9">
                    <w:rPr>
                      <w:rFonts w:hint="eastAsia"/>
                      <w:szCs w:val="21"/>
                    </w:rPr>
                    <w:t>那</w:t>
                  </w:r>
                  <w:proofErr w:type="gramStart"/>
                  <w:r w:rsidRPr="00112EA9">
                    <w:rPr>
                      <w:rFonts w:hint="eastAsia"/>
                      <w:szCs w:val="21"/>
                    </w:rPr>
                    <w:t>野组养殖</w:t>
                  </w:r>
                  <w:proofErr w:type="gramEnd"/>
                  <w:r w:rsidRPr="00112EA9">
                    <w:rPr>
                      <w:rFonts w:hint="eastAsia"/>
                      <w:szCs w:val="21"/>
                    </w:rPr>
                    <w:t>棚</w:t>
                  </w:r>
                  <w:r w:rsidRPr="00112EA9">
                    <w:rPr>
                      <w:rFonts w:hint="eastAsia"/>
                      <w:szCs w:val="21"/>
                      <w:vertAlign w:val="superscript"/>
                    </w:rPr>
                    <w:t>④</w:t>
                  </w:r>
                </w:p>
              </w:tc>
              <w:tc>
                <w:tcPr>
                  <w:tcW w:w="748" w:type="pct"/>
                  <w:vAlign w:val="center"/>
                </w:tcPr>
                <w:p w14:paraId="1BD243BA" w14:textId="77777777" w:rsidR="00A64588" w:rsidRPr="00112EA9" w:rsidRDefault="003427D8" w:rsidP="00765E2A">
                  <w:pPr>
                    <w:jc w:val="center"/>
                    <w:rPr>
                      <w:szCs w:val="21"/>
                    </w:rPr>
                  </w:pPr>
                  <w:r w:rsidRPr="00112EA9">
                    <w:rPr>
                      <w:rFonts w:hint="eastAsia"/>
                      <w:szCs w:val="21"/>
                    </w:rPr>
                    <w:t>跨越</w:t>
                  </w:r>
                </w:p>
              </w:tc>
              <w:tc>
                <w:tcPr>
                  <w:tcW w:w="427" w:type="pct"/>
                  <w:vAlign w:val="center"/>
                </w:tcPr>
                <w:p w14:paraId="6C7D022C" w14:textId="77777777" w:rsidR="00A64588" w:rsidRPr="00112EA9" w:rsidRDefault="003427D8" w:rsidP="00765E2A">
                  <w:pPr>
                    <w:jc w:val="center"/>
                    <w:rPr>
                      <w:szCs w:val="21"/>
                    </w:rPr>
                  </w:pPr>
                  <w:r w:rsidRPr="00112EA9">
                    <w:rPr>
                      <w:rFonts w:hint="eastAsia"/>
                      <w:szCs w:val="21"/>
                    </w:rPr>
                    <w:t>1</w:t>
                  </w:r>
                  <w:r w:rsidRPr="00112EA9">
                    <w:rPr>
                      <w:rFonts w:hint="eastAsia"/>
                      <w:szCs w:val="21"/>
                    </w:rPr>
                    <w:t>处</w:t>
                  </w:r>
                </w:p>
              </w:tc>
              <w:tc>
                <w:tcPr>
                  <w:tcW w:w="962" w:type="pct"/>
                  <w:vAlign w:val="center"/>
                </w:tcPr>
                <w:p w14:paraId="12C93664" w14:textId="77777777" w:rsidR="00A64588" w:rsidRPr="00112EA9" w:rsidRDefault="003427D8" w:rsidP="00765E2A">
                  <w:pPr>
                    <w:jc w:val="center"/>
                    <w:rPr>
                      <w:szCs w:val="21"/>
                    </w:rPr>
                  </w:pPr>
                  <w:r w:rsidRPr="00112EA9">
                    <w:rPr>
                      <w:rFonts w:hint="eastAsia"/>
                      <w:szCs w:val="21"/>
                    </w:rPr>
                    <w:t>1F</w:t>
                  </w:r>
                  <w:r w:rsidRPr="00112EA9">
                    <w:rPr>
                      <w:rFonts w:hint="eastAsia"/>
                      <w:szCs w:val="21"/>
                    </w:rPr>
                    <w:t>坡顶，高约</w:t>
                  </w:r>
                  <w:r w:rsidRPr="00112EA9">
                    <w:rPr>
                      <w:szCs w:val="21"/>
                    </w:rPr>
                    <w:t>4</w:t>
                  </w:r>
                  <w:r w:rsidRPr="00112EA9">
                    <w:rPr>
                      <w:rFonts w:hint="eastAsia"/>
                      <w:szCs w:val="21"/>
                    </w:rPr>
                    <w:t>m</w:t>
                  </w:r>
                </w:p>
              </w:tc>
              <w:tc>
                <w:tcPr>
                  <w:tcW w:w="374" w:type="pct"/>
                  <w:vMerge/>
                  <w:vAlign w:val="center"/>
                </w:tcPr>
                <w:p w14:paraId="4C385D17" w14:textId="77777777" w:rsidR="00A64588" w:rsidRPr="00112EA9" w:rsidRDefault="00A64588" w:rsidP="00765E2A">
                  <w:pPr>
                    <w:jc w:val="center"/>
                    <w:rPr>
                      <w:szCs w:val="21"/>
                    </w:rPr>
                  </w:pPr>
                </w:p>
              </w:tc>
              <w:tc>
                <w:tcPr>
                  <w:tcW w:w="321" w:type="pct"/>
                  <w:vAlign w:val="center"/>
                </w:tcPr>
                <w:p w14:paraId="29580F21" w14:textId="77777777" w:rsidR="00A64588" w:rsidRPr="00112EA9" w:rsidRDefault="003427D8" w:rsidP="00765E2A">
                  <w:pPr>
                    <w:jc w:val="center"/>
                    <w:rPr>
                      <w:szCs w:val="21"/>
                    </w:rPr>
                  </w:pPr>
                  <w:r w:rsidRPr="00112EA9">
                    <w:rPr>
                      <w:rFonts w:hint="eastAsia"/>
                      <w:szCs w:val="21"/>
                    </w:rPr>
                    <w:t>养殖</w:t>
                  </w:r>
                </w:p>
              </w:tc>
              <w:tc>
                <w:tcPr>
                  <w:tcW w:w="515" w:type="pct"/>
                  <w:vAlign w:val="center"/>
                </w:tcPr>
                <w:p w14:paraId="32491B50" w14:textId="77777777" w:rsidR="00A64588" w:rsidRPr="00112EA9" w:rsidRDefault="003427D8" w:rsidP="00765E2A">
                  <w:pPr>
                    <w:jc w:val="center"/>
                    <w:rPr>
                      <w:szCs w:val="21"/>
                    </w:rPr>
                  </w:pPr>
                  <w:r w:rsidRPr="00112EA9">
                    <w:rPr>
                      <w:szCs w:val="21"/>
                    </w:rPr>
                    <w:t>E</w:t>
                  </w:r>
                  <w:r w:rsidRPr="00112EA9">
                    <w:rPr>
                      <w:szCs w:val="21"/>
                    </w:rPr>
                    <w:t>、</w:t>
                  </w:r>
                  <w:r w:rsidRPr="00112EA9">
                    <w:rPr>
                      <w:szCs w:val="21"/>
                    </w:rPr>
                    <w:t>B</w:t>
                  </w:r>
                </w:p>
              </w:tc>
            </w:tr>
          </w:tbl>
          <w:p w14:paraId="3A855527" w14:textId="77777777" w:rsidR="00A64588" w:rsidRPr="00112EA9" w:rsidRDefault="003427D8">
            <w:pPr>
              <w:snapToGrid w:val="0"/>
              <w:ind w:firstLine="360"/>
              <w:jc w:val="left"/>
              <w:rPr>
                <w:sz w:val="18"/>
                <w:szCs w:val="18"/>
              </w:rPr>
            </w:pPr>
            <w:bookmarkStart w:id="83" w:name="_Hlk104896627"/>
            <w:bookmarkEnd w:id="82"/>
            <w:r w:rsidRPr="00112EA9">
              <w:rPr>
                <w:sz w:val="18"/>
                <w:szCs w:val="18"/>
              </w:rPr>
              <w:t>注：</w:t>
            </w:r>
            <w:bookmarkStart w:id="84" w:name="_Hlk89784427"/>
            <w:r w:rsidRPr="00112EA9">
              <w:rPr>
                <w:rFonts w:ascii="宋体" w:hAnsi="宋体" w:cs="宋体" w:hint="eastAsia"/>
                <w:sz w:val="18"/>
                <w:szCs w:val="18"/>
              </w:rPr>
              <w:t>①</w:t>
            </w:r>
            <w:r w:rsidRPr="00112EA9">
              <w:rPr>
                <w:sz w:val="18"/>
                <w:szCs w:val="18"/>
              </w:rPr>
              <w:t>变电站和输电线路与周围环境敏感目标的相对位置根据目前可</w:t>
            </w:r>
            <w:proofErr w:type="gramStart"/>
            <w:r w:rsidRPr="00112EA9">
              <w:rPr>
                <w:sz w:val="18"/>
                <w:szCs w:val="18"/>
              </w:rPr>
              <w:t>研</w:t>
            </w:r>
            <w:proofErr w:type="gramEnd"/>
            <w:r w:rsidRPr="00112EA9">
              <w:rPr>
                <w:sz w:val="18"/>
                <w:szCs w:val="18"/>
              </w:rPr>
              <w:t>阶段站址和线路位置及居民住宅分布情况得出，最终距离以实际建设情况为准；</w:t>
            </w:r>
            <w:bookmarkEnd w:id="83"/>
          </w:p>
          <w:p w14:paraId="282095A2" w14:textId="77777777" w:rsidR="00A64588" w:rsidRPr="00112EA9" w:rsidRDefault="003427D8">
            <w:pPr>
              <w:snapToGrid w:val="0"/>
              <w:ind w:firstLineChars="200" w:firstLine="360"/>
              <w:jc w:val="left"/>
              <w:rPr>
                <w:sz w:val="18"/>
                <w:szCs w:val="18"/>
              </w:rPr>
            </w:pPr>
            <w:r w:rsidRPr="00112EA9">
              <w:rPr>
                <w:rFonts w:ascii="宋体" w:hAnsi="宋体" w:cs="宋体" w:hint="eastAsia"/>
                <w:sz w:val="18"/>
                <w:szCs w:val="18"/>
              </w:rPr>
              <w:t>②</w:t>
            </w:r>
            <w:r w:rsidRPr="00112EA9">
              <w:rPr>
                <w:sz w:val="18"/>
                <w:szCs w:val="18"/>
              </w:rPr>
              <w:t>导线最低高度根据电磁环境影响中敏感目标预测结果得出，最终线高以实际建设情况为准；</w:t>
            </w:r>
          </w:p>
          <w:bookmarkEnd w:id="84"/>
          <w:p w14:paraId="051920E0" w14:textId="77777777" w:rsidR="00A64588" w:rsidRPr="00112EA9" w:rsidRDefault="003427D8">
            <w:pPr>
              <w:snapToGrid w:val="0"/>
              <w:ind w:firstLineChars="200" w:firstLine="360"/>
              <w:jc w:val="left"/>
              <w:rPr>
                <w:sz w:val="18"/>
                <w:szCs w:val="18"/>
              </w:rPr>
            </w:pPr>
            <w:r w:rsidRPr="00112EA9">
              <w:rPr>
                <w:rFonts w:hint="eastAsia"/>
                <w:sz w:val="18"/>
                <w:szCs w:val="18"/>
              </w:rPr>
              <w:t>③</w:t>
            </w:r>
            <w:r w:rsidRPr="00112EA9">
              <w:rPr>
                <w:sz w:val="18"/>
                <w:szCs w:val="18"/>
              </w:rPr>
              <w:t>N—</w:t>
            </w:r>
            <w:r w:rsidRPr="00112EA9">
              <w:rPr>
                <w:sz w:val="18"/>
                <w:szCs w:val="18"/>
              </w:rPr>
              <w:t>噪声（</w:t>
            </w:r>
            <w:r w:rsidRPr="00112EA9">
              <w:rPr>
                <w:sz w:val="18"/>
                <w:szCs w:val="18"/>
              </w:rPr>
              <w:t>N1—</w:t>
            </w:r>
            <w:r w:rsidRPr="00112EA9">
              <w:rPr>
                <w:sz w:val="18"/>
                <w:szCs w:val="18"/>
              </w:rPr>
              <w:t>声环境质量</w:t>
            </w:r>
            <w:r w:rsidRPr="00112EA9">
              <w:rPr>
                <w:sz w:val="18"/>
                <w:szCs w:val="18"/>
              </w:rPr>
              <w:t>1</w:t>
            </w:r>
            <w:r w:rsidRPr="00112EA9">
              <w:rPr>
                <w:sz w:val="18"/>
                <w:szCs w:val="18"/>
              </w:rPr>
              <w:t>类，</w:t>
            </w:r>
            <w:r w:rsidRPr="00112EA9">
              <w:rPr>
                <w:sz w:val="18"/>
                <w:szCs w:val="18"/>
              </w:rPr>
              <w:t>N2—</w:t>
            </w:r>
            <w:r w:rsidRPr="00112EA9">
              <w:rPr>
                <w:sz w:val="18"/>
                <w:szCs w:val="18"/>
              </w:rPr>
              <w:t>声环境质量</w:t>
            </w:r>
            <w:r w:rsidRPr="00112EA9">
              <w:rPr>
                <w:sz w:val="18"/>
                <w:szCs w:val="18"/>
              </w:rPr>
              <w:t>2</w:t>
            </w:r>
            <w:r w:rsidRPr="00112EA9">
              <w:rPr>
                <w:sz w:val="18"/>
                <w:szCs w:val="18"/>
              </w:rPr>
              <w:t>类，</w:t>
            </w:r>
            <w:r w:rsidRPr="00112EA9">
              <w:rPr>
                <w:sz w:val="18"/>
                <w:szCs w:val="18"/>
              </w:rPr>
              <w:t>N4a—</w:t>
            </w:r>
            <w:r w:rsidRPr="00112EA9">
              <w:rPr>
                <w:sz w:val="18"/>
                <w:szCs w:val="18"/>
              </w:rPr>
              <w:t>声环境质量</w:t>
            </w:r>
            <w:r w:rsidRPr="00112EA9">
              <w:rPr>
                <w:sz w:val="18"/>
                <w:szCs w:val="18"/>
              </w:rPr>
              <w:t>4a</w:t>
            </w:r>
            <w:r w:rsidRPr="00112EA9">
              <w:rPr>
                <w:sz w:val="18"/>
                <w:szCs w:val="18"/>
              </w:rPr>
              <w:t>类）。</w:t>
            </w:r>
          </w:p>
          <w:p w14:paraId="300EED9E" w14:textId="015D105E" w:rsidR="00A64588" w:rsidRPr="00112EA9" w:rsidRDefault="003427D8">
            <w:pPr>
              <w:snapToGrid w:val="0"/>
              <w:ind w:firstLineChars="200" w:firstLine="360"/>
              <w:jc w:val="left"/>
              <w:rPr>
                <w:snapToGrid w:val="0"/>
              </w:rPr>
            </w:pPr>
            <w:r w:rsidRPr="00112EA9">
              <w:rPr>
                <w:rFonts w:hint="eastAsia"/>
                <w:sz w:val="18"/>
                <w:szCs w:val="18"/>
              </w:rPr>
              <w:t>④</w:t>
            </w:r>
            <w:proofErr w:type="gramStart"/>
            <w:r w:rsidRPr="00112EA9">
              <w:rPr>
                <w:rFonts w:hint="eastAsia"/>
                <w:sz w:val="18"/>
                <w:szCs w:val="18"/>
              </w:rPr>
              <w:t>那野组木材</w:t>
            </w:r>
            <w:proofErr w:type="gramEnd"/>
            <w:r w:rsidRPr="00112EA9">
              <w:rPr>
                <w:rFonts w:hint="eastAsia"/>
                <w:sz w:val="18"/>
                <w:szCs w:val="18"/>
              </w:rPr>
              <w:t>加工场、</w:t>
            </w:r>
            <w:proofErr w:type="gramStart"/>
            <w:r w:rsidRPr="00112EA9">
              <w:rPr>
                <w:rFonts w:hint="eastAsia"/>
                <w:sz w:val="18"/>
                <w:szCs w:val="18"/>
              </w:rPr>
              <w:t>那野组民房</w:t>
            </w:r>
            <w:proofErr w:type="gramEnd"/>
            <w:r w:rsidRPr="00112EA9">
              <w:rPr>
                <w:rFonts w:hint="eastAsia"/>
                <w:sz w:val="18"/>
                <w:szCs w:val="18"/>
              </w:rPr>
              <w:t>、那</w:t>
            </w:r>
            <w:proofErr w:type="gramStart"/>
            <w:r w:rsidRPr="00112EA9">
              <w:rPr>
                <w:rFonts w:hint="eastAsia"/>
                <w:sz w:val="18"/>
                <w:szCs w:val="18"/>
              </w:rPr>
              <w:t>野组养殖</w:t>
            </w:r>
            <w:proofErr w:type="gramEnd"/>
            <w:r w:rsidRPr="00112EA9">
              <w:rPr>
                <w:rFonts w:hint="eastAsia"/>
                <w:sz w:val="18"/>
                <w:szCs w:val="18"/>
              </w:rPr>
              <w:t>棚，同为</w:t>
            </w:r>
            <w:r w:rsidRPr="00112EA9">
              <w:rPr>
                <w:rFonts w:hint="eastAsia"/>
                <w:sz w:val="18"/>
                <w:szCs w:val="18"/>
              </w:rPr>
              <w:t>1</w:t>
            </w:r>
            <w:r w:rsidRPr="00112EA9">
              <w:rPr>
                <w:sz w:val="18"/>
                <w:szCs w:val="18"/>
              </w:rPr>
              <w:t>10</w:t>
            </w:r>
            <w:r w:rsidRPr="00112EA9">
              <w:rPr>
                <w:rFonts w:hint="eastAsia"/>
                <w:sz w:val="18"/>
                <w:szCs w:val="18"/>
              </w:rPr>
              <w:t>kV</w:t>
            </w:r>
            <w:proofErr w:type="gramStart"/>
            <w:r w:rsidRPr="00112EA9">
              <w:rPr>
                <w:rFonts w:hint="eastAsia"/>
                <w:sz w:val="18"/>
                <w:szCs w:val="18"/>
              </w:rPr>
              <w:t>勐</w:t>
            </w:r>
            <w:proofErr w:type="gramEnd"/>
            <w:r w:rsidRPr="00112EA9">
              <w:rPr>
                <w:rFonts w:hint="eastAsia"/>
                <w:sz w:val="18"/>
                <w:szCs w:val="18"/>
              </w:rPr>
              <w:t>董变电站周边电磁和声环境敏感目标。</w:t>
            </w:r>
          </w:p>
        </w:tc>
      </w:tr>
    </w:tbl>
    <w:p w14:paraId="42D0AB95" w14:textId="77777777" w:rsidR="00A64588" w:rsidRPr="00112EA9" w:rsidRDefault="00A64588">
      <w:pPr>
        <w:pStyle w:val="af3"/>
        <w:ind w:firstLine="600"/>
        <w:jc w:val="center"/>
        <w:outlineLvl w:val="0"/>
        <w:rPr>
          <w:rFonts w:ascii="Times New Roman" w:eastAsia="黑体" w:hAnsi="Times New Roman"/>
          <w:snapToGrid w:val="0"/>
          <w:sz w:val="30"/>
          <w:szCs w:val="30"/>
        </w:rPr>
        <w:sectPr w:rsidR="00A64588" w:rsidRPr="00112EA9">
          <w:pgSz w:w="16838" w:h="11906" w:orient="landscape"/>
          <w:pgMar w:top="1800" w:right="1440" w:bottom="1800" w:left="1440" w:header="851" w:footer="1077" w:gutter="0"/>
          <w:cols w:space="720"/>
          <w:docGrid w:linePitch="312"/>
        </w:sectPr>
      </w:pPr>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7"/>
        <w:gridCol w:w="8685"/>
      </w:tblGrid>
      <w:tr w:rsidR="00112EA9" w:rsidRPr="00112EA9" w14:paraId="5933200E" w14:textId="77777777">
        <w:trPr>
          <w:trHeight w:val="5670"/>
          <w:jc w:val="center"/>
        </w:trPr>
        <w:tc>
          <w:tcPr>
            <w:tcW w:w="557" w:type="dxa"/>
            <w:vAlign w:val="center"/>
          </w:tcPr>
          <w:p w14:paraId="5A5348EC" w14:textId="77777777" w:rsidR="00A64588" w:rsidRPr="00112EA9" w:rsidRDefault="003427D8">
            <w:pPr>
              <w:adjustRightInd w:val="0"/>
              <w:snapToGrid w:val="0"/>
              <w:jc w:val="center"/>
              <w:rPr>
                <w:kern w:val="0"/>
                <w:sz w:val="24"/>
              </w:rPr>
            </w:pPr>
            <w:r w:rsidRPr="00112EA9">
              <w:rPr>
                <w:kern w:val="0"/>
                <w:sz w:val="24"/>
              </w:rPr>
              <w:lastRenderedPageBreak/>
              <w:t>评价</w:t>
            </w:r>
          </w:p>
          <w:p w14:paraId="48215EC0" w14:textId="77777777" w:rsidR="00A64588" w:rsidRPr="00112EA9" w:rsidRDefault="003427D8">
            <w:pPr>
              <w:adjustRightInd w:val="0"/>
              <w:snapToGrid w:val="0"/>
              <w:jc w:val="center"/>
              <w:rPr>
                <w:kern w:val="0"/>
                <w:sz w:val="24"/>
              </w:rPr>
            </w:pPr>
            <w:r w:rsidRPr="00112EA9">
              <w:rPr>
                <w:kern w:val="0"/>
                <w:sz w:val="24"/>
              </w:rPr>
              <w:t>标准</w:t>
            </w:r>
          </w:p>
        </w:tc>
        <w:tc>
          <w:tcPr>
            <w:tcW w:w="8685" w:type="dxa"/>
            <w:vAlign w:val="center"/>
          </w:tcPr>
          <w:p w14:paraId="433CBD7F" w14:textId="77777777" w:rsidR="00A64588" w:rsidRPr="00112EA9" w:rsidRDefault="003427D8" w:rsidP="00033F63">
            <w:pPr>
              <w:tabs>
                <w:tab w:val="left" w:pos="0"/>
              </w:tabs>
              <w:snapToGrid w:val="0"/>
              <w:spacing w:before="20" w:after="20" w:line="360" w:lineRule="auto"/>
              <w:rPr>
                <w:b/>
                <w:sz w:val="24"/>
              </w:rPr>
            </w:pPr>
            <w:r w:rsidRPr="00112EA9">
              <w:rPr>
                <w:b/>
                <w:sz w:val="24"/>
              </w:rPr>
              <w:t>1.</w:t>
            </w:r>
            <w:r w:rsidRPr="00112EA9">
              <w:rPr>
                <w:b/>
                <w:sz w:val="24"/>
              </w:rPr>
              <w:t>环境质量标准</w:t>
            </w:r>
          </w:p>
          <w:p w14:paraId="0C3E917F" w14:textId="77777777" w:rsidR="00A64588" w:rsidRPr="00112EA9" w:rsidRDefault="003427D8">
            <w:pPr>
              <w:spacing w:line="360" w:lineRule="auto"/>
              <w:ind w:firstLineChars="200" w:firstLine="482"/>
              <w:rPr>
                <w:b/>
                <w:bCs/>
                <w:kern w:val="0"/>
                <w:sz w:val="24"/>
              </w:rPr>
            </w:pPr>
            <w:r w:rsidRPr="00112EA9">
              <w:rPr>
                <w:b/>
                <w:bCs/>
                <w:kern w:val="0"/>
                <w:sz w:val="24"/>
              </w:rPr>
              <w:t>（</w:t>
            </w:r>
            <w:r w:rsidRPr="00112EA9">
              <w:rPr>
                <w:b/>
                <w:bCs/>
                <w:kern w:val="0"/>
                <w:sz w:val="24"/>
              </w:rPr>
              <w:t>1</w:t>
            </w:r>
            <w:r w:rsidRPr="00112EA9">
              <w:rPr>
                <w:b/>
                <w:bCs/>
                <w:kern w:val="0"/>
                <w:sz w:val="24"/>
              </w:rPr>
              <w:t>）电磁环境</w:t>
            </w:r>
          </w:p>
          <w:p w14:paraId="57607F3D" w14:textId="77777777" w:rsidR="00A64588" w:rsidRPr="00112EA9" w:rsidRDefault="003427D8">
            <w:pPr>
              <w:spacing w:line="360" w:lineRule="auto"/>
              <w:ind w:firstLineChars="200" w:firstLine="480"/>
              <w:rPr>
                <w:kern w:val="0"/>
                <w:sz w:val="24"/>
              </w:rPr>
            </w:pPr>
            <w:r w:rsidRPr="00112EA9">
              <w:rPr>
                <w:kern w:val="0"/>
                <w:sz w:val="24"/>
              </w:rPr>
              <w:t>根据《电磁环境控制限值》（</w:t>
            </w:r>
            <w:r w:rsidRPr="00112EA9">
              <w:rPr>
                <w:kern w:val="0"/>
                <w:sz w:val="24"/>
              </w:rPr>
              <w:t>GB8702-2014</w:t>
            </w:r>
            <w:r w:rsidRPr="00112EA9">
              <w:rPr>
                <w:kern w:val="0"/>
                <w:sz w:val="24"/>
              </w:rPr>
              <w:t>），</w:t>
            </w:r>
            <w:r w:rsidRPr="00112EA9">
              <w:rPr>
                <w:kern w:val="0"/>
                <w:sz w:val="24"/>
              </w:rPr>
              <w:t>50Hz</w:t>
            </w:r>
            <w:r w:rsidRPr="00112EA9">
              <w:rPr>
                <w:kern w:val="0"/>
                <w:sz w:val="24"/>
              </w:rPr>
              <w:t>频率下，环境中工频电场强度的公众曝露控制限值为</w:t>
            </w:r>
            <w:r w:rsidRPr="00112EA9">
              <w:rPr>
                <w:kern w:val="0"/>
                <w:sz w:val="24"/>
              </w:rPr>
              <w:t>4000V/m</w:t>
            </w:r>
            <w:r w:rsidRPr="00112EA9">
              <w:rPr>
                <w:kern w:val="0"/>
                <w:sz w:val="24"/>
              </w:rPr>
              <w:t>，工频磁感应强度的公众曝露控制限值为</w:t>
            </w:r>
            <w:r w:rsidRPr="00112EA9">
              <w:rPr>
                <w:kern w:val="0"/>
                <w:sz w:val="24"/>
              </w:rPr>
              <w:t>100μT</w:t>
            </w:r>
            <w:r w:rsidRPr="00112EA9">
              <w:rPr>
                <w:kern w:val="0"/>
                <w:sz w:val="24"/>
              </w:rPr>
              <w:t>；架空输电线路线下的耕地、园地、牧草地、畜禽饲养地、养殖水面、道路等场所，工频电场强度控制限值为</w:t>
            </w:r>
            <w:r w:rsidRPr="00112EA9">
              <w:rPr>
                <w:kern w:val="0"/>
                <w:sz w:val="24"/>
              </w:rPr>
              <w:t>10kV/m</w:t>
            </w:r>
            <w:r w:rsidRPr="00112EA9">
              <w:rPr>
                <w:kern w:val="0"/>
                <w:sz w:val="24"/>
              </w:rPr>
              <w:t>，且应给出警示和防护指示标志。</w:t>
            </w:r>
          </w:p>
          <w:p w14:paraId="2BFE39A7" w14:textId="77777777" w:rsidR="00A64588" w:rsidRPr="00112EA9" w:rsidRDefault="003427D8">
            <w:pPr>
              <w:spacing w:line="360" w:lineRule="auto"/>
              <w:ind w:firstLineChars="200" w:firstLine="482"/>
              <w:rPr>
                <w:b/>
                <w:bCs/>
                <w:kern w:val="0"/>
                <w:sz w:val="24"/>
              </w:rPr>
            </w:pPr>
            <w:r w:rsidRPr="00112EA9">
              <w:rPr>
                <w:b/>
                <w:bCs/>
                <w:kern w:val="0"/>
                <w:sz w:val="24"/>
              </w:rPr>
              <w:t>（</w:t>
            </w:r>
            <w:r w:rsidRPr="00112EA9">
              <w:rPr>
                <w:b/>
                <w:bCs/>
                <w:kern w:val="0"/>
                <w:sz w:val="24"/>
              </w:rPr>
              <w:t>2</w:t>
            </w:r>
            <w:r w:rsidRPr="00112EA9">
              <w:rPr>
                <w:b/>
                <w:bCs/>
                <w:kern w:val="0"/>
                <w:sz w:val="24"/>
              </w:rPr>
              <w:t>）声环境</w:t>
            </w:r>
          </w:p>
          <w:p w14:paraId="52F6841F" w14:textId="6C4C2CA4" w:rsidR="00A64588" w:rsidRPr="00112EA9" w:rsidRDefault="003427D8">
            <w:pPr>
              <w:spacing w:line="360" w:lineRule="auto"/>
              <w:ind w:firstLineChars="200" w:firstLine="480"/>
              <w:rPr>
                <w:kern w:val="0"/>
                <w:sz w:val="24"/>
              </w:rPr>
            </w:pPr>
            <w:r w:rsidRPr="00112EA9">
              <w:rPr>
                <w:kern w:val="0"/>
                <w:sz w:val="24"/>
              </w:rPr>
              <w:t>根据《</w:t>
            </w:r>
            <w:r w:rsidRPr="00112EA9">
              <w:rPr>
                <w:rFonts w:hint="eastAsia"/>
                <w:kern w:val="0"/>
                <w:sz w:val="24"/>
              </w:rPr>
              <w:t>临沧市沧源佤族自治县声环境功能区划分（</w:t>
            </w:r>
            <w:r w:rsidRPr="00112EA9">
              <w:rPr>
                <w:rFonts w:hint="eastAsia"/>
                <w:kern w:val="0"/>
                <w:sz w:val="24"/>
              </w:rPr>
              <w:t>2019-2029</w:t>
            </w:r>
            <w:r w:rsidRPr="00112EA9">
              <w:rPr>
                <w:rFonts w:hint="eastAsia"/>
                <w:kern w:val="0"/>
                <w:sz w:val="24"/>
              </w:rPr>
              <w:t>）</w:t>
            </w:r>
            <w:r w:rsidRPr="00112EA9">
              <w:rPr>
                <w:kern w:val="0"/>
                <w:sz w:val="24"/>
              </w:rPr>
              <w:t>》</w:t>
            </w:r>
            <w:r w:rsidRPr="00112EA9">
              <w:rPr>
                <w:rFonts w:hint="eastAsia"/>
                <w:kern w:val="0"/>
                <w:sz w:val="24"/>
              </w:rPr>
              <w:t>、《耿马县声功能区划分（</w:t>
            </w:r>
            <w:r w:rsidRPr="00112EA9">
              <w:rPr>
                <w:rFonts w:hint="eastAsia"/>
                <w:kern w:val="0"/>
                <w:sz w:val="24"/>
              </w:rPr>
              <w:t>2</w:t>
            </w:r>
            <w:r w:rsidRPr="00112EA9">
              <w:rPr>
                <w:kern w:val="0"/>
                <w:sz w:val="24"/>
              </w:rPr>
              <w:t>019</w:t>
            </w:r>
            <w:r w:rsidRPr="00112EA9">
              <w:rPr>
                <w:rFonts w:hint="eastAsia"/>
                <w:kern w:val="0"/>
                <w:sz w:val="24"/>
              </w:rPr>
              <w:t>~</w:t>
            </w:r>
            <w:r w:rsidRPr="00112EA9">
              <w:rPr>
                <w:kern w:val="0"/>
                <w:sz w:val="24"/>
              </w:rPr>
              <w:t>2029</w:t>
            </w:r>
            <w:r w:rsidRPr="00112EA9">
              <w:rPr>
                <w:rFonts w:hint="eastAsia"/>
                <w:kern w:val="0"/>
                <w:sz w:val="24"/>
              </w:rPr>
              <w:t>）》，</w:t>
            </w:r>
            <w:r w:rsidRPr="00112EA9">
              <w:rPr>
                <w:kern w:val="0"/>
                <w:sz w:val="24"/>
              </w:rPr>
              <w:t>经核对</w:t>
            </w:r>
            <w:r w:rsidRPr="00112EA9">
              <w:rPr>
                <w:rFonts w:hint="eastAsia"/>
                <w:kern w:val="0"/>
                <w:sz w:val="24"/>
              </w:rPr>
              <w:t>，本项目评价范围内不涉及耿马县声环境功能区划，</w:t>
            </w:r>
            <w:r w:rsidR="00033F63" w:rsidRPr="00112EA9">
              <w:rPr>
                <w:rFonts w:hint="eastAsia"/>
                <w:kern w:val="0"/>
                <w:sz w:val="24"/>
              </w:rPr>
              <w:t>1</w:t>
            </w:r>
            <w:r w:rsidR="00033F63" w:rsidRPr="00112EA9">
              <w:rPr>
                <w:kern w:val="0"/>
                <w:sz w:val="24"/>
              </w:rPr>
              <w:t>10</w:t>
            </w:r>
            <w:r w:rsidR="00033F63" w:rsidRPr="00112EA9">
              <w:rPr>
                <w:rFonts w:hint="eastAsia"/>
                <w:kern w:val="0"/>
                <w:sz w:val="24"/>
              </w:rPr>
              <w:t>kV</w:t>
            </w:r>
            <w:proofErr w:type="gramStart"/>
            <w:r w:rsidR="00033F63" w:rsidRPr="00112EA9">
              <w:rPr>
                <w:rFonts w:hint="eastAsia"/>
                <w:kern w:val="0"/>
                <w:sz w:val="24"/>
              </w:rPr>
              <w:t>勐</w:t>
            </w:r>
            <w:proofErr w:type="gramEnd"/>
            <w:r w:rsidR="00033F63" w:rsidRPr="00112EA9">
              <w:rPr>
                <w:rFonts w:hint="eastAsia"/>
                <w:kern w:val="0"/>
                <w:sz w:val="24"/>
              </w:rPr>
              <w:t>董变电站及其出线侧部分输电线路位于沧源县声环境功能区范围内，</w:t>
            </w:r>
            <w:r w:rsidR="00033F63" w:rsidRPr="00112EA9">
              <w:rPr>
                <w:rFonts w:hint="eastAsia"/>
                <w:kern w:val="0"/>
                <w:sz w:val="24"/>
              </w:rPr>
              <w:t>1</w:t>
            </w:r>
            <w:r w:rsidR="00033F63" w:rsidRPr="00112EA9">
              <w:rPr>
                <w:kern w:val="0"/>
                <w:sz w:val="24"/>
              </w:rPr>
              <w:t>10</w:t>
            </w:r>
            <w:r w:rsidR="00033F63" w:rsidRPr="00112EA9">
              <w:rPr>
                <w:rFonts w:hint="eastAsia"/>
                <w:kern w:val="0"/>
                <w:sz w:val="24"/>
              </w:rPr>
              <w:t>kV</w:t>
            </w:r>
            <w:proofErr w:type="gramStart"/>
            <w:r w:rsidR="00033F63" w:rsidRPr="00112EA9">
              <w:rPr>
                <w:rFonts w:hint="eastAsia"/>
                <w:kern w:val="0"/>
                <w:sz w:val="24"/>
              </w:rPr>
              <w:t>勐</w:t>
            </w:r>
            <w:proofErr w:type="gramEnd"/>
            <w:r w:rsidR="00033F63" w:rsidRPr="00112EA9">
              <w:rPr>
                <w:rFonts w:hint="eastAsia"/>
                <w:kern w:val="0"/>
                <w:sz w:val="24"/>
              </w:rPr>
              <w:t>董变电站及其出线侧部分输电线路</w:t>
            </w:r>
            <w:r w:rsidRPr="00112EA9">
              <w:rPr>
                <w:rFonts w:hint="eastAsia"/>
                <w:kern w:val="0"/>
                <w:sz w:val="24"/>
              </w:rPr>
              <w:t>评价范围内划分为</w:t>
            </w:r>
            <w:r w:rsidRPr="00112EA9">
              <w:rPr>
                <w:rFonts w:hint="eastAsia"/>
                <w:kern w:val="0"/>
                <w:sz w:val="24"/>
              </w:rPr>
              <w:t>1</w:t>
            </w:r>
            <w:r w:rsidRPr="00112EA9">
              <w:rPr>
                <w:rFonts w:hint="eastAsia"/>
                <w:kern w:val="0"/>
                <w:sz w:val="24"/>
              </w:rPr>
              <w:t>类、</w:t>
            </w:r>
            <w:r w:rsidRPr="00112EA9">
              <w:rPr>
                <w:rFonts w:hint="eastAsia"/>
                <w:kern w:val="0"/>
                <w:sz w:val="24"/>
              </w:rPr>
              <w:t>2</w:t>
            </w:r>
            <w:r w:rsidRPr="00112EA9">
              <w:rPr>
                <w:rFonts w:hint="eastAsia"/>
                <w:kern w:val="0"/>
                <w:sz w:val="24"/>
              </w:rPr>
              <w:t>类和</w:t>
            </w:r>
            <w:r w:rsidRPr="00112EA9">
              <w:rPr>
                <w:rFonts w:hint="eastAsia"/>
                <w:kern w:val="0"/>
                <w:sz w:val="24"/>
              </w:rPr>
              <w:t>4a</w:t>
            </w:r>
            <w:proofErr w:type="gramStart"/>
            <w:r w:rsidRPr="00112EA9">
              <w:rPr>
                <w:rFonts w:hint="eastAsia"/>
                <w:kern w:val="0"/>
                <w:sz w:val="24"/>
              </w:rPr>
              <w:t>类声环境</w:t>
            </w:r>
            <w:proofErr w:type="gramEnd"/>
            <w:r w:rsidRPr="00112EA9">
              <w:rPr>
                <w:rFonts w:hint="eastAsia"/>
                <w:kern w:val="0"/>
                <w:sz w:val="24"/>
              </w:rPr>
              <w:t>功能区，分别</w:t>
            </w:r>
            <w:r w:rsidRPr="00112EA9">
              <w:rPr>
                <w:kern w:val="0"/>
                <w:sz w:val="24"/>
              </w:rPr>
              <w:t>执行《声环境质量标准》</w:t>
            </w:r>
            <w:r w:rsidRPr="00112EA9">
              <w:rPr>
                <w:kern w:val="0"/>
                <w:sz w:val="24"/>
              </w:rPr>
              <w:t>(GB3096-2008)</w:t>
            </w:r>
            <w:r w:rsidRPr="00112EA9">
              <w:rPr>
                <w:kern w:val="0"/>
                <w:sz w:val="24"/>
              </w:rPr>
              <w:t>中</w:t>
            </w:r>
            <w:r w:rsidRPr="00112EA9">
              <w:rPr>
                <w:kern w:val="0"/>
                <w:sz w:val="24"/>
              </w:rPr>
              <w:t>1</w:t>
            </w:r>
            <w:r w:rsidRPr="00112EA9">
              <w:rPr>
                <w:rFonts w:hint="eastAsia"/>
                <w:kern w:val="0"/>
                <w:sz w:val="24"/>
              </w:rPr>
              <w:t>类、</w:t>
            </w:r>
            <w:r w:rsidRPr="00112EA9">
              <w:rPr>
                <w:kern w:val="0"/>
                <w:sz w:val="24"/>
              </w:rPr>
              <w:t>2</w:t>
            </w:r>
            <w:r w:rsidRPr="00112EA9">
              <w:rPr>
                <w:kern w:val="0"/>
                <w:sz w:val="24"/>
              </w:rPr>
              <w:t>类</w:t>
            </w:r>
            <w:r w:rsidRPr="00112EA9">
              <w:rPr>
                <w:rFonts w:hint="eastAsia"/>
                <w:kern w:val="0"/>
                <w:sz w:val="24"/>
              </w:rPr>
              <w:t>、</w:t>
            </w:r>
            <w:r w:rsidRPr="00112EA9">
              <w:rPr>
                <w:rFonts w:hint="eastAsia"/>
                <w:kern w:val="0"/>
                <w:sz w:val="24"/>
              </w:rPr>
              <w:t>4a</w:t>
            </w:r>
            <w:r w:rsidRPr="00112EA9">
              <w:rPr>
                <w:rFonts w:hint="eastAsia"/>
                <w:kern w:val="0"/>
                <w:sz w:val="24"/>
              </w:rPr>
              <w:t>类</w:t>
            </w:r>
            <w:r w:rsidRPr="00112EA9">
              <w:rPr>
                <w:kern w:val="0"/>
                <w:sz w:val="24"/>
              </w:rPr>
              <w:t>标准</w:t>
            </w:r>
            <w:r w:rsidRPr="00112EA9">
              <w:rPr>
                <w:rFonts w:hint="eastAsia"/>
                <w:kern w:val="0"/>
                <w:sz w:val="24"/>
              </w:rPr>
              <w:t>。</w:t>
            </w:r>
          </w:p>
          <w:p w14:paraId="2BFEF350" w14:textId="74DA7D6D" w:rsidR="00A64588" w:rsidRPr="00112EA9" w:rsidRDefault="003427D8">
            <w:pPr>
              <w:spacing w:line="360" w:lineRule="auto"/>
              <w:ind w:firstLineChars="200" w:firstLine="480"/>
              <w:rPr>
                <w:kern w:val="0"/>
                <w:sz w:val="24"/>
              </w:rPr>
            </w:pPr>
            <w:r w:rsidRPr="00112EA9">
              <w:rPr>
                <w:kern w:val="0"/>
                <w:sz w:val="24"/>
              </w:rPr>
              <w:t>根据《声环境功能区划分技术规范》（</w:t>
            </w:r>
            <w:r w:rsidRPr="00112EA9">
              <w:rPr>
                <w:kern w:val="0"/>
                <w:sz w:val="24"/>
              </w:rPr>
              <w:t>GB-T15190-2014</w:t>
            </w:r>
            <w:r w:rsidRPr="00112EA9">
              <w:rPr>
                <w:kern w:val="0"/>
                <w:sz w:val="24"/>
              </w:rPr>
              <w:t>）：本项目新建</w:t>
            </w:r>
            <w:r w:rsidRPr="00112EA9">
              <w:rPr>
                <w:kern w:val="0"/>
                <w:sz w:val="24"/>
              </w:rPr>
              <w:t>220kV</w:t>
            </w:r>
            <w:proofErr w:type="gramStart"/>
            <w:r w:rsidRPr="00112EA9">
              <w:rPr>
                <w:kern w:val="0"/>
                <w:sz w:val="24"/>
              </w:rPr>
              <w:t>佤</w:t>
            </w:r>
            <w:proofErr w:type="gramEnd"/>
            <w:r w:rsidRPr="00112EA9">
              <w:rPr>
                <w:kern w:val="0"/>
                <w:sz w:val="24"/>
              </w:rPr>
              <w:t>山变电站站</w:t>
            </w:r>
            <w:proofErr w:type="gramStart"/>
            <w:r w:rsidRPr="00112EA9">
              <w:rPr>
                <w:kern w:val="0"/>
                <w:sz w:val="24"/>
              </w:rPr>
              <w:t>址区域</w:t>
            </w:r>
            <w:proofErr w:type="gramEnd"/>
            <w:r w:rsidRPr="00112EA9">
              <w:rPr>
                <w:kern w:val="0"/>
                <w:sz w:val="24"/>
              </w:rPr>
              <w:t>为村庄区域，属</w:t>
            </w:r>
            <w:r w:rsidRPr="00112EA9">
              <w:rPr>
                <w:kern w:val="0"/>
                <w:sz w:val="24"/>
              </w:rPr>
              <w:t>1</w:t>
            </w:r>
            <w:r w:rsidRPr="00112EA9">
              <w:rPr>
                <w:kern w:val="0"/>
                <w:sz w:val="24"/>
              </w:rPr>
              <w:t>类声功能区，执行《声环境质量标准》</w:t>
            </w:r>
            <w:r w:rsidRPr="00112EA9">
              <w:rPr>
                <w:kern w:val="0"/>
                <w:sz w:val="24"/>
              </w:rPr>
              <w:t>(GB3096-2008)</w:t>
            </w:r>
            <w:r w:rsidRPr="00112EA9">
              <w:rPr>
                <w:kern w:val="0"/>
                <w:sz w:val="24"/>
              </w:rPr>
              <w:t>中</w:t>
            </w:r>
            <w:r w:rsidRPr="00112EA9">
              <w:rPr>
                <w:kern w:val="0"/>
                <w:sz w:val="24"/>
              </w:rPr>
              <w:t>1</w:t>
            </w:r>
            <w:r w:rsidRPr="00112EA9">
              <w:rPr>
                <w:kern w:val="0"/>
                <w:sz w:val="24"/>
              </w:rPr>
              <w:t>类标准；线路沿线位于村庄区域的执行《声环境质量标准》</w:t>
            </w:r>
            <w:r w:rsidRPr="00112EA9">
              <w:rPr>
                <w:kern w:val="0"/>
                <w:sz w:val="24"/>
              </w:rPr>
              <w:t>(GB3096-2008)</w:t>
            </w:r>
            <w:r w:rsidRPr="00112EA9">
              <w:rPr>
                <w:kern w:val="0"/>
                <w:sz w:val="24"/>
              </w:rPr>
              <w:t>中</w:t>
            </w:r>
            <w:r w:rsidRPr="00112EA9">
              <w:rPr>
                <w:kern w:val="0"/>
                <w:sz w:val="24"/>
              </w:rPr>
              <w:t>1</w:t>
            </w:r>
            <w:r w:rsidRPr="00112EA9">
              <w:rPr>
                <w:kern w:val="0"/>
                <w:sz w:val="24"/>
              </w:rPr>
              <w:t>类标准，线路沿线位于城镇区域、工业居住混杂区域执行《声环境质量标准》</w:t>
            </w:r>
            <w:r w:rsidRPr="00112EA9">
              <w:rPr>
                <w:kern w:val="0"/>
                <w:sz w:val="24"/>
              </w:rPr>
              <w:t>(GB3096-2008)</w:t>
            </w:r>
            <w:r w:rsidRPr="00112EA9">
              <w:rPr>
                <w:kern w:val="0"/>
                <w:sz w:val="24"/>
              </w:rPr>
              <w:t>中</w:t>
            </w:r>
            <w:r w:rsidRPr="00112EA9">
              <w:rPr>
                <w:kern w:val="0"/>
                <w:sz w:val="24"/>
              </w:rPr>
              <w:t>2</w:t>
            </w:r>
            <w:r w:rsidRPr="00112EA9">
              <w:rPr>
                <w:kern w:val="0"/>
                <w:sz w:val="24"/>
              </w:rPr>
              <w:t>类标准</w:t>
            </w:r>
            <w:r w:rsidR="00B847F6" w:rsidRPr="00112EA9">
              <w:rPr>
                <w:rFonts w:hint="eastAsia"/>
                <w:kern w:val="0"/>
                <w:sz w:val="24"/>
              </w:rPr>
              <w:t>，沿线位于</w:t>
            </w:r>
            <w:r w:rsidR="00B847F6" w:rsidRPr="00112EA9">
              <w:rPr>
                <w:rFonts w:hint="eastAsia"/>
                <w:kern w:val="0"/>
                <w:sz w:val="24"/>
              </w:rPr>
              <w:t>G219</w:t>
            </w:r>
            <w:r w:rsidR="00B847F6" w:rsidRPr="00112EA9">
              <w:rPr>
                <w:rFonts w:hint="eastAsia"/>
                <w:kern w:val="0"/>
                <w:sz w:val="24"/>
              </w:rPr>
              <w:t>国道两侧</w:t>
            </w:r>
            <w:r w:rsidR="00B847F6" w:rsidRPr="00112EA9">
              <w:rPr>
                <w:rFonts w:hint="eastAsia"/>
                <w:kern w:val="0"/>
                <w:sz w:val="24"/>
              </w:rPr>
              <w:t>5</w:t>
            </w:r>
            <w:r w:rsidR="00B847F6" w:rsidRPr="00112EA9">
              <w:rPr>
                <w:kern w:val="0"/>
                <w:sz w:val="24"/>
              </w:rPr>
              <w:t>0</w:t>
            </w:r>
            <w:r w:rsidR="00B847F6" w:rsidRPr="00112EA9">
              <w:rPr>
                <w:rFonts w:hint="eastAsia"/>
                <w:kern w:val="0"/>
                <w:sz w:val="24"/>
              </w:rPr>
              <w:t>m</w:t>
            </w:r>
            <w:r w:rsidR="00B847F6" w:rsidRPr="00112EA9">
              <w:rPr>
                <w:rFonts w:hint="eastAsia"/>
                <w:kern w:val="0"/>
                <w:sz w:val="24"/>
              </w:rPr>
              <w:t>（</w:t>
            </w:r>
            <w:proofErr w:type="gramStart"/>
            <w:r w:rsidR="00B847F6" w:rsidRPr="00112EA9">
              <w:rPr>
                <w:rFonts w:hint="eastAsia"/>
                <w:kern w:val="0"/>
                <w:sz w:val="24"/>
              </w:rPr>
              <w:t>相邻声</w:t>
            </w:r>
            <w:proofErr w:type="gramEnd"/>
            <w:r w:rsidR="00B847F6" w:rsidRPr="00112EA9">
              <w:rPr>
                <w:rFonts w:hint="eastAsia"/>
                <w:kern w:val="0"/>
                <w:sz w:val="24"/>
              </w:rPr>
              <w:t>环境功能区为</w:t>
            </w:r>
            <w:r w:rsidR="00B847F6" w:rsidRPr="00112EA9">
              <w:rPr>
                <w:rFonts w:hint="eastAsia"/>
                <w:kern w:val="0"/>
                <w:sz w:val="24"/>
              </w:rPr>
              <w:t>1</w:t>
            </w:r>
            <w:r w:rsidR="00B847F6" w:rsidRPr="00112EA9">
              <w:rPr>
                <w:rFonts w:hint="eastAsia"/>
                <w:kern w:val="0"/>
                <w:sz w:val="24"/>
              </w:rPr>
              <w:t>类）范围内的执行</w:t>
            </w:r>
            <w:r w:rsidR="00B847F6" w:rsidRPr="00112EA9">
              <w:rPr>
                <w:rFonts w:hint="eastAsia"/>
                <w:kern w:val="0"/>
                <w:sz w:val="24"/>
              </w:rPr>
              <w:t>4a</w:t>
            </w:r>
            <w:r w:rsidR="00B847F6" w:rsidRPr="00112EA9">
              <w:rPr>
                <w:rFonts w:hint="eastAsia"/>
                <w:kern w:val="0"/>
                <w:sz w:val="24"/>
              </w:rPr>
              <w:t>类标准</w:t>
            </w:r>
            <w:r w:rsidRPr="00112EA9">
              <w:rPr>
                <w:kern w:val="0"/>
                <w:sz w:val="24"/>
              </w:rPr>
              <w:t>。项目执行的声环境质量标准见表</w:t>
            </w:r>
            <w:r w:rsidRPr="00112EA9">
              <w:rPr>
                <w:kern w:val="0"/>
                <w:sz w:val="24"/>
              </w:rPr>
              <w:t>3-20</w:t>
            </w:r>
            <w:r w:rsidRPr="00112EA9">
              <w:rPr>
                <w:kern w:val="0"/>
                <w:sz w:val="24"/>
              </w:rPr>
              <w:t>。</w:t>
            </w:r>
          </w:p>
          <w:p w14:paraId="31487E3A" w14:textId="77777777" w:rsidR="00A64588" w:rsidRPr="00112EA9" w:rsidRDefault="003427D8">
            <w:pPr>
              <w:autoSpaceDN w:val="0"/>
              <w:adjustRightInd w:val="0"/>
              <w:ind w:firstLine="482"/>
              <w:jc w:val="center"/>
              <w:textAlignment w:val="baseline"/>
              <w:rPr>
                <w:kern w:val="0"/>
                <w:sz w:val="24"/>
              </w:rPr>
            </w:pPr>
            <w:r w:rsidRPr="00112EA9">
              <w:rPr>
                <w:b/>
                <w:bCs/>
                <w:kern w:val="0"/>
                <w:sz w:val="24"/>
              </w:rPr>
              <w:t>表</w:t>
            </w:r>
            <w:r w:rsidRPr="00112EA9">
              <w:rPr>
                <w:b/>
                <w:bCs/>
                <w:kern w:val="0"/>
                <w:sz w:val="24"/>
              </w:rPr>
              <w:t xml:space="preserve">3-20  </w:t>
            </w:r>
            <w:r w:rsidRPr="00112EA9">
              <w:rPr>
                <w:b/>
                <w:bCs/>
                <w:kern w:val="0"/>
                <w:sz w:val="24"/>
              </w:rPr>
              <w:t>项目执行的声环境质量标准明细表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880"/>
              <w:gridCol w:w="914"/>
              <w:gridCol w:w="1194"/>
              <w:gridCol w:w="1494"/>
              <w:gridCol w:w="3263"/>
            </w:tblGrid>
            <w:tr w:rsidR="00112EA9" w:rsidRPr="00112EA9" w14:paraId="5D76550C" w14:textId="77777777">
              <w:trPr>
                <w:trHeight w:val="347"/>
              </w:trPr>
              <w:tc>
                <w:tcPr>
                  <w:tcW w:w="422" w:type="pct"/>
                  <w:vMerge w:val="restart"/>
                  <w:vAlign w:val="center"/>
                </w:tcPr>
                <w:p w14:paraId="451F3423" w14:textId="77777777" w:rsidR="00A64588" w:rsidRPr="00112EA9" w:rsidRDefault="003427D8" w:rsidP="007C2065">
                  <w:pPr>
                    <w:jc w:val="center"/>
                    <w:rPr>
                      <w:b/>
                      <w:bCs/>
                      <w:szCs w:val="21"/>
                    </w:rPr>
                  </w:pPr>
                  <w:r w:rsidRPr="00112EA9">
                    <w:rPr>
                      <w:b/>
                      <w:bCs/>
                      <w:szCs w:val="21"/>
                    </w:rPr>
                    <w:t>要素</w:t>
                  </w:r>
                </w:p>
                <w:p w14:paraId="591FFDFA" w14:textId="77777777" w:rsidR="00A64588" w:rsidRPr="00112EA9" w:rsidRDefault="003427D8" w:rsidP="007C2065">
                  <w:pPr>
                    <w:jc w:val="center"/>
                    <w:rPr>
                      <w:b/>
                      <w:bCs/>
                      <w:szCs w:val="21"/>
                    </w:rPr>
                  </w:pPr>
                  <w:r w:rsidRPr="00112EA9">
                    <w:rPr>
                      <w:b/>
                      <w:bCs/>
                      <w:szCs w:val="21"/>
                    </w:rPr>
                    <w:t>分类</w:t>
                  </w:r>
                </w:p>
              </w:tc>
              <w:tc>
                <w:tcPr>
                  <w:tcW w:w="520" w:type="pct"/>
                  <w:vMerge w:val="restart"/>
                  <w:vAlign w:val="center"/>
                </w:tcPr>
                <w:p w14:paraId="3B5F42CD" w14:textId="77777777" w:rsidR="00A64588" w:rsidRPr="00112EA9" w:rsidRDefault="003427D8" w:rsidP="007C2065">
                  <w:pPr>
                    <w:jc w:val="center"/>
                    <w:rPr>
                      <w:b/>
                      <w:bCs/>
                      <w:szCs w:val="21"/>
                    </w:rPr>
                  </w:pPr>
                  <w:r w:rsidRPr="00112EA9">
                    <w:rPr>
                      <w:b/>
                      <w:bCs/>
                      <w:szCs w:val="21"/>
                    </w:rPr>
                    <w:t>标准名称</w:t>
                  </w:r>
                </w:p>
              </w:tc>
              <w:tc>
                <w:tcPr>
                  <w:tcW w:w="540" w:type="pct"/>
                  <w:vMerge w:val="restart"/>
                  <w:vAlign w:val="center"/>
                </w:tcPr>
                <w:p w14:paraId="50928A4A" w14:textId="77777777" w:rsidR="00A64588" w:rsidRPr="00112EA9" w:rsidRDefault="003427D8" w:rsidP="007C2065">
                  <w:pPr>
                    <w:jc w:val="center"/>
                    <w:rPr>
                      <w:b/>
                      <w:bCs/>
                      <w:szCs w:val="21"/>
                    </w:rPr>
                  </w:pPr>
                  <w:r w:rsidRPr="00112EA9">
                    <w:rPr>
                      <w:b/>
                      <w:bCs/>
                      <w:szCs w:val="21"/>
                    </w:rPr>
                    <w:t>适用</w:t>
                  </w:r>
                </w:p>
                <w:p w14:paraId="20D00E3A" w14:textId="77777777" w:rsidR="00A64588" w:rsidRPr="00112EA9" w:rsidRDefault="003427D8" w:rsidP="007C2065">
                  <w:pPr>
                    <w:jc w:val="center"/>
                    <w:rPr>
                      <w:b/>
                      <w:bCs/>
                      <w:szCs w:val="21"/>
                    </w:rPr>
                  </w:pPr>
                  <w:r w:rsidRPr="00112EA9">
                    <w:rPr>
                      <w:b/>
                      <w:bCs/>
                      <w:szCs w:val="21"/>
                    </w:rPr>
                    <w:t>类别</w:t>
                  </w:r>
                </w:p>
              </w:tc>
              <w:tc>
                <w:tcPr>
                  <w:tcW w:w="1589" w:type="pct"/>
                  <w:gridSpan w:val="2"/>
                  <w:vAlign w:val="center"/>
                </w:tcPr>
                <w:p w14:paraId="68BE9CA3" w14:textId="77777777" w:rsidR="00A64588" w:rsidRPr="00112EA9" w:rsidRDefault="003427D8" w:rsidP="007C2065">
                  <w:pPr>
                    <w:jc w:val="center"/>
                    <w:rPr>
                      <w:b/>
                      <w:bCs/>
                      <w:szCs w:val="21"/>
                    </w:rPr>
                  </w:pPr>
                  <w:r w:rsidRPr="00112EA9">
                    <w:rPr>
                      <w:b/>
                      <w:bCs/>
                      <w:szCs w:val="21"/>
                    </w:rPr>
                    <w:t>标准值</w:t>
                  </w:r>
                </w:p>
              </w:tc>
              <w:tc>
                <w:tcPr>
                  <w:tcW w:w="1930" w:type="pct"/>
                  <w:vMerge w:val="restart"/>
                  <w:vAlign w:val="center"/>
                </w:tcPr>
                <w:p w14:paraId="738C03AF" w14:textId="77777777" w:rsidR="00A64588" w:rsidRPr="00112EA9" w:rsidRDefault="003427D8" w:rsidP="007C2065">
                  <w:pPr>
                    <w:jc w:val="center"/>
                    <w:rPr>
                      <w:b/>
                      <w:bCs/>
                      <w:szCs w:val="21"/>
                    </w:rPr>
                  </w:pPr>
                  <w:r w:rsidRPr="00112EA9">
                    <w:rPr>
                      <w:b/>
                      <w:bCs/>
                      <w:szCs w:val="21"/>
                    </w:rPr>
                    <w:t>适用范围</w:t>
                  </w:r>
                </w:p>
              </w:tc>
            </w:tr>
            <w:tr w:rsidR="00112EA9" w:rsidRPr="00112EA9" w14:paraId="008FB75A" w14:textId="77777777">
              <w:trPr>
                <w:trHeight w:val="347"/>
              </w:trPr>
              <w:tc>
                <w:tcPr>
                  <w:tcW w:w="422" w:type="pct"/>
                  <w:vMerge/>
                  <w:vAlign w:val="center"/>
                </w:tcPr>
                <w:p w14:paraId="1FA98C98" w14:textId="77777777" w:rsidR="00A64588" w:rsidRPr="00112EA9" w:rsidRDefault="00A64588">
                  <w:pPr>
                    <w:autoSpaceDN w:val="0"/>
                    <w:adjustRightInd w:val="0"/>
                    <w:snapToGrid w:val="0"/>
                    <w:ind w:firstLine="420"/>
                    <w:jc w:val="center"/>
                    <w:textAlignment w:val="baseline"/>
                    <w:rPr>
                      <w:kern w:val="0"/>
                      <w:szCs w:val="21"/>
                    </w:rPr>
                  </w:pPr>
                </w:p>
              </w:tc>
              <w:tc>
                <w:tcPr>
                  <w:tcW w:w="520" w:type="pct"/>
                  <w:vMerge/>
                  <w:vAlign w:val="center"/>
                </w:tcPr>
                <w:p w14:paraId="468377E3" w14:textId="77777777" w:rsidR="00A64588" w:rsidRPr="00112EA9" w:rsidRDefault="00A64588">
                  <w:pPr>
                    <w:autoSpaceDN w:val="0"/>
                    <w:adjustRightInd w:val="0"/>
                    <w:snapToGrid w:val="0"/>
                    <w:ind w:firstLine="420"/>
                    <w:jc w:val="center"/>
                    <w:textAlignment w:val="baseline"/>
                    <w:rPr>
                      <w:kern w:val="0"/>
                      <w:szCs w:val="21"/>
                    </w:rPr>
                  </w:pPr>
                </w:p>
              </w:tc>
              <w:tc>
                <w:tcPr>
                  <w:tcW w:w="540" w:type="pct"/>
                  <w:vMerge/>
                  <w:vAlign w:val="center"/>
                </w:tcPr>
                <w:p w14:paraId="3C9B230C" w14:textId="77777777" w:rsidR="00A64588" w:rsidRPr="00112EA9" w:rsidRDefault="00A64588">
                  <w:pPr>
                    <w:autoSpaceDN w:val="0"/>
                    <w:adjustRightInd w:val="0"/>
                    <w:snapToGrid w:val="0"/>
                    <w:ind w:firstLine="420"/>
                    <w:jc w:val="center"/>
                    <w:textAlignment w:val="baseline"/>
                    <w:rPr>
                      <w:kern w:val="0"/>
                      <w:szCs w:val="21"/>
                    </w:rPr>
                  </w:pPr>
                </w:p>
              </w:tc>
              <w:tc>
                <w:tcPr>
                  <w:tcW w:w="706" w:type="pct"/>
                  <w:vAlign w:val="center"/>
                </w:tcPr>
                <w:p w14:paraId="269C4633" w14:textId="77777777" w:rsidR="00A64588" w:rsidRPr="00112EA9" w:rsidRDefault="003427D8" w:rsidP="007C2065">
                  <w:pPr>
                    <w:jc w:val="center"/>
                    <w:rPr>
                      <w:b/>
                      <w:bCs/>
                      <w:szCs w:val="21"/>
                    </w:rPr>
                  </w:pPr>
                  <w:r w:rsidRPr="00112EA9">
                    <w:rPr>
                      <w:b/>
                      <w:bCs/>
                      <w:szCs w:val="21"/>
                    </w:rPr>
                    <w:t>参数名称</w:t>
                  </w:r>
                </w:p>
              </w:tc>
              <w:tc>
                <w:tcPr>
                  <w:tcW w:w="883" w:type="pct"/>
                  <w:vAlign w:val="center"/>
                </w:tcPr>
                <w:p w14:paraId="543DC6E7" w14:textId="77777777" w:rsidR="00A64588" w:rsidRPr="00112EA9" w:rsidRDefault="003427D8" w:rsidP="007C2065">
                  <w:pPr>
                    <w:jc w:val="center"/>
                    <w:rPr>
                      <w:b/>
                      <w:bCs/>
                      <w:szCs w:val="21"/>
                    </w:rPr>
                  </w:pPr>
                  <w:r w:rsidRPr="00112EA9">
                    <w:rPr>
                      <w:b/>
                      <w:bCs/>
                      <w:szCs w:val="21"/>
                    </w:rPr>
                    <w:t>限值</w:t>
                  </w:r>
                </w:p>
              </w:tc>
              <w:tc>
                <w:tcPr>
                  <w:tcW w:w="1930" w:type="pct"/>
                  <w:vMerge/>
                  <w:vAlign w:val="center"/>
                </w:tcPr>
                <w:p w14:paraId="6104647B" w14:textId="77777777" w:rsidR="00A64588" w:rsidRPr="00112EA9" w:rsidRDefault="00A64588">
                  <w:pPr>
                    <w:autoSpaceDN w:val="0"/>
                    <w:adjustRightInd w:val="0"/>
                    <w:snapToGrid w:val="0"/>
                    <w:ind w:firstLine="420"/>
                    <w:jc w:val="center"/>
                    <w:rPr>
                      <w:szCs w:val="21"/>
                    </w:rPr>
                  </w:pPr>
                </w:p>
              </w:tc>
            </w:tr>
            <w:tr w:rsidR="00112EA9" w:rsidRPr="00112EA9" w14:paraId="78D7F79D" w14:textId="77777777">
              <w:trPr>
                <w:trHeight w:val="347"/>
              </w:trPr>
              <w:tc>
                <w:tcPr>
                  <w:tcW w:w="422" w:type="pct"/>
                  <w:vMerge w:val="restart"/>
                  <w:vAlign w:val="center"/>
                </w:tcPr>
                <w:p w14:paraId="2479A40E" w14:textId="77777777" w:rsidR="00A64588" w:rsidRPr="00112EA9" w:rsidRDefault="003427D8" w:rsidP="00765E2A">
                  <w:pPr>
                    <w:jc w:val="center"/>
                    <w:rPr>
                      <w:szCs w:val="21"/>
                    </w:rPr>
                  </w:pPr>
                  <w:r w:rsidRPr="00112EA9">
                    <w:rPr>
                      <w:szCs w:val="21"/>
                    </w:rPr>
                    <w:t>声</w:t>
                  </w:r>
                </w:p>
                <w:p w14:paraId="699774F1" w14:textId="77777777" w:rsidR="00A64588" w:rsidRPr="00112EA9" w:rsidRDefault="003427D8" w:rsidP="00765E2A">
                  <w:pPr>
                    <w:jc w:val="center"/>
                    <w:rPr>
                      <w:szCs w:val="21"/>
                    </w:rPr>
                  </w:pPr>
                  <w:r w:rsidRPr="00112EA9">
                    <w:rPr>
                      <w:szCs w:val="21"/>
                    </w:rPr>
                    <w:t>环</w:t>
                  </w:r>
                </w:p>
                <w:p w14:paraId="726E2E4E" w14:textId="77777777" w:rsidR="00A64588" w:rsidRPr="00112EA9" w:rsidRDefault="003427D8" w:rsidP="00765E2A">
                  <w:pPr>
                    <w:jc w:val="center"/>
                    <w:rPr>
                      <w:szCs w:val="21"/>
                    </w:rPr>
                  </w:pPr>
                  <w:r w:rsidRPr="00112EA9">
                    <w:rPr>
                      <w:szCs w:val="21"/>
                    </w:rPr>
                    <w:t>境</w:t>
                  </w:r>
                </w:p>
              </w:tc>
              <w:tc>
                <w:tcPr>
                  <w:tcW w:w="520" w:type="pct"/>
                  <w:vMerge w:val="restart"/>
                  <w:vAlign w:val="center"/>
                </w:tcPr>
                <w:p w14:paraId="07F36C50" w14:textId="77777777" w:rsidR="00A64588" w:rsidRPr="00112EA9" w:rsidRDefault="003427D8" w:rsidP="00765E2A">
                  <w:pPr>
                    <w:jc w:val="center"/>
                    <w:rPr>
                      <w:szCs w:val="21"/>
                    </w:rPr>
                  </w:pPr>
                  <w:r w:rsidRPr="00112EA9">
                    <w:rPr>
                      <w:szCs w:val="21"/>
                    </w:rPr>
                    <w:t>《声环境质量标准》</w:t>
                  </w:r>
                  <w:r w:rsidRPr="00112EA9">
                    <w:rPr>
                      <w:szCs w:val="21"/>
                    </w:rPr>
                    <w:t>(GB3096-2008)</w:t>
                  </w:r>
                </w:p>
              </w:tc>
              <w:tc>
                <w:tcPr>
                  <w:tcW w:w="540" w:type="pct"/>
                  <w:vAlign w:val="center"/>
                </w:tcPr>
                <w:p w14:paraId="208EE3D9" w14:textId="77777777" w:rsidR="00A64588" w:rsidRPr="00112EA9" w:rsidRDefault="003427D8" w:rsidP="00765E2A">
                  <w:pPr>
                    <w:jc w:val="center"/>
                    <w:rPr>
                      <w:szCs w:val="21"/>
                    </w:rPr>
                  </w:pPr>
                  <w:r w:rsidRPr="00112EA9">
                    <w:rPr>
                      <w:szCs w:val="21"/>
                    </w:rPr>
                    <w:t>1</w:t>
                  </w:r>
                  <w:r w:rsidRPr="00112EA9">
                    <w:rPr>
                      <w:szCs w:val="21"/>
                    </w:rPr>
                    <w:t>类</w:t>
                  </w:r>
                </w:p>
              </w:tc>
              <w:tc>
                <w:tcPr>
                  <w:tcW w:w="706" w:type="pct"/>
                  <w:vAlign w:val="center"/>
                </w:tcPr>
                <w:p w14:paraId="24C7CACF" w14:textId="77777777" w:rsidR="00A64588" w:rsidRPr="00112EA9" w:rsidRDefault="003427D8" w:rsidP="00765E2A">
                  <w:pPr>
                    <w:jc w:val="center"/>
                    <w:rPr>
                      <w:szCs w:val="21"/>
                    </w:rPr>
                  </w:pPr>
                  <w:r w:rsidRPr="00112EA9">
                    <w:rPr>
                      <w:szCs w:val="21"/>
                    </w:rPr>
                    <w:t>等效连续声级</w:t>
                  </w:r>
                  <w:r w:rsidRPr="00112EA9">
                    <w:rPr>
                      <w:szCs w:val="21"/>
                    </w:rPr>
                    <w:t>Leq</w:t>
                  </w:r>
                </w:p>
              </w:tc>
              <w:tc>
                <w:tcPr>
                  <w:tcW w:w="883" w:type="pct"/>
                  <w:vAlign w:val="center"/>
                </w:tcPr>
                <w:p w14:paraId="1FBC2BE9" w14:textId="77777777" w:rsidR="00A64588" w:rsidRPr="00112EA9" w:rsidRDefault="003427D8" w:rsidP="00765E2A">
                  <w:pPr>
                    <w:jc w:val="center"/>
                    <w:rPr>
                      <w:szCs w:val="21"/>
                    </w:rPr>
                  </w:pPr>
                  <w:r w:rsidRPr="00112EA9">
                    <w:rPr>
                      <w:szCs w:val="21"/>
                    </w:rPr>
                    <w:t>昼间</w:t>
                  </w:r>
                  <w:r w:rsidRPr="00112EA9">
                    <w:rPr>
                      <w:szCs w:val="21"/>
                    </w:rPr>
                    <w:t>55dB(A)</w:t>
                  </w:r>
                </w:p>
                <w:p w14:paraId="10ED52C7" w14:textId="77777777" w:rsidR="00A64588" w:rsidRPr="00112EA9" w:rsidRDefault="003427D8" w:rsidP="00765E2A">
                  <w:pPr>
                    <w:jc w:val="center"/>
                    <w:rPr>
                      <w:szCs w:val="21"/>
                    </w:rPr>
                  </w:pPr>
                  <w:r w:rsidRPr="00112EA9">
                    <w:rPr>
                      <w:szCs w:val="21"/>
                    </w:rPr>
                    <w:t>夜间</w:t>
                  </w:r>
                  <w:r w:rsidRPr="00112EA9">
                    <w:rPr>
                      <w:szCs w:val="21"/>
                    </w:rPr>
                    <w:t>45dB(A)</w:t>
                  </w:r>
                </w:p>
              </w:tc>
              <w:tc>
                <w:tcPr>
                  <w:tcW w:w="1930" w:type="pct"/>
                  <w:vAlign w:val="center"/>
                </w:tcPr>
                <w:p w14:paraId="7B8D5A8E" w14:textId="77777777" w:rsidR="00A64588" w:rsidRPr="00112EA9" w:rsidRDefault="003427D8" w:rsidP="00765E2A">
                  <w:pPr>
                    <w:jc w:val="center"/>
                    <w:rPr>
                      <w:szCs w:val="21"/>
                    </w:rPr>
                  </w:pPr>
                  <w:r w:rsidRPr="00112EA9">
                    <w:rPr>
                      <w:szCs w:val="21"/>
                    </w:rPr>
                    <w:t>项目评价范围</w:t>
                  </w:r>
                  <w:proofErr w:type="gramStart"/>
                  <w:r w:rsidRPr="00112EA9">
                    <w:rPr>
                      <w:szCs w:val="21"/>
                    </w:rPr>
                    <w:t>内位于</w:t>
                  </w:r>
                  <w:proofErr w:type="gramEnd"/>
                  <w:r w:rsidRPr="00112EA9">
                    <w:rPr>
                      <w:szCs w:val="21"/>
                    </w:rPr>
                    <w:t>村庄区域</w:t>
                  </w:r>
                  <w:r w:rsidRPr="00112EA9">
                    <w:rPr>
                      <w:rFonts w:hint="eastAsia"/>
                      <w:szCs w:val="21"/>
                    </w:rPr>
                    <w:t>；项目位于</w:t>
                  </w:r>
                  <w:r w:rsidRPr="00112EA9">
                    <w:rPr>
                      <w:rFonts w:hint="eastAsia"/>
                      <w:szCs w:val="21"/>
                    </w:rPr>
                    <w:t>1</w:t>
                  </w:r>
                  <w:r w:rsidRPr="00112EA9">
                    <w:rPr>
                      <w:rFonts w:hint="eastAsia"/>
                      <w:szCs w:val="21"/>
                    </w:rPr>
                    <w:t>类声环境功能区</w:t>
                  </w:r>
                </w:p>
              </w:tc>
            </w:tr>
            <w:tr w:rsidR="00112EA9" w:rsidRPr="00112EA9" w14:paraId="2E57E0D9" w14:textId="77777777">
              <w:trPr>
                <w:trHeight w:val="347"/>
              </w:trPr>
              <w:tc>
                <w:tcPr>
                  <w:tcW w:w="422" w:type="pct"/>
                  <w:vMerge/>
                  <w:vAlign w:val="center"/>
                </w:tcPr>
                <w:p w14:paraId="10432FF5" w14:textId="77777777" w:rsidR="00A64588" w:rsidRPr="00112EA9" w:rsidRDefault="00A64588" w:rsidP="00765E2A">
                  <w:pPr>
                    <w:jc w:val="center"/>
                    <w:rPr>
                      <w:szCs w:val="21"/>
                    </w:rPr>
                  </w:pPr>
                </w:p>
              </w:tc>
              <w:tc>
                <w:tcPr>
                  <w:tcW w:w="520" w:type="pct"/>
                  <w:vMerge/>
                  <w:vAlign w:val="center"/>
                </w:tcPr>
                <w:p w14:paraId="7C938F76" w14:textId="77777777" w:rsidR="00A64588" w:rsidRPr="00112EA9" w:rsidRDefault="00A64588" w:rsidP="00765E2A">
                  <w:pPr>
                    <w:jc w:val="center"/>
                    <w:rPr>
                      <w:szCs w:val="21"/>
                    </w:rPr>
                  </w:pPr>
                </w:p>
              </w:tc>
              <w:tc>
                <w:tcPr>
                  <w:tcW w:w="540" w:type="pct"/>
                  <w:vAlign w:val="center"/>
                </w:tcPr>
                <w:p w14:paraId="43F38A51" w14:textId="77777777" w:rsidR="00A64588" w:rsidRPr="00112EA9" w:rsidRDefault="003427D8" w:rsidP="00765E2A">
                  <w:pPr>
                    <w:jc w:val="center"/>
                    <w:rPr>
                      <w:szCs w:val="21"/>
                    </w:rPr>
                  </w:pPr>
                  <w:r w:rsidRPr="00112EA9">
                    <w:rPr>
                      <w:szCs w:val="21"/>
                    </w:rPr>
                    <w:t>2</w:t>
                  </w:r>
                  <w:r w:rsidRPr="00112EA9">
                    <w:rPr>
                      <w:szCs w:val="21"/>
                    </w:rPr>
                    <w:t>类</w:t>
                  </w:r>
                </w:p>
              </w:tc>
              <w:tc>
                <w:tcPr>
                  <w:tcW w:w="706" w:type="pct"/>
                  <w:vAlign w:val="center"/>
                </w:tcPr>
                <w:p w14:paraId="710E275B" w14:textId="77777777" w:rsidR="00A64588" w:rsidRPr="00112EA9" w:rsidRDefault="003427D8" w:rsidP="00765E2A">
                  <w:pPr>
                    <w:jc w:val="center"/>
                    <w:rPr>
                      <w:szCs w:val="21"/>
                    </w:rPr>
                  </w:pPr>
                  <w:r w:rsidRPr="00112EA9">
                    <w:rPr>
                      <w:szCs w:val="21"/>
                    </w:rPr>
                    <w:t>等效连续声级</w:t>
                  </w:r>
                  <w:r w:rsidRPr="00112EA9">
                    <w:rPr>
                      <w:szCs w:val="21"/>
                    </w:rPr>
                    <w:t>Leq</w:t>
                  </w:r>
                </w:p>
              </w:tc>
              <w:tc>
                <w:tcPr>
                  <w:tcW w:w="883" w:type="pct"/>
                  <w:vAlign w:val="center"/>
                </w:tcPr>
                <w:p w14:paraId="4708B768" w14:textId="77777777" w:rsidR="00A64588" w:rsidRPr="00112EA9" w:rsidRDefault="003427D8" w:rsidP="00765E2A">
                  <w:pPr>
                    <w:jc w:val="center"/>
                    <w:rPr>
                      <w:szCs w:val="21"/>
                    </w:rPr>
                  </w:pPr>
                  <w:r w:rsidRPr="00112EA9">
                    <w:rPr>
                      <w:szCs w:val="21"/>
                    </w:rPr>
                    <w:t>昼间</w:t>
                  </w:r>
                  <w:r w:rsidRPr="00112EA9">
                    <w:rPr>
                      <w:szCs w:val="21"/>
                    </w:rPr>
                    <w:t>60dB(A)</w:t>
                  </w:r>
                </w:p>
                <w:p w14:paraId="3470F99B" w14:textId="77777777" w:rsidR="00A64588" w:rsidRPr="00112EA9" w:rsidRDefault="003427D8" w:rsidP="00765E2A">
                  <w:pPr>
                    <w:jc w:val="center"/>
                    <w:rPr>
                      <w:szCs w:val="21"/>
                    </w:rPr>
                  </w:pPr>
                  <w:r w:rsidRPr="00112EA9">
                    <w:rPr>
                      <w:szCs w:val="21"/>
                    </w:rPr>
                    <w:t>夜间</w:t>
                  </w:r>
                  <w:r w:rsidRPr="00112EA9">
                    <w:rPr>
                      <w:szCs w:val="21"/>
                    </w:rPr>
                    <w:t>50dB(A)</w:t>
                  </w:r>
                </w:p>
              </w:tc>
              <w:tc>
                <w:tcPr>
                  <w:tcW w:w="1930" w:type="pct"/>
                  <w:vAlign w:val="center"/>
                </w:tcPr>
                <w:p w14:paraId="6D248D91" w14:textId="77777777" w:rsidR="00A64588" w:rsidRPr="00112EA9" w:rsidRDefault="003427D8" w:rsidP="00765E2A">
                  <w:pPr>
                    <w:jc w:val="center"/>
                    <w:rPr>
                      <w:szCs w:val="21"/>
                    </w:rPr>
                  </w:pPr>
                  <w:r w:rsidRPr="00112EA9">
                    <w:rPr>
                      <w:szCs w:val="21"/>
                    </w:rPr>
                    <w:t>项目评价范围</w:t>
                  </w:r>
                  <w:proofErr w:type="gramStart"/>
                  <w:r w:rsidRPr="00112EA9">
                    <w:rPr>
                      <w:szCs w:val="21"/>
                    </w:rPr>
                    <w:t>内位于</w:t>
                  </w:r>
                  <w:proofErr w:type="gramEnd"/>
                  <w:r w:rsidRPr="00112EA9">
                    <w:rPr>
                      <w:szCs w:val="21"/>
                    </w:rPr>
                    <w:t>城镇区域、工业居住混杂区域</w:t>
                  </w:r>
                  <w:r w:rsidRPr="00112EA9">
                    <w:rPr>
                      <w:rFonts w:hint="eastAsia"/>
                      <w:szCs w:val="21"/>
                    </w:rPr>
                    <w:t>；项目位于</w:t>
                  </w:r>
                  <w:r w:rsidRPr="00112EA9">
                    <w:rPr>
                      <w:rFonts w:hint="eastAsia"/>
                      <w:szCs w:val="21"/>
                    </w:rPr>
                    <w:t>2</w:t>
                  </w:r>
                  <w:r w:rsidRPr="00112EA9">
                    <w:rPr>
                      <w:szCs w:val="21"/>
                    </w:rPr>
                    <w:t>类</w:t>
                  </w:r>
                  <w:r w:rsidRPr="00112EA9">
                    <w:rPr>
                      <w:rFonts w:hint="eastAsia"/>
                      <w:szCs w:val="21"/>
                    </w:rPr>
                    <w:t>声环境功能区</w:t>
                  </w:r>
                </w:p>
              </w:tc>
            </w:tr>
            <w:tr w:rsidR="00112EA9" w:rsidRPr="00112EA9" w14:paraId="703DA933" w14:textId="77777777">
              <w:trPr>
                <w:trHeight w:val="347"/>
              </w:trPr>
              <w:tc>
                <w:tcPr>
                  <w:tcW w:w="422" w:type="pct"/>
                  <w:vMerge/>
                  <w:vAlign w:val="center"/>
                </w:tcPr>
                <w:p w14:paraId="7C59B155" w14:textId="77777777" w:rsidR="00A64588" w:rsidRPr="00112EA9" w:rsidRDefault="00A64588" w:rsidP="00765E2A">
                  <w:pPr>
                    <w:jc w:val="center"/>
                    <w:rPr>
                      <w:szCs w:val="21"/>
                    </w:rPr>
                  </w:pPr>
                </w:p>
              </w:tc>
              <w:tc>
                <w:tcPr>
                  <w:tcW w:w="520" w:type="pct"/>
                  <w:vMerge/>
                  <w:vAlign w:val="center"/>
                </w:tcPr>
                <w:p w14:paraId="17F4F52E" w14:textId="77777777" w:rsidR="00A64588" w:rsidRPr="00112EA9" w:rsidRDefault="00A64588" w:rsidP="00765E2A">
                  <w:pPr>
                    <w:jc w:val="center"/>
                    <w:rPr>
                      <w:szCs w:val="21"/>
                    </w:rPr>
                  </w:pPr>
                </w:p>
              </w:tc>
              <w:tc>
                <w:tcPr>
                  <w:tcW w:w="540" w:type="pct"/>
                  <w:vAlign w:val="center"/>
                </w:tcPr>
                <w:p w14:paraId="2B6E9D62" w14:textId="77777777" w:rsidR="00A64588" w:rsidRPr="00112EA9" w:rsidRDefault="003427D8" w:rsidP="00765E2A">
                  <w:pPr>
                    <w:jc w:val="center"/>
                    <w:rPr>
                      <w:szCs w:val="21"/>
                    </w:rPr>
                  </w:pPr>
                  <w:r w:rsidRPr="00112EA9">
                    <w:rPr>
                      <w:szCs w:val="21"/>
                    </w:rPr>
                    <w:t>4a</w:t>
                  </w:r>
                  <w:r w:rsidRPr="00112EA9">
                    <w:rPr>
                      <w:szCs w:val="21"/>
                    </w:rPr>
                    <w:t>类</w:t>
                  </w:r>
                </w:p>
              </w:tc>
              <w:tc>
                <w:tcPr>
                  <w:tcW w:w="706" w:type="pct"/>
                  <w:vAlign w:val="center"/>
                </w:tcPr>
                <w:p w14:paraId="4D9890DE" w14:textId="77777777" w:rsidR="00A64588" w:rsidRPr="00112EA9" w:rsidRDefault="003427D8" w:rsidP="00765E2A">
                  <w:pPr>
                    <w:jc w:val="center"/>
                    <w:rPr>
                      <w:szCs w:val="21"/>
                    </w:rPr>
                  </w:pPr>
                  <w:r w:rsidRPr="00112EA9">
                    <w:rPr>
                      <w:szCs w:val="21"/>
                    </w:rPr>
                    <w:t>等效连续声级</w:t>
                  </w:r>
                  <w:r w:rsidRPr="00112EA9">
                    <w:rPr>
                      <w:szCs w:val="21"/>
                    </w:rPr>
                    <w:t>Leq</w:t>
                  </w:r>
                </w:p>
              </w:tc>
              <w:tc>
                <w:tcPr>
                  <w:tcW w:w="883" w:type="pct"/>
                  <w:vAlign w:val="center"/>
                </w:tcPr>
                <w:p w14:paraId="70FA6D70" w14:textId="77777777" w:rsidR="00A64588" w:rsidRPr="00112EA9" w:rsidRDefault="003427D8" w:rsidP="00765E2A">
                  <w:pPr>
                    <w:jc w:val="center"/>
                    <w:rPr>
                      <w:szCs w:val="21"/>
                    </w:rPr>
                  </w:pPr>
                  <w:r w:rsidRPr="00112EA9">
                    <w:rPr>
                      <w:szCs w:val="21"/>
                    </w:rPr>
                    <w:t>昼间</w:t>
                  </w:r>
                  <w:r w:rsidRPr="00112EA9">
                    <w:rPr>
                      <w:szCs w:val="21"/>
                    </w:rPr>
                    <w:t>70dB(A)</w:t>
                  </w:r>
                </w:p>
                <w:p w14:paraId="524544E4" w14:textId="77777777" w:rsidR="00A64588" w:rsidRPr="00112EA9" w:rsidRDefault="003427D8" w:rsidP="00765E2A">
                  <w:pPr>
                    <w:jc w:val="center"/>
                    <w:rPr>
                      <w:szCs w:val="21"/>
                    </w:rPr>
                  </w:pPr>
                  <w:r w:rsidRPr="00112EA9">
                    <w:rPr>
                      <w:szCs w:val="21"/>
                    </w:rPr>
                    <w:t>夜间</w:t>
                  </w:r>
                  <w:r w:rsidRPr="00112EA9">
                    <w:rPr>
                      <w:szCs w:val="21"/>
                    </w:rPr>
                    <w:t>55dB(A)</w:t>
                  </w:r>
                </w:p>
              </w:tc>
              <w:tc>
                <w:tcPr>
                  <w:tcW w:w="1930" w:type="pct"/>
                  <w:vAlign w:val="center"/>
                </w:tcPr>
                <w:p w14:paraId="4670CB8D" w14:textId="14FA012E" w:rsidR="00A64588" w:rsidRPr="00112EA9" w:rsidRDefault="003427D8" w:rsidP="00765E2A">
                  <w:pPr>
                    <w:jc w:val="center"/>
                    <w:rPr>
                      <w:szCs w:val="21"/>
                    </w:rPr>
                  </w:pPr>
                  <w:r w:rsidRPr="00112EA9">
                    <w:rPr>
                      <w:szCs w:val="21"/>
                    </w:rPr>
                    <w:t>项目评价范围</w:t>
                  </w:r>
                  <w:proofErr w:type="gramStart"/>
                  <w:r w:rsidRPr="00112EA9">
                    <w:rPr>
                      <w:szCs w:val="21"/>
                    </w:rPr>
                    <w:t>内位于</w:t>
                  </w:r>
                  <w:proofErr w:type="gramEnd"/>
                  <w:r w:rsidRPr="00112EA9">
                    <w:rPr>
                      <w:rFonts w:hint="eastAsia"/>
                      <w:szCs w:val="21"/>
                    </w:rPr>
                    <w:t>4</w:t>
                  </w:r>
                  <w:r w:rsidRPr="00112EA9">
                    <w:rPr>
                      <w:szCs w:val="21"/>
                    </w:rPr>
                    <w:t>a</w:t>
                  </w:r>
                  <w:proofErr w:type="gramStart"/>
                  <w:r w:rsidRPr="00112EA9">
                    <w:rPr>
                      <w:szCs w:val="21"/>
                    </w:rPr>
                    <w:t>类</w:t>
                  </w:r>
                  <w:r w:rsidRPr="00112EA9">
                    <w:rPr>
                      <w:rFonts w:hint="eastAsia"/>
                      <w:szCs w:val="21"/>
                    </w:rPr>
                    <w:t>声环境</w:t>
                  </w:r>
                  <w:proofErr w:type="gramEnd"/>
                  <w:r w:rsidRPr="00112EA9">
                    <w:rPr>
                      <w:rFonts w:hint="eastAsia"/>
                      <w:szCs w:val="21"/>
                    </w:rPr>
                    <w:t>功能区</w:t>
                  </w:r>
                  <w:r w:rsidR="00B847F6" w:rsidRPr="00112EA9">
                    <w:rPr>
                      <w:rFonts w:hint="eastAsia"/>
                      <w:szCs w:val="21"/>
                    </w:rPr>
                    <w:t>；</w:t>
                  </w:r>
                  <w:r w:rsidR="00B847F6" w:rsidRPr="00112EA9">
                    <w:rPr>
                      <w:rFonts w:hint="eastAsia"/>
                      <w:szCs w:val="21"/>
                    </w:rPr>
                    <w:t>G219</w:t>
                  </w:r>
                  <w:r w:rsidR="00B847F6" w:rsidRPr="00112EA9">
                    <w:rPr>
                      <w:rFonts w:hint="eastAsia"/>
                      <w:szCs w:val="21"/>
                    </w:rPr>
                    <w:t>国道两侧</w:t>
                  </w:r>
                  <w:r w:rsidR="00B847F6" w:rsidRPr="00112EA9">
                    <w:rPr>
                      <w:rFonts w:hint="eastAsia"/>
                      <w:szCs w:val="21"/>
                    </w:rPr>
                    <w:t>5</w:t>
                  </w:r>
                  <w:r w:rsidR="00B847F6" w:rsidRPr="00112EA9">
                    <w:rPr>
                      <w:szCs w:val="21"/>
                    </w:rPr>
                    <w:t>0</w:t>
                  </w:r>
                  <w:r w:rsidR="00B847F6" w:rsidRPr="00112EA9">
                    <w:rPr>
                      <w:rFonts w:hint="eastAsia"/>
                      <w:szCs w:val="21"/>
                    </w:rPr>
                    <w:t>m</w:t>
                  </w:r>
                  <w:r w:rsidR="00B847F6" w:rsidRPr="00112EA9">
                    <w:rPr>
                      <w:rFonts w:hint="eastAsia"/>
                      <w:szCs w:val="21"/>
                    </w:rPr>
                    <w:t>（</w:t>
                  </w:r>
                  <w:proofErr w:type="gramStart"/>
                  <w:r w:rsidR="00B847F6" w:rsidRPr="00112EA9">
                    <w:rPr>
                      <w:rFonts w:hint="eastAsia"/>
                      <w:szCs w:val="21"/>
                    </w:rPr>
                    <w:t>相邻声</w:t>
                  </w:r>
                  <w:proofErr w:type="gramEnd"/>
                  <w:r w:rsidR="00B847F6" w:rsidRPr="00112EA9">
                    <w:rPr>
                      <w:rFonts w:hint="eastAsia"/>
                      <w:szCs w:val="21"/>
                    </w:rPr>
                    <w:t>环境功能区为</w:t>
                  </w:r>
                  <w:r w:rsidR="00B847F6" w:rsidRPr="00112EA9">
                    <w:rPr>
                      <w:rFonts w:hint="eastAsia"/>
                      <w:szCs w:val="21"/>
                    </w:rPr>
                    <w:t>1</w:t>
                  </w:r>
                  <w:r w:rsidR="00B847F6" w:rsidRPr="00112EA9">
                    <w:rPr>
                      <w:rFonts w:hint="eastAsia"/>
                      <w:szCs w:val="21"/>
                    </w:rPr>
                    <w:t>类）范围内</w:t>
                  </w:r>
                </w:p>
              </w:tc>
            </w:tr>
          </w:tbl>
          <w:p w14:paraId="08910696" w14:textId="77777777" w:rsidR="00A64588" w:rsidRPr="00112EA9" w:rsidRDefault="00A64588" w:rsidP="00EF1A61">
            <w:pPr>
              <w:pStyle w:val="150"/>
            </w:pPr>
          </w:p>
          <w:p w14:paraId="3EB6621D" w14:textId="77777777" w:rsidR="00A64588" w:rsidRPr="00112EA9" w:rsidRDefault="00A64588" w:rsidP="00EF1A61">
            <w:pPr>
              <w:pStyle w:val="150"/>
            </w:pPr>
          </w:p>
          <w:p w14:paraId="7D7EC5A0" w14:textId="77777777" w:rsidR="00A64588" w:rsidRPr="00112EA9" w:rsidRDefault="00A64588" w:rsidP="00EF1A61">
            <w:pPr>
              <w:pStyle w:val="150"/>
            </w:pPr>
          </w:p>
          <w:p w14:paraId="7153F1AF" w14:textId="2D10FC6F" w:rsidR="00A64588" w:rsidRPr="00112EA9" w:rsidRDefault="00EE584F" w:rsidP="00033F63">
            <w:pPr>
              <w:tabs>
                <w:tab w:val="left" w:pos="0"/>
              </w:tabs>
              <w:snapToGrid w:val="0"/>
              <w:spacing w:before="20" w:after="20"/>
              <w:rPr>
                <w:b/>
                <w:sz w:val="24"/>
              </w:rPr>
            </w:pPr>
            <w:r>
              <w:rPr>
                <w:noProof/>
              </w:rPr>
              <w:lastRenderedPageBreak/>
              <w:drawing>
                <wp:inline distT="0" distB="0" distL="0" distR="0" wp14:anchorId="7FB0F042" wp14:editId="41FE0E2F">
                  <wp:extent cx="5377815" cy="282892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815" cy="2828925"/>
                          </a:xfrm>
                          <a:prstGeom prst="rect">
                            <a:avLst/>
                          </a:prstGeom>
                        </pic:spPr>
                      </pic:pic>
                    </a:graphicData>
                  </a:graphic>
                </wp:inline>
              </w:drawing>
            </w:r>
          </w:p>
          <w:p w14:paraId="3C6BCA39" w14:textId="77777777" w:rsidR="00A64588" w:rsidRPr="00112EA9" w:rsidRDefault="003427D8">
            <w:pPr>
              <w:tabs>
                <w:tab w:val="left" w:pos="0"/>
              </w:tabs>
              <w:snapToGrid w:val="0"/>
              <w:ind w:firstLine="482"/>
              <w:jc w:val="center"/>
              <w:rPr>
                <w:b/>
                <w:sz w:val="24"/>
              </w:rPr>
            </w:pPr>
            <w:r w:rsidRPr="00112EA9">
              <w:rPr>
                <w:b/>
                <w:sz w:val="24"/>
              </w:rPr>
              <w:t>图</w:t>
            </w:r>
            <w:r w:rsidRPr="00112EA9">
              <w:rPr>
                <w:b/>
                <w:sz w:val="24"/>
              </w:rPr>
              <w:t xml:space="preserve">3-12  </w:t>
            </w:r>
            <w:r w:rsidRPr="00112EA9">
              <w:rPr>
                <w:b/>
                <w:sz w:val="24"/>
              </w:rPr>
              <w:t>本项目与</w:t>
            </w:r>
            <w:r w:rsidRPr="00112EA9">
              <w:rPr>
                <w:rFonts w:hint="eastAsia"/>
                <w:b/>
                <w:sz w:val="24"/>
              </w:rPr>
              <w:t>沧源县</w:t>
            </w:r>
            <w:r w:rsidRPr="00112EA9">
              <w:rPr>
                <w:b/>
                <w:sz w:val="24"/>
              </w:rPr>
              <w:t>声环境功能区相对位置关系图</w:t>
            </w:r>
          </w:p>
          <w:p w14:paraId="0E39CC18" w14:textId="44825706" w:rsidR="00A64588" w:rsidRPr="00112EA9" w:rsidRDefault="003427D8" w:rsidP="00033F63">
            <w:pPr>
              <w:tabs>
                <w:tab w:val="left" w:pos="0"/>
              </w:tabs>
              <w:snapToGrid w:val="0"/>
              <w:spacing w:before="20" w:after="20" w:line="360" w:lineRule="auto"/>
              <w:rPr>
                <w:b/>
                <w:sz w:val="24"/>
              </w:rPr>
            </w:pPr>
            <w:r w:rsidRPr="00112EA9">
              <w:rPr>
                <w:b/>
                <w:sz w:val="24"/>
              </w:rPr>
              <w:t>2.</w:t>
            </w:r>
            <w:r w:rsidRPr="00112EA9">
              <w:rPr>
                <w:b/>
                <w:sz w:val="24"/>
              </w:rPr>
              <w:t>污染物排放标准</w:t>
            </w:r>
          </w:p>
          <w:p w14:paraId="5A5770F6" w14:textId="77777777" w:rsidR="00A64588" w:rsidRPr="00112EA9" w:rsidRDefault="003427D8">
            <w:pPr>
              <w:spacing w:line="360" w:lineRule="auto"/>
              <w:ind w:firstLineChars="200" w:firstLine="480"/>
              <w:rPr>
                <w:kern w:val="0"/>
                <w:sz w:val="24"/>
              </w:rPr>
            </w:pPr>
            <w:r w:rsidRPr="00112EA9">
              <w:rPr>
                <w:kern w:val="0"/>
                <w:sz w:val="24"/>
              </w:rPr>
              <w:t>项目污染物排放标准详细见表</w:t>
            </w:r>
            <w:r w:rsidRPr="00112EA9">
              <w:rPr>
                <w:kern w:val="0"/>
                <w:sz w:val="24"/>
              </w:rPr>
              <w:t>3-21</w:t>
            </w:r>
            <w:r w:rsidRPr="00112EA9">
              <w:rPr>
                <w:kern w:val="0"/>
                <w:sz w:val="24"/>
              </w:rPr>
              <w:t>。</w:t>
            </w:r>
          </w:p>
          <w:p w14:paraId="679568B4" w14:textId="77777777" w:rsidR="00A64588" w:rsidRPr="00112EA9" w:rsidRDefault="003427D8">
            <w:pPr>
              <w:autoSpaceDN w:val="0"/>
              <w:adjustRightInd w:val="0"/>
              <w:ind w:firstLine="482"/>
              <w:jc w:val="center"/>
              <w:textAlignment w:val="baseline"/>
              <w:rPr>
                <w:b/>
                <w:bCs/>
                <w:kern w:val="0"/>
                <w:sz w:val="24"/>
              </w:rPr>
            </w:pPr>
            <w:r w:rsidRPr="00112EA9">
              <w:rPr>
                <w:b/>
                <w:bCs/>
                <w:kern w:val="0"/>
                <w:sz w:val="24"/>
              </w:rPr>
              <w:t>表</w:t>
            </w:r>
            <w:r w:rsidRPr="00112EA9">
              <w:rPr>
                <w:b/>
                <w:bCs/>
                <w:kern w:val="0"/>
                <w:sz w:val="24"/>
              </w:rPr>
              <w:t xml:space="preserve">3-21  </w:t>
            </w:r>
            <w:r w:rsidRPr="00112EA9">
              <w:rPr>
                <w:b/>
                <w:bCs/>
                <w:kern w:val="0"/>
                <w:sz w:val="24"/>
              </w:rPr>
              <w:t>项目执行的污染物排放标准明细表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2688"/>
              <w:gridCol w:w="849"/>
              <w:gridCol w:w="853"/>
              <w:gridCol w:w="1416"/>
              <w:gridCol w:w="1763"/>
            </w:tblGrid>
            <w:tr w:rsidR="00112EA9" w:rsidRPr="00112EA9" w14:paraId="55C458B6" w14:textId="77777777">
              <w:trPr>
                <w:trHeight w:val="340"/>
                <w:tblHeader/>
              </w:trPr>
              <w:tc>
                <w:tcPr>
                  <w:tcW w:w="526" w:type="pct"/>
                  <w:vMerge w:val="restart"/>
                  <w:vAlign w:val="center"/>
                </w:tcPr>
                <w:p w14:paraId="69DEAB56" w14:textId="77777777" w:rsidR="00A64588" w:rsidRPr="00112EA9" w:rsidRDefault="003427D8" w:rsidP="007C2065">
                  <w:pPr>
                    <w:jc w:val="center"/>
                    <w:rPr>
                      <w:b/>
                      <w:bCs/>
                      <w:szCs w:val="21"/>
                    </w:rPr>
                  </w:pPr>
                  <w:r w:rsidRPr="00112EA9">
                    <w:rPr>
                      <w:b/>
                      <w:bCs/>
                      <w:szCs w:val="21"/>
                    </w:rPr>
                    <w:t>要素</w:t>
                  </w:r>
                </w:p>
                <w:p w14:paraId="1E5FFC4E" w14:textId="77777777" w:rsidR="00A64588" w:rsidRPr="00112EA9" w:rsidRDefault="003427D8" w:rsidP="007C2065">
                  <w:pPr>
                    <w:jc w:val="center"/>
                    <w:rPr>
                      <w:kern w:val="0"/>
                      <w:szCs w:val="21"/>
                    </w:rPr>
                  </w:pPr>
                  <w:r w:rsidRPr="00112EA9">
                    <w:rPr>
                      <w:b/>
                      <w:bCs/>
                      <w:szCs w:val="21"/>
                    </w:rPr>
                    <w:t>分类</w:t>
                  </w:r>
                </w:p>
              </w:tc>
              <w:tc>
                <w:tcPr>
                  <w:tcW w:w="1589" w:type="pct"/>
                  <w:vMerge w:val="restart"/>
                  <w:vAlign w:val="center"/>
                </w:tcPr>
                <w:p w14:paraId="635EEBB0" w14:textId="77777777" w:rsidR="00A64588" w:rsidRPr="00112EA9" w:rsidRDefault="003427D8" w:rsidP="007C2065">
                  <w:pPr>
                    <w:jc w:val="center"/>
                    <w:rPr>
                      <w:b/>
                      <w:bCs/>
                      <w:szCs w:val="21"/>
                    </w:rPr>
                  </w:pPr>
                  <w:r w:rsidRPr="00112EA9">
                    <w:rPr>
                      <w:b/>
                      <w:bCs/>
                      <w:szCs w:val="21"/>
                    </w:rPr>
                    <w:t>标准名称</w:t>
                  </w:r>
                </w:p>
              </w:tc>
              <w:tc>
                <w:tcPr>
                  <w:tcW w:w="502" w:type="pct"/>
                  <w:vMerge w:val="restart"/>
                  <w:vAlign w:val="center"/>
                </w:tcPr>
                <w:p w14:paraId="4B84B759" w14:textId="77777777" w:rsidR="00A64588" w:rsidRPr="00112EA9" w:rsidRDefault="003427D8" w:rsidP="007C2065">
                  <w:pPr>
                    <w:jc w:val="center"/>
                    <w:rPr>
                      <w:b/>
                      <w:bCs/>
                      <w:szCs w:val="21"/>
                    </w:rPr>
                  </w:pPr>
                  <w:r w:rsidRPr="00112EA9">
                    <w:rPr>
                      <w:b/>
                      <w:bCs/>
                      <w:szCs w:val="21"/>
                    </w:rPr>
                    <w:t>适用</w:t>
                  </w:r>
                </w:p>
                <w:p w14:paraId="3D7AA733" w14:textId="77777777" w:rsidR="00A64588" w:rsidRPr="00112EA9" w:rsidRDefault="003427D8" w:rsidP="007C2065">
                  <w:pPr>
                    <w:jc w:val="center"/>
                    <w:rPr>
                      <w:b/>
                      <w:bCs/>
                      <w:szCs w:val="21"/>
                    </w:rPr>
                  </w:pPr>
                  <w:r w:rsidRPr="00112EA9">
                    <w:rPr>
                      <w:b/>
                      <w:bCs/>
                      <w:szCs w:val="21"/>
                    </w:rPr>
                    <w:t>类别</w:t>
                  </w:r>
                </w:p>
              </w:tc>
              <w:tc>
                <w:tcPr>
                  <w:tcW w:w="1341" w:type="pct"/>
                  <w:gridSpan w:val="2"/>
                  <w:vAlign w:val="center"/>
                </w:tcPr>
                <w:p w14:paraId="256D2F83" w14:textId="77777777" w:rsidR="00A64588" w:rsidRPr="00112EA9" w:rsidRDefault="003427D8" w:rsidP="007C2065">
                  <w:pPr>
                    <w:jc w:val="center"/>
                    <w:rPr>
                      <w:b/>
                      <w:bCs/>
                      <w:szCs w:val="21"/>
                    </w:rPr>
                  </w:pPr>
                  <w:r w:rsidRPr="00112EA9">
                    <w:rPr>
                      <w:b/>
                      <w:bCs/>
                      <w:szCs w:val="21"/>
                    </w:rPr>
                    <w:t>标准值</w:t>
                  </w:r>
                </w:p>
              </w:tc>
              <w:tc>
                <w:tcPr>
                  <w:tcW w:w="1042" w:type="pct"/>
                  <w:vMerge w:val="restart"/>
                  <w:vAlign w:val="center"/>
                </w:tcPr>
                <w:p w14:paraId="68C48237" w14:textId="77777777" w:rsidR="00A64588" w:rsidRPr="00112EA9" w:rsidRDefault="003427D8" w:rsidP="007C2065">
                  <w:pPr>
                    <w:jc w:val="center"/>
                    <w:rPr>
                      <w:b/>
                      <w:bCs/>
                      <w:szCs w:val="21"/>
                    </w:rPr>
                  </w:pPr>
                  <w:r w:rsidRPr="00112EA9">
                    <w:rPr>
                      <w:b/>
                      <w:bCs/>
                      <w:szCs w:val="21"/>
                    </w:rPr>
                    <w:t>评价对象</w:t>
                  </w:r>
                </w:p>
              </w:tc>
            </w:tr>
            <w:tr w:rsidR="00112EA9" w:rsidRPr="00112EA9" w14:paraId="7CECD68E" w14:textId="77777777">
              <w:trPr>
                <w:trHeight w:val="340"/>
                <w:tblHeader/>
              </w:trPr>
              <w:tc>
                <w:tcPr>
                  <w:tcW w:w="526" w:type="pct"/>
                  <w:vMerge/>
                  <w:vAlign w:val="center"/>
                </w:tcPr>
                <w:p w14:paraId="688C2B10" w14:textId="77777777" w:rsidR="00A64588" w:rsidRPr="00112EA9" w:rsidRDefault="00A64588">
                  <w:pPr>
                    <w:autoSpaceDN w:val="0"/>
                    <w:adjustRightInd w:val="0"/>
                    <w:snapToGrid w:val="0"/>
                    <w:ind w:firstLine="420"/>
                    <w:jc w:val="center"/>
                    <w:textAlignment w:val="baseline"/>
                    <w:rPr>
                      <w:kern w:val="0"/>
                      <w:szCs w:val="21"/>
                    </w:rPr>
                  </w:pPr>
                </w:p>
              </w:tc>
              <w:tc>
                <w:tcPr>
                  <w:tcW w:w="1589" w:type="pct"/>
                  <w:vMerge/>
                  <w:vAlign w:val="center"/>
                </w:tcPr>
                <w:p w14:paraId="645CE2B2" w14:textId="77777777" w:rsidR="00A64588" w:rsidRPr="00112EA9" w:rsidRDefault="00A64588">
                  <w:pPr>
                    <w:autoSpaceDN w:val="0"/>
                    <w:adjustRightInd w:val="0"/>
                    <w:snapToGrid w:val="0"/>
                    <w:ind w:firstLine="420"/>
                    <w:jc w:val="center"/>
                    <w:textAlignment w:val="baseline"/>
                    <w:rPr>
                      <w:kern w:val="0"/>
                      <w:szCs w:val="21"/>
                    </w:rPr>
                  </w:pPr>
                </w:p>
              </w:tc>
              <w:tc>
                <w:tcPr>
                  <w:tcW w:w="502" w:type="pct"/>
                  <w:vMerge/>
                  <w:vAlign w:val="center"/>
                </w:tcPr>
                <w:p w14:paraId="5A71B75B" w14:textId="77777777" w:rsidR="00A64588" w:rsidRPr="00112EA9" w:rsidRDefault="00A64588">
                  <w:pPr>
                    <w:autoSpaceDN w:val="0"/>
                    <w:adjustRightInd w:val="0"/>
                    <w:snapToGrid w:val="0"/>
                    <w:ind w:firstLine="420"/>
                    <w:jc w:val="center"/>
                    <w:textAlignment w:val="baseline"/>
                    <w:rPr>
                      <w:kern w:val="0"/>
                      <w:szCs w:val="21"/>
                    </w:rPr>
                  </w:pPr>
                </w:p>
              </w:tc>
              <w:tc>
                <w:tcPr>
                  <w:tcW w:w="504" w:type="pct"/>
                  <w:vAlign w:val="center"/>
                </w:tcPr>
                <w:p w14:paraId="5793FF17" w14:textId="77777777" w:rsidR="00A64588" w:rsidRPr="00112EA9" w:rsidRDefault="003427D8" w:rsidP="007C2065">
                  <w:pPr>
                    <w:jc w:val="center"/>
                    <w:rPr>
                      <w:b/>
                      <w:bCs/>
                      <w:szCs w:val="21"/>
                    </w:rPr>
                  </w:pPr>
                  <w:r w:rsidRPr="00112EA9">
                    <w:rPr>
                      <w:b/>
                      <w:bCs/>
                      <w:szCs w:val="21"/>
                    </w:rPr>
                    <w:t>参数名称</w:t>
                  </w:r>
                </w:p>
              </w:tc>
              <w:tc>
                <w:tcPr>
                  <w:tcW w:w="837" w:type="pct"/>
                  <w:vAlign w:val="center"/>
                </w:tcPr>
                <w:p w14:paraId="63ADF7CF" w14:textId="77777777" w:rsidR="00A64588" w:rsidRPr="00112EA9" w:rsidRDefault="003427D8" w:rsidP="007C2065">
                  <w:pPr>
                    <w:jc w:val="center"/>
                    <w:rPr>
                      <w:b/>
                      <w:bCs/>
                      <w:szCs w:val="21"/>
                    </w:rPr>
                  </w:pPr>
                  <w:r w:rsidRPr="00112EA9">
                    <w:rPr>
                      <w:b/>
                      <w:bCs/>
                      <w:szCs w:val="21"/>
                    </w:rPr>
                    <w:t>限值</w:t>
                  </w:r>
                </w:p>
              </w:tc>
              <w:tc>
                <w:tcPr>
                  <w:tcW w:w="1042" w:type="pct"/>
                  <w:vMerge/>
                  <w:vAlign w:val="center"/>
                </w:tcPr>
                <w:p w14:paraId="2408B3F7" w14:textId="77777777" w:rsidR="00A64588" w:rsidRPr="00112EA9" w:rsidRDefault="00A64588">
                  <w:pPr>
                    <w:autoSpaceDN w:val="0"/>
                    <w:adjustRightInd w:val="0"/>
                    <w:snapToGrid w:val="0"/>
                    <w:ind w:firstLine="420"/>
                    <w:jc w:val="center"/>
                    <w:rPr>
                      <w:szCs w:val="21"/>
                    </w:rPr>
                  </w:pPr>
                </w:p>
              </w:tc>
            </w:tr>
            <w:tr w:rsidR="00112EA9" w:rsidRPr="00112EA9" w14:paraId="30C7EFFD" w14:textId="77777777">
              <w:trPr>
                <w:trHeight w:val="340"/>
              </w:trPr>
              <w:tc>
                <w:tcPr>
                  <w:tcW w:w="526" w:type="pct"/>
                  <w:vAlign w:val="center"/>
                </w:tcPr>
                <w:p w14:paraId="24EFFEE6" w14:textId="77777777" w:rsidR="00A64588" w:rsidRPr="00112EA9" w:rsidRDefault="003427D8" w:rsidP="00765E2A">
                  <w:pPr>
                    <w:jc w:val="center"/>
                    <w:rPr>
                      <w:szCs w:val="21"/>
                    </w:rPr>
                  </w:pPr>
                  <w:r w:rsidRPr="00112EA9">
                    <w:rPr>
                      <w:szCs w:val="21"/>
                    </w:rPr>
                    <w:t>施工噪声</w:t>
                  </w:r>
                </w:p>
              </w:tc>
              <w:tc>
                <w:tcPr>
                  <w:tcW w:w="1589" w:type="pct"/>
                  <w:vAlign w:val="center"/>
                </w:tcPr>
                <w:p w14:paraId="26127408" w14:textId="77777777" w:rsidR="00A64588" w:rsidRPr="00112EA9" w:rsidRDefault="003427D8" w:rsidP="00765E2A">
                  <w:pPr>
                    <w:jc w:val="center"/>
                    <w:rPr>
                      <w:szCs w:val="21"/>
                    </w:rPr>
                  </w:pPr>
                  <w:r w:rsidRPr="00112EA9">
                    <w:rPr>
                      <w:szCs w:val="21"/>
                    </w:rPr>
                    <w:t>《建筑施工场界环境噪声排放标准》</w:t>
                  </w:r>
                  <w:r w:rsidRPr="00112EA9">
                    <w:rPr>
                      <w:szCs w:val="21"/>
                    </w:rPr>
                    <w:t>(GB12523-2011)</w:t>
                  </w:r>
                </w:p>
              </w:tc>
              <w:tc>
                <w:tcPr>
                  <w:tcW w:w="502" w:type="pct"/>
                  <w:vAlign w:val="center"/>
                </w:tcPr>
                <w:p w14:paraId="2CFA0C68" w14:textId="77777777" w:rsidR="00A64588" w:rsidRPr="00112EA9" w:rsidRDefault="003427D8" w:rsidP="00765E2A">
                  <w:pPr>
                    <w:jc w:val="center"/>
                    <w:rPr>
                      <w:szCs w:val="21"/>
                    </w:rPr>
                  </w:pPr>
                  <w:r w:rsidRPr="00112EA9">
                    <w:rPr>
                      <w:szCs w:val="21"/>
                    </w:rPr>
                    <w:t>施工</w:t>
                  </w:r>
                </w:p>
                <w:p w14:paraId="0FBABFC9" w14:textId="77777777" w:rsidR="00A64588" w:rsidRPr="00112EA9" w:rsidRDefault="003427D8" w:rsidP="00765E2A">
                  <w:pPr>
                    <w:jc w:val="center"/>
                    <w:rPr>
                      <w:szCs w:val="21"/>
                    </w:rPr>
                  </w:pPr>
                  <w:r w:rsidRPr="00112EA9">
                    <w:rPr>
                      <w:szCs w:val="21"/>
                    </w:rPr>
                    <w:t>场界</w:t>
                  </w:r>
                </w:p>
              </w:tc>
              <w:tc>
                <w:tcPr>
                  <w:tcW w:w="504" w:type="pct"/>
                  <w:vAlign w:val="center"/>
                </w:tcPr>
                <w:p w14:paraId="0A5C38DF" w14:textId="77777777" w:rsidR="00A64588" w:rsidRPr="00112EA9" w:rsidRDefault="003427D8" w:rsidP="00765E2A">
                  <w:pPr>
                    <w:jc w:val="center"/>
                    <w:rPr>
                      <w:szCs w:val="21"/>
                    </w:rPr>
                  </w:pPr>
                  <w:r w:rsidRPr="00112EA9">
                    <w:rPr>
                      <w:szCs w:val="21"/>
                    </w:rPr>
                    <w:t>噪声</w:t>
                  </w:r>
                </w:p>
              </w:tc>
              <w:tc>
                <w:tcPr>
                  <w:tcW w:w="837" w:type="pct"/>
                  <w:vAlign w:val="center"/>
                </w:tcPr>
                <w:p w14:paraId="0EFE74FE" w14:textId="77777777" w:rsidR="00A64588" w:rsidRPr="00112EA9" w:rsidRDefault="003427D8" w:rsidP="00765E2A">
                  <w:pPr>
                    <w:jc w:val="center"/>
                    <w:rPr>
                      <w:szCs w:val="21"/>
                    </w:rPr>
                  </w:pPr>
                  <w:r w:rsidRPr="00112EA9">
                    <w:rPr>
                      <w:szCs w:val="21"/>
                    </w:rPr>
                    <w:t>昼间</w:t>
                  </w:r>
                  <w:r w:rsidRPr="00112EA9">
                    <w:rPr>
                      <w:szCs w:val="21"/>
                    </w:rPr>
                    <w:t>70dB(A)</w:t>
                  </w:r>
                </w:p>
                <w:p w14:paraId="52DAEDAB" w14:textId="77777777" w:rsidR="00A64588" w:rsidRPr="00112EA9" w:rsidRDefault="003427D8" w:rsidP="00765E2A">
                  <w:pPr>
                    <w:jc w:val="center"/>
                    <w:rPr>
                      <w:szCs w:val="21"/>
                    </w:rPr>
                  </w:pPr>
                  <w:r w:rsidRPr="00112EA9">
                    <w:rPr>
                      <w:szCs w:val="21"/>
                    </w:rPr>
                    <w:t>夜间</w:t>
                  </w:r>
                  <w:r w:rsidRPr="00112EA9">
                    <w:rPr>
                      <w:szCs w:val="21"/>
                    </w:rPr>
                    <w:t>55dB(A)</w:t>
                  </w:r>
                </w:p>
              </w:tc>
              <w:tc>
                <w:tcPr>
                  <w:tcW w:w="1042" w:type="pct"/>
                  <w:vAlign w:val="center"/>
                </w:tcPr>
                <w:p w14:paraId="33DC9835" w14:textId="77777777" w:rsidR="00A64588" w:rsidRPr="00112EA9" w:rsidRDefault="003427D8" w:rsidP="00765E2A">
                  <w:pPr>
                    <w:jc w:val="center"/>
                    <w:rPr>
                      <w:szCs w:val="21"/>
                    </w:rPr>
                  </w:pPr>
                  <w:r w:rsidRPr="00112EA9">
                    <w:rPr>
                      <w:rFonts w:hint="eastAsia"/>
                      <w:szCs w:val="21"/>
                    </w:rPr>
                    <w:t>2</w:t>
                  </w:r>
                  <w:r w:rsidRPr="00112EA9">
                    <w:rPr>
                      <w:szCs w:val="21"/>
                    </w:rPr>
                    <w:t>20</w:t>
                  </w:r>
                  <w:r w:rsidRPr="00112EA9">
                    <w:rPr>
                      <w:rFonts w:hint="eastAsia"/>
                      <w:szCs w:val="21"/>
                    </w:rPr>
                    <w:t>kV</w:t>
                  </w:r>
                  <w:proofErr w:type="gramStart"/>
                  <w:r w:rsidRPr="00112EA9">
                    <w:rPr>
                      <w:szCs w:val="21"/>
                    </w:rPr>
                    <w:t>佤</w:t>
                  </w:r>
                  <w:proofErr w:type="gramEnd"/>
                  <w:r w:rsidRPr="00112EA9">
                    <w:rPr>
                      <w:szCs w:val="21"/>
                    </w:rPr>
                    <w:t>山变电站</w:t>
                  </w:r>
                  <w:r w:rsidRPr="00112EA9">
                    <w:rPr>
                      <w:rFonts w:hint="eastAsia"/>
                      <w:szCs w:val="21"/>
                    </w:rPr>
                    <w:t>、</w:t>
                  </w:r>
                  <w:r w:rsidRPr="00112EA9">
                    <w:rPr>
                      <w:rFonts w:hint="eastAsia"/>
                      <w:szCs w:val="21"/>
                    </w:rPr>
                    <w:t>1</w:t>
                  </w:r>
                  <w:r w:rsidRPr="00112EA9">
                    <w:rPr>
                      <w:szCs w:val="21"/>
                    </w:rPr>
                    <w:t>10</w:t>
                  </w:r>
                  <w:r w:rsidRPr="00112EA9">
                    <w:rPr>
                      <w:rFonts w:hint="eastAsia"/>
                      <w:szCs w:val="21"/>
                    </w:rPr>
                    <w:t>kV</w:t>
                  </w:r>
                  <w:proofErr w:type="gramStart"/>
                  <w:r w:rsidRPr="00112EA9">
                    <w:rPr>
                      <w:rFonts w:hint="eastAsia"/>
                      <w:szCs w:val="21"/>
                    </w:rPr>
                    <w:t>勐</w:t>
                  </w:r>
                  <w:proofErr w:type="gramEnd"/>
                  <w:r w:rsidRPr="00112EA9">
                    <w:rPr>
                      <w:rFonts w:hint="eastAsia"/>
                      <w:szCs w:val="21"/>
                    </w:rPr>
                    <w:t>董变电站</w:t>
                  </w:r>
                  <w:r w:rsidRPr="00112EA9">
                    <w:rPr>
                      <w:szCs w:val="21"/>
                    </w:rPr>
                    <w:t>施工期场界噪声</w:t>
                  </w:r>
                </w:p>
              </w:tc>
            </w:tr>
            <w:tr w:rsidR="00112EA9" w:rsidRPr="00112EA9" w14:paraId="1067C3E5" w14:textId="77777777">
              <w:trPr>
                <w:trHeight w:val="340"/>
              </w:trPr>
              <w:tc>
                <w:tcPr>
                  <w:tcW w:w="526" w:type="pct"/>
                  <w:vAlign w:val="center"/>
                </w:tcPr>
                <w:p w14:paraId="014E825F" w14:textId="77777777" w:rsidR="00A64588" w:rsidRPr="00112EA9" w:rsidRDefault="003427D8" w:rsidP="00765E2A">
                  <w:pPr>
                    <w:jc w:val="center"/>
                    <w:rPr>
                      <w:szCs w:val="21"/>
                    </w:rPr>
                  </w:pPr>
                  <w:r w:rsidRPr="00112EA9">
                    <w:rPr>
                      <w:szCs w:val="21"/>
                    </w:rPr>
                    <w:t>厂界噪声</w:t>
                  </w:r>
                </w:p>
              </w:tc>
              <w:tc>
                <w:tcPr>
                  <w:tcW w:w="1589" w:type="pct"/>
                  <w:vAlign w:val="center"/>
                </w:tcPr>
                <w:p w14:paraId="3BEC3899" w14:textId="77777777" w:rsidR="00A64588" w:rsidRPr="00112EA9" w:rsidRDefault="003427D8" w:rsidP="00765E2A">
                  <w:pPr>
                    <w:jc w:val="center"/>
                    <w:rPr>
                      <w:szCs w:val="21"/>
                    </w:rPr>
                  </w:pPr>
                  <w:r w:rsidRPr="00112EA9">
                    <w:rPr>
                      <w:szCs w:val="21"/>
                    </w:rPr>
                    <w:t>《工业企业厂界环境噪声排放标准》</w:t>
                  </w:r>
                  <w:r w:rsidRPr="00112EA9">
                    <w:rPr>
                      <w:szCs w:val="21"/>
                    </w:rPr>
                    <w:t>(GB12348-2008)</w:t>
                  </w:r>
                </w:p>
              </w:tc>
              <w:tc>
                <w:tcPr>
                  <w:tcW w:w="502" w:type="pct"/>
                  <w:vAlign w:val="center"/>
                </w:tcPr>
                <w:p w14:paraId="7044275D" w14:textId="77777777" w:rsidR="00A64588" w:rsidRPr="00112EA9" w:rsidRDefault="003427D8" w:rsidP="00765E2A">
                  <w:pPr>
                    <w:jc w:val="center"/>
                    <w:rPr>
                      <w:szCs w:val="21"/>
                    </w:rPr>
                  </w:pPr>
                  <w:r w:rsidRPr="00112EA9">
                    <w:rPr>
                      <w:szCs w:val="21"/>
                    </w:rPr>
                    <w:t>2</w:t>
                  </w:r>
                  <w:r w:rsidRPr="00112EA9">
                    <w:rPr>
                      <w:szCs w:val="21"/>
                    </w:rPr>
                    <w:t>类</w:t>
                  </w:r>
                </w:p>
              </w:tc>
              <w:tc>
                <w:tcPr>
                  <w:tcW w:w="504" w:type="pct"/>
                  <w:vAlign w:val="center"/>
                </w:tcPr>
                <w:p w14:paraId="01A701AA" w14:textId="77777777" w:rsidR="00A64588" w:rsidRPr="00112EA9" w:rsidRDefault="003427D8" w:rsidP="00765E2A">
                  <w:pPr>
                    <w:jc w:val="center"/>
                    <w:rPr>
                      <w:szCs w:val="21"/>
                    </w:rPr>
                  </w:pPr>
                  <w:r w:rsidRPr="00112EA9">
                    <w:rPr>
                      <w:szCs w:val="21"/>
                    </w:rPr>
                    <w:t>噪声</w:t>
                  </w:r>
                </w:p>
              </w:tc>
              <w:tc>
                <w:tcPr>
                  <w:tcW w:w="837" w:type="pct"/>
                  <w:vAlign w:val="center"/>
                </w:tcPr>
                <w:p w14:paraId="7EF7995E" w14:textId="77777777" w:rsidR="00A64588" w:rsidRPr="00112EA9" w:rsidRDefault="003427D8" w:rsidP="00765E2A">
                  <w:pPr>
                    <w:jc w:val="center"/>
                    <w:rPr>
                      <w:szCs w:val="21"/>
                    </w:rPr>
                  </w:pPr>
                  <w:r w:rsidRPr="00112EA9">
                    <w:rPr>
                      <w:szCs w:val="21"/>
                    </w:rPr>
                    <w:t>昼间</w:t>
                  </w:r>
                  <w:r w:rsidRPr="00112EA9">
                    <w:rPr>
                      <w:szCs w:val="21"/>
                    </w:rPr>
                    <w:t>60dB(A)</w:t>
                  </w:r>
                </w:p>
                <w:p w14:paraId="7BC39758" w14:textId="77777777" w:rsidR="00A64588" w:rsidRPr="00112EA9" w:rsidRDefault="003427D8" w:rsidP="00765E2A">
                  <w:pPr>
                    <w:jc w:val="center"/>
                    <w:rPr>
                      <w:szCs w:val="21"/>
                    </w:rPr>
                  </w:pPr>
                  <w:r w:rsidRPr="00112EA9">
                    <w:rPr>
                      <w:szCs w:val="21"/>
                    </w:rPr>
                    <w:t>夜间</w:t>
                  </w:r>
                  <w:r w:rsidRPr="00112EA9">
                    <w:rPr>
                      <w:szCs w:val="21"/>
                    </w:rPr>
                    <w:t>50dB(A)</w:t>
                  </w:r>
                </w:p>
              </w:tc>
              <w:tc>
                <w:tcPr>
                  <w:tcW w:w="1042" w:type="pct"/>
                  <w:vAlign w:val="center"/>
                </w:tcPr>
                <w:p w14:paraId="1991FB70" w14:textId="77777777" w:rsidR="00A64588" w:rsidRPr="00112EA9" w:rsidRDefault="003427D8" w:rsidP="00765E2A">
                  <w:pPr>
                    <w:jc w:val="center"/>
                    <w:rPr>
                      <w:szCs w:val="21"/>
                    </w:rPr>
                  </w:pPr>
                  <w:r w:rsidRPr="00112EA9">
                    <w:rPr>
                      <w:rFonts w:hint="eastAsia"/>
                      <w:szCs w:val="21"/>
                    </w:rPr>
                    <w:t>2</w:t>
                  </w:r>
                  <w:r w:rsidRPr="00112EA9">
                    <w:rPr>
                      <w:szCs w:val="21"/>
                    </w:rPr>
                    <w:t>20</w:t>
                  </w:r>
                  <w:r w:rsidRPr="00112EA9">
                    <w:rPr>
                      <w:rFonts w:hint="eastAsia"/>
                      <w:szCs w:val="21"/>
                    </w:rPr>
                    <w:t>kV</w:t>
                  </w:r>
                  <w:proofErr w:type="gramStart"/>
                  <w:r w:rsidRPr="00112EA9">
                    <w:rPr>
                      <w:szCs w:val="21"/>
                    </w:rPr>
                    <w:t>佤</w:t>
                  </w:r>
                  <w:proofErr w:type="gramEnd"/>
                  <w:r w:rsidRPr="00112EA9">
                    <w:rPr>
                      <w:szCs w:val="21"/>
                    </w:rPr>
                    <w:t>山变电站</w:t>
                  </w:r>
                  <w:r w:rsidRPr="00112EA9">
                    <w:rPr>
                      <w:rFonts w:hint="eastAsia"/>
                      <w:szCs w:val="21"/>
                    </w:rPr>
                    <w:t>、</w:t>
                  </w:r>
                  <w:r w:rsidRPr="00112EA9">
                    <w:rPr>
                      <w:rFonts w:hint="eastAsia"/>
                      <w:szCs w:val="21"/>
                    </w:rPr>
                    <w:t>1</w:t>
                  </w:r>
                  <w:r w:rsidRPr="00112EA9">
                    <w:rPr>
                      <w:szCs w:val="21"/>
                    </w:rPr>
                    <w:t>10</w:t>
                  </w:r>
                  <w:r w:rsidRPr="00112EA9">
                    <w:rPr>
                      <w:rFonts w:hint="eastAsia"/>
                      <w:szCs w:val="21"/>
                    </w:rPr>
                    <w:t>kV</w:t>
                  </w:r>
                  <w:proofErr w:type="gramStart"/>
                  <w:r w:rsidRPr="00112EA9">
                    <w:rPr>
                      <w:rFonts w:hint="eastAsia"/>
                      <w:szCs w:val="21"/>
                    </w:rPr>
                    <w:t>勐</w:t>
                  </w:r>
                  <w:proofErr w:type="gramEnd"/>
                  <w:r w:rsidRPr="00112EA9">
                    <w:rPr>
                      <w:rFonts w:hint="eastAsia"/>
                      <w:szCs w:val="21"/>
                    </w:rPr>
                    <w:t>董变电站运营期</w:t>
                  </w:r>
                  <w:r w:rsidRPr="00112EA9">
                    <w:rPr>
                      <w:szCs w:val="21"/>
                    </w:rPr>
                    <w:t>厂界</w:t>
                  </w:r>
                </w:p>
              </w:tc>
            </w:tr>
            <w:tr w:rsidR="00112EA9" w:rsidRPr="00112EA9" w14:paraId="002C2C49" w14:textId="77777777">
              <w:trPr>
                <w:trHeight w:val="340"/>
              </w:trPr>
              <w:tc>
                <w:tcPr>
                  <w:tcW w:w="526" w:type="pct"/>
                  <w:vMerge w:val="restart"/>
                  <w:vAlign w:val="center"/>
                </w:tcPr>
                <w:p w14:paraId="77D2D140" w14:textId="77777777" w:rsidR="00A64588" w:rsidRPr="00112EA9" w:rsidRDefault="003427D8" w:rsidP="00765E2A">
                  <w:pPr>
                    <w:jc w:val="center"/>
                    <w:rPr>
                      <w:szCs w:val="21"/>
                    </w:rPr>
                  </w:pPr>
                  <w:r w:rsidRPr="00112EA9">
                    <w:rPr>
                      <w:rFonts w:hint="eastAsia"/>
                      <w:szCs w:val="21"/>
                    </w:rPr>
                    <w:t>固体废弃物</w:t>
                  </w:r>
                </w:p>
              </w:tc>
              <w:tc>
                <w:tcPr>
                  <w:tcW w:w="1589" w:type="pct"/>
                  <w:vAlign w:val="center"/>
                </w:tcPr>
                <w:p w14:paraId="6DB272C4" w14:textId="77777777" w:rsidR="00A64588" w:rsidRPr="00112EA9" w:rsidRDefault="003427D8" w:rsidP="00765E2A">
                  <w:pPr>
                    <w:jc w:val="center"/>
                    <w:rPr>
                      <w:szCs w:val="21"/>
                    </w:rPr>
                  </w:pPr>
                  <w:r w:rsidRPr="00112EA9">
                    <w:rPr>
                      <w:rFonts w:hint="eastAsia"/>
                      <w:szCs w:val="21"/>
                    </w:rPr>
                    <w:t>《一般工业固体废物贮存和填埋污染控制标准》</w:t>
                  </w:r>
                </w:p>
                <w:p w14:paraId="71E9C668" w14:textId="77777777" w:rsidR="00A64588" w:rsidRPr="00112EA9" w:rsidRDefault="003427D8" w:rsidP="00765E2A">
                  <w:pPr>
                    <w:jc w:val="center"/>
                    <w:rPr>
                      <w:szCs w:val="21"/>
                    </w:rPr>
                  </w:pPr>
                  <w:r w:rsidRPr="00112EA9">
                    <w:rPr>
                      <w:szCs w:val="21"/>
                    </w:rPr>
                    <w:t>(GB18599-2020)</w:t>
                  </w:r>
                </w:p>
              </w:tc>
              <w:tc>
                <w:tcPr>
                  <w:tcW w:w="1843" w:type="pct"/>
                  <w:gridSpan w:val="3"/>
                  <w:vAlign w:val="center"/>
                </w:tcPr>
                <w:p w14:paraId="306D71B4" w14:textId="77777777" w:rsidR="00A64588" w:rsidRPr="00112EA9" w:rsidRDefault="003427D8" w:rsidP="00765E2A">
                  <w:pPr>
                    <w:jc w:val="center"/>
                    <w:rPr>
                      <w:szCs w:val="21"/>
                    </w:rPr>
                  </w:pPr>
                  <w:r w:rsidRPr="00112EA9">
                    <w:rPr>
                      <w:szCs w:val="21"/>
                    </w:rPr>
                    <w:t>一般固体废弃物</w:t>
                  </w:r>
                </w:p>
              </w:tc>
              <w:tc>
                <w:tcPr>
                  <w:tcW w:w="1042" w:type="pct"/>
                  <w:vAlign w:val="center"/>
                </w:tcPr>
                <w:p w14:paraId="71AFCBD9" w14:textId="77777777" w:rsidR="00A64588" w:rsidRPr="00112EA9" w:rsidRDefault="003427D8" w:rsidP="00765E2A">
                  <w:pPr>
                    <w:jc w:val="center"/>
                    <w:rPr>
                      <w:szCs w:val="21"/>
                    </w:rPr>
                  </w:pPr>
                  <w:r w:rsidRPr="00112EA9">
                    <w:rPr>
                      <w:szCs w:val="21"/>
                    </w:rPr>
                    <w:t>生活垃圾、建筑垃圾、施工废物料等</w:t>
                  </w:r>
                </w:p>
              </w:tc>
            </w:tr>
            <w:tr w:rsidR="00112EA9" w:rsidRPr="00112EA9" w14:paraId="4D70B8E8" w14:textId="77777777">
              <w:trPr>
                <w:trHeight w:val="340"/>
              </w:trPr>
              <w:tc>
                <w:tcPr>
                  <w:tcW w:w="526" w:type="pct"/>
                  <w:vMerge/>
                  <w:vAlign w:val="center"/>
                </w:tcPr>
                <w:p w14:paraId="39ABA817" w14:textId="77777777" w:rsidR="00A64588" w:rsidRPr="00112EA9" w:rsidRDefault="00A64588" w:rsidP="00765E2A">
                  <w:pPr>
                    <w:jc w:val="center"/>
                    <w:rPr>
                      <w:szCs w:val="21"/>
                    </w:rPr>
                  </w:pPr>
                </w:p>
              </w:tc>
              <w:tc>
                <w:tcPr>
                  <w:tcW w:w="1589" w:type="pct"/>
                  <w:vAlign w:val="center"/>
                </w:tcPr>
                <w:p w14:paraId="095C3D59" w14:textId="77777777" w:rsidR="00A64588" w:rsidRPr="00112EA9" w:rsidRDefault="003427D8" w:rsidP="00765E2A">
                  <w:pPr>
                    <w:jc w:val="center"/>
                    <w:rPr>
                      <w:szCs w:val="21"/>
                    </w:rPr>
                  </w:pPr>
                  <w:r w:rsidRPr="00112EA9">
                    <w:rPr>
                      <w:szCs w:val="21"/>
                    </w:rPr>
                    <w:t>《</w:t>
                  </w:r>
                  <w:r w:rsidRPr="00112EA9">
                    <w:rPr>
                      <w:rFonts w:hint="eastAsia"/>
                      <w:szCs w:val="21"/>
                    </w:rPr>
                    <w:t>危险废物贮存污染控制标准</w:t>
                  </w:r>
                  <w:r w:rsidRPr="00112EA9">
                    <w:rPr>
                      <w:szCs w:val="21"/>
                    </w:rPr>
                    <w:t>》（</w:t>
                  </w:r>
                  <w:r w:rsidRPr="00112EA9">
                    <w:rPr>
                      <w:szCs w:val="21"/>
                    </w:rPr>
                    <w:t>GB 18597-2023</w:t>
                  </w:r>
                  <w:r w:rsidRPr="00112EA9">
                    <w:rPr>
                      <w:szCs w:val="21"/>
                    </w:rPr>
                    <w:t>）</w:t>
                  </w:r>
                </w:p>
              </w:tc>
              <w:tc>
                <w:tcPr>
                  <w:tcW w:w="1843" w:type="pct"/>
                  <w:gridSpan w:val="3"/>
                  <w:vAlign w:val="center"/>
                </w:tcPr>
                <w:p w14:paraId="32AA29AB" w14:textId="77777777" w:rsidR="00A64588" w:rsidRPr="00112EA9" w:rsidRDefault="003427D8" w:rsidP="00765E2A">
                  <w:pPr>
                    <w:jc w:val="center"/>
                    <w:rPr>
                      <w:szCs w:val="21"/>
                    </w:rPr>
                  </w:pPr>
                  <w:r w:rsidRPr="00112EA9">
                    <w:rPr>
                      <w:szCs w:val="21"/>
                    </w:rPr>
                    <w:t>危险固体废弃物</w:t>
                  </w:r>
                </w:p>
              </w:tc>
              <w:tc>
                <w:tcPr>
                  <w:tcW w:w="1042" w:type="pct"/>
                  <w:vAlign w:val="center"/>
                </w:tcPr>
                <w:p w14:paraId="450D50A6" w14:textId="1057A595" w:rsidR="00A64588" w:rsidRPr="00112EA9" w:rsidRDefault="003427D8" w:rsidP="00765E2A">
                  <w:pPr>
                    <w:jc w:val="center"/>
                    <w:rPr>
                      <w:szCs w:val="21"/>
                    </w:rPr>
                  </w:pPr>
                  <w:r w:rsidRPr="00112EA9">
                    <w:rPr>
                      <w:szCs w:val="21"/>
                    </w:rPr>
                    <w:t>废铅酸蓄电池和废变压器油</w:t>
                  </w:r>
                </w:p>
              </w:tc>
            </w:tr>
          </w:tbl>
          <w:p w14:paraId="78726FAC" w14:textId="77777777" w:rsidR="00A64588" w:rsidRPr="00112EA9" w:rsidRDefault="00A64588">
            <w:pPr>
              <w:pStyle w:val="24"/>
              <w:spacing w:line="240" w:lineRule="auto"/>
              <w:ind w:leftChars="0" w:left="0" w:firstLine="420"/>
            </w:pPr>
          </w:p>
        </w:tc>
      </w:tr>
      <w:tr w:rsidR="00112EA9" w:rsidRPr="00112EA9" w14:paraId="04A4DD47" w14:textId="77777777" w:rsidTr="00EE584F">
        <w:trPr>
          <w:trHeight w:val="1701"/>
          <w:jc w:val="center"/>
        </w:trPr>
        <w:tc>
          <w:tcPr>
            <w:tcW w:w="557" w:type="dxa"/>
            <w:vAlign w:val="center"/>
          </w:tcPr>
          <w:p w14:paraId="19619B9F" w14:textId="77777777" w:rsidR="00A64588" w:rsidRPr="00112EA9" w:rsidRDefault="003427D8">
            <w:pPr>
              <w:adjustRightInd w:val="0"/>
              <w:snapToGrid w:val="0"/>
              <w:jc w:val="center"/>
              <w:rPr>
                <w:kern w:val="0"/>
                <w:sz w:val="24"/>
              </w:rPr>
            </w:pPr>
            <w:r w:rsidRPr="00112EA9">
              <w:rPr>
                <w:kern w:val="0"/>
                <w:sz w:val="24"/>
              </w:rPr>
              <w:t>其他</w:t>
            </w:r>
          </w:p>
        </w:tc>
        <w:tc>
          <w:tcPr>
            <w:tcW w:w="8685" w:type="dxa"/>
            <w:vAlign w:val="center"/>
          </w:tcPr>
          <w:p w14:paraId="509BD0C4" w14:textId="77777777" w:rsidR="00A64588" w:rsidRPr="00112EA9" w:rsidRDefault="003427D8">
            <w:pPr>
              <w:adjustRightInd w:val="0"/>
              <w:snapToGrid w:val="0"/>
              <w:jc w:val="center"/>
              <w:rPr>
                <w:kern w:val="0"/>
                <w:sz w:val="24"/>
              </w:rPr>
            </w:pPr>
            <w:r w:rsidRPr="00112EA9">
              <w:rPr>
                <w:kern w:val="0"/>
                <w:sz w:val="24"/>
              </w:rPr>
              <w:t>本项目不涉及其它总量控制指标。</w:t>
            </w:r>
          </w:p>
        </w:tc>
      </w:tr>
    </w:tbl>
    <w:p w14:paraId="43C999C0" w14:textId="77777777" w:rsidR="00A64588" w:rsidRPr="00112EA9" w:rsidRDefault="003427D8">
      <w:pPr>
        <w:pStyle w:val="af3"/>
        <w:ind w:firstLine="600"/>
        <w:jc w:val="center"/>
        <w:outlineLvl w:val="0"/>
        <w:rPr>
          <w:rFonts w:ascii="Times New Roman" w:eastAsia="黑体" w:hAnsi="Times New Roman"/>
          <w:snapToGrid w:val="0"/>
          <w:sz w:val="30"/>
          <w:szCs w:val="30"/>
        </w:rPr>
      </w:pPr>
      <w:r w:rsidRPr="00112EA9">
        <w:rPr>
          <w:rFonts w:ascii="Times New Roman" w:eastAsia="黑体" w:hAnsi="Times New Roman"/>
          <w:snapToGrid w:val="0"/>
          <w:sz w:val="30"/>
          <w:szCs w:val="30"/>
        </w:rPr>
        <w:br w:type="page"/>
      </w:r>
      <w:bookmarkStart w:id="85" w:name="_Toc67392628"/>
      <w:r w:rsidRPr="00112EA9">
        <w:rPr>
          <w:rFonts w:ascii="Times New Roman" w:eastAsia="黑体" w:hAnsi="Times New Roman"/>
          <w:snapToGrid w:val="0"/>
          <w:sz w:val="30"/>
          <w:szCs w:val="30"/>
        </w:rPr>
        <w:lastRenderedPageBreak/>
        <w:t>四、生态环境影响分析</w:t>
      </w:r>
      <w:bookmarkEnd w:id="85"/>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80"/>
        <w:gridCol w:w="8762"/>
      </w:tblGrid>
      <w:tr w:rsidR="00112EA9" w:rsidRPr="00112EA9" w14:paraId="2579A370" w14:textId="77777777">
        <w:trPr>
          <w:trHeight w:val="567"/>
          <w:jc w:val="center"/>
        </w:trPr>
        <w:tc>
          <w:tcPr>
            <w:tcW w:w="456" w:type="dxa"/>
            <w:tcMar>
              <w:left w:w="28" w:type="dxa"/>
              <w:right w:w="28" w:type="dxa"/>
            </w:tcMar>
            <w:vAlign w:val="center"/>
          </w:tcPr>
          <w:p w14:paraId="281C33FE" w14:textId="56B5E1B6" w:rsidR="00A64588" w:rsidRPr="00112EA9" w:rsidRDefault="003427D8">
            <w:pPr>
              <w:pStyle w:val="af3"/>
              <w:adjustRightInd w:val="0"/>
              <w:snapToGrid w:val="0"/>
              <w:spacing w:before="0" w:beforeAutospacing="0" w:after="0" w:afterAutospacing="0"/>
              <w:ind w:firstLine="500"/>
              <w:jc w:val="center"/>
              <w:rPr>
                <w:rFonts w:ascii="Times New Roman" w:hAnsi="Times New Roman"/>
                <w:bCs/>
                <w:kern w:val="2"/>
                <w:szCs w:val="24"/>
              </w:rPr>
            </w:pPr>
            <w:bookmarkStart w:id="86" w:name="_Hlk49796138"/>
            <w:r w:rsidRPr="00112EA9">
              <w:rPr>
                <w:rFonts w:ascii="Times New Roman" w:hAnsi="Times New Roman"/>
                <w:bCs/>
                <w:spacing w:val="10"/>
                <w:kern w:val="2"/>
                <w:szCs w:val="24"/>
              </w:rPr>
              <w:t>施工期生态环境影响分析</w:t>
            </w:r>
            <w:bookmarkEnd w:id="86"/>
          </w:p>
        </w:tc>
        <w:tc>
          <w:tcPr>
            <w:tcW w:w="8323" w:type="dxa"/>
          </w:tcPr>
          <w:p w14:paraId="5D03578F" w14:textId="77777777" w:rsidR="00A64588" w:rsidRPr="00112EA9" w:rsidRDefault="003427D8" w:rsidP="002F249D">
            <w:pPr>
              <w:tabs>
                <w:tab w:val="left" w:pos="0"/>
              </w:tabs>
              <w:snapToGrid w:val="0"/>
              <w:spacing w:before="120" w:line="360" w:lineRule="auto"/>
              <w:rPr>
                <w:b/>
                <w:sz w:val="24"/>
              </w:rPr>
            </w:pPr>
            <w:r w:rsidRPr="00112EA9">
              <w:rPr>
                <w:b/>
                <w:sz w:val="24"/>
              </w:rPr>
              <w:t>1.</w:t>
            </w:r>
            <w:proofErr w:type="gramStart"/>
            <w:r w:rsidRPr="00112EA9">
              <w:rPr>
                <w:b/>
                <w:sz w:val="24"/>
              </w:rPr>
              <w:t>施工期产污环节</w:t>
            </w:r>
            <w:proofErr w:type="gramEnd"/>
          </w:p>
          <w:p w14:paraId="6443034E" w14:textId="77777777" w:rsidR="00A64588" w:rsidRPr="00112EA9" w:rsidRDefault="003427D8">
            <w:pPr>
              <w:adjustRightInd w:val="0"/>
              <w:snapToGrid w:val="0"/>
              <w:spacing w:line="360" w:lineRule="auto"/>
              <w:ind w:firstLineChars="200" w:firstLine="480"/>
              <w:rPr>
                <w:sz w:val="24"/>
              </w:rPr>
            </w:pPr>
            <w:r w:rsidRPr="00112EA9">
              <w:rPr>
                <w:sz w:val="24"/>
              </w:rPr>
              <w:t>本项目为输变电建设项目，即将高压电流通过输电线路的导线送入另一变电站。项目</w:t>
            </w:r>
            <w:proofErr w:type="gramStart"/>
            <w:r w:rsidRPr="00112EA9">
              <w:rPr>
                <w:sz w:val="24"/>
              </w:rPr>
              <w:t>施工期产污环节</w:t>
            </w:r>
            <w:proofErr w:type="gramEnd"/>
            <w:r w:rsidRPr="00112EA9">
              <w:rPr>
                <w:sz w:val="24"/>
              </w:rPr>
              <w:t>示意图见图</w:t>
            </w:r>
            <w:r w:rsidRPr="00112EA9">
              <w:rPr>
                <w:sz w:val="24"/>
              </w:rPr>
              <w:t>4-1</w:t>
            </w:r>
            <w:r w:rsidRPr="00112EA9">
              <w:rPr>
                <w:sz w:val="24"/>
              </w:rPr>
              <w:t>。</w:t>
            </w:r>
          </w:p>
          <w:p w14:paraId="79E2B8ED" w14:textId="5C01C57A" w:rsidR="00A64588" w:rsidRPr="00112EA9" w:rsidRDefault="00EE584F" w:rsidP="00C776D4">
            <w:pPr>
              <w:jc w:val="center"/>
              <w:rPr>
                <w:b/>
                <w:sz w:val="24"/>
              </w:rPr>
            </w:pPr>
            <w:r>
              <w:rPr>
                <w:noProof/>
              </w:rPr>
              <w:drawing>
                <wp:inline distT="0" distB="0" distL="0" distR="0" wp14:anchorId="4B01B4A8" wp14:editId="1B7C7AFB">
                  <wp:extent cx="5426710" cy="2854325"/>
                  <wp:effectExtent l="0" t="0" r="254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6710" cy="2854325"/>
                          </a:xfrm>
                          <a:prstGeom prst="rect">
                            <a:avLst/>
                          </a:prstGeom>
                        </pic:spPr>
                      </pic:pic>
                    </a:graphicData>
                  </a:graphic>
                </wp:inline>
              </w:drawing>
            </w:r>
          </w:p>
          <w:p w14:paraId="09DD4407" w14:textId="38E80FB8" w:rsidR="00A64588" w:rsidRPr="00112EA9" w:rsidRDefault="003427D8">
            <w:pPr>
              <w:adjustRightInd w:val="0"/>
              <w:snapToGrid w:val="0"/>
              <w:spacing w:line="360" w:lineRule="auto"/>
              <w:ind w:firstLineChars="200" w:firstLine="482"/>
              <w:jc w:val="center"/>
              <w:rPr>
                <w:b/>
                <w:bCs/>
                <w:sz w:val="24"/>
              </w:rPr>
            </w:pPr>
            <w:bookmarkStart w:id="87" w:name="_Hlk67500426"/>
            <w:r w:rsidRPr="00112EA9">
              <w:rPr>
                <w:b/>
                <w:bCs/>
                <w:sz w:val="24"/>
              </w:rPr>
              <w:t>图</w:t>
            </w:r>
            <w:r w:rsidRPr="00112EA9">
              <w:rPr>
                <w:b/>
                <w:bCs/>
                <w:sz w:val="24"/>
              </w:rPr>
              <w:t xml:space="preserve">4-1  </w:t>
            </w:r>
            <w:proofErr w:type="gramStart"/>
            <w:r w:rsidRPr="00112EA9">
              <w:rPr>
                <w:b/>
                <w:bCs/>
                <w:sz w:val="24"/>
              </w:rPr>
              <w:t>施工期产污环节</w:t>
            </w:r>
            <w:proofErr w:type="gramEnd"/>
            <w:r w:rsidRPr="00112EA9">
              <w:rPr>
                <w:b/>
                <w:bCs/>
                <w:sz w:val="24"/>
              </w:rPr>
              <w:t>示意图</w:t>
            </w:r>
            <w:bookmarkEnd w:id="87"/>
          </w:p>
          <w:p w14:paraId="4F1EB9A0" w14:textId="77777777" w:rsidR="00A64588" w:rsidRPr="00112EA9" w:rsidRDefault="003427D8" w:rsidP="002F249D">
            <w:pPr>
              <w:tabs>
                <w:tab w:val="left" w:pos="0"/>
              </w:tabs>
              <w:snapToGrid w:val="0"/>
              <w:spacing w:before="120" w:line="360" w:lineRule="auto"/>
              <w:rPr>
                <w:b/>
                <w:sz w:val="24"/>
              </w:rPr>
            </w:pPr>
            <w:r w:rsidRPr="00112EA9">
              <w:rPr>
                <w:b/>
                <w:sz w:val="24"/>
              </w:rPr>
              <w:t>2.</w:t>
            </w:r>
            <w:r w:rsidRPr="00112EA9">
              <w:rPr>
                <w:b/>
                <w:sz w:val="24"/>
              </w:rPr>
              <w:t>生态环境</w:t>
            </w:r>
          </w:p>
          <w:p w14:paraId="460B6136" w14:textId="77777777" w:rsidR="00A64588" w:rsidRPr="00112EA9" w:rsidRDefault="003427D8" w:rsidP="002F249D">
            <w:pPr>
              <w:tabs>
                <w:tab w:val="left" w:pos="0"/>
              </w:tabs>
              <w:snapToGrid w:val="0"/>
              <w:spacing w:line="360" w:lineRule="auto"/>
              <w:rPr>
                <w:b/>
                <w:sz w:val="24"/>
              </w:rPr>
            </w:pPr>
            <w:r w:rsidRPr="00112EA9">
              <w:rPr>
                <w:b/>
                <w:sz w:val="24"/>
              </w:rPr>
              <w:t>2.1</w:t>
            </w:r>
            <w:r w:rsidRPr="00112EA9">
              <w:rPr>
                <w:b/>
                <w:sz w:val="24"/>
              </w:rPr>
              <w:t>影响途径</w:t>
            </w:r>
          </w:p>
          <w:p w14:paraId="3D9D1DF9" w14:textId="77777777" w:rsidR="00A64588" w:rsidRPr="00112EA9" w:rsidRDefault="003427D8">
            <w:pPr>
              <w:spacing w:line="360" w:lineRule="auto"/>
              <w:ind w:firstLineChars="200" w:firstLine="480"/>
              <w:rPr>
                <w:sz w:val="24"/>
              </w:rPr>
            </w:pPr>
            <w:r w:rsidRPr="00112EA9">
              <w:rPr>
                <w:sz w:val="24"/>
              </w:rPr>
              <w:t>本项目对周边生态环境的影响主要体现在项目临时占地、永久占地、施工活动带来的影响。</w:t>
            </w:r>
          </w:p>
          <w:p w14:paraId="4F93ACA0" w14:textId="77777777" w:rsidR="00A64588" w:rsidRPr="00112EA9" w:rsidRDefault="003427D8">
            <w:pPr>
              <w:autoSpaceDN w:val="0"/>
              <w:spacing w:line="360" w:lineRule="auto"/>
              <w:ind w:firstLineChars="200" w:firstLine="480"/>
              <w:rPr>
                <w:sz w:val="24"/>
              </w:rPr>
            </w:pPr>
            <w:r w:rsidRPr="00112EA9">
              <w:rPr>
                <w:sz w:val="24"/>
              </w:rPr>
              <w:t>新建变电站工程对生态环境的影响主要为变电站永久占地和临时占地，将改变站址原有土地利用现状，破坏占地区域原有的微生态环境，</w:t>
            </w:r>
            <w:proofErr w:type="gramStart"/>
            <w:r w:rsidRPr="00112EA9">
              <w:rPr>
                <w:sz w:val="24"/>
              </w:rPr>
              <w:t>从而使站址</w:t>
            </w:r>
            <w:proofErr w:type="gramEnd"/>
            <w:r w:rsidRPr="00112EA9">
              <w:rPr>
                <w:sz w:val="24"/>
              </w:rPr>
              <w:t>周边的植被及动物分布产生一定扰动。</w:t>
            </w:r>
          </w:p>
          <w:p w14:paraId="6F5267CA" w14:textId="77777777" w:rsidR="00A64588" w:rsidRPr="00112EA9" w:rsidRDefault="003427D8">
            <w:pPr>
              <w:pStyle w:val="a0"/>
              <w:spacing w:line="360" w:lineRule="auto"/>
              <w:ind w:firstLineChars="200" w:firstLine="480"/>
              <w:rPr>
                <w:kern w:val="2"/>
                <w:sz w:val="24"/>
                <w:szCs w:val="24"/>
              </w:rPr>
            </w:pPr>
            <w:r w:rsidRPr="00112EA9">
              <w:rPr>
                <w:rFonts w:hint="eastAsia"/>
                <w:kern w:val="2"/>
                <w:sz w:val="24"/>
                <w:szCs w:val="24"/>
              </w:rPr>
              <w:t>间隔扩建工程施工集中在变电站内，</w:t>
            </w:r>
            <w:proofErr w:type="gramStart"/>
            <w:r w:rsidRPr="00112EA9">
              <w:rPr>
                <w:rFonts w:hint="eastAsia"/>
                <w:kern w:val="2"/>
                <w:sz w:val="24"/>
                <w:szCs w:val="24"/>
              </w:rPr>
              <w:t>不</w:t>
            </w:r>
            <w:proofErr w:type="gramEnd"/>
            <w:r w:rsidRPr="00112EA9">
              <w:rPr>
                <w:rFonts w:hint="eastAsia"/>
                <w:kern w:val="2"/>
                <w:sz w:val="24"/>
                <w:szCs w:val="24"/>
              </w:rPr>
              <w:t>新增占地，对站外生态环境无影响。</w:t>
            </w:r>
          </w:p>
          <w:p w14:paraId="47649F47" w14:textId="77777777" w:rsidR="00A64588" w:rsidRPr="00112EA9" w:rsidRDefault="003427D8">
            <w:pPr>
              <w:spacing w:line="360" w:lineRule="auto"/>
              <w:ind w:firstLineChars="200" w:firstLine="480"/>
              <w:rPr>
                <w:sz w:val="24"/>
              </w:rPr>
            </w:pPr>
            <w:r w:rsidRPr="00112EA9">
              <w:rPr>
                <w:sz w:val="24"/>
              </w:rPr>
              <w:t>线路塔基等永久占地处的开挖活动和牵张场地等临时占地将破坏地表植被，干扰野生动物的栖息。</w:t>
            </w:r>
          </w:p>
          <w:p w14:paraId="7A3F3A09" w14:textId="77777777" w:rsidR="00A64588" w:rsidRPr="00112EA9" w:rsidRDefault="003427D8" w:rsidP="002F249D">
            <w:pPr>
              <w:tabs>
                <w:tab w:val="left" w:pos="0"/>
              </w:tabs>
              <w:snapToGrid w:val="0"/>
              <w:spacing w:line="360" w:lineRule="auto"/>
              <w:rPr>
                <w:b/>
                <w:bCs/>
                <w:sz w:val="24"/>
              </w:rPr>
            </w:pPr>
            <w:r w:rsidRPr="00112EA9">
              <w:rPr>
                <w:b/>
                <w:bCs/>
                <w:sz w:val="24"/>
              </w:rPr>
              <w:t xml:space="preserve">2.2.1 </w:t>
            </w:r>
            <w:r w:rsidRPr="00112EA9">
              <w:rPr>
                <w:b/>
                <w:bCs/>
                <w:sz w:val="24"/>
              </w:rPr>
              <w:t>项目占地影响</w:t>
            </w:r>
          </w:p>
          <w:p w14:paraId="66A263E7" w14:textId="77777777" w:rsidR="00A64588" w:rsidRPr="00112EA9" w:rsidRDefault="003427D8">
            <w:pPr>
              <w:adjustRightInd w:val="0"/>
              <w:spacing w:line="360" w:lineRule="auto"/>
              <w:ind w:firstLine="480"/>
              <w:textAlignment w:val="baseline"/>
              <w:rPr>
                <w:kern w:val="0"/>
                <w:sz w:val="24"/>
                <w:szCs w:val="20"/>
              </w:rPr>
            </w:pPr>
            <w:r w:rsidRPr="00112EA9">
              <w:rPr>
                <w:kern w:val="0"/>
                <w:sz w:val="24"/>
                <w:szCs w:val="20"/>
              </w:rPr>
              <w:t>本项目建设对土地的占用包括临时占用和永久占用两类，两类用地对土地利用类型和土地功能的影响不同。</w:t>
            </w:r>
          </w:p>
          <w:p w14:paraId="7EDF7FD6"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项目</w:t>
            </w:r>
            <w:r w:rsidRPr="00112EA9">
              <w:rPr>
                <w:kern w:val="0"/>
                <w:sz w:val="24"/>
                <w:szCs w:val="20"/>
              </w:rPr>
              <w:t>临时占地</w:t>
            </w:r>
            <w:r w:rsidRPr="00112EA9">
              <w:rPr>
                <w:rFonts w:hint="eastAsia"/>
                <w:kern w:val="0"/>
                <w:sz w:val="24"/>
                <w:szCs w:val="20"/>
              </w:rPr>
              <w:t>施工结束后</w:t>
            </w:r>
            <w:r w:rsidRPr="00112EA9">
              <w:rPr>
                <w:kern w:val="0"/>
                <w:sz w:val="24"/>
                <w:szCs w:val="20"/>
              </w:rPr>
              <w:t>可恢复原有土地利用功能，土地利用类型不会发生</w:t>
            </w:r>
            <w:r w:rsidRPr="00112EA9">
              <w:rPr>
                <w:kern w:val="0"/>
                <w:sz w:val="24"/>
                <w:szCs w:val="20"/>
              </w:rPr>
              <w:lastRenderedPageBreak/>
              <w:t>改变；</w:t>
            </w:r>
            <w:r w:rsidRPr="00112EA9">
              <w:rPr>
                <w:rFonts w:hint="eastAsia"/>
                <w:kern w:val="0"/>
                <w:sz w:val="24"/>
                <w:szCs w:val="20"/>
              </w:rPr>
              <w:t>变电站站址和</w:t>
            </w:r>
            <w:r w:rsidRPr="00112EA9">
              <w:rPr>
                <w:kern w:val="0"/>
                <w:sz w:val="24"/>
                <w:szCs w:val="20"/>
              </w:rPr>
              <w:t>塔基永久占地使得评价内林地、灌丛、草地和耕地面积有所减少</w:t>
            </w:r>
            <w:r w:rsidRPr="00112EA9">
              <w:rPr>
                <w:rFonts w:hint="eastAsia"/>
                <w:kern w:val="0"/>
                <w:sz w:val="24"/>
                <w:szCs w:val="20"/>
              </w:rPr>
              <w:t>，公用设施用地有所增加</w:t>
            </w:r>
            <w:r w:rsidRPr="00112EA9">
              <w:rPr>
                <w:kern w:val="0"/>
                <w:sz w:val="24"/>
                <w:szCs w:val="20"/>
              </w:rPr>
              <w:t>，但变化</w:t>
            </w:r>
            <w:r w:rsidRPr="00112EA9">
              <w:rPr>
                <w:rFonts w:hint="eastAsia"/>
                <w:kern w:val="0"/>
                <w:sz w:val="24"/>
                <w:szCs w:val="20"/>
              </w:rPr>
              <w:t>均</w:t>
            </w:r>
            <w:r w:rsidRPr="00112EA9">
              <w:rPr>
                <w:kern w:val="0"/>
                <w:sz w:val="24"/>
                <w:szCs w:val="20"/>
              </w:rPr>
              <w:t>很小，对评价区内土地利用类型的影响很小。</w:t>
            </w:r>
          </w:p>
          <w:p w14:paraId="5F383CA9" w14:textId="77777777" w:rsidR="00A64588" w:rsidRPr="00112EA9" w:rsidRDefault="003427D8">
            <w:pPr>
              <w:adjustRightInd w:val="0"/>
              <w:spacing w:line="360" w:lineRule="auto"/>
              <w:ind w:firstLine="480"/>
              <w:textAlignment w:val="baseline"/>
            </w:pPr>
            <w:r w:rsidRPr="00112EA9">
              <w:rPr>
                <w:rFonts w:hint="eastAsia"/>
                <w:kern w:val="0"/>
                <w:sz w:val="24"/>
                <w:szCs w:val="20"/>
              </w:rPr>
              <w:t>根据耿马县、沧源县自然资源局咨询结果，本项目输电线路</w:t>
            </w:r>
            <w:r w:rsidRPr="00112EA9">
              <w:rPr>
                <w:rFonts w:hint="eastAsia"/>
                <w:kern w:val="0"/>
                <w:sz w:val="24"/>
                <w:szCs w:val="20"/>
              </w:rPr>
              <w:t>16</w:t>
            </w:r>
            <w:r w:rsidRPr="00112EA9">
              <w:rPr>
                <w:kern w:val="0"/>
                <w:sz w:val="24"/>
                <w:szCs w:val="20"/>
              </w:rPr>
              <w:t>基塔</w:t>
            </w:r>
            <w:r w:rsidRPr="00112EA9">
              <w:rPr>
                <w:rFonts w:hint="eastAsia"/>
                <w:kern w:val="0"/>
                <w:sz w:val="24"/>
                <w:szCs w:val="20"/>
              </w:rPr>
              <w:t>占用</w:t>
            </w:r>
            <w:r w:rsidRPr="00112EA9">
              <w:rPr>
                <w:kern w:val="0"/>
                <w:sz w:val="24"/>
                <w:szCs w:val="20"/>
              </w:rPr>
              <w:t>基本农田，建设单位</w:t>
            </w:r>
            <w:proofErr w:type="gramStart"/>
            <w:r w:rsidRPr="00112EA9">
              <w:rPr>
                <w:kern w:val="0"/>
                <w:sz w:val="24"/>
                <w:szCs w:val="20"/>
              </w:rPr>
              <w:t>作出</w:t>
            </w:r>
            <w:proofErr w:type="gramEnd"/>
            <w:r w:rsidRPr="00112EA9">
              <w:rPr>
                <w:kern w:val="0"/>
                <w:sz w:val="24"/>
                <w:szCs w:val="20"/>
              </w:rPr>
              <w:t>相应承诺，后续设计阶段尽量避让基本农田，若无法避让，按照国家法律法规规定程序办理相关手续后方可实施。</w:t>
            </w:r>
            <w:r w:rsidRPr="00112EA9">
              <w:rPr>
                <w:kern w:val="0"/>
                <w:sz w:val="24"/>
                <w:szCs w:val="20"/>
              </w:rPr>
              <w:t xml:space="preserve"> </w:t>
            </w:r>
          </w:p>
          <w:p w14:paraId="0B7C0C6B" w14:textId="77777777" w:rsidR="00A64588" w:rsidRPr="00112EA9" w:rsidRDefault="003427D8" w:rsidP="002F249D">
            <w:pPr>
              <w:tabs>
                <w:tab w:val="left" w:pos="0"/>
              </w:tabs>
              <w:snapToGrid w:val="0"/>
              <w:spacing w:line="360" w:lineRule="auto"/>
              <w:rPr>
                <w:b/>
                <w:bCs/>
                <w:sz w:val="24"/>
              </w:rPr>
            </w:pPr>
            <w:r w:rsidRPr="00112EA9">
              <w:rPr>
                <w:b/>
                <w:bCs/>
                <w:sz w:val="24"/>
              </w:rPr>
              <w:t xml:space="preserve">2.2.2 </w:t>
            </w:r>
            <w:r w:rsidRPr="00112EA9">
              <w:rPr>
                <w:b/>
                <w:bCs/>
                <w:sz w:val="24"/>
              </w:rPr>
              <w:t>项目对植被的影响</w:t>
            </w:r>
          </w:p>
          <w:p w14:paraId="30F5235D" w14:textId="77777777" w:rsidR="00A64588" w:rsidRPr="00112EA9" w:rsidRDefault="003427D8">
            <w:pPr>
              <w:autoSpaceDN w:val="0"/>
              <w:spacing w:line="360" w:lineRule="auto"/>
              <w:ind w:firstLineChars="200" w:firstLine="482"/>
              <w:rPr>
                <w:b/>
                <w:bCs/>
                <w:kern w:val="0"/>
                <w:sz w:val="24"/>
                <w:szCs w:val="20"/>
              </w:rPr>
            </w:pPr>
            <w:r w:rsidRPr="00112EA9">
              <w:rPr>
                <w:rFonts w:hint="eastAsia"/>
                <w:b/>
                <w:bCs/>
                <w:kern w:val="0"/>
                <w:sz w:val="24"/>
                <w:szCs w:val="20"/>
              </w:rPr>
              <w:t>（</w:t>
            </w:r>
            <w:r w:rsidRPr="00112EA9">
              <w:rPr>
                <w:rFonts w:hint="eastAsia"/>
                <w:b/>
                <w:bCs/>
                <w:kern w:val="0"/>
                <w:sz w:val="24"/>
                <w:szCs w:val="20"/>
              </w:rPr>
              <w:t>1</w:t>
            </w:r>
            <w:r w:rsidRPr="00112EA9">
              <w:rPr>
                <w:rFonts w:hint="eastAsia"/>
                <w:b/>
                <w:bCs/>
                <w:kern w:val="0"/>
                <w:sz w:val="24"/>
                <w:szCs w:val="20"/>
              </w:rPr>
              <w:t>）新建变电站工程</w:t>
            </w:r>
          </w:p>
          <w:p w14:paraId="475A6CFE" w14:textId="77777777" w:rsidR="00A64588" w:rsidRPr="00112EA9" w:rsidRDefault="003427D8">
            <w:pPr>
              <w:autoSpaceDN w:val="0"/>
              <w:spacing w:line="360" w:lineRule="auto"/>
              <w:ind w:firstLineChars="200" w:firstLine="480"/>
              <w:rPr>
                <w:sz w:val="24"/>
              </w:rPr>
            </w:pPr>
            <w:r w:rsidRPr="00112EA9">
              <w:rPr>
                <w:kern w:val="0"/>
                <w:sz w:val="24"/>
              </w:rPr>
              <w:t>根据工程设计资料，</w:t>
            </w:r>
            <w:r w:rsidRPr="00112EA9">
              <w:rPr>
                <w:kern w:val="0"/>
                <w:sz w:val="24"/>
              </w:rPr>
              <w:t>220kV</w:t>
            </w:r>
            <w:proofErr w:type="gramStart"/>
            <w:r w:rsidRPr="00112EA9">
              <w:rPr>
                <w:rFonts w:hint="eastAsia"/>
                <w:kern w:val="0"/>
                <w:sz w:val="24"/>
              </w:rPr>
              <w:t>佤</w:t>
            </w:r>
            <w:proofErr w:type="gramEnd"/>
            <w:r w:rsidRPr="00112EA9">
              <w:rPr>
                <w:rFonts w:hint="eastAsia"/>
                <w:kern w:val="0"/>
                <w:sz w:val="24"/>
              </w:rPr>
              <w:t>山</w:t>
            </w:r>
            <w:r w:rsidRPr="00112EA9">
              <w:rPr>
                <w:kern w:val="0"/>
                <w:sz w:val="24"/>
              </w:rPr>
              <w:t>变电站永久占地约</w:t>
            </w:r>
            <w:r w:rsidRPr="00112EA9">
              <w:rPr>
                <w:rFonts w:eastAsia="等线"/>
                <w:kern w:val="0"/>
                <w:sz w:val="24"/>
              </w:rPr>
              <w:t>29159</w:t>
            </w:r>
            <w:r w:rsidRPr="00112EA9">
              <w:rPr>
                <w:kern w:val="0"/>
                <w:sz w:val="24"/>
              </w:rPr>
              <w:t>m</w:t>
            </w:r>
            <w:r w:rsidRPr="00112EA9">
              <w:rPr>
                <w:kern w:val="0"/>
                <w:sz w:val="24"/>
                <w:vertAlign w:val="superscript"/>
              </w:rPr>
              <w:t>2</w:t>
            </w:r>
            <w:r w:rsidRPr="00112EA9">
              <w:rPr>
                <w:kern w:val="0"/>
                <w:sz w:val="24"/>
              </w:rPr>
              <w:t>，施工营地、堆料场和施工工厂等临时</w:t>
            </w:r>
            <w:r w:rsidRPr="00112EA9">
              <w:rPr>
                <w:rFonts w:hint="eastAsia"/>
                <w:kern w:val="0"/>
                <w:sz w:val="24"/>
              </w:rPr>
              <w:t>占地面积约为</w:t>
            </w:r>
            <w:r w:rsidRPr="00112EA9">
              <w:rPr>
                <w:sz w:val="24"/>
              </w:rPr>
              <w:t>3</w:t>
            </w:r>
            <w:r w:rsidRPr="00112EA9">
              <w:rPr>
                <w:spacing w:val="-4"/>
                <w:sz w:val="24"/>
              </w:rPr>
              <w:t>000</w:t>
            </w:r>
            <w:r w:rsidRPr="00112EA9">
              <w:rPr>
                <w:rFonts w:hint="eastAsia"/>
                <w:spacing w:val="-4"/>
                <w:sz w:val="24"/>
              </w:rPr>
              <w:t>m</w:t>
            </w:r>
            <w:r w:rsidRPr="00112EA9">
              <w:rPr>
                <w:spacing w:val="-4"/>
                <w:sz w:val="24"/>
                <w:vertAlign w:val="superscript"/>
              </w:rPr>
              <w:t>2</w:t>
            </w:r>
            <w:r w:rsidRPr="00112EA9">
              <w:rPr>
                <w:kern w:val="0"/>
                <w:sz w:val="24"/>
              </w:rPr>
              <w:t>。变电站永久占地</w:t>
            </w:r>
            <w:r w:rsidRPr="00112EA9">
              <w:rPr>
                <w:rFonts w:hint="eastAsia"/>
                <w:kern w:val="0"/>
                <w:sz w:val="24"/>
              </w:rPr>
              <w:t>和临时占地</w:t>
            </w:r>
            <w:r w:rsidRPr="00112EA9">
              <w:rPr>
                <w:kern w:val="0"/>
                <w:sz w:val="24"/>
              </w:rPr>
              <w:t>类型</w:t>
            </w:r>
            <w:r w:rsidRPr="00112EA9">
              <w:rPr>
                <w:rFonts w:hint="eastAsia"/>
                <w:kern w:val="0"/>
                <w:sz w:val="24"/>
              </w:rPr>
              <w:t>均</w:t>
            </w:r>
            <w:r w:rsidRPr="00112EA9">
              <w:rPr>
                <w:kern w:val="0"/>
                <w:sz w:val="24"/>
              </w:rPr>
              <w:t>为</w:t>
            </w:r>
            <w:r w:rsidRPr="00112EA9">
              <w:rPr>
                <w:rFonts w:hint="eastAsia"/>
                <w:kern w:val="0"/>
                <w:sz w:val="24"/>
              </w:rPr>
              <w:t>园地（茶园），项目建设不会破坏自然植被，因此变电站建设对植被及植物资源影响很小</w:t>
            </w:r>
            <w:r w:rsidRPr="00112EA9">
              <w:rPr>
                <w:rFonts w:hint="eastAsia"/>
                <w:kern w:val="0"/>
                <w:sz w:val="24"/>
                <w:szCs w:val="20"/>
              </w:rPr>
              <w:t>。</w:t>
            </w:r>
          </w:p>
          <w:p w14:paraId="73142DAD" w14:textId="77777777" w:rsidR="00A64588" w:rsidRPr="00112EA9" w:rsidRDefault="003427D8">
            <w:pPr>
              <w:adjustRightInd w:val="0"/>
              <w:spacing w:line="360" w:lineRule="auto"/>
              <w:ind w:firstLine="482"/>
              <w:textAlignment w:val="baseline"/>
              <w:rPr>
                <w:b/>
                <w:bCs/>
                <w:kern w:val="0"/>
                <w:sz w:val="24"/>
                <w:szCs w:val="20"/>
              </w:rPr>
            </w:pPr>
            <w:r w:rsidRPr="00112EA9">
              <w:rPr>
                <w:rFonts w:hint="eastAsia"/>
                <w:b/>
                <w:bCs/>
                <w:kern w:val="0"/>
                <w:sz w:val="24"/>
                <w:szCs w:val="20"/>
              </w:rPr>
              <w:t>（</w:t>
            </w:r>
            <w:r w:rsidRPr="00112EA9">
              <w:rPr>
                <w:rFonts w:hint="eastAsia"/>
                <w:b/>
                <w:bCs/>
                <w:kern w:val="0"/>
                <w:sz w:val="24"/>
                <w:szCs w:val="20"/>
              </w:rPr>
              <w:t>2</w:t>
            </w:r>
            <w:r w:rsidRPr="00112EA9">
              <w:rPr>
                <w:rFonts w:hint="eastAsia"/>
                <w:b/>
                <w:bCs/>
                <w:kern w:val="0"/>
                <w:sz w:val="24"/>
                <w:szCs w:val="20"/>
              </w:rPr>
              <w:t>）输电线路工程</w:t>
            </w:r>
          </w:p>
          <w:p w14:paraId="68294B25" w14:textId="77777777" w:rsidR="00A64588" w:rsidRPr="00112EA9" w:rsidRDefault="003427D8">
            <w:pPr>
              <w:adjustRightInd w:val="0"/>
              <w:spacing w:line="360" w:lineRule="auto"/>
              <w:ind w:firstLine="482"/>
              <w:textAlignment w:val="baseline"/>
              <w:rPr>
                <w:b/>
                <w:bCs/>
                <w:kern w:val="0"/>
                <w:sz w:val="24"/>
              </w:rPr>
            </w:pPr>
            <w:r w:rsidRPr="00112EA9">
              <w:rPr>
                <w:rFonts w:hint="eastAsia"/>
                <w:b/>
                <w:bCs/>
                <w:kern w:val="0"/>
                <w:sz w:val="24"/>
              </w:rPr>
              <w:fldChar w:fldCharType="begin"/>
            </w:r>
            <w:r w:rsidRPr="00112EA9">
              <w:rPr>
                <w:rFonts w:hint="eastAsia"/>
                <w:b/>
                <w:bCs/>
                <w:kern w:val="0"/>
                <w:sz w:val="24"/>
              </w:rPr>
              <w:instrText xml:space="preserve"> = 1 \* ROMAN \* MERGEFORMAT </w:instrText>
            </w:r>
            <w:r w:rsidRPr="00112EA9">
              <w:rPr>
                <w:rFonts w:hint="eastAsia"/>
                <w:b/>
                <w:bCs/>
                <w:kern w:val="0"/>
                <w:sz w:val="24"/>
              </w:rPr>
              <w:fldChar w:fldCharType="separate"/>
            </w:r>
            <w:r w:rsidRPr="00112EA9">
              <w:rPr>
                <w:b/>
                <w:bCs/>
                <w:sz w:val="24"/>
              </w:rPr>
              <w:t>I</w:t>
            </w:r>
            <w:r w:rsidRPr="00112EA9">
              <w:rPr>
                <w:rFonts w:hint="eastAsia"/>
                <w:b/>
                <w:bCs/>
                <w:kern w:val="0"/>
                <w:sz w:val="24"/>
              </w:rPr>
              <w:fldChar w:fldCharType="end"/>
            </w:r>
            <w:r w:rsidRPr="00112EA9">
              <w:rPr>
                <w:rFonts w:hint="eastAsia"/>
                <w:b/>
                <w:bCs/>
                <w:kern w:val="0"/>
                <w:sz w:val="24"/>
              </w:rPr>
              <w:t>、占地面积和占地植被类型</w:t>
            </w:r>
          </w:p>
          <w:p w14:paraId="1334A9AE"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新建线路工程施工人员租住沿线环境敏感区外房屋，材料站租用环境敏感区外场地，不需新建线路工程施工营地、材料站，交通方便塔基处采用外购商品混凝土，距现状水泥道路较远的塔基处，采取现场人工拌和混凝土，均不需设置拌合站。</w:t>
            </w:r>
          </w:p>
          <w:p w14:paraId="665E2684"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项目新建输电线路牵</w:t>
            </w:r>
            <w:proofErr w:type="gramStart"/>
            <w:r w:rsidRPr="00112EA9">
              <w:rPr>
                <w:rFonts w:hint="eastAsia"/>
                <w:kern w:val="0"/>
                <w:sz w:val="24"/>
                <w:szCs w:val="20"/>
              </w:rPr>
              <w:t>张场临时</w:t>
            </w:r>
            <w:proofErr w:type="gramEnd"/>
            <w:r w:rsidRPr="00112EA9">
              <w:rPr>
                <w:rFonts w:hint="eastAsia"/>
                <w:kern w:val="0"/>
                <w:sz w:val="24"/>
                <w:szCs w:val="20"/>
              </w:rPr>
              <w:t>占地</w:t>
            </w:r>
            <w:r w:rsidRPr="00112EA9">
              <w:rPr>
                <w:sz w:val="24"/>
              </w:rPr>
              <w:t>8400</w:t>
            </w:r>
            <w:r w:rsidRPr="00112EA9">
              <w:rPr>
                <w:kern w:val="0"/>
                <w:sz w:val="24"/>
                <w:szCs w:val="20"/>
              </w:rPr>
              <w:t>m</w:t>
            </w:r>
            <w:r w:rsidRPr="00112EA9">
              <w:rPr>
                <w:kern w:val="0"/>
                <w:sz w:val="24"/>
                <w:szCs w:val="20"/>
                <w:vertAlign w:val="superscript"/>
              </w:rPr>
              <w:t>2</w:t>
            </w:r>
            <w:r w:rsidRPr="00112EA9">
              <w:rPr>
                <w:rFonts w:hint="eastAsia"/>
                <w:kern w:val="0"/>
                <w:sz w:val="24"/>
                <w:szCs w:val="20"/>
              </w:rPr>
              <w:t>，占地类型为公路、农村道路、绿化带、旱地等，不砍伐乔木，</w:t>
            </w:r>
            <w:r w:rsidRPr="00112EA9">
              <w:rPr>
                <w:rFonts w:hint="eastAsia"/>
                <w:kern w:val="0"/>
                <w:sz w:val="24"/>
              </w:rPr>
              <w:t>对植被及植物资源影响很小。</w:t>
            </w:r>
            <w:r w:rsidRPr="00112EA9">
              <w:rPr>
                <w:rFonts w:hint="eastAsia"/>
                <w:kern w:val="0"/>
                <w:sz w:val="24"/>
                <w:szCs w:val="20"/>
              </w:rPr>
              <w:t>部分塔基位置无已建道路到达，需新开辟人</w:t>
            </w:r>
            <w:proofErr w:type="gramStart"/>
            <w:r w:rsidRPr="00112EA9">
              <w:rPr>
                <w:rFonts w:hint="eastAsia"/>
                <w:kern w:val="0"/>
                <w:sz w:val="24"/>
                <w:szCs w:val="20"/>
              </w:rPr>
              <w:t>抬道路</w:t>
            </w:r>
            <w:proofErr w:type="gramEnd"/>
            <w:r w:rsidRPr="00112EA9">
              <w:rPr>
                <w:rFonts w:hint="eastAsia"/>
                <w:kern w:val="0"/>
                <w:sz w:val="24"/>
                <w:szCs w:val="20"/>
              </w:rPr>
              <w:t>长度约</w:t>
            </w:r>
            <w:r w:rsidRPr="00112EA9">
              <w:rPr>
                <w:kern w:val="0"/>
                <w:sz w:val="24"/>
                <w:szCs w:val="20"/>
              </w:rPr>
              <w:t>42.48</w:t>
            </w:r>
            <w:r w:rsidRPr="00112EA9">
              <w:rPr>
                <w:rFonts w:hint="eastAsia"/>
                <w:kern w:val="0"/>
                <w:sz w:val="24"/>
                <w:szCs w:val="20"/>
              </w:rPr>
              <w:t>km</w:t>
            </w:r>
            <w:r w:rsidRPr="00112EA9">
              <w:rPr>
                <w:rFonts w:hint="eastAsia"/>
                <w:kern w:val="0"/>
                <w:sz w:val="24"/>
                <w:szCs w:val="20"/>
              </w:rPr>
              <w:t>，临时占地面积约</w:t>
            </w:r>
            <w:r w:rsidRPr="00112EA9">
              <w:rPr>
                <w:sz w:val="24"/>
              </w:rPr>
              <w:t>42480</w:t>
            </w:r>
            <w:r w:rsidRPr="00112EA9">
              <w:rPr>
                <w:rFonts w:hint="eastAsia"/>
                <w:kern w:val="0"/>
                <w:sz w:val="24"/>
                <w:szCs w:val="20"/>
              </w:rPr>
              <w:t>m</w:t>
            </w:r>
            <w:r w:rsidRPr="00112EA9">
              <w:rPr>
                <w:rFonts w:hint="eastAsia"/>
                <w:kern w:val="0"/>
                <w:sz w:val="24"/>
                <w:szCs w:val="20"/>
                <w:vertAlign w:val="superscript"/>
              </w:rPr>
              <w:t>2</w:t>
            </w:r>
            <w:r w:rsidRPr="00112EA9">
              <w:rPr>
                <w:rFonts w:hint="eastAsia"/>
                <w:kern w:val="0"/>
                <w:sz w:val="24"/>
                <w:szCs w:val="20"/>
              </w:rPr>
              <w:t>，占地类型为灌木林地、草地、旱地和乔木</w:t>
            </w:r>
            <w:proofErr w:type="gramStart"/>
            <w:r w:rsidRPr="00112EA9">
              <w:rPr>
                <w:rFonts w:hint="eastAsia"/>
                <w:kern w:val="0"/>
                <w:sz w:val="24"/>
                <w:szCs w:val="20"/>
              </w:rPr>
              <w:t>林下灌草丛</w:t>
            </w:r>
            <w:proofErr w:type="gramEnd"/>
            <w:r w:rsidRPr="00112EA9">
              <w:rPr>
                <w:rFonts w:hint="eastAsia"/>
                <w:kern w:val="0"/>
                <w:sz w:val="24"/>
                <w:szCs w:val="20"/>
              </w:rPr>
              <w:t>。</w:t>
            </w:r>
          </w:p>
          <w:p w14:paraId="44F87988"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本项目输电线路塔基永久占地面积</w:t>
            </w:r>
            <w:r w:rsidRPr="00112EA9">
              <w:rPr>
                <w:kern w:val="0"/>
                <w:sz w:val="24"/>
                <w:szCs w:val="20"/>
              </w:rPr>
              <w:t>23850m</w:t>
            </w:r>
            <w:r w:rsidRPr="00112EA9">
              <w:rPr>
                <w:kern w:val="0"/>
                <w:sz w:val="24"/>
                <w:szCs w:val="20"/>
                <w:vertAlign w:val="superscript"/>
              </w:rPr>
              <w:t>2</w:t>
            </w:r>
            <w:r w:rsidRPr="00112EA9">
              <w:rPr>
                <w:rFonts w:hint="eastAsia"/>
                <w:kern w:val="0"/>
                <w:sz w:val="24"/>
                <w:szCs w:val="20"/>
              </w:rPr>
              <w:t>，其中乔木林地</w:t>
            </w:r>
            <w:r w:rsidRPr="00112EA9">
              <w:rPr>
                <w:kern w:val="0"/>
                <w:sz w:val="24"/>
                <w:szCs w:val="20"/>
              </w:rPr>
              <w:t>10682m</w:t>
            </w:r>
            <w:r w:rsidRPr="00112EA9">
              <w:rPr>
                <w:kern w:val="0"/>
                <w:sz w:val="24"/>
                <w:szCs w:val="20"/>
                <w:vertAlign w:val="superscript"/>
              </w:rPr>
              <w:t>2</w:t>
            </w:r>
            <w:r w:rsidRPr="00112EA9">
              <w:rPr>
                <w:kern w:val="0"/>
                <w:sz w:val="24"/>
                <w:szCs w:val="20"/>
              </w:rPr>
              <w:t>、灌木林地</w:t>
            </w:r>
            <w:r w:rsidRPr="00112EA9">
              <w:rPr>
                <w:kern w:val="0"/>
                <w:sz w:val="24"/>
                <w:szCs w:val="20"/>
              </w:rPr>
              <w:t>3249m</w:t>
            </w:r>
            <w:r w:rsidRPr="00112EA9">
              <w:rPr>
                <w:kern w:val="0"/>
                <w:sz w:val="24"/>
                <w:szCs w:val="20"/>
                <w:vertAlign w:val="superscript"/>
              </w:rPr>
              <w:t>2</w:t>
            </w:r>
            <w:r w:rsidRPr="00112EA9">
              <w:rPr>
                <w:rFonts w:hint="eastAsia"/>
                <w:kern w:val="0"/>
                <w:sz w:val="24"/>
                <w:szCs w:val="20"/>
              </w:rPr>
              <w:t>、草地</w:t>
            </w:r>
            <w:r w:rsidRPr="00112EA9">
              <w:rPr>
                <w:kern w:val="0"/>
                <w:sz w:val="24"/>
                <w:szCs w:val="20"/>
              </w:rPr>
              <w:t>1014m</w:t>
            </w:r>
            <w:r w:rsidRPr="00112EA9">
              <w:rPr>
                <w:kern w:val="0"/>
                <w:sz w:val="24"/>
                <w:szCs w:val="20"/>
                <w:vertAlign w:val="superscript"/>
              </w:rPr>
              <w:t>2</w:t>
            </w:r>
            <w:r w:rsidRPr="00112EA9">
              <w:rPr>
                <w:rFonts w:hint="eastAsia"/>
                <w:kern w:val="0"/>
                <w:sz w:val="24"/>
                <w:szCs w:val="20"/>
              </w:rPr>
              <w:t>，园地</w:t>
            </w:r>
            <w:r w:rsidRPr="00112EA9">
              <w:rPr>
                <w:kern w:val="0"/>
                <w:sz w:val="24"/>
                <w:szCs w:val="20"/>
              </w:rPr>
              <w:t>2500m</w:t>
            </w:r>
            <w:r w:rsidRPr="00112EA9">
              <w:rPr>
                <w:kern w:val="0"/>
                <w:sz w:val="24"/>
                <w:szCs w:val="20"/>
                <w:vertAlign w:val="superscript"/>
              </w:rPr>
              <w:t>2</w:t>
            </w:r>
            <w:r w:rsidRPr="00112EA9">
              <w:rPr>
                <w:rFonts w:hint="eastAsia"/>
                <w:kern w:val="0"/>
                <w:sz w:val="24"/>
                <w:szCs w:val="20"/>
              </w:rPr>
              <w:t>，旱地</w:t>
            </w:r>
            <w:r w:rsidRPr="00112EA9">
              <w:rPr>
                <w:kern w:val="0"/>
                <w:sz w:val="24"/>
                <w:szCs w:val="20"/>
              </w:rPr>
              <w:t>6405m</w:t>
            </w:r>
            <w:r w:rsidRPr="00112EA9">
              <w:rPr>
                <w:kern w:val="0"/>
                <w:sz w:val="24"/>
                <w:szCs w:val="20"/>
                <w:vertAlign w:val="superscript"/>
              </w:rPr>
              <w:t>2</w:t>
            </w:r>
            <w:r w:rsidRPr="00112EA9">
              <w:rPr>
                <w:rFonts w:hint="eastAsia"/>
                <w:kern w:val="0"/>
                <w:sz w:val="24"/>
                <w:szCs w:val="20"/>
              </w:rPr>
              <w:t>；临时占地面积</w:t>
            </w:r>
            <w:r w:rsidRPr="00112EA9">
              <w:rPr>
                <w:sz w:val="24"/>
              </w:rPr>
              <w:t>54300</w:t>
            </w:r>
            <w:r w:rsidRPr="00112EA9">
              <w:rPr>
                <w:kern w:val="0"/>
                <w:sz w:val="24"/>
                <w:szCs w:val="20"/>
              </w:rPr>
              <w:t>m</w:t>
            </w:r>
            <w:r w:rsidRPr="00112EA9">
              <w:rPr>
                <w:kern w:val="0"/>
                <w:sz w:val="24"/>
                <w:szCs w:val="20"/>
                <w:vertAlign w:val="superscript"/>
              </w:rPr>
              <w:t>2</w:t>
            </w:r>
            <w:r w:rsidRPr="00112EA9">
              <w:rPr>
                <w:rFonts w:hint="eastAsia"/>
                <w:kern w:val="0"/>
                <w:sz w:val="24"/>
                <w:szCs w:val="20"/>
              </w:rPr>
              <w:t>，其中旱地</w:t>
            </w:r>
            <w:r w:rsidRPr="00112EA9">
              <w:rPr>
                <w:rFonts w:hint="eastAsia"/>
                <w:kern w:val="0"/>
                <w:sz w:val="24"/>
                <w:szCs w:val="20"/>
              </w:rPr>
              <w:t>21954</w:t>
            </w:r>
            <w:r w:rsidRPr="00112EA9">
              <w:rPr>
                <w:kern w:val="0"/>
                <w:sz w:val="24"/>
                <w:szCs w:val="20"/>
              </w:rPr>
              <w:t>m</w:t>
            </w:r>
            <w:r w:rsidRPr="00112EA9">
              <w:rPr>
                <w:kern w:val="0"/>
                <w:sz w:val="24"/>
                <w:szCs w:val="20"/>
                <w:vertAlign w:val="superscript"/>
              </w:rPr>
              <w:t>2</w:t>
            </w:r>
            <w:r w:rsidRPr="00112EA9">
              <w:rPr>
                <w:rFonts w:hint="eastAsia"/>
                <w:kern w:val="0"/>
                <w:sz w:val="24"/>
                <w:szCs w:val="20"/>
              </w:rPr>
              <w:t>、普洱茶园</w:t>
            </w:r>
            <w:r w:rsidRPr="00112EA9">
              <w:rPr>
                <w:rFonts w:hint="eastAsia"/>
                <w:kern w:val="0"/>
                <w:sz w:val="24"/>
                <w:szCs w:val="20"/>
              </w:rPr>
              <w:t>21304</w:t>
            </w:r>
            <w:r w:rsidRPr="00112EA9">
              <w:rPr>
                <w:kern w:val="0"/>
                <w:sz w:val="24"/>
                <w:szCs w:val="20"/>
              </w:rPr>
              <w:t>m</w:t>
            </w:r>
            <w:r w:rsidRPr="00112EA9">
              <w:rPr>
                <w:kern w:val="0"/>
                <w:sz w:val="24"/>
                <w:szCs w:val="20"/>
                <w:vertAlign w:val="superscript"/>
              </w:rPr>
              <w:t>2</w:t>
            </w:r>
            <w:r w:rsidRPr="00112EA9">
              <w:rPr>
                <w:rFonts w:hint="eastAsia"/>
                <w:kern w:val="0"/>
                <w:sz w:val="24"/>
                <w:szCs w:val="20"/>
              </w:rPr>
              <w:t>、乔木林地</w:t>
            </w:r>
            <w:r w:rsidRPr="00112EA9">
              <w:rPr>
                <w:rFonts w:hint="eastAsia"/>
                <w:kern w:val="0"/>
                <w:sz w:val="24"/>
                <w:szCs w:val="20"/>
              </w:rPr>
              <w:t>18683</w:t>
            </w:r>
            <w:r w:rsidRPr="00112EA9">
              <w:rPr>
                <w:kern w:val="0"/>
                <w:sz w:val="24"/>
                <w:szCs w:val="20"/>
              </w:rPr>
              <w:t>m</w:t>
            </w:r>
            <w:r w:rsidRPr="00112EA9">
              <w:rPr>
                <w:kern w:val="0"/>
                <w:sz w:val="24"/>
                <w:szCs w:val="20"/>
                <w:vertAlign w:val="superscript"/>
              </w:rPr>
              <w:t>2</w:t>
            </w:r>
            <w:r w:rsidRPr="00112EA9">
              <w:rPr>
                <w:rFonts w:hint="eastAsia"/>
                <w:kern w:val="0"/>
                <w:sz w:val="24"/>
                <w:szCs w:val="20"/>
              </w:rPr>
              <w:t>、灌木林地</w:t>
            </w:r>
            <w:r w:rsidRPr="00112EA9">
              <w:rPr>
                <w:rFonts w:hint="eastAsia"/>
                <w:kern w:val="0"/>
                <w:sz w:val="24"/>
                <w:szCs w:val="20"/>
              </w:rPr>
              <w:t>34689</w:t>
            </w:r>
            <w:r w:rsidRPr="00112EA9">
              <w:rPr>
                <w:kern w:val="0"/>
                <w:sz w:val="24"/>
                <w:szCs w:val="20"/>
              </w:rPr>
              <w:t>m</w:t>
            </w:r>
            <w:r w:rsidRPr="00112EA9">
              <w:rPr>
                <w:kern w:val="0"/>
                <w:sz w:val="24"/>
                <w:szCs w:val="20"/>
                <w:vertAlign w:val="superscript"/>
              </w:rPr>
              <w:t>2</w:t>
            </w:r>
            <w:r w:rsidRPr="00112EA9">
              <w:rPr>
                <w:rFonts w:hint="eastAsia"/>
                <w:kern w:val="0"/>
                <w:sz w:val="24"/>
                <w:szCs w:val="20"/>
              </w:rPr>
              <w:t>、其他草地</w:t>
            </w:r>
            <w:r w:rsidRPr="00112EA9">
              <w:rPr>
                <w:rFonts w:hint="eastAsia"/>
                <w:kern w:val="0"/>
                <w:sz w:val="24"/>
                <w:szCs w:val="20"/>
              </w:rPr>
              <w:t>11186</w:t>
            </w:r>
            <w:r w:rsidRPr="00112EA9">
              <w:rPr>
                <w:kern w:val="0"/>
                <w:sz w:val="24"/>
                <w:szCs w:val="20"/>
              </w:rPr>
              <w:t>m</w:t>
            </w:r>
            <w:r w:rsidRPr="00112EA9">
              <w:rPr>
                <w:kern w:val="0"/>
                <w:sz w:val="24"/>
                <w:szCs w:val="20"/>
                <w:vertAlign w:val="superscript"/>
              </w:rPr>
              <w:t>2</w:t>
            </w:r>
            <w:r w:rsidRPr="00112EA9">
              <w:rPr>
                <w:rFonts w:hint="eastAsia"/>
                <w:kern w:val="0"/>
                <w:sz w:val="24"/>
                <w:szCs w:val="20"/>
              </w:rPr>
              <w:t>、公路用地</w:t>
            </w:r>
            <w:r w:rsidRPr="00112EA9">
              <w:rPr>
                <w:rFonts w:hint="eastAsia"/>
                <w:kern w:val="0"/>
                <w:sz w:val="24"/>
                <w:szCs w:val="20"/>
              </w:rPr>
              <w:t>1281</w:t>
            </w:r>
            <w:r w:rsidRPr="00112EA9">
              <w:rPr>
                <w:kern w:val="0"/>
                <w:sz w:val="24"/>
                <w:szCs w:val="20"/>
              </w:rPr>
              <w:t>m</w:t>
            </w:r>
            <w:r w:rsidRPr="00112EA9">
              <w:rPr>
                <w:kern w:val="0"/>
                <w:sz w:val="24"/>
                <w:szCs w:val="20"/>
                <w:vertAlign w:val="superscript"/>
              </w:rPr>
              <w:t>2</w:t>
            </w:r>
            <w:r w:rsidRPr="00112EA9">
              <w:rPr>
                <w:rFonts w:hint="eastAsia"/>
                <w:kern w:val="0"/>
                <w:sz w:val="24"/>
                <w:szCs w:val="20"/>
              </w:rPr>
              <w:t>、农村道路</w:t>
            </w:r>
            <w:r w:rsidRPr="00112EA9">
              <w:rPr>
                <w:rFonts w:hint="eastAsia"/>
                <w:kern w:val="0"/>
                <w:sz w:val="24"/>
                <w:szCs w:val="20"/>
              </w:rPr>
              <w:t>2483</w:t>
            </w:r>
            <w:r w:rsidRPr="00112EA9">
              <w:rPr>
                <w:kern w:val="0"/>
                <w:sz w:val="24"/>
                <w:szCs w:val="20"/>
              </w:rPr>
              <w:t>m</w:t>
            </w:r>
            <w:r w:rsidRPr="00112EA9">
              <w:rPr>
                <w:kern w:val="0"/>
                <w:sz w:val="24"/>
                <w:szCs w:val="20"/>
                <w:vertAlign w:val="superscript"/>
              </w:rPr>
              <w:t>2</w:t>
            </w:r>
            <w:r w:rsidRPr="00112EA9">
              <w:rPr>
                <w:rFonts w:hint="eastAsia"/>
                <w:kern w:val="0"/>
                <w:sz w:val="24"/>
                <w:szCs w:val="20"/>
              </w:rPr>
              <w:t>。</w:t>
            </w:r>
          </w:p>
          <w:p w14:paraId="0B5B3F9C" w14:textId="77777777" w:rsidR="00A64588" w:rsidRPr="00112EA9" w:rsidRDefault="003427D8">
            <w:pPr>
              <w:adjustRightInd w:val="0"/>
              <w:spacing w:line="360" w:lineRule="auto"/>
              <w:ind w:firstLine="482"/>
              <w:textAlignment w:val="baseline"/>
              <w:rPr>
                <w:b/>
                <w:bCs/>
                <w:kern w:val="0"/>
                <w:sz w:val="24"/>
              </w:rPr>
            </w:pPr>
            <w:r w:rsidRPr="00112EA9">
              <w:rPr>
                <w:b/>
                <w:bCs/>
                <w:kern w:val="0"/>
                <w:sz w:val="24"/>
              </w:rPr>
              <w:fldChar w:fldCharType="begin"/>
            </w:r>
            <w:r w:rsidRPr="00112EA9">
              <w:rPr>
                <w:b/>
                <w:bCs/>
                <w:kern w:val="0"/>
                <w:sz w:val="24"/>
              </w:rPr>
              <w:instrText xml:space="preserve"> = 2 \* ROMAN \* MERGEFORMAT </w:instrText>
            </w:r>
            <w:r w:rsidRPr="00112EA9">
              <w:rPr>
                <w:b/>
                <w:bCs/>
                <w:kern w:val="0"/>
                <w:sz w:val="24"/>
              </w:rPr>
              <w:fldChar w:fldCharType="separate"/>
            </w:r>
            <w:r w:rsidRPr="00112EA9">
              <w:rPr>
                <w:rFonts w:hint="eastAsia"/>
                <w:b/>
                <w:bCs/>
                <w:kern w:val="0"/>
                <w:sz w:val="24"/>
              </w:rPr>
              <w:t>II</w:t>
            </w:r>
            <w:r w:rsidRPr="00112EA9">
              <w:rPr>
                <w:b/>
                <w:bCs/>
                <w:kern w:val="0"/>
                <w:sz w:val="24"/>
              </w:rPr>
              <w:fldChar w:fldCharType="end"/>
            </w:r>
            <w:r w:rsidRPr="00112EA9">
              <w:rPr>
                <w:rFonts w:hint="eastAsia"/>
                <w:b/>
                <w:bCs/>
                <w:kern w:val="0"/>
                <w:sz w:val="24"/>
              </w:rPr>
              <w:t>、线路工程占地植被影响分析</w:t>
            </w:r>
          </w:p>
          <w:p w14:paraId="46A3F80C" w14:textId="77777777" w:rsidR="00A64588" w:rsidRPr="00112EA9" w:rsidRDefault="003427D8">
            <w:pPr>
              <w:adjustRightInd w:val="0"/>
              <w:spacing w:line="360" w:lineRule="auto"/>
              <w:ind w:firstLine="480"/>
              <w:textAlignment w:val="baseline"/>
              <w:rPr>
                <w:kern w:val="0"/>
                <w:sz w:val="24"/>
                <w:szCs w:val="20"/>
              </w:rPr>
            </w:pPr>
            <w:r w:rsidRPr="00112EA9">
              <w:rPr>
                <w:kern w:val="0"/>
                <w:sz w:val="24"/>
                <w:szCs w:val="20"/>
              </w:rPr>
              <w:t>线路铁塔一般是立在山腰、山脊或山顶，</w:t>
            </w:r>
            <w:r w:rsidRPr="00112EA9">
              <w:rPr>
                <w:rFonts w:hint="eastAsia"/>
                <w:kern w:val="0"/>
                <w:sz w:val="24"/>
                <w:szCs w:val="20"/>
              </w:rPr>
              <w:t>以提高导线对林地的距离，</w:t>
            </w:r>
            <w:r w:rsidRPr="00112EA9">
              <w:rPr>
                <w:kern w:val="0"/>
                <w:sz w:val="24"/>
                <w:szCs w:val="20"/>
              </w:rPr>
              <w:t>两塔之间的树木顶端距离输电导线相对高差大，一般不需砍伐通道，需砍伐的仅是林区</w:t>
            </w:r>
            <w:r w:rsidRPr="00112EA9">
              <w:rPr>
                <w:kern w:val="0"/>
                <w:sz w:val="24"/>
                <w:szCs w:val="20"/>
              </w:rPr>
              <w:lastRenderedPageBreak/>
              <w:t>塔基及塔基施</w:t>
            </w:r>
            <w:proofErr w:type="gramStart"/>
            <w:r w:rsidRPr="00112EA9">
              <w:rPr>
                <w:kern w:val="0"/>
                <w:sz w:val="24"/>
                <w:szCs w:val="20"/>
              </w:rPr>
              <w:t>工临时</w:t>
            </w:r>
            <w:proofErr w:type="gramEnd"/>
            <w:r w:rsidRPr="00112EA9">
              <w:rPr>
                <w:kern w:val="0"/>
                <w:sz w:val="24"/>
                <w:szCs w:val="20"/>
              </w:rPr>
              <w:t>占地处的乔灌木，不会造成大幅度的森林面积、森林蓄积量和生物量的减少。</w:t>
            </w:r>
          </w:p>
          <w:p w14:paraId="1B6FBCED" w14:textId="77777777" w:rsidR="00A64588" w:rsidRPr="00112EA9" w:rsidRDefault="003427D8">
            <w:pPr>
              <w:adjustRightInd w:val="0"/>
              <w:spacing w:line="360" w:lineRule="auto"/>
              <w:ind w:firstLine="480"/>
              <w:textAlignment w:val="baseline"/>
              <w:rPr>
                <w:kern w:val="0"/>
                <w:sz w:val="24"/>
                <w:szCs w:val="20"/>
              </w:rPr>
            </w:pPr>
            <w:r w:rsidRPr="00112EA9">
              <w:rPr>
                <w:kern w:val="0"/>
                <w:sz w:val="24"/>
                <w:szCs w:val="20"/>
              </w:rPr>
              <w:t>塔基永久占地实际仅限于铁塔的</w:t>
            </w:r>
            <w:r w:rsidRPr="00112EA9">
              <w:rPr>
                <w:kern w:val="0"/>
                <w:sz w:val="24"/>
                <w:szCs w:val="20"/>
              </w:rPr>
              <w:t>4</w:t>
            </w:r>
            <w:r w:rsidRPr="00112EA9">
              <w:rPr>
                <w:kern w:val="0"/>
                <w:sz w:val="24"/>
                <w:szCs w:val="20"/>
              </w:rPr>
              <w:t>个支撑脚，只清除少量塔基范围内的植被，砍伐量相对较少，</w:t>
            </w:r>
            <w:proofErr w:type="gramStart"/>
            <w:r w:rsidRPr="00112EA9">
              <w:rPr>
                <w:kern w:val="0"/>
                <w:sz w:val="24"/>
                <w:szCs w:val="20"/>
              </w:rPr>
              <w:t>故施工</w:t>
            </w:r>
            <w:proofErr w:type="gramEnd"/>
            <w:r w:rsidRPr="00112EA9">
              <w:rPr>
                <w:kern w:val="0"/>
                <w:sz w:val="24"/>
                <w:szCs w:val="20"/>
              </w:rPr>
              <w:t>永久占地损害植株数量少，且这些植物均为</w:t>
            </w:r>
            <w:proofErr w:type="gramStart"/>
            <w:r w:rsidRPr="00112EA9">
              <w:rPr>
                <w:kern w:val="0"/>
                <w:sz w:val="24"/>
                <w:szCs w:val="20"/>
              </w:rPr>
              <w:t>评价区</w:t>
            </w:r>
            <w:proofErr w:type="gramEnd"/>
            <w:r w:rsidRPr="00112EA9">
              <w:rPr>
                <w:kern w:val="0"/>
                <w:sz w:val="24"/>
                <w:szCs w:val="20"/>
              </w:rPr>
              <w:t>常见种类，因而不会改变沿线</w:t>
            </w:r>
            <w:r w:rsidRPr="00112EA9">
              <w:rPr>
                <w:rFonts w:hint="eastAsia"/>
                <w:kern w:val="0"/>
                <w:sz w:val="24"/>
                <w:szCs w:val="20"/>
              </w:rPr>
              <w:t>植物</w:t>
            </w:r>
            <w:r w:rsidRPr="00112EA9">
              <w:rPr>
                <w:kern w:val="0"/>
                <w:sz w:val="24"/>
                <w:szCs w:val="20"/>
              </w:rPr>
              <w:t>群落结构，也不会对沿线生态环境造成系统性的破坏，施工结束后除塔基基脚外的部分可恢复其原有植被。项目设计对线路沿线避不开的林区，拟采用高跨方式通过，最大程度的减少了对植被的影响。</w:t>
            </w:r>
          </w:p>
          <w:p w14:paraId="28AF9E66" w14:textId="77777777" w:rsidR="00A64588" w:rsidRPr="00112EA9" w:rsidRDefault="003427D8">
            <w:pPr>
              <w:autoSpaceDN w:val="0"/>
              <w:spacing w:line="360" w:lineRule="auto"/>
              <w:ind w:firstLineChars="200" w:firstLine="480"/>
              <w:rPr>
                <w:kern w:val="0"/>
                <w:sz w:val="24"/>
                <w:szCs w:val="20"/>
              </w:rPr>
            </w:pPr>
            <w:r w:rsidRPr="00112EA9">
              <w:rPr>
                <w:kern w:val="0"/>
                <w:sz w:val="24"/>
                <w:szCs w:val="20"/>
              </w:rPr>
              <w:t>项目临时占地</w:t>
            </w:r>
            <w:r w:rsidRPr="00112EA9">
              <w:rPr>
                <w:rFonts w:hint="eastAsia"/>
                <w:kern w:val="0"/>
                <w:sz w:val="24"/>
                <w:szCs w:val="20"/>
              </w:rPr>
              <w:t>对植被的破坏主要在于塔基施工区、新开辟人</w:t>
            </w:r>
            <w:proofErr w:type="gramStart"/>
            <w:r w:rsidRPr="00112EA9">
              <w:rPr>
                <w:rFonts w:hint="eastAsia"/>
                <w:kern w:val="0"/>
                <w:sz w:val="24"/>
                <w:szCs w:val="20"/>
              </w:rPr>
              <w:t>抬道路</w:t>
            </w:r>
            <w:proofErr w:type="gramEnd"/>
            <w:r w:rsidRPr="00112EA9">
              <w:rPr>
                <w:rFonts w:hint="eastAsia"/>
                <w:kern w:val="0"/>
                <w:sz w:val="24"/>
                <w:szCs w:val="20"/>
              </w:rPr>
              <w:t>对乔木林地的砍伐和灌草丛的清理，但清理面积较小，</w:t>
            </w:r>
            <w:r w:rsidRPr="00112EA9">
              <w:rPr>
                <w:kern w:val="0"/>
                <w:sz w:val="24"/>
                <w:szCs w:val="20"/>
              </w:rPr>
              <w:t>且施工结束后可进行植被恢复，基本不影响其原有的土地用途。因此，临时占地会破坏部分自然植被，可能会对生态环境产生一定的影响，但是一般在施工结束后即可恢复。</w:t>
            </w:r>
          </w:p>
          <w:p w14:paraId="745C81C6" w14:textId="77777777" w:rsidR="00A64588" w:rsidRPr="00112EA9" w:rsidRDefault="003427D8">
            <w:pPr>
              <w:spacing w:line="360" w:lineRule="auto"/>
              <w:ind w:firstLineChars="200" w:firstLine="482"/>
              <w:rPr>
                <w:b/>
                <w:sz w:val="24"/>
              </w:rPr>
            </w:pPr>
            <w:r w:rsidRPr="00112EA9">
              <w:rPr>
                <w:b/>
                <w:sz w:val="24"/>
              </w:rPr>
              <w:t>（</w:t>
            </w:r>
            <w:r w:rsidRPr="00112EA9">
              <w:rPr>
                <w:rFonts w:hint="eastAsia"/>
                <w:b/>
                <w:sz w:val="24"/>
              </w:rPr>
              <w:t>3</w:t>
            </w:r>
            <w:r w:rsidRPr="00112EA9">
              <w:rPr>
                <w:b/>
                <w:sz w:val="24"/>
              </w:rPr>
              <w:t>）外来入侵植物的影响</w:t>
            </w:r>
          </w:p>
          <w:p w14:paraId="1BEB7727" w14:textId="77777777" w:rsidR="00A64588" w:rsidRPr="00112EA9" w:rsidRDefault="003427D8">
            <w:pPr>
              <w:autoSpaceDN w:val="0"/>
              <w:spacing w:line="360" w:lineRule="auto"/>
              <w:ind w:firstLineChars="200" w:firstLine="480"/>
              <w:rPr>
                <w:sz w:val="24"/>
              </w:rPr>
            </w:pPr>
            <w:r w:rsidRPr="00112EA9">
              <w:rPr>
                <w:kern w:val="0"/>
                <w:sz w:val="24"/>
                <w:szCs w:val="20"/>
              </w:rPr>
              <w:t>本项目输电线路工程跨度较大，施工期全线人流、车流量较大，人员出入及材料的运输等传播途径可能带来一些外来物种，外来物种在一定范围内若形成优势群落，将对当地物种产生一定的排斥，使区域内植被类型受到一定的影响</w:t>
            </w:r>
            <w:r w:rsidRPr="00112EA9">
              <w:rPr>
                <w:rFonts w:hint="eastAsia"/>
                <w:kern w:val="0"/>
                <w:sz w:val="24"/>
                <w:szCs w:val="20"/>
              </w:rPr>
              <w:t>；且项目区域入侵植物较常见，需同时注意不得携带区域入侵植物进入其他区域</w:t>
            </w:r>
            <w:r w:rsidRPr="00112EA9">
              <w:rPr>
                <w:kern w:val="0"/>
                <w:sz w:val="24"/>
                <w:szCs w:val="20"/>
              </w:rPr>
              <w:t>。通过采取严格检查进入施工区车辆和材料、及时销毁外来种等措施，可有效控制这种影响的发生。</w:t>
            </w:r>
          </w:p>
          <w:p w14:paraId="3346CE23" w14:textId="77777777" w:rsidR="00A64588" w:rsidRPr="00112EA9" w:rsidRDefault="003427D8" w:rsidP="002F249D">
            <w:pPr>
              <w:tabs>
                <w:tab w:val="left" w:pos="0"/>
              </w:tabs>
              <w:snapToGrid w:val="0"/>
              <w:spacing w:line="360" w:lineRule="auto"/>
              <w:rPr>
                <w:b/>
                <w:bCs/>
                <w:kern w:val="0"/>
                <w:sz w:val="24"/>
                <w:szCs w:val="20"/>
              </w:rPr>
            </w:pPr>
            <w:r w:rsidRPr="00112EA9">
              <w:rPr>
                <w:b/>
                <w:bCs/>
                <w:kern w:val="0"/>
                <w:sz w:val="24"/>
                <w:szCs w:val="20"/>
              </w:rPr>
              <w:t xml:space="preserve">2.2.3 </w:t>
            </w:r>
            <w:r w:rsidRPr="00112EA9">
              <w:rPr>
                <w:b/>
                <w:bCs/>
                <w:kern w:val="0"/>
                <w:sz w:val="24"/>
                <w:szCs w:val="20"/>
              </w:rPr>
              <w:t>对重要植物及古树名木的影响</w:t>
            </w:r>
          </w:p>
          <w:p w14:paraId="3E5EECAE" w14:textId="77777777" w:rsidR="00A64588" w:rsidRPr="00112EA9" w:rsidRDefault="003427D8">
            <w:pPr>
              <w:adjustRightInd w:val="0"/>
              <w:spacing w:line="360" w:lineRule="auto"/>
              <w:ind w:firstLineChars="200" w:firstLine="480"/>
              <w:textAlignment w:val="baseline"/>
              <w:rPr>
                <w:kern w:val="0"/>
                <w:sz w:val="24"/>
                <w:szCs w:val="20"/>
              </w:rPr>
            </w:pPr>
            <w:r w:rsidRPr="00112EA9">
              <w:rPr>
                <w:sz w:val="24"/>
              </w:rPr>
              <w:t>根据野外调查</w:t>
            </w:r>
            <w:r w:rsidRPr="00112EA9">
              <w:rPr>
                <w:rFonts w:hint="eastAsia"/>
                <w:sz w:val="24"/>
              </w:rPr>
              <w:t>结合相关资料</w:t>
            </w:r>
            <w:r w:rsidRPr="00112EA9">
              <w:rPr>
                <w:sz w:val="24"/>
              </w:rPr>
              <w:t>，评价范围内未</w:t>
            </w:r>
            <w:proofErr w:type="gramStart"/>
            <w:r w:rsidRPr="00112EA9">
              <w:rPr>
                <w:sz w:val="24"/>
              </w:rPr>
              <w:t>发现狭域分布</w:t>
            </w:r>
            <w:proofErr w:type="gramEnd"/>
            <w:r w:rsidRPr="00112EA9">
              <w:rPr>
                <w:sz w:val="24"/>
              </w:rPr>
              <w:t>的物种</w:t>
            </w:r>
            <w:r w:rsidRPr="00112EA9">
              <w:rPr>
                <w:sz w:val="24"/>
                <w:lang w:bidi="zh-CN"/>
              </w:rPr>
              <w:t>，</w:t>
            </w:r>
            <w:r w:rsidRPr="00112EA9">
              <w:rPr>
                <w:rFonts w:hint="eastAsia"/>
                <w:sz w:val="24"/>
              </w:rPr>
              <w:t>无</w:t>
            </w:r>
            <w:r w:rsidRPr="00112EA9">
              <w:rPr>
                <w:sz w:val="24"/>
              </w:rPr>
              <w:t>云南省级重</w:t>
            </w:r>
            <w:r w:rsidRPr="00112EA9">
              <w:rPr>
                <w:sz w:val="24"/>
                <w:lang w:bidi="zh-CN"/>
              </w:rPr>
              <w:t>点保护植物</w:t>
            </w:r>
            <w:r w:rsidRPr="00112EA9">
              <w:rPr>
                <w:rFonts w:hint="eastAsia"/>
                <w:sz w:val="24"/>
                <w:lang w:bidi="zh-CN"/>
              </w:rPr>
              <w:t>，评价范围内存在</w:t>
            </w:r>
            <w:r w:rsidRPr="00112EA9">
              <w:rPr>
                <w:sz w:val="24"/>
                <w:lang w:bidi="zh-CN"/>
              </w:rPr>
              <w:t>国家</w:t>
            </w:r>
            <w:r w:rsidRPr="00112EA9">
              <w:rPr>
                <w:rFonts w:hint="eastAsia"/>
                <w:sz w:val="24"/>
                <w:lang w:bidi="zh-CN"/>
              </w:rPr>
              <w:t>II</w:t>
            </w:r>
            <w:r w:rsidRPr="00112EA9">
              <w:rPr>
                <w:sz w:val="24"/>
                <w:lang w:bidi="zh-CN"/>
              </w:rPr>
              <w:t>级重点保护植物</w:t>
            </w:r>
            <w:r w:rsidRPr="00112EA9">
              <w:rPr>
                <w:sz w:val="24"/>
                <w:lang w:bidi="zh-CN"/>
              </w:rPr>
              <w:t>3</w:t>
            </w:r>
            <w:r w:rsidRPr="00112EA9">
              <w:rPr>
                <w:sz w:val="24"/>
                <w:lang w:bidi="zh-CN"/>
              </w:rPr>
              <w:t>种、</w:t>
            </w:r>
            <w:r w:rsidRPr="00112EA9">
              <w:rPr>
                <w:sz w:val="24"/>
              </w:rPr>
              <w:t>《中国生物多样性红色名录》</w:t>
            </w:r>
            <w:proofErr w:type="gramStart"/>
            <w:r w:rsidRPr="00112EA9">
              <w:rPr>
                <w:sz w:val="24"/>
              </w:rPr>
              <w:t>中濒</w:t>
            </w:r>
            <w:proofErr w:type="gramEnd"/>
            <w:r w:rsidRPr="00112EA9">
              <w:rPr>
                <w:sz w:val="24"/>
              </w:rPr>
              <w:t>危、</w:t>
            </w:r>
            <w:proofErr w:type="gramStart"/>
            <w:r w:rsidRPr="00112EA9">
              <w:rPr>
                <w:sz w:val="24"/>
              </w:rPr>
              <w:t>极</w:t>
            </w:r>
            <w:proofErr w:type="gramEnd"/>
            <w:r w:rsidRPr="00112EA9">
              <w:rPr>
                <w:sz w:val="24"/>
              </w:rPr>
              <w:t>危、</w:t>
            </w:r>
            <w:proofErr w:type="gramStart"/>
            <w:r w:rsidRPr="00112EA9">
              <w:rPr>
                <w:sz w:val="24"/>
              </w:rPr>
              <w:t>易危物种</w:t>
            </w:r>
            <w:proofErr w:type="gramEnd"/>
            <w:r w:rsidRPr="00112EA9">
              <w:rPr>
                <w:sz w:val="24"/>
              </w:rPr>
              <w:t>3</w:t>
            </w:r>
            <w:r w:rsidRPr="00112EA9">
              <w:rPr>
                <w:rFonts w:hint="eastAsia"/>
                <w:sz w:val="24"/>
              </w:rPr>
              <w:t>种（</w:t>
            </w:r>
            <w:r w:rsidRPr="00112EA9">
              <w:rPr>
                <w:rFonts w:hint="eastAsia"/>
                <w:sz w:val="24"/>
              </w:rPr>
              <w:t>3</w:t>
            </w:r>
            <w:r w:rsidRPr="00112EA9">
              <w:rPr>
                <w:rFonts w:hint="eastAsia"/>
                <w:sz w:val="24"/>
              </w:rPr>
              <w:t>种为国家</w:t>
            </w:r>
            <w:r w:rsidRPr="00112EA9">
              <w:rPr>
                <w:rFonts w:hint="eastAsia"/>
                <w:sz w:val="24"/>
                <w:lang w:bidi="zh-CN"/>
              </w:rPr>
              <w:t>II</w:t>
            </w:r>
            <w:proofErr w:type="gramStart"/>
            <w:r w:rsidRPr="00112EA9">
              <w:rPr>
                <w:rFonts w:hint="eastAsia"/>
                <w:sz w:val="24"/>
                <w:lang w:bidi="zh-CN"/>
              </w:rPr>
              <w:t>级保护</w:t>
            </w:r>
            <w:proofErr w:type="gramEnd"/>
            <w:r w:rsidRPr="00112EA9">
              <w:rPr>
                <w:rFonts w:hint="eastAsia"/>
                <w:sz w:val="24"/>
                <w:lang w:bidi="zh-CN"/>
              </w:rPr>
              <w:t>植物</w:t>
            </w:r>
            <w:r w:rsidRPr="00112EA9">
              <w:rPr>
                <w:rFonts w:hint="eastAsia"/>
                <w:sz w:val="24"/>
              </w:rPr>
              <w:t>），项目建设区域不占用重要植物</w:t>
            </w:r>
            <w:r w:rsidRPr="00112EA9">
              <w:rPr>
                <w:sz w:val="24"/>
              </w:rPr>
              <w:t>。</w:t>
            </w:r>
            <w:r w:rsidRPr="00112EA9">
              <w:rPr>
                <w:rFonts w:hint="eastAsia"/>
                <w:kern w:val="0"/>
                <w:sz w:val="24"/>
                <w:szCs w:val="20"/>
              </w:rPr>
              <w:t>因调查时间有限，且由于一些地形因素，不排除在拟建项目征地范围内还存在零星分布的国家重点保护野生植物及古树名木的可能性。</w:t>
            </w:r>
          </w:p>
          <w:p w14:paraId="5AAAB27D" w14:textId="77777777" w:rsidR="00A64588" w:rsidRPr="00112EA9" w:rsidRDefault="003427D8">
            <w:pPr>
              <w:pStyle w:val="a0"/>
              <w:spacing w:line="360" w:lineRule="auto"/>
              <w:ind w:firstLineChars="200" w:firstLine="480"/>
              <w:rPr>
                <w:sz w:val="24"/>
                <w:szCs w:val="20"/>
              </w:rPr>
            </w:pPr>
            <w:r w:rsidRPr="00112EA9">
              <w:rPr>
                <w:rFonts w:hint="eastAsia"/>
                <w:sz w:val="24"/>
                <w:szCs w:val="20"/>
              </w:rPr>
              <w:t>本项目对野生重要保护植物的影响主要在于输电线路施工产生的废污水、垃圾等有可能造成局部土壤理化性质恶化，不利于植物生长；施工过程可能发生重要植物的人为挖掘、损毁等行为。</w:t>
            </w:r>
          </w:p>
          <w:p w14:paraId="618E5919" w14:textId="77777777" w:rsidR="00A64588" w:rsidRPr="00112EA9" w:rsidRDefault="003427D8">
            <w:pPr>
              <w:pStyle w:val="a0"/>
              <w:spacing w:line="360" w:lineRule="auto"/>
              <w:ind w:firstLineChars="200" w:firstLine="480"/>
              <w:rPr>
                <w:sz w:val="24"/>
                <w:szCs w:val="20"/>
              </w:rPr>
            </w:pPr>
            <w:r w:rsidRPr="00112EA9">
              <w:rPr>
                <w:rFonts w:hint="eastAsia"/>
                <w:sz w:val="24"/>
                <w:szCs w:val="20"/>
              </w:rPr>
              <w:t>因此在施</w:t>
            </w:r>
            <w:r w:rsidRPr="00112EA9">
              <w:rPr>
                <w:sz w:val="24"/>
                <w:szCs w:val="20"/>
              </w:rPr>
              <w:t>工期间需加强施工人员有关环境保护法律法规、野生植物保护知识的宣传，一旦发现</w:t>
            </w:r>
            <w:r w:rsidRPr="00112EA9">
              <w:rPr>
                <w:rFonts w:hint="eastAsia"/>
                <w:sz w:val="24"/>
                <w:szCs w:val="20"/>
              </w:rPr>
              <w:t>重要植物</w:t>
            </w:r>
            <w:r w:rsidRPr="00112EA9">
              <w:rPr>
                <w:sz w:val="24"/>
                <w:szCs w:val="20"/>
              </w:rPr>
              <w:t>，应立即停止施工活动，按照《输变电建设项目环境</w:t>
            </w:r>
            <w:r w:rsidRPr="00112EA9">
              <w:rPr>
                <w:sz w:val="24"/>
                <w:szCs w:val="20"/>
              </w:rPr>
              <w:lastRenderedPageBreak/>
              <w:t>保护技术要求》（</w:t>
            </w:r>
            <w:r w:rsidRPr="00112EA9">
              <w:rPr>
                <w:sz w:val="24"/>
                <w:szCs w:val="20"/>
              </w:rPr>
              <w:t>HJ 1113-2020</w:t>
            </w:r>
            <w:r w:rsidRPr="00112EA9">
              <w:rPr>
                <w:sz w:val="24"/>
                <w:szCs w:val="20"/>
              </w:rPr>
              <w:t>）中相关要求</w:t>
            </w:r>
            <w:r w:rsidRPr="00112EA9">
              <w:rPr>
                <w:rFonts w:hint="eastAsia"/>
                <w:sz w:val="24"/>
                <w:szCs w:val="20"/>
              </w:rPr>
              <w:t>“</w:t>
            </w:r>
            <w:r w:rsidRPr="00112EA9">
              <w:rPr>
                <w:sz w:val="24"/>
                <w:szCs w:val="20"/>
              </w:rPr>
              <w:t>在保护植物周围设置栅栏或植物保护警示</w:t>
            </w:r>
            <w:r w:rsidRPr="00112EA9">
              <w:rPr>
                <w:rFonts w:hint="eastAsia"/>
                <w:sz w:val="24"/>
                <w:szCs w:val="20"/>
              </w:rPr>
              <w:t>牌。不能避让需异地保护的，应选择适宜的生境进行植株移栽，并确保移栽成活率”执行，</w:t>
            </w:r>
            <w:r w:rsidRPr="00112EA9">
              <w:rPr>
                <w:sz w:val="24"/>
                <w:szCs w:val="20"/>
              </w:rPr>
              <w:t>严禁砍削、折枝、挖根、摘采果实种子等破坏保护植物</w:t>
            </w:r>
            <w:r w:rsidRPr="00112EA9">
              <w:rPr>
                <w:rFonts w:hint="eastAsia"/>
                <w:sz w:val="24"/>
                <w:szCs w:val="20"/>
              </w:rPr>
              <w:t>、古树名木</w:t>
            </w:r>
            <w:r w:rsidRPr="00112EA9">
              <w:rPr>
                <w:sz w:val="24"/>
                <w:szCs w:val="20"/>
              </w:rPr>
              <w:t>的行为</w:t>
            </w:r>
            <w:r w:rsidRPr="00112EA9">
              <w:rPr>
                <w:rFonts w:hint="eastAsia"/>
                <w:sz w:val="24"/>
                <w:szCs w:val="20"/>
              </w:rPr>
              <w:t>。如发现保护植物、古树名</w:t>
            </w:r>
            <w:proofErr w:type="gramStart"/>
            <w:r w:rsidRPr="00112EA9">
              <w:rPr>
                <w:rFonts w:hint="eastAsia"/>
                <w:sz w:val="24"/>
                <w:szCs w:val="20"/>
              </w:rPr>
              <w:t>木采取</w:t>
            </w:r>
            <w:proofErr w:type="gramEnd"/>
            <w:r w:rsidRPr="00112EA9">
              <w:rPr>
                <w:rFonts w:hint="eastAsia"/>
                <w:sz w:val="24"/>
                <w:szCs w:val="20"/>
              </w:rPr>
              <w:t>避让、迁</w:t>
            </w:r>
            <w:proofErr w:type="gramStart"/>
            <w:r w:rsidRPr="00112EA9">
              <w:rPr>
                <w:rFonts w:hint="eastAsia"/>
                <w:sz w:val="24"/>
                <w:szCs w:val="20"/>
              </w:rPr>
              <w:t>址保护</w:t>
            </w:r>
            <w:proofErr w:type="gramEnd"/>
            <w:r w:rsidRPr="00112EA9">
              <w:rPr>
                <w:rFonts w:hint="eastAsia"/>
                <w:sz w:val="24"/>
                <w:szCs w:val="20"/>
              </w:rPr>
              <w:t>等措施，</w:t>
            </w:r>
            <w:r w:rsidRPr="00112EA9">
              <w:rPr>
                <w:sz w:val="24"/>
                <w:szCs w:val="20"/>
              </w:rPr>
              <w:t>若采取移栽等保护措施需取得当地林业主管部门的许可，以避免对珍稀、保护野生植物造成破坏</w:t>
            </w:r>
            <w:r w:rsidRPr="00112EA9">
              <w:rPr>
                <w:rFonts w:hint="eastAsia"/>
                <w:sz w:val="24"/>
                <w:szCs w:val="20"/>
              </w:rPr>
              <w:t>。</w:t>
            </w:r>
          </w:p>
          <w:p w14:paraId="2CFCFF4E" w14:textId="77777777" w:rsidR="00A64588" w:rsidRPr="00112EA9" w:rsidRDefault="003427D8">
            <w:pPr>
              <w:adjustRightInd w:val="0"/>
              <w:snapToGrid w:val="0"/>
              <w:spacing w:line="360" w:lineRule="auto"/>
              <w:ind w:firstLineChars="200" w:firstLine="480"/>
              <w:rPr>
                <w:kern w:val="0"/>
                <w:sz w:val="24"/>
                <w:szCs w:val="20"/>
              </w:rPr>
            </w:pPr>
            <w:r w:rsidRPr="00112EA9">
              <w:rPr>
                <w:rFonts w:hint="eastAsia"/>
                <w:kern w:val="0"/>
                <w:sz w:val="24"/>
                <w:szCs w:val="20"/>
              </w:rPr>
              <w:t>综上所述，</w:t>
            </w:r>
            <w:r w:rsidRPr="00112EA9">
              <w:rPr>
                <w:kern w:val="0"/>
                <w:sz w:val="24"/>
                <w:szCs w:val="20"/>
              </w:rPr>
              <w:t>建设单位在征地前应联系当地林业部门对项目征地范围进行调查，同时应加强对施工人员发现、识别重点保护植物的宣传教育工作，施工过程中若发现保护植物应及时上报上级主管部门，对其进行移栽保护。</w:t>
            </w:r>
          </w:p>
          <w:p w14:paraId="00DB2A68" w14:textId="77777777" w:rsidR="00A64588" w:rsidRPr="00112EA9" w:rsidRDefault="003427D8" w:rsidP="002F249D">
            <w:pPr>
              <w:tabs>
                <w:tab w:val="left" w:pos="0"/>
              </w:tabs>
              <w:snapToGrid w:val="0"/>
              <w:spacing w:line="360" w:lineRule="auto"/>
              <w:rPr>
                <w:b/>
                <w:bCs/>
                <w:sz w:val="24"/>
              </w:rPr>
            </w:pPr>
            <w:r w:rsidRPr="00112EA9">
              <w:rPr>
                <w:b/>
                <w:bCs/>
                <w:sz w:val="24"/>
              </w:rPr>
              <w:t>2.2.4</w:t>
            </w:r>
            <w:r w:rsidRPr="00112EA9">
              <w:rPr>
                <w:b/>
                <w:bCs/>
                <w:sz w:val="24"/>
              </w:rPr>
              <w:t>对陆生动物的影响结论</w:t>
            </w:r>
          </w:p>
          <w:p w14:paraId="72F68DCD" w14:textId="77777777" w:rsidR="00A64588" w:rsidRPr="00112EA9" w:rsidRDefault="003427D8">
            <w:pPr>
              <w:adjustRightInd w:val="0"/>
              <w:spacing w:line="360" w:lineRule="auto"/>
              <w:ind w:firstLine="482"/>
              <w:jc w:val="left"/>
              <w:textAlignment w:val="baseline"/>
              <w:rPr>
                <w:b/>
                <w:bCs/>
                <w:kern w:val="0"/>
                <w:sz w:val="24"/>
                <w:szCs w:val="20"/>
              </w:rPr>
            </w:pPr>
            <w:r w:rsidRPr="00112EA9">
              <w:rPr>
                <w:b/>
                <w:bCs/>
                <w:kern w:val="0"/>
                <w:sz w:val="24"/>
                <w:szCs w:val="20"/>
              </w:rPr>
              <w:t>（</w:t>
            </w:r>
            <w:r w:rsidRPr="00112EA9">
              <w:rPr>
                <w:b/>
                <w:bCs/>
                <w:kern w:val="0"/>
                <w:sz w:val="24"/>
                <w:szCs w:val="20"/>
              </w:rPr>
              <w:t>1</w:t>
            </w:r>
            <w:r w:rsidRPr="00112EA9">
              <w:rPr>
                <w:b/>
                <w:bCs/>
                <w:kern w:val="0"/>
                <w:sz w:val="24"/>
                <w:szCs w:val="20"/>
              </w:rPr>
              <w:t>）对兽类、鸟类动物的影响</w:t>
            </w:r>
          </w:p>
          <w:p w14:paraId="77AAF040" w14:textId="77777777" w:rsidR="00A64588" w:rsidRPr="00112EA9" w:rsidRDefault="003427D8">
            <w:pPr>
              <w:adjustRightInd w:val="0"/>
              <w:spacing w:line="360" w:lineRule="auto"/>
              <w:ind w:firstLine="480"/>
              <w:jc w:val="left"/>
              <w:textAlignment w:val="baseline"/>
              <w:rPr>
                <w:kern w:val="0"/>
                <w:sz w:val="24"/>
                <w:szCs w:val="20"/>
              </w:rPr>
            </w:pPr>
            <w:r w:rsidRPr="00112EA9">
              <w:rPr>
                <w:kern w:val="0"/>
                <w:sz w:val="24"/>
                <w:szCs w:val="20"/>
              </w:rPr>
              <w:t>施工期间，迁徙能力强的兽类、鸟类通过迁移来避免工程施工的影响，项目周边适宜生境丰富，兽类、鸟类受其影响后可自主寻找到替代生境。施工作业结束后，迁移出项目区的动物中的一部分会返回原来的栖息地，大部分会在项目区周围的临近区域重新分布，因此只要规范好施工人员个人行为，施工期间对兽类和鸟类的影响不大。</w:t>
            </w:r>
          </w:p>
          <w:p w14:paraId="73CFB983" w14:textId="77777777" w:rsidR="00A64588" w:rsidRPr="00112EA9" w:rsidRDefault="003427D8">
            <w:pPr>
              <w:adjustRightInd w:val="0"/>
              <w:spacing w:line="360" w:lineRule="auto"/>
              <w:ind w:firstLine="482"/>
              <w:jc w:val="left"/>
              <w:textAlignment w:val="baseline"/>
              <w:rPr>
                <w:b/>
                <w:bCs/>
                <w:kern w:val="0"/>
                <w:sz w:val="24"/>
                <w:szCs w:val="20"/>
              </w:rPr>
            </w:pPr>
            <w:r w:rsidRPr="00112EA9">
              <w:rPr>
                <w:b/>
                <w:bCs/>
                <w:kern w:val="0"/>
                <w:sz w:val="24"/>
                <w:szCs w:val="20"/>
              </w:rPr>
              <w:t>（</w:t>
            </w:r>
            <w:r w:rsidRPr="00112EA9">
              <w:rPr>
                <w:b/>
                <w:bCs/>
                <w:kern w:val="0"/>
                <w:sz w:val="24"/>
                <w:szCs w:val="20"/>
              </w:rPr>
              <w:t>2</w:t>
            </w:r>
            <w:r w:rsidRPr="00112EA9">
              <w:rPr>
                <w:b/>
                <w:bCs/>
                <w:kern w:val="0"/>
                <w:sz w:val="24"/>
                <w:szCs w:val="20"/>
              </w:rPr>
              <w:t>）对爬行类动物的影响</w:t>
            </w:r>
          </w:p>
          <w:p w14:paraId="030CD6F2" w14:textId="77777777" w:rsidR="00A64588" w:rsidRPr="00112EA9" w:rsidRDefault="003427D8">
            <w:pPr>
              <w:adjustRightInd w:val="0"/>
              <w:spacing w:line="360" w:lineRule="auto"/>
              <w:ind w:firstLine="480"/>
              <w:jc w:val="left"/>
              <w:textAlignment w:val="baseline"/>
              <w:rPr>
                <w:kern w:val="0"/>
                <w:sz w:val="24"/>
                <w:szCs w:val="20"/>
              </w:rPr>
            </w:pPr>
            <w:r w:rsidRPr="00112EA9">
              <w:rPr>
                <w:kern w:val="0"/>
                <w:sz w:val="24"/>
                <w:szCs w:val="20"/>
              </w:rPr>
              <w:t>输变电项目建设基本属于点线型，仅在塔基附近造成范围的片状改变，因此</w:t>
            </w:r>
            <w:r w:rsidRPr="00112EA9">
              <w:rPr>
                <w:rFonts w:hint="eastAsia"/>
                <w:kern w:val="0"/>
                <w:sz w:val="24"/>
                <w:szCs w:val="20"/>
              </w:rPr>
              <w:t>项目</w:t>
            </w:r>
            <w:r w:rsidRPr="00112EA9">
              <w:rPr>
                <w:kern w:val="0"/>
                <w:sz w:val="24"/>
                <w:szCs w:val="20"/>
              </w:rPr>
              <w:t>的建设不会显著改变爬行类在该区域的大生境条件。蜥蜴类和蛇类等爬行动物，主要栖息在阴暗潮湿的林间灌丛、农田等处，以昆虫、蛙类、鼠为食，项目周边适宜生境丰富，且爬行动物活动能力较强，活动范围较大，在施工噪声、振动、人为活动等因素刺激下，能迅速</w:t>
            </w:r>
            <w:proofErr w:type="gramStart"/>
            <w:r w:rsidRPr="00112EA9">
              <w:rPr>
                <w:kern w:val="0"/>
                <w:sz w:val="24"/>
                <w:szCs w:val="20"/>
              </w:rPr>
              <w:t>作出</w:t>
            </w:r>
            <w:proofErr w:type="gramEnd"/>
            <w:r w:rsidRPr="00112EA9">
              <w:rPr>
                <w:kern w:val="0"/>
                <w:sz w:val="24"/>
                <w:szCs w:val="20"/>
              </w:rPr>
              <w:t>规避反应，因此项目建设对爬行动物影响较小，施工活动结束后，随着自然生态环境的恢复和重建，项目建设对爬行类动物的影响将逐步消失。</w:t>
            </w:r>
          </w:p>
          <w:p w14:paraId="1E9EBB3D" w14:textId="77777777" w:rsidR="00A64588" w:rsidRPr="00112EA9" w:rsidRDefault="003427D8">
            <w:pPr>
              <w:adjustRightInd w:val="0"/>
              <w:spacing w:line="360" w:lineRule="auto"/>
              <w:ind w:firstLine="482"/>
              <w:jc w:val="left"/>
              <w:textAlignment w:val="baseline"/>
              <w:rPr>
                <w:b/>
                <w:bCs/>
                <w:kern w:val="0"/>
                <w:sz w:val="24"/>
                <w:szCs w:val="20"/>
              </w:rPr>
            </w:pPr>
            <w:r w:rsidRPr="00112EA9">
              <w:rPr>
                <w:b/>
                <w:bCs/>
                <w:kern w:val="0"/>
                <w:sz w:val="24"/>
                <w:szCs w:val="20"/>
              </w:rPr>
              <w:t>（</w:t>
            </w:r>
            <w:r w:rsidRPr="00112EA9">
              <w:rPr>
                <w:b/>
                <w:bCs/>
                <w:kern w:val="0"/>
                <w:sz w:val="24"/>
                <w:szCs w:val="20"/>
              </w:rPr>
              <w:t>3</w:t>
            </w:r>
            <w:r w:rsidRPr="00112EA9">
              <w:rPr>
                <w:b/>
                <w:bCs/>
                <w:kern w:val="0"/>
                <w:sz w:val="24"/>
                <w:szCs w:val="20"/>
              </w:rPr>
              <w:t>）对两栖类动物的影响</w:t>
            </w:r>
          </w:p>
          <w:p w14:paraId="4A81C4EA"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项目区域两栖动物主要集中或靠近水田、溪沟、池塘的灌丛、次生林、人工林中，繁殖阶段必须要回到水中，其运动能力不强，它们的栖息环境内必须有水这一环境因素的存在。</w:t>
            </w:r>
            <w:r w:rsidRPr="00112EA9">
              <w:rPr>
                <w:kern w:val="0"/>
                <w:sz w:val="24"/>
                <w:szCs w:val="20"/>
              </w:rPr>
              <w:t>本项目主要占地</w:t>
            </w:r>
            <w:r w:rsidRPr="00112EA9">
              <w:rPr>
                <w:rFonts w:hint="eastAsia"/>
                <w:kern w:val="0"/>
                <w:sz w:val="24"/>
                <w:szCs w:val="20"/>
              </w:rPr>
              <w:t>类型</w:t>
            </w:r>
            <w:r w:rsidRPr="00112EA9">
              <w:rPr>
                <w:kern w:val="0"/>
                <w:sz w:val="24"/>
                <w:szCs w:val="20"/>
              </w:rPr>
              <w:t>为</w:t>
            </w:r>
            <w:r w:rsidRPr="00112EA9">
              <w:rPr>
                <w:rFonts w:hint="eastAsia"/>
                <w:kern w:val="0"/>
                <w:sz w:val="24"/>
                <w:szCs w:val="20"/>
              </w:rPr>
              <w:t>林地和</w:t>
            </w:r>
            <w:r w:rsidRPr="00112EA9">
              <w:rPr>
                <w:kern w:val="0"/>
                <w:sz w:val="24"/>
                <w:szCs w:val="20"/>
              </w:rPr>
              <w:t>旱地，</w:t>
            </w:r>
            <w:r w:rsidRPr="00112EA9">
              <w:rPr>
                <w:rFonts w:hint="eastAsia"/>
                <w:kern w:val="0"/>
                <w:sz w:val="24"/>
                <w:szCs w:val="20"/>
              </w:rPr>
              <w:t>新建线路采取一档跨越方式通过水域，施工范围不涉及水域和两岸岸线范围，且工程量小，工程施工</w:t>
            </w:r>
            <w:r w:rsidRPr="00112EA9">
              <w:rPr>
                <w:rFonts w:hint="eastAsia"/>
                <w:kern w:val="0"/>
                <w:sz w:val="24"/>
                <w:szCs w:val="20"/>
              </w:rPr>
              <w:lastRenderedPageBreak/>
              <w:t>段，对整个评价区域内的有水环境存在的地区影响程度极小，影响时间短，随施工结束而影响消除，</w:t>
            </w:r>
            <w:r w:rsidRPr="00112EA9">
              <w:rPr>
                <w:kern w:val="0"/>
                <w:sz w:val="24"/>
                <w:szCs w:val="20"/>
              </w:rPr>
              <w:t>不会影响</w:t>
            </w:r>
            <w:r w:rsidRPr="00112EA9">
              <w:rPr>
                <w:rFonts w:hint="eastAsia"/>
                <w:kern w:val="0"/>
                <w:sz w:val="24"/>
                <w:szCs w:val="20"/>
              </w:rPr>
              <w:t>跨越水体</w:t>
            </w:r>
            <w:r w:rsidRPr="00112EA9">
              <w:rPr>
                <w:kern w:val="0"/>
                <w:sz w:val="24"/>
                <w:szCs w:val="20"/>
              </w:rPr>
              <w:t>的水域功能</w:t>
            </w:r>
            <w:r w:rsidRPr="00112EA9">
              <w:rPr>
                <w:rFonts w:hint="eastAsia"/>
                <w:kern w:val="0"/>
                <w:sz w:val="24"/>
                <w:szCs w:val="20"/>
              </w:rPr>
              <w:t>。因此，工程建设对两栖类动物的影响较小。</w:t>
            </w:r>
          </w:p>
          <w:p w14:paraId="6F6C26DD" w14:textId="77777777" w:rsidR="00A64588" w:rsidRPr="00112EA9" w:rsidRDefault="003427D8" w:rsidP="002F249D">
            <w:pPr>
              <w:tabs>
                <w:tab w:val="left" w:pos="0"/>
              </w:tabs>
              <w:snapToGrid w:val="0"/>
              <w:spacing w:line="360" w:lineRule="auto"/>
              <w:rPr>
                <w:b/>
                <w:bCs/>
                <w:kern w:val="0"/>
                <w:sz w:val="24"/>
                <w:szCs w:val="20"/>
              </w:rPr>
            </w:pPr>
            <w:r w:rsidRPr="00112EA9">
              <w:rPr>
                <w:b/>
                <w:bCs/>
                <w:kern w:val="0"/>
                <w:sz w:val="24"/>
                <w:szCs w:val="20"/>
              </w:rPr>
              <w:t>2.2.5</w:t>
            </w:r>
            <w:r w:rsidRPr="00112EA9">
              <w:rPr>
                <w:b/>
                <w:bCs/>
                <w:kern w:val="0"/>
                <w:sz w:val="24"/>
                <w:szCs w:val="20"/>
              </w:rPr>
              <w:t>对重要动物的影响</w:t>
            </w:r>
          </w:p>
          <w:p w14:paraId="231BCEAB" w14:textId="77777777" w:rsidR="00A64588" w:rsidRPr="00112EA9" w:rsidRDefault="003427D8">
            <w:pPr>
              <w:autoSpaceDE w:val="0"/>
              <w:autoSpaceDN w:val="0"/>
              <w:spacing w:line="360" w:lineRule="auto"/>
              <w:ind w:firstLineChars="200" w:firstLine="480"/>
              <w:rPr>
                <w:sz w:val="24"/>
              </w:rPr>
            </w:pPr>
            <w:r w:rsidRPr="00112EA9">
              <w:rPr>
                <w:rFonts w:hint="eastAsia"/>
                <w:sz w:val="24"/>
              </w:rPr>
              <w:t>本项目新建输电线路一档跨越水体，不在水中及其两岸岸线范围内立塔，项目建设对活动区域在水边的动物影响很小。</w:t>
            </w:r>
          </w:p>
          <w:p w14:paraId="7CD43CA0" w14:textId="77777777" w:rsidR="00A64588" w:rsidRPr="00112EA9" w:rsidRDefault="003427D8">
            <w:pPr>
              <w:adjustRightInd w:val="0"/>
              <w:spacing w:line="360" w:lineRule="auto"/>
              <w:ind w:firstLine="480"/>
              <w:textAlignment w:val="baseline"/>
              <w:rPr>
                <w:sz w:val="24"/>
              </w:rPr>
            </w:pPr>
            <w:r w:rsidRPr="00112EA9">
              <w:rPr>
                <w:rFonts w:hint="eastAsia"/>
                <w:sz w:val="24"/>
              </w:rPr>
              <w:t>地面活动类型动物，活动能力强</w:t>
            </w:r>
            <w:r w:rsidRPr="00112EA9">
              <w:rPr>
                <w:kern w:val="0"/>
                <w:sz w:val="24"/>
                <w:szCs w:val="20"/>
              </w:rPr>
              <w:t>，活动范围较大，在施工噪声、振动、人为活动等因素刺激下，能迅速</w:t>
            </w:r>
            <w:proofErr w:type="gramStart"/>
            <w:r w:rsidRPr="00112EA9">
              <w:rPr>
                <w:kern w:val="0"/>
                <w:sz w:val="24"/>
                <w:szCs w:val="20"/>
              </w:rPr>
              <w:t>作出</w:t>
            </w:r>
            <w:proofErr w:type="gramEnd"/>
            <w:r w:rsidRPr="00112EA9">
              <w:rPr>
                <w:kern w:val="0"/>
                <w:sz w:val="24"/>
                <w:szCs w:val="20"/>
              </w:rPr>
              <w:t>规避反应，因此项目建设对</w:t>
            </w:r>
            <w:r w:rsidRPr="00112EA9">
              <w:rPr>
                <w:rFonts w:hint="eastAsia"/>
                <w:kern w:val="0"/>
                <w:sz w:val="24"/>
                <w:szCs w:val="20"/>
              </w:rPr>
              <w:t>这些保护动物的</w:t>
            </w:r>
            <w:r w:rsidRPr="00112EA9">
              <w:rPr>
                <w:kern w:val="0"/>
                <w:sz w:val="24"/>
                <w:szCs w:val="20"/>
              </w:rPr>
              <w:t>影响较小</w:t>
            </w:r>
            <w:r w:rsidRPr="00112EA9">
              <w:rPr>
                <w:rFonts w:hint="eastAsia"/>
                <w:kern w:val="0"/>
                <w:sz w:val="24"/>
                <w:szCs w:val="20"/>
              </w:rPr>
              <w:t>。</w:t>
            </w:r>
          </w:p>
          <w:p w14:paraId="7526C367" w14:textId="77777777" w:rsidR="00A64588" w:rsidRPr="00112EA9" w:rsidRDefault="003427D8">
            <w:pPr>
              <w:adjustRightInd w:val="0"/>
              <w:spacing w:line="360" w:lineRule="auto"/>
              <w:ind w:firstLine="480"/>
              <w:jc w:val="left"/>
              <w:textAlignment w:val="baseline"/>
              <w:rPr>
                <w:kern w:val="0"/>
                <w:sz w:val="24"/>
                <w:szCs w:val="20"/>
              </w:rPr>
            </w:pPr>
            <w:r w:rsidRPr="00112EA9">
              <w:rPr>
                <w:kern w:val="0"/>
                <w:sz w:val="24"/>
              </w:rPr>
              <w:t>输电线路工程由于其塔基为点状分布，两塔之间距离根据地形一般为</w:t>
            </w:r>
            <w:r w:rsidRPr="00112EA9">
              <w:rPr>
                <w:kern w:val="0"/>
                <w:sz w:val="24"/>
              </w:rPr>
              <w:t>300</w:t>
            </w:r>
            <w:r w:rsidRPr="00112EA9">
              <w:rPr>
                <w:kern w:val="0"/>
                <w:sz w:val="24"/>
              </w:rPr>
              <w:t>～</w:t>
            </w:r>
            <w:r w:rsidRPr="00112EA9">
              <w:rPr>
                <w:kern w:val="0"/>
                <w:sz w:val="24"/>
              </w:rPr>
              <w:t>800m</w:t>
            </w:r>
            <w:r w:rsidRPr="00112EA9">
              <w:rPr>
                <w:kern w:val="0"/>
                <w:sz w:val="24"/>
              </w:rPr>
              <w:t>，杆塔之间的区域为架空线路，不会对地面活动的保护动物的生境和活动产生阻隔。输电线路的杆塔较为高大可能会对线路附近的</w:t>
            </w:r>
            <w:r w:rsidRPr="00112EA9">
              <w:rPr>
                <w:rFonts w:hint="eastAsia"/>
                <w:kern w:val="0"/>
                <w:sz w:val="24"/>
              </w:rPr>
              <w:t>凤头鹰、棕翅鵟鹰、黑兀鹫</w:t>
            </w:r>
            <w:r w:rsidRPr="00112EA9">
              <w:rPr>
                <w:kern w:val="0"/>
                <w:sz w:val="24"/>
              </w:rPr>
              <w:t>等鸟类的迁徙和飞行造成一定的影响，它们一般具有很好的视力，很容易发现并躲避障碍物，在飞行途中遇到障碍物都会在大约</w:t>
            </w:r>
            <w:r w:rsidRPr="00112EA9">
              <w:rPr>
                <w:kern w:val="0"/>
                <w:sz w:val="24"/>
              </w:rPr>
              <w:t>100</w:t>
            </w:r>
            <w:r w:rsidRPr="00112EA9">
              <w:rPr>
                <w:kern w:val="0"/>
                <w:sz w:val="24"/>
              </w:rPr>
              <w:t>～</w:t>
            </w:r>
            <w:r w:rsidRPr="00112EA9">
              <w:rPr>
                <w:kern w:val="0"/>
                <w:sz w:val="24"/>
              </w:rPr>
              <w:t>200m</w:t>
            </w:r>
            <w:r w:rsidRPr="00112EA9">
              <w:rPr>
                <w:kern w:val="0"/>
                <w:sz w:val="24"/>
              </w:rPr>
              <w:t>的距离下避开，并且本项目采用导线直径较粗，容易被观察到，因此，在天气晴好的情况下，鸟类误撞输电线路的几率很小，而夜行型类的动物夜间飞行高度较低，一般在林区内部，较少高于林木高度的，而本项目输电线路的架设一般高于林木，因此不会对夜行</w:t>
            </w:r>
            <w:proofErr w:type="gramStart"/>
            <w:r w:rsidRPr="00112EA9">
              <w:rPr>
                <w:kern w:val="0"/>
                <w:sz w:val="24"/>
              </w:rPr>
              <w:t>型保护</w:t>
            </w:r>
            <w:proofErr w:type="gramEnd"/>
            <w:r w:rsidRPr="00112EA9">
              <w:rPr>
                <w:kern w:val="0"/>
                <w:sz w:val="24"/>
              </w:rPr>
              <w:t>鸟类的活动造成影响；白胸翡翠一般活动于水域附近，其飞行高度一般低于</w:t>
            </w:r>
            <w:r w:rsidRPr="00112EA9">
              <w:rPr>
                <w:kern w:val="0"/>
                <w:sz w:val="24"/>
              </w:rPr>
              <w:t>30m</w:t>
            </w:r>
            <w:r w:rsidRPr="00112EA9">
              <w:rPr>
                <w:kern w:val="0"/>
                <w:sz w:val="24"/>
              </w:rPr>
              <w:t>，而本项目新建杆塔位于</w:t>
            </w:r>
            <w:r w:rsidRPr="00112EA9">
              <w:rPr>
                <w:rFonts w:hint="eastAsia"/>
                <w:kern w:val="0"/>
                <w:sz w:val="24"/>
              </w:rPr>
              <w:t>河流</w:t>
            </w:r>
            <w:r w:rsidRPr="00112EA9">
              <w:rPr>
                <w:kern w:val="0"/>
                <w:sz w:val="24"/>
              </w:rPr>
              <w:t>两岸山脊，线路最大垂弧处距水面</w:t>
            </w:r>
            <w:r w:rsidRPr="00112EA9">
              <w:rPr>
                <w:rFonts w:hint="eastAsia"/>
                <w:kern w:val="0"/>
                <w:sz w:val="24"/>
              </w:rPr>
              <w:t>较高</w:t>
            </w:r>
            <w:r w:rsidRPr="00112EA9">
              <w:rPr>
                <w:kern w:val="0"/>
                <w:sz w:val="24"/>
              </w:rPr>
              <w:t>，对其飞行活动影响很小；红嘴相思鸟</w:t>
            </w:r>
            <w:r w:rsidRPr="00112EA9">
              <w:rPr>
                <w:rFonts w:hint="eastAsia"/>
                <w:kern w:val="0"/>
                <w:sz w:val="24"/>
              </w:rPr>
              <w:t>等</w:t>
            </w:r>
            <w:r w:rsidRPr="00112EA9">
              <w:rPr>
                <w:kern w:val="0"/>
                <w:sz w:val="24"/>
              </w:rPr>
              <w:t>地栖型林冠层鸟类，飞行高度一般低于林木高度，而本工程建设输电线路均高于林木，对其飞行活动影响很小。因此，项目建设对保护鸟类的影响，主要在于施工噪声干扰，大型猛禽，能见度较低天气还可能出现撞线、</w:t>
            </w:r>
            <w:proofErr w:type="gramStart"/>
            <w:r w:rsidRPr="00112EA9">
              <w:rPr>
                <w:kern w:val="0"/>
                <w:sz w:val="24"/>
              </w:rPr>
              <w:t>撞塔的</w:t>
            </w:r>
            <w:proofErr w:type="gramEnd"/>
            <w:r w:rsidRPr="00112EA9">
              <w:rPr>
                <w:kern w:val="0"/>
                <w:sz w:val="24"/>
              </w:rPr>
              <w:t>情况。在采取控制施工噪声措施后，将进一步降低对保护鸟类的影响。</w:t>
            </w:r>
          </w:p>
          <w:p w14:paraId="6B233B3B" w14:textId="77777777" w:rsidR="00A64588" w:rsidRPr="00112EA9" w:rsidRDefault="003427D8" w:rsidP="002F249D">
            <w:pPr>
              <w:tabs>
                <w:tab w:val="left" w:pos="0"/>
              </w:tabs>
              <w:snapToGrid w:val="0"/>
              <w:spacing w:line="360" w:lineRule="auto"/>
              <w:rPr>
                <w:b/>
                <w:bCs/>
                <w:sz w:val="24"/>
              </w:rPr>
            </w:pPr>
            <w:r w:rsidRPr="00112EA9">
              <w:rPr>
                <w:b/>
                <w:bCs/>
                <w:sz w:val="24"/>
              </w:rPr>
              <w:t xml:space="preserve">2.2.6 </w:t>
            </w:r>
            <w:r w:rsidRPr="00112EA9">
              <w:rPr>
                <w:b/>
                <w:bCs/>
                <w:sz w:val="24"/>
              </w:rPr>
              <w:t>项目对生态系统</w:t>
            </w:r>
            <w:r w:rsidRPr="00112EA9">
              <w:rPr>
                <w:b/>
                <w:sz w:val="24"/>
                <w:szCs w:val="20"/>
              </w:rPr>
              <w:t>的影响</w:t>
            </w:r>
          </w:p>
          <w:p w14:paraId="41A4272B" w14:textId="77777777" w:rsidR="00A64588" w:rsidRPr="00112EA9" w:rsidRDefault="003427D8">
            <w:pPr>
              <w:adjustRightInd w:val="0"/>
              <w:spacing w:line="360" w:lineRule="auto"/>
              <w:ind w:firstLine="482"/>
              <w:jc w:val="left"/>
              <w:textAlignment w:val="baseline"/>
              <w:rPr>
                <w:b/>
                <w:kern w:val="0"/>
                <w:sz w:val="24"/>
                <w:szCs w:val="20"/>
              </w:rPr>
            </w:pPr>
            <w:r w:rsidRPr="00112EA9">
              <w:rPr>
                <w:b/>
                <w:kern w:val="0"/>
                <w:sz w:val="24"/>
                <w:szCs w:val="20"/>
              </w:rPr>
              <w:t>（</w:t>
            </w:r>
            <w:r w:rsidRPr="00112EA9">
              <w:rPr>
                <w:b/>
                <w:kern w:val="0"/>
                <w:sz w:val="24"/>
                <w:szCs w:val="20"/>
              </w:rPr>
              <w:t>1</w:t>
            </w:r>
            <w:r w:rsidRPr="00112EA9">
              <w:rPr>
                <w:b/>
                <w:kern w:val="0"/>
                <w:sz w:val="24"/>
                <w:szCs w:val="20"/>
              </w:rPr>
              <w:t>）</w:t>
            </w:r>
            <w:r w:rsidRPr="00112EA9">
              <w:rPr>
                <w:b/>
                <w:sz w:val="24"/>
              </w:rPr>
              <w:t>生态系统组成与功能的影响</w:t>
            </w:r>
          </w:p>
          <w:p w14:paraId="517F6347" w14:textId="77777777" w:rsidR="00A64588" w:rsidRPr="00112EA9" w:rsidRDefault="003427D8">
            <w:pPr>
              <w:spacing w:line="360" w:lineRule="auto"/>
              <w:ind w:firstLine="480"/>
              <w:rPr>
                <w:kern w:val="0"/>
                <w:sz w:val="24"/>
              </w:rPr>
            </w:pPr>
            <w:r w:rsidRPr="00112EA9">
              <w:rPr>
                <w:rFonts w:hint="eastAsia"/>
                <w:kern w:val="0"/>
                <w:sz w:val="24"/>
                <w:szCs w:val="20"/>
              </w:rPr>
              <w:t>评价区内生态系统由自然生态系统和人工生态系统组成，具体包括森林生态系统、灌丛生态系统、草地生态系统、农田生态</w:t>
            </w:r>
            <w:r w:rsidRPr="00112EA9">
              <w:rPr>
                <w:rFonts w:hint="eastAsia"/>
                <w:kern w:val="0"/>
                <w:sz w:val="24"/>
              </w:rPr>
              <w:t>系统、湿地生态系统、城镇生态系统。工程实施后，评价区内生态系统类型面积变化最大的是城镇生态系统，其</w:t>
            </w:r>
            <w:r w:rsidRPr="00112EA9">
              <w:rPr>
                <w:rFonts w:hint="eastAsia"/>
                <w:kern w:val="0"/>
                <w:sz w:val="24"/>
              </w:rPr>
              <w:lastRenderedPageBreak/>
              <w:t>面积增加了</w:t>
            </w:r>
            <w:r w:rsidRPr="00112EA9">
              <w:rPr>
                <w:rFonts w:eastAsia="等线"/>
                <w:sz w:val="24"/>
              </w:rPr>
              <w:t>5.30</w:t>
            </w:r>
            <w:r w:rsidRPr="00112EA9">
              <w:rPr>
                <w:kern w:val="0"/>
                <w:sz w:val="24"/>
              </w:rPr>
              <w:t>hm</w:t>
            </w:r>
            <w:r w:rsidRPr="00112EA9">
              <w:rPr>
                <w:kern w:val="0"/>
                <w:sz w:val="24"/>
                <w:vertAlign w:val="superscript"/>
              </w:rPr>
              <w:t>2</w:t>
            </w:r>
            <w:r w:rsidRPr="00112EA9">
              <w:rPr>
                <w:rFonts w:hint="eastAsia"/>
                <w:kern w:val="0"/>
                <w:sz w:val="24"/>
              </w:rPr>
              <w:t>，其次是农田生态系统和森林生态系统，其面积分别减少了</w:t>
            </w:r>
            <w:r w:rsidRPr="00112EA9">
              <w:rPr>
                <w:rFonts w:eastAsia="等线"/>
                <w:sz w:val="24"/>
              </w:rPr>
              <w:t>3.81</w:t>
            </w:r>
            <w:r w:rsidRPr="00112EA9">
              <w:rPr>
                <w:kern w:val="0"/>
                <w:sz w:val="24"/>
              </w:rPr>
              <w:t>hm</w:t>
            </w:r>
            <w:r w:rsidRPr="00112EA9">
              <w:rPr>
                <w:kern w:val="0"/>
                <w:sz w:val="24"/>
                <w:vertAlign w:val="superscript"/>
              </w:rPr>
              <w:t>2</w:t>
            </w:r>
            <w:r w:rsidRPr="00112EA9">
              <w:rPr>
                <w:rFonts w:hint="eastAsia"/>
                <w:kern w:val="0"/>
                <w:sz w:val="24"/>
              </w:rPr>
              <w:t>、</w:t>
            </w:r>
            <w:r w:rsidRPr="00112EA9">
              <w:rPr>
                <w:rFonts w:eastAsia="等线"/>
                <w:sz w:val="24"/>
              </w:rPr>
              <w:t>1.07</w:t>
            </w:r>
            <w:r w:rsidRPr="00112EA9">
              <w:rPr>
                <w:kern w:val="0"/>
                <w:sz w:val="24"/>
              </w:rPr>
              <w:t>hm</w:t>
            </w:r>
            <w:r w:rsidRPr="00112EA9">
              <w:rPr>
                <w:kern w:val="0"/>
                <w:sz w:val="24"/>
                <w:vertAlign w:val="superscript"/>
              </w:rPr>
              <w:t>2</w:t>
            </w:r>
            <w:r w:rsidRPr="00112EA9">
              <w:rPr>
                <w:rFonts w:hint="eastAsia"/>
                <w:kern w:val="0"/>
                <w:sz w:val="24"/>
              </w:rPr>
              <w:t>；灌丛生态系统、草地生态系统面积也有所减少。但整体来看，森林生态系统、农田生态系统面积仍然占优势，对本区域内的生态系统调控能力较强。</w:t>
            </w:r>
          </w:p>
          <w:p w14:paraId="1F107FA6" w14:textId="77777777" w:rsidR="00A64588" w:rsidRPr="00112EA9" w:rsidRDefault="003427D8">
            <w:pPr>
              <w:adjustRightInd w:val="0"/>
              <w:spacing w:line="360" w:lineRule="auto"/>
              <w:ind w:firstLine="480"/>
              <w:textAlignment w:val="baseline"/>
              <w:rPr>
                <w:b/>
                <w:kern w:val="0"/>
                <w:sz w:val="24"/>
                <w:szCs w:val="20"/>
              </w:rPr>
            </w:pPr>
            <w:r w:rsidRPr="00112EA9">
              <w:rPr>
                <w:rFonts w:hint="eastAsia"/>
                <w:kern w:val="0"/>
                <w:sz w:val="24"/>
              </w:rPr>
              <w:t>本项目施工活动主要集中在变电站站区和塔基附近区域，其影响也主要</w:t>
            </w:r>
            <w:r w:rsidRPr="00112EA9">
              <w:rPr>
                <w:rFonts w:hint="eastAsia"/>
                <w:kern w:val="0"/>
                <w:sz w:val="24"/>
                <w:szCs w:val="20"/>
              </w:rPr>
              <w:t>集中在变电站站区和塔基周围。施工期场地平整、材料运输及塔基开挖等施工活动会使局部地表受到破坏，导致局部地表水分、土壤等非生物环境改变以及原有地表植被消失或扰动，会导致部分生活在地表土壤中的生物缺乏生存、穴居和繁衍的庇护地而逐渐消亡，但其影响仅局限于变电站站区、塔基周围和临时扰动区域。本项目占地区主要是农田生态系统和森林生态系统，而工程永久占地面积占整个</w:t>
            </w:r>
            <w:proofErr w:type="gramStart"/>
            <w:r w:rsidRPr="00112EA9">
              <w:rPr>
                <w:rFonts w:hint="eastAsia"/>
                <w:kern w:val="0"/>
                <w:sz w:val="24"/>
                <w:szCs w:val="20"/>
              </w:rPr>
              <w:t>评价区</w:t>
            </w:r>
            <w:proofErr w:type="gramEnd"/>
            <w:r w:rsidRPr="00112EA9">
              <w:rPr>
                <w:rFonts w:hint="eastAsia"/>
                <w:kern w:val="0"/>
                <w:sz w:val="24"/>
                <w:szCs w:val="20"/>
              </w:rPr>
              <w:t>总面积的比例仅为</w:t>
            </w:r>
            <w:r w:rsidRPr="00112EA9">
              <w:rPr>
                <w:kern w:val="0"/>
                <w:sz w:val="24"/>
                <w:szCs w:val="20"/>
              </w:rPr>
              <w:t>0.049%</w:t>
            </w:r>
            <w:r w:rsidRPr="00112EA9">
              <w:rPr>
                <w:rFonts w:hint="eastAsia"/>
                <w:kern w:val="0"/>
                <w:sz w:val="24"/>
                <w:szCs w:val="20"/>
              </w:rPr>
              <w:t>，故本项目施工期对区域生态系统完整性影响较小。</w:t>
            </w:r>
          </w:p>
          <w:p w14:paraId="56FDC983" w14:textId="77777777" w:rsidR="00A64588" w:rsidRPr="00112EA9" w:rsidRDefault="003427D8">
            <w:pPr>
              <w:adjustRightInd w:val="0"/>
              <w:spacing w:line="360" w:lineRule="auto"/>
              <w:ind w:firstLine="482"/>
              <w:jc w:val="left"/>
              <w:textAlignment w:val="baseline"/>
              <w:rPr>
                <w:b/>
                <w:kern w:val="0"/>
                <w:sz w:val="24"/>
                <w:szCs w:val="20"/>
              </w:rPr>
            </w:pPr>
            <w:r w:rsidRPr="00112EA9">
              <w:rPr>
                <w:b/>
                <w:kern w:val="0"/>
                <w:sz w:val="24"/>
                <w:szCs w:val="20"/>
              </w:rPr>
              <w:t>（</w:t>
            </w:r>
            <w:r w:rsidRPr="00112EA9">
              <w:rPr>
                <w:b/>
                <w:kern w:val="0"/>
                <w:sz w:val="24"/>
                <w:szCs w:val="20"/>
              </w:rPr>
              <w:t>2</w:t>
            </w:r>
            <w:r w:rsidRPr="00112EA9">
              <w:rPr>
                <w:b/>
                <w:kern w:val="0"/>
                <w:sz w:val="24"/>
                <w:szCs w:val="20"/>
              </w:rPr>
              <w:t>）</w:t>
            </w:r>
            <w:r w:rsidRPr="00112EA9">
              <w:rPr>
                <w:b/>
                <w:sz w:val="24"/>
              </w:rPr>
              <w:t>对生态系统质量的影响</w:t>
            </w:r>
          </w:p>
          <w:p w14:paraId="612887FF"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①</w:t>
            </w:r>
            <w:r w:rsidRPr="00112EA9">
              <w:rPr>
                <w:kern w:val="0"/>
                <w:sz w:val="24"/>
                <w:szCs w:val="20"/>
              </w:rPr>
              <w:t>植被覆盖度影响</w:t>
            </w:r>
          </w:p>
          <w:p w14:paraId="6AF62092"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根据土地利用变化分析结果，项目建成后，评价区域乔木林地、灌木林地、草地面积约</w:t>
            </w:r>
            <w:r w:rsidRPr="00112EA9">
              <w:rPr>
                <w:kern w:val="0"/>
                <w:sz w:val="24"/>
                <w:szCs w:val="20"/>
              </w:rPr>
              <w:t>7090.75</w:t>
            </w:r>
            <w:r w:rsidRPr="00112EA9">
              <w:rPr>
                <w:rFonts w:hint="eastAsia"/>
                <w:kern w:val="0"/>
                <w:sz w:val="24"/>
                <w:szCs w:val="20"/>
              </w:rPr>
              <w:t>hm</w:t>
            </w:r>
            <w:r w:rsidRPr="00112EA9">
              <w:rPr>
                <w:rFonts w:hint="eastAsia"/>
                <w:kern w:val="0"/>
                <w:sz w:val="24"/>
                <w:szCs w:val="20"/>
                <w:vertAlign w:val="superscript"/>
              </w:rPr>
              <w:t>2</w:t>
            </w:r>
            <w:r w:rsidRPr="00112EA9">
              <w:rPr>
                <w:rFonts w:hint="eastAsia"/>
                <w:kern w:val="0"/>
                <w:sz w:val="24"/>
                <w:szCs w:val="20"/>
              </w:rPr>
              <w:t>，</w:t>
            </w:r>
            <w:proofErr w:type="gramStart"/>
            <w:r w:rsidRPr="00112EA9">
              <w:rPr>
                <w:rFonts w:hint="eastAsia"/>
                <w:kern w:val="0"/>
                <w:sz w:val="24"/>
                <w:szCs w:val="20"/>
              </w:rPr>
              <w:t>较建设</w:t>
            </w:r>
            <w:proofErr w:type="gramEnd"/>
            <w:r w:rsidRPr="00112EA9">
              <w:rPr>
                <w:rFonts w:hint="eastAsia"/>
                <w:kern w:val="0"/>
                <w:sz w:val="24"/>
                <w:szCs w:val="20"/>
              </w:rPr>
              <w:t>前减少约</w:t>
            </w:r>
            <w:r w:rsidRPr="00112EA9">
              <w:rPr>
                <w:kern w:val="0"/>
                <w:sz w:val="24"/>
                <w:szCs w:val="20"/>
              </w:rPr>
              <w:t>1.49</w:t>
            </w:r>
            <w:r w:rsidRPr="00112EA9">
              <w:rPr>
                <w:rFonts w:hint="eastAsia"/>
                <w:kern w:val="0"/>
                <w:sz w:val="24"/>
                <w:szCs w:val="20"/>
              </w:rPr>
              <w:t>hm</w:t>
            </w:r>
            <w:r w:rsidRPr="00112EA9">
              <w:rPr>
                <w:rFonts w:hint="eastAsia"/>
                <w:kern w:val="0"/>
                <w:sz w:val="24"/>
                <w:szCs w:val="20"/>
                <w:vertAlign w:val="superscript"/>
              </w:rPr>
              <w:t>2</w:t>
            </w:r>
            <w:r w:rsidRPr="00112EA9">
              <w:rPr>
                <w:rFonts w:hint="eastAsia"/>
                <w:kern w:val="0"/>
                <w:sz w:val="24"/>
                <w:szCs w:val="20"/>
              </w:rPr>
              <w:t>，仅降低</w:t>
            </w:r>
            <w:r w:rsidRPr="00112EA9">
              <w:rPr>
                <w:rFonts w:hint="eastAsia"/>
                <w:kern w:val="0"/>
                <w:sz w:val="24"/>
                <w:szCs w:val="20"/>
              </w:rPr>
              <w:t>0.</w:t>
            </w:r>
            <w:r w:rsidRPr="00112EA9">
              <w:rPr>
                <w:kern w:val="0"/>
                <w:sz w:val="24"/>
                <w:szCs w:val="20"/>
              </w:rPr>
              <w:t>021</w:t>
            </w:r>
            <w:r w:rsidRPr="00112EA9">
              <w:rPr>
                <w:rFonts w:hint="eastAsia"/>
                <w:kern w:val="0"/>
                <w:sz w:val="24"/>
                <w:szCs w:val="20"/>
              </w:rPr>
              <w:t>%</w:t>
            </w:r>
            <w:r w:rsidRPr="00112EA9">
              <w:rPr>
                <w:rFonts w:hint="eastAsia"/>
                <w:kern w:val="0"/>
                <w:sz w:val="24"/>
                <w:szCs w:val="20"/>
              </w:rPr>
              <w:t>，项目建设对</w:t>
            </w:r>
            <w:proofErr w:type="gramStart"/>
            <w:r w:rsidRPr="00112EA9">
              <w:rPr>
                <w:rFonts w:hint="eastAsia"/>
                <w:kern w:val="0"/>
                <w:sz w:val="24"/>
                <w:szCs w:val="20"/>
              </w:rPr>
              <w:t>评价区</w:t>
            </w:r>
            <w:proofErr w:type="gramEnd"/>
            <w:r w:rsidRPr="00112EA9">
              <w:rPr>
                <w:rFonts w:hint="eastAsia"/>
                <w:kern w:val="0"/>
                <w:sz w:val="24"/>
                <w:szCs w:val="20"/>
              </w:rPr>
              <w:t>乔木林地、灌木林地、草地的影响较小。</w:t>
            </w:r>
          </w:p>
          <w:p w14:paraId="7F4C6032"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②</w:t>
            </w:r>
            <w:r w:rsidRPr="00112EA9">
              <w:rPr>
                <w:kern w:val="0"/>
                <w:sz w:val="24"/>
                <w:szCs w:val="20"/>
              </w:rPr>
              <w:t>生物量</w:t>
            </w:r>
          </w:p>
          <w:p w14:paraId="30135261"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rPr>
              <w:t>本项目建成后，项目占地损失植被生物量约</w:t>
            </w:r>
            <w:r w:rsidRPr="00112EA9">
              <w:rPr>
                <w:rFonts w:eastAsia="等线"/>
                <w:sz w:val="24"/>
              </w:rPr>
              <w:t>153.6356</w:t>
            </w:r>
            <w:r w:rsidRPr="00112EA9">
              <w:rPr>
                <w:rFonts w:hint="eastAsia"/>
                <w:kern w:val="0"/>
                <w:sz w:val="24"/>
              </w:rPr>
              <w:t>t</w:t>
            </w:r>
            <w:r w:rsidRPr="00112EA9">
              <w:rPr>
                <w:rFonts w:hint="eastAsia"/>
                <w:kern w:val="0"/>
                <w:sz w:val="24"/>
              </w:rPr>
              <w:t>。其中以农业植被的生物量损失最高，约</w:t>
            </w:r>
            <w:r w:rsidRPr="00112EA9">
              <w:rPr>
                <w:rFonts w:eastAsia="等线"/>
                <w:sz w:val="24"/>
              </w:rPr>
              <w:t>70.1900</w:t>
            </w:r>
            <w:r w:rsidRPr="00112EA9">
              <w:rPr>
                <w:rFonts w:hint="eastAsia"/>
                <w:kern w:val="0"/>
                <w:sz w:val="24"/>
              </w:rPr>
              <w:t>t</w:t>
            </w:r>
            <w:r w:rsidRPr="00112EA9">
              <w:rPr>
                <w:rFonts w:hint="eastAsia"/>
                <w:kern w:val="0"/>
                <w:sz w:val="24"/>
              </w:rPr>
              <w:t>，占</w:t>
            </w:r>
            <w:proofErr w:type="gramStart"/>
            <w:r w:rsidRPr="00112EA9">
              <w:rPr>
                <w:rFonts w:hint="eastAsia"/>
                <w:kern w:val="0"/>
                <w:sz w:val="24"/>
              </w:rPr>
              <w:t>评价区</w:t>
            </w:r>
            <w:proofErr w:type="gramEnd"/>
            <w:r w:rsidRPr="00112EA9">
              <w:rPr>
                <w:rFonts w:hint="eastAsia"/>
                <w:kern w:val="0"/>
                <w:sz w:val="24"/>
              </w:rPr>
              <w:t>农业植被生物量的</w:t>
            </w:r>
            <w:r w:rsidRPr="00112EA9">
              <w:rPr>
                <w:rFonts w:eastAsia="等线"/>
                <w:sz w:val="24"/>
              </w:rPr>
              <w:t>0.1158</w:t>
            </w:r>
            <w:r w:rsidRPr="00112EA9">
              <w:rPr>
                <w:rFonts w:hint="eastAsia"/>
                <w:kern w:val="0"/>
                <w:sz w:val="24"/>
              </w:rPr>
              <w:t>%</w:t>
            </w:r>
            <w:r w:rsidRPr="00112EA9">
              <w:rPr>
                <w:rFonts w:hint="eastAsia"/>
                <w:kern w:val="0"/>
                <w:sz w:val="24"/>
              </w:rPr>
              <w:t>。项目建设带来的生物量损失占</w:t>
            </w:r>
            <w:proofErr w:type="gramStart"/>
            <w:r w:rsidRPr="00112EA9">
              <w:rPr>
                <w:rFonts w:hint="eastAsia"/>
                <w:kern w:val="0"/>
                <w:sz w:val="24"/>
              </w:rPr>
              <w:t>评价区</w:t>
            </w:r>
            <w:proofErr w:type="gramEnd"/>
            <w:r w:rsidRPr="00112EA9">
              <w:rPr>
                <w:rFonts w:hint="eastAsia"/>
                <w:kern w:val="0"/>
                <w:sz w:val="24"/>
              </w:rPr>
              <w:t>植被总生物量的比例较小，仅为</w:t>
            </w:r>
            <w:r w:rsidRPr="00112EA9">
              <w:rPr>
                <w:rFonts w:hint="eastAsia"/>
                <w:kern w:val="0"/>
                <w:sz w:val="24"/>
              </w:rPr>
              <w:t>0.</w:t>
            </w:r>
            <w:r w:rsidRPr="00112EA9">
              <w:rPr>
                <w:kern w:val="0"/>
                <w:sz w:val="24"/>
              </w:rPr>
              <w:t>0307</w:t>
            </w:r>
            <w:r w:rsidRPr="00112EA9">
              <w:rPr>
                <w:rFonts w:hint="eastAsia"/>
                <w:kern w:val="0"/>
                <w:sz w:val="24"/>
              </w:rPr>
              <w:t>%</w:t>
            </w:r>
            <w:r w:rsidRPr="00112EA9">
              <w:rPr>
                <w:rFonts w:hint="eastAsia"/>
                <w:kern w:val="0"/>
                <w:sz w:val="24"/>
              </w:rPr>
              <w:t>，对</w:t>
            </w:r>
            <w:proofErr w:type="gramStart"/>
            <w:r w:rsidRPr="00112EA9">
              <w:rPr>
                <w:rFonts w:hint="eastAsia"/>
                <w:kern w:val="0"/>
                <w:sz w:val="24"/>
              </w:rPr>
              <w:t>评价区</w:t>
            </w:r>
            <w:proofErr w:type="gramEnd"/>
            <w:r w:rsidRPr="00112EA9">
              <w:rPr>
                <w:rFonts w:hint="eastAsia"/>
                <w:kern w:val="0"/>
                <w:sz w:val="24"/>
              </w:rPr>
              <w:t>生物量的影响很小。</w:t>
            </w:r>
          </w:p>
          <w:p w14:paraId="704C2296" w14:textId="77777777" w:rsidR="00A64588" w:rsidRPr="00112EA9" w:rsidRDefault="003427D8" w:rsidP="002F249D">
            <w:pPr>
              <w:tabs>
                <w:tab w:val="left" w:pos="0"/>
              </w:tabs>
              <w:snapToGrid w:val="0"/>
              <w:spacing w:line="360" w:lineRule="auto"/>
              <w:rPr>
                <w:b/>
                <w:bCs/>
                <w:sz w:val="24"/>
              </w:rPr>
            </w:pPr>
            <w:r w:rsidRPr="00112EA9">
              <w:rPr>
                <w:b/>
                <w:bCs/>
                <w:sz w:val="24"/>
              </w:rPr>
              <w:t>2.2.</w:t>
            </w:r>
            <w:r w:rsidRPr="00112EA9">
              <w:rPr>
                <w:rFonts w:hint="eastAsia"/>
                <w:b/>
                <w:bCs/>
                <w:sz w:val="24"/>
              </w:rPr>
              <w:t>7</w:t>
            </w:r>
            <w:r w:rsidRPr="00112EA9">
              <w:rPr>
                <w:b/>
                <w:bCs/>
                <w:sz w:val="24"/>
              </w:rPr>
              <w:t>对生态保护红线的影响</w:t>
            </w:r>
          </w:p>
          <w:p w14:paraId="33D7BC0B" w14:textId="77777777" w:rsidR="00A64588" w:rsidRPr="00112EA9" w:rsidRDefault="003427D8">
            <w:pPr>
              <w:autoSpaceDE w:val="0"/>
              <w:autoSpaceDN w:val="0"/>
              <w:adjustRightInd w:val="0"/>
              <w:spacing w:line="360" w:lineRule="auto"/>
              <w:ind w:firstLineChars="200" w:firstLine="482"/>
              <w:textAlignment w:val="baseline"/>
              <w:outlineLvl w:val="3"/>
              <w:rPr>
                <w:b/>
                <w:kern w:val="0"/>
                <w:sz w:val="24"/>
                <w:szCs w:val="20"/>
              </w:rPr>
            </w:pPr>
            <w:r w:rsidRPr="00112EA9">
              <w:rPr>
                <w:rFonts w:hint="eastAsia"/>
                <w:b/>
                <w:kern w:val="0"/>
                <w:sz w:val="24"/>
                <w:szCs w:val="20"/>
              </w:rPr>
              <w:t>（</w:t>
            </w:r>
            <w:r w:rsidRPr="00112EA9">
              <w:rPr>
                <w:rFonts w:hint="eastAsia"/>
                <w:b/>
                <w:kern w:val="0"/>
                <w:sz w:val="24"/>
                <w:szCs w:val="20"/>
              </w:rPr>
              <w:t>1</w:t>
            </w:r>
            <w:r w:rsidRPr="00112EA9">
              <w:rPr>
                <w:rFonts w:hint="eastAsia"/>
                <w:b/>
                <w:kern w:val="0"/>
                <w:sz w:val="24"/>
                <w:szCs w:val="20"/>
              </w:rPr>
              <w:t>）对生态保护红线范围内植被的影响分析</w:t>
            </w:r>
          </w:p>
          <w:p w14:paraId="7655CD08" w14:textId="77777777" w:rsidR="00A64588" w:rsidRPr="00112EA9" w:rsidRDefault="003427D8">
            <w:pPr>
              <w:autoSpaceDE w:val="0"/>
              <w:autoSpaceDN w:val="0"/>
              <w:adjustRightInd w:val="0"/>
              <w:spacing w:line="360" w:lineRule="auto"/>
              <w:ind w:firstLineChars="200" w:firstLine="480"/>
              <w:textAlignment w:val="baseline"/>
              <w:rPr>
                <w:kern w:val="0"/>
                <w:sz w:val="24"/>
                <w:szCs w:val="20"/>
              </w:rPr>
            </w:pPr>
            <w:r w:rsidRPr="00112EA9">
              <w:rPr>
                <w:rFonts w:hint="eastAsia"/>
                <w:kern w:val="0"/>
                <w:sz w:val="24"/>
                <w:szCs w:val="20"/>
              </w:rPr>
              <w:t>本项目在生态保护红线内永久占地处植被类型主要为云南松群系、西南木荷群系，占到了总永久占地面积的</w:t>
            </w:r>
            <w:r w:rsidRPr="00112EA9">
              <w:rPr>
                <w:kern w:val="0"/>
                <w:sz w:val="24"/>
                <w:szCs w:val="20"/>
              </w:rPr>
              <w:t>85.47</w:t>
            </w:r>
            <w:r w:rsidRPr="00112EA9">
              <w:rPr>
                <w:rFonts w:hint="eastAsia"/>
                <w:kern w:val="0"/>
                <w:sz w:val="24"/>
                <w:szCs w:val="20"/>
              </w:rPr>
              <w:t>%</w:t>
            </w:r>
            <w:r w:rsidRPr="00112EA9">
              <w:rPr>
                <w:rFonts w:hint="eastAsia"/>
                <w:kern w:val="0"/>
                <w:sz w:val="24"/>
                <w:szCs w:val="20"/>
              </w:rPr>
              <w:t>，其他麻栎</w:t>
            </w:r>
            <w:r w:rsidRPr="00112EA9">
              <w:rPr>
                <w:rFonts w:hint="eastAsia"/>
                <w:kern w:val="0"/>
                <w:sz w:val="24"/>
                <w:szCs w:val="20"/>
              </w:rPr>
              <w:t>+</w:t>
            </w:r>
            <w:r w:rsidRPr="00112EA9">
              <w:rPr>
                <w:rFonts w:hint="eastAsia"/>
                <w:kern w:val="0"/>
                <w:sz w:val="24"/>
                <w:szCs w:val="20"/>
              </w:rPr>
              <w:t>粗叶榕群系、</w:t>
            </w:r>
            <w:proofErr w:type="gramStart"/>
            <w:r w:rsidRPr="00112EA9">
              <w:rPr>
                <w:rFonts w:hint="eastAsia"/>
                <w:kern w:val="0"/>
                <w:sz w:val="24"/>
                <w:szCs w:val="20"/>
              </w:rPr>
              <w:t>栎类萌生</w:t>
            </w:r>
            <w:proofErr w:type="gramEnd"/>
            <w:r w:rsidRPr="00112EA9">
              <w:rPr>
                <w:rFonts w:hint="eastAsia"/>
                <w:kern w:val="0"/>
                <w:sz w:val="24"/>
                <w:szCs w:val="20"/>
              </w:rPr>
              <w:t>灌丛占用较少。临时占地处植被类型也主要为云南松群系、西南木荷群系，占到了</w:t>
            </w:r>
            <w:proofErr w:type="gramStart"/>
            <w:r w:rsidRPr="00112EA9">
              <w:rPr>
                <w:rFonts w:hint="eastAsia"/>
                <w:kern w:val="0"/>
                <w:sz w:val="24"/>
                <w:szCs w:val="20"/>
              </w:rPr>
              <w:t>总临时</w:t>
            </w:r>
            <w:proofErr w:type="gramEnd"/>
            <w:r w:rsidRPr="00112EA9">
              <w:rPr>
                <w:rFonts w:hint="eastAsia"/>
                <w:kern w:val="0"/>
                <w:sz w:val="24"/>
                <w:szCs w:val="20"/>
              </w:rPr>
              <w:t>占地面积的</w:t>
            </w:r>
            <w:r w:rsidRPr="00112EA9">
              <w:rPr>
                <w:kern w:val="0"/>
                <w:sz w:val="24"/>
                <w:szCs w:val="20"/>
              </w:rPr>
              <w:t>58.89</w:t>
            </w:r>
            <w:r w:rsidRPr="00112EA9">
              <w:rPr>
                <w:rFonts w:hint="eastAsia"/>
                <w:kern w:val="0"/>
                <w:sz w:val="24"/>
                <w:szCs w:val="20"/>
              </w:rPr>
              <w:t>%</w:t>
            </w:r>
            <w:r w:rsidRPr="00112EA9">
              <w:rPr>
                <w:rFonts w:hint="eastAsia"/>
                <w:kern w:val="0"/>
                <w:sz w:val="24"/>
                <w:szCs w:val="20"/>
              </w:rPr>
              <w:t>，其次是乔木林下的灌草丛，分别占到了</w:t>
            </w:r>
            <w:proofErr w:type="gramStart"/>
            <w:r w:rsidRPr="00112EA9">
              <w:rPr>
                <w:rFonts w:hint="eastAsia"/>
                <w:kern w:val="0"/>
                <w:sz w:val="24"/>
                <w:szCs w:val="20"/>
              </w:rPr>
              <w:t>总临时</w:t>
            </w:r>
            <w:proofErr w:type="gramEnd"/>
            <w:r w:rsidRPr="00112EA9">
              <w:rPr>
                <w:rFonts w:hint="eastAsia"/>
                <w:kern w:val="0"/>
                <w:sz w:val="24"/>
                <w:szCs w:val="20"/>
              </w:rPr>
              <w:t>占地面积的</w:t>
            </w:r>
            <w:r w:rsidRPr="00112EA9">
              <w:rPr>
                <w:kern w:val="0"/>
                <w:sz w:val="24"/>
                <w:szCs w:val="20"/>
              </w:rPr>
              <w:t>33.56</w:t>
            </w:r>
            <w:r w:rsidRPr="00112EA9">
              <w:rPr>
                <w:rFonts w:hint="eastAsia"/>
                <w:kern w:val="0"/>
                <w:sz w:val="24"/>
                <w:szCs w:val="20"/>
              </w:rPr>
              <w:t>%</w:t>
            </w:r>
            <w:r w:rsidRPr="00112EA9">
              <w:rPr>
                <w:rFonts w:hint="eastAsia"/>
                <w:kern w:val="0"/>
                <w:sz w:val="24"/>
                <w:szCs w:val="20"/>
              </w:rPr>
              <w:t>；其他麻栎</w:t>
            </w:r>
            <w:r w:rsidRPr="00112EA9">
              <w:rPr>
                <w:rFonts w:hint="eastAsia"/>
                <w:kern w:val="0"/>
                <w:sz w:val="24"/>
                <w:szCs w:val="20"/>
              </w:rPr>
              <w:t>+</w:t>
            </w:r>
            <w:r w:rsidRPr="00112EA9">
              <w:rPr>
                <w:rFonts w:hint="eastAsia"/>
                <w:kern w:val="0"/>
                <w:sz w:val="24"/>
                <w:szCs w:val="20"/>
              </w:rPr>
              <w:t>粗叶榕群系、</w:t>
            </w:r>
            <w:proofErr w:type="gramStart"/>
            <w:r w:rsidRPr="00112EA9">
              <w:rPr>
                <w:rFonts w:hint="eastAsia"/>
                <w:kern w:val="0"/>
                <w:sz w:val="24"/>
                <w:szCs w:val="20"/>
              </w:rPr>
              <w:t>栎类萌生</w:t>
            </w:r>
            <w:proofErr w:type="gramEnd"/>
            <w:r w:rsidRPr="00112EA9">
              <w:rPr>
                <w:rFonts w:hint="eastAsia"/>
                <w:kern w:val="0"/>
                <w:sz w:val="24"/>
                <w:szCs w:val="20"/>
              </w:rPr>
              <w:t>灌丛占用较少。</w:t>
            </w:r>
          </w:p>
          <w:p w14:paraId="54A7A058" w14:textId="77777777" w:rsidR="00A64588" w:rsidRPr="00112EA9" w:rsidRDefault="003427D8">
            <w:pPr>
              <w:autoSpaceDE w:val="0"/>
              <w:autoSpaceDN w:val="0"/>
              <w:adjustRightInd w:val="0"/>
              <w:spacing w:line="360" w:lineRule="auto"/>
              <w:ind w:firstLineChars="200" w:firstLine="480"/>
              <w:textAlignment w:val="baseline"/>
              <w:rPr>
                <w:b/>
                <w:bCs/>
                <w:kern w:val="0"/>
                <w:sz w:val="24"/>
                <w:szCs w:val="20"/>
              </w:rPr>
            </w:pPr>
            <w:r w:rsidRPr="00112EA9">
              <w:rPr>
                <w:kern w:val="0"/>
                <w:sz w:val="24"/>
                <w:szCs w:val="20"/>
              </w:rPr>
              <w:lastRenderedPageBreak/>
              <w:t>根据《国家级公益林管理办法》（</w:t>
            </w:r>
            <w:proofErr w:type="gramStart"/>
            <w:r w:rsidRPr="00112EA9">
              <w:rPr>
                <w:kern w:val="0"/>
                <w:sz w:val="24"/>
                <w:szCs w:val="20"/>
              </w:rPr>
              <w:t>林资发</w:t>
            </w:r>
            <w:proofErr w:type="gramEnd"/>
            <w:r w:rsidRPr="00112EA9">
              <w:rPr>
                <w:kern w:val="0"/>
                <w:sz w:val="24"/>
                <w:szCs w:val="20"/>
              </w:rPr>
              <w:t>〔</w:t>
            </w:r>
            <w:r w:rsidRPr="00112EA9">
              <w:rPr>
                <w:kern w:val="0"/>
                <w:sz w:val="24"/>
                <w:szCs w:val="20"/>
              </w:rPr>
              <w:t>2017</w:t>
            </w:r>
            <w:r w:rsidRPr="00112EA9">
              <w:rPr>
                <w:kern w:val="0"/>
                <w:sz w:val="24"/>
                <w:szCs w:val="20"/>
              </w:rPr>
              <w:t>〕</w:t>
            </w:r>
            <w:r w:rsidRPr="00112EA9">
              <w:rPr>
                <w:kern w:val="0"/>
                <w:sz w:val="24"/>
                <w:szCs w:val="20"/>
              </w:rPr>
              <w:t>34</w:t>
            </w:r>
            <w:r w:rsidRPr="00112EA9">
              <w:rPr>
                <w:kern w:val="0"/>
                <w:sz w:val="24"/>
                <w:szCs w:val="20"/>
              </w:rPr>
              <w:t>号）、《云南省公益林管理办法》相关要求，占用林地的项目，开工前需依法办理占用林地的审核、审批手续。</w:t>
            </w:r>
          </w:p>
          <w:p w14:paraId="3DBF344C" w14:textId="77777777" w:rsidR="00A64588" w:rsidRPr="00112EA9" w:rsidRDefault="003427D8">
            <w:pPr>
              <w:autoSpaceDE w:val="0"/>
              <w:autoSpaceDN w:val="0"/>
              <w:adjustRightInd w:val="0"/>
              <w:spacing w:line="360" w:lineRule="auto"/>
              <w:ind w:firstLineChars="200" w:firstLine="480"/>
              <w:textAlignment w:val="baseline"/>
              <w:rPr>
                <w:kern w:val="0"/>
                <w:sz w:val="24"/>
                <w:szCs w:val="20"/>
              </w:rPr>
            </w:pPr>
            <w:r w:rsidRPr="00112EA9">
              <w:rPr>
                <w:sz w:val="24"/>
              </w:rPr>
              <w:t>根据野外调查</w:t>
            </w:r>
            <w:r w:rsidRPr="00112EA9">
              <w:rPr>
                <w:rFonts w:hint="eastAsia"/>
                <w:sz w:val="24"/>
              </w:rPr>
              <w:t>以及</w:t>
            </w:r>
            <w:r w:rsidRPr="00112EA9">
              <w:rPr>
                <w:sz w:val="24"/>
              </w:rPr>
              <w:t>对照</w:t>
            </w:r>
            <w:r w:rsidRPr="00112EA9">
              <w:rPr>
                <w:sz w:val="24"/>
                <w:lang w:bidi="zh-CN"/>
              </w:rPr>
              <w:t>《国家重点保护野生植物名录》（</w:t>
            </w:r>
            <w:r w:rsidRPr="00112EA9">
              <w:rPr>
                <w:sz w:val="24"/>
                <w:lang w:bidi="zh-CN"/>
              </w:rPr>
              <w:t>2021</w:t>
            </w:r>
            <w:r w:rsidRPr="00112EA9">
              <w:rPr>
                <w:sz w:val="24"/>
                <w:lang w:bidi="zh-CN"/>
              </w:rPr>
              <w:t>年）</w:t>
            </w:r>
            <w:r w:rsidRPr="00112EA9">
              <w:rPr>
                <w:sz w:val="24"/>
              </w:rPr>
              <w:t>、《云南省各州市分布的国家重点保护野生动植物名录（</w:t>
            </w:r>
            <w:r w:rsidRPr="00112EA9">
              <w:rPr>
                <w:sz w:val="24"/>
              </w:rPr>
              <w:t>2021</w:t>
            </w:r>
            <w:r w:rsidRPr="00112EA9">
              <w:rPr>
                <w:sz w:val="24"/>
              </w:rPr>
              <w:t>年）》、《云南省第一批省级重点保护野生植物名录》（</w:t>
            </w:r>
            <w:r w:rsidRPr="00112EA9">
              <w:rPr>
                <w:sz w:val="24"/>
              </w:rPr>
              <w:t>1989</w:t>
            </w:r>
            <w:r w:rsidRPr="00112EA9">
              <w:rPr>
                <w:sz w:val="24"/>
              </w:rPr>
              <w:t>年）</w:t>
            </w:r>
            <w:r w:rsidRPr="00112EA9">
              <w:rPr>
                <w:rFonts w:hint="eastAsia"/>
                <w:sz w:val="24"/>
              </w:rPr>
              <w:t>、《中国生物多样性红色名录—高等植物卷（</w:t>
            </w:r>
            <w:r w:rsidRPr="00112EA9">
              <w:rPr>
                <w:rFonts w:hint="eastAsia"/>
                <w:sz w:val="24"/>
              </w:rPr>
              <w:t>2020</w:t>
            </w:r>
            <w:r w:rsidRPr="00112EA9">
              <w:rPr>
                <w:rFonts w:hint="eastAsia"/>
                <w:sz w:val="24"/>
              </w:rPr>
              <w:t>）》</w:t>
            </w:r>
            <w:r w:rsidRPr="00112EA9">
              <w:rPr>
                <w:sz w:val="24"/>
              </w:rPr>
              <w:t>，评价范围内未</w:t>
            </w:r>
            <w:proofErr w:type="gramStart"/>
            <w:r w:rsidRPr="00112EA9">
              <w:rPr>
                <w:sz w:val="24"/>
              </w:rPr>
              <w:t>发现狭域分布</w:t>
            </w:r>
            <w:proofErr w:type="gramEnd"/>
            <w:r w:rsidRPr="00112EA9">
              <w:rPr>
                <w:sz w:val="24"/>
              </w:rPr>
              <w:t>的物种</w:t>
            </w:r>
            <w:r w:rsidRPr="00112EA9">
              <w:rPr>
                <w:sz w:val="24"/>
                <w:lang w:bidi="zh-CN"/>
              </w:rPr>
              <w:t>，</w:t>
            </w:r>
            <w:r w:rsidRPr="00112EA9">
              <w:rPr>
                <w:rFonts w:hint="eastAsia"/>
                <w:sz w:val="24"/>
              </w:rPr>
              <w:t>无</w:t>
            </w:r>
            <w:r w:rsidRPr="00112EA9">
              <w:rPr>
                <w:sz w:val="24"/>
              </w:rPr>
              <w:t>云南省级重</w:t>
            </w:r>
            <w:r w:rsidRPr="00112EA9">
              <w:rPr>
                <w:sz w:val="24"/>
                <w:lang w:bidi="zh-CN"/>
              </w:rPr>
              <w:t>点保护植物</w:t>
            </w:r>
            <w:r w:rsidRPr="00112EA9">
              <w:rPr>
                <w:rFonts w:hint="eastAsia"/>
                <w:sz w:val="24"/>
                <w:lang w:bidi="zh-CN"/>
              </w:rPr>
              <w:t>，局查阅相关资料，项目评价范围内存在</w:t>
            </w:r>
            <w:r w:rsidRPr="00112EA9">
              <w:rPr>
                <w:sz w:val="24"/>
                <w:lang w:bidi="zh-CN"/>
              </w:rPr>
              <w:t>国家</w:t>
            </w:r>
            <w:r w:rsidRPr="00112EA9">
              <w:rPr>
                <w:rFonts w:hint="eastAsia"/>
                <w:sz w:val="24"/>
                <w:lang w:bidi="zh-CN"/>
              </w:rPr>
              <w:t>II</w:t>
            </w:r>
            <w:r w:rsidRPr="00112EA9">
              <w:rPr>
                <w:sz w:val="24"/>
                <w:lang w:bidi="zh-CN"/>
              </w:rPr>
              <w:t>级重点保护植物</w:t>
            </w:r>
            <w:r w:rsidRPr="00112EA9">
              <w:rPr>
                <w:sz w:val="24"/>
                <w:lang w:bidi="zh-CN"/>
              </w:rPr>
              <w:t>3</w:t>
            </w:r>
            <w:r w:rsidRPr="00112EA9">
              <w:rPr>
                <w:sz w:val="24"/>
                <w:lang w:bidi="zh-CN"/>
              </w:rPr>
              <w:t>种、</w:t>
            </w:r>
            <w:r w:rsidRPr="00112EA9">
              <w:rPr>
                <w:sz w:val="24"/>
              </w:rPr>
              <w:t>《中国生物多样性红色名录》</w:t>
            </w:r>
            <w:proofErr w:type="gramStart"/>
            <w:r w:rsidRPr="00112EA9">
              <w:rPr>
                <w:sz w:val="24"/>
              </w:rPr>
              <w:t>中濒</w:t>
            </w:r>
            <w:proofErr w:type="gramEnd"/>
            <w:r w:rsidRPr="00112EA9">
              <w:rPr>
                <w:sz w:val="24"/>
              </w:rPr>
              <w:t>危、</w:t>
            </w:r>
            <w:proofErr w:type="gramStart"/>
            <w:r w:rsidRPr="00112EA9">
              <w:rPr>
                <w:sz w:val="24"/>
              </w:rPr>
              <w:t>极</w:t>
            </w:r>
            <w:proofErr w:type="gramEnd"/>
            <w:r w:rsidRPr="00112EA9">
              <w:rPr>
                <w:sz w:val="24"/>
              </w:rPr>
              <w:t>危、</w:t>
            </w:r>
            <w:proofErr w:type="gramStart"/>
            <w:r w:rsidRPr="00112EA9">
              <w:rPr>
                <w:sz w:val="24"/>
              </w:rPr>
              <w:t>易危物种</w:t>
            </w:r>
            <w:proofErr w:type="gramEnd"/>
            <w:r w:rsidRPr="00112EA9">
              <w:rPr>
                <w:sz w:val="24"/>
              </w:rPr>
              <w:t>3</w:t>
            </w:r>
            <w:r w:rsidRPr="00112EA9">
              <w:rPr>
                <w:rFonts w:hint="eastAsia"/>
                <w:sz w:val="24"/>
              </w:rPr>
              <w:t>种（</w:t>
            </w:r>
            <w:r w:rsidRPr="00112EA9">
              <w:rPr>
                <w:rFonts w:hint="eastAsia"/>
                <w:sz w:val="24"/>
              </w:rPr>
              <w:t>3</w:t>
            </w:r>
            <w:r w:rsidRPr="00112EA9">
              <w:rPr>
                <w:rFonts w:hint="eastAsia"/>
                <w:sz w:val="24"/>
              </w:rPr>
              <w:t>种为国家</w:t>
            </w:r>
            <w:r w:rsidRPr="00112EA9">
              <w:rPr>
                <w:rFonts w:hint="eastAsia"/>
                <w:sz w:val="24"/>
                <w:lang w:bidi="zh-CN"/>
              </w:rPr>
              <w:t>II</w:t>
            </w:r>
            <w:proofErr w:type="gramStart"/>
            <w:r w:rsidRPr="00112EA9">
              <w:rPr>
                <w:rFonts w:hint="eastAsia"/>
                <w:sz w:val="24"/>
                <w:lang w:bidi="zh-CN"/>
              </w:rPr>
              <w:t>级保护</w:t>
            </w:r>
            <w:proofErr w:type="gramEnd"/>
            <w:r w:rsidRPr="00112EA9">
              <w:rPr>
                <w:rFonts w:hint="eastAsia"/>
                <w:sz w:val="24"/>
                <w:lang w:bidi="zh-CN"/>
              </w:rPr>
              <w:t>植物</w:t>
            </w:r>
            <w:r w:rsidRPr="00112EA9">
              <w:rPr>
                <w:rFonts w:hint="eastAsia"/>
                <w:sz w:val="24"/>
              </w:rPr>
              <w:t>）</w:t>
            </w:r>
            <w:r w:rsidRPr="00112EA9">
              <w:rPr>
                <w:sz w:val="24"/>
              </w:rPr>
              <w:t>。</w:t>
            </w:r>
            <w:r w:rsidRPr="00112EA9">
              <w:rPr>
                <w:rFonts w:hint="eastAsia"/>
                <w:kern w:val="0"/>
                <w:sz w:val="24"/>
                <w:szCs w:val="20"/>
              </w:rPr>
              <w:t>相关影响分析见</w:t>
            </w:r>
            <w:r w:rsidRPr="00112EA9">
              <w:rPr>
                <w:rFonts w:hint="eastAsia"/>
                <w:sz w:val="24"/>
              </w:rPr>
              <w:t>“</w:t>
            </w:r>
            <w:r w:rsidRPr="00112EA9">
              <w:rPr>
                <w:rFonts w:hint="eastAsia"/>
                <w:sz w:val="24"/>
              </w:rPr>
              <w:t>3.2.3</w:t>
            </w:r>
            <w:r w:rsidRPr="00112EA9">
              <w:rPr>
                <w:sz w:val="24"/>
              </w:rPr>
              <w:t>对重要</w:t>
            </w:r>
            <w:r w:rsidRPr="00112EA9">
              <w:rPr>
                <w:rFonts w:hint="eastAsia"/>
                <w:sz w:val="24"/>
              </w:rPr>
              <w:t>植物</w:t>
            </w:r>
            <w:r w:rsidRPr="00112EA9">
              <w:rPr>
                <w:sz w:val="24"/>
              </w:rPr>
              <w:t>及古树名木的影响</w:t>
            </w:r>
            <w:r w:rsidRPr="00112EA9">
              <w:rPr>
                <w:rFonts w:hint="eastAsia"/>
                <w:sz w:val="24"/>
              </w:rPr>
              <w:t>分析”。</w:t>
            </w:r>
          </w:p>
          <w:p w14:paraId="6B4629C3" w14:textId="77777777" w:rsidR="00A64588" w:rsidRPr="00112EA9" w:rsidRDefault="003427D8">
            <w:pPr>
              <w:autoSpaceDE w:val="0"/>
              <w:autoSpaceDN w:val="0"/>
              <w:adjustRightInd w:val="0"/>
              <w:spacing w:line="360" w:lineRule="auto"/>
              <w:ind w:firstLineChars="200" w:firstLine="482"/>
              <w:textAlignment w:val="baseline"/>
              <w:outlineLvl w:val="3"/>
              <w:rPr>
                <w:b/>
                <w:kern w:val="0"/>
                <w:sz w:val="24"/>
                <w:szCs w:val="20"/>
              </w:rPr>
            </w:pPr>
            <w:r w:rsidRPr="00112EA9">
              <w:rPr>
                <w:rFonts w:hint="eastAsia"/>
                <w:b/>
                <w:kern w:val="0"/>
                <w:sz w:val="24"/>
                <w:szCs w:val="20"/>
              </w:rPr>
              <w:t>（</w:t>
            </w:r>
            <w:r w:rsidRPr="00112EA9">
              <w:rPr>
                <w:rFonts w:hint="eastAsia"/>
                <w:b/>
                <w:kern w:val="0"/>
                <w:sz w:val="24"/>
                <w:szCs w:val="20"/>
              </w:rPr>
              <w:t>2</w:t>
            </w:r>
            <w:r w:rsidRPr="00112EA9">
              <w:rPr>
                <w:rFonts w:hint="eastAsia"/>
                <w:b/>
                <w:kern w:val="0"/>
                <w:sz w:val="24"/>
                <w:szCs w:val="20"/>
              </w:rPr>
              <w:t>）对生态保护红线范围</w:t>
            </w:r>
            <w:proofErr w:type="gramStart"/>
            <w:r w:rsidRPr="00112EA9">
              <w:rPr>
                <w:rFonts w:hint="eastAsia"/>
                <w:b/>
                <w:kern w:val="0"/>
                <w:sz w:val="24"/>
                <w:szCs w:val="20"/>
              </w:rPr>
              <w:t>内动物</w:t>
            </w:r>
            <w:proofErr w:type="gramEnd"/>
            <w:r w:rsidRPr="00112EA9">
              <w:rPr>
                <w:rFonts w:hint="eastAsia"/>
                <w:b/>
                <w:kern w:val="0"/>
                <w:sz w:val="24"/>
                <w:szCs w:val="20"/>
              </w:rPr>
              <w:t>的影响分析</w:t>
            </w:r>
          </w:p>
          <w:p w14:paraId="7DBD1C17" w14:textId="77777777" w:rsidR="00A64588" w:rsidRPr="00112EA9" w:rsidRDefault="003427D8">
            <w:pPr>
              <w:autoSpaceDE w:val="0"/>
              <w:autoSpaceDN w:val="0"/>
              <w:adjustRightInd w:val="0"/>
              <w:spacing w:line="360" w:lineRule="auto"/>
              <w:ind w:firstLineChars="200" w:firstLine="480"/>
              <w:textAlignment w:val="baseline"/>
              <w:rPr>
                <w:bCs/>
                <w:kern w:val="0"/>
                <w:sz w:val="24"/>
                <w:szCs w:val="20"/>
              </w:rPr>
            </w:pPr>
            <w:r w:rsidRPr="00112EA9">
              <w:rPr>
                <w:rFonts w:hint="eastAsia"/>
                <w:bCs/>
                <w:kern w:val="0"/>
                <w:sz w:val="24"/>
                <w:szCs w:val="20"/>
              </w:rPr>
              <w:t>项目沿线生态保护红线分布较广泛，非生态保护红线段主要为人类生产活动区域，干扰强度大，本项目</w:t>
            </w:r>
            <w:proofErr w:type="gramStart"/>
            <w:r w:rsidRPr="00112EA9">
              <w:rPr>
                <w:rFonts w:hint="eastAsia"/>
                <w:bCs/>
                <w:kern w:val="0"/>
                <w:sz w:val="24"/>
                <w:szCs w:val="20"/>
              </w:rPr>
              <w:t>评价区</w:t>
            </w:r>
            <w:proofErr w:type="gramEnd"/>
            <w:r w:rsidRPr="00112EA9">
              <w:rPr>
                <w:rFonts w:hint="eastAsia"/>
                <w:bCs/>
                <w:kern w:val="0"/>
                <w:sz w:val="24"/>
                <w:szCs w:val="20"/>
              </w:rPr>
              <w:t>动物（特别是重要动物）主要分布于生态保护红线内。</w:t>
            </w:r>
          </w:p>
          <w:p w14:paraId="5AEBA11B" w14:textId="77777777" w:rsidR="00A64588" w:rsidRPr="00112EA9" w:rsidRDefault="003427D8">
            <w:pPr>
              <w:autoSpaceDE w:val="0"/>
              <w:autoSpaceDN w:val="0"/>
              <w:adjustRightInd w:val="0"/>
              <w:spacing w:line="360" w:lineRule="auto"/>
              <w:ind w:firstLineChars="200" w:firstLine="480"/>
              <w:textAlignment w:val="baseline"/>
              <w:rPr>
                <w:kern w:val="0"/>
                <w:sz w:val="24"/>
                <w:szCs w:val="20"/>
              </w:rPr>
            </w:pPr>
            <w:r w:rsidRPr="00112EA9">
              <w:rPr>
                <w:rFonts w:hint="eastAsia"/>
                <w:bCs/>
                <w:kern w:val="0"/>
                <w:sz w:val="24"/>
                <w:szCs w:val="20"/>
              </w:rPr>
              <w:t>项目建设对生态保护红线范围</w:t>
            </w:r>
            <w:proofErr w:type="gramStart"/>
            <w:r w:rsidRPr="00112EA9">
              <w:rPr>
                <w:rFonts w:hint="eastAsia"/>
                <w:bCs/>
                <w:kern w:val="0"/>
                <w:sz w:val="24"/>
                <w:szCs w:val="20"/>
              </w:rPr>
              <w:t>内动物</w:t>
            </w:r>
            <w:proofErr w:type="gramEnd"/>
            <w:r w:rsidRPr="00112EA9">
              <w:rPr>
                <w:rFonts w:hint="eastAsia"/>
                <w:bCs/>
                <w:kern w:val="0"/>
                <w:sz w:val="24"/>
                <w:szCs w:val="20"/>
              </w:rPr>
              <w:t>的影响分析同上文“</w:t>
            </w:r>
            <w:r w:rsidRPr="00112EA9">
              <w:rPr>
                <w:rFonts w:hint="eastAsia"/>
                <w:bCs/>
                <w:kern w:val="0"/>
                <w:sz w:val="24"/>
                <w:szCs w:val="20"/>
              </w:rPr>
              <w:t xml:space="preserve">3.3 </w:t>
            </w:r>
            <w:r w:rsidRPr="00112EA9">
              <w:rPr>
                <w:rFonts w:hint="eastAsia"/>
                <w:bCs/>
                <w:kern w:val="0"/>
                <w:sz w:val="24"/>
                <w:szCs w:val="20"/>
              </w:rPr>
              <w:t>项目对动物的影响分析”。</w:t>
            </w:r>
          </w:p>
          <w:p w14:paraId="1C90614D" w14:textId="77777777" w:rsidR="00A64588" w:rsidRPr="00112EA9" w:rsidRDefault="003427D8">
            <w:pPr>
              <w:autoSpaceDE w:val="0"/>
              <w:autoSpaceDN w:val="0"/>
              <w:adjustRightInd w:val="0"/>
              <w:spacing w:line="360" w:lineRule="auto"/>
              <w:ind w:firstLineChars="200" w:firstLine="482"/>
              <w:textAlignment w:val="baseline"/>
              <w:outlineLvl w:val="3"/>
              <w:rPr>
                <w:b/>
                <w:kern w:val="0"/>
                <w:sz w:val="24"/>
                <w:szCs w:val="20"/>
              </w:rPr>
            </w:pPr>
            <w:r w:rsidRPr="00112EA9">
              <w:rPr>
                <w:rFonts w:hint="eastAsia"/>
                <w:b/>
                <w:kern w:val="0"/>
                <w:sz w:val="24"/>
                <w:szCs w:val="20"/>
              </w:rPr>
              <w:t>（</w:t>
            </w:r>
            <w:r w:rsidRPr="00112EA9">
              <w:rPr>
                <w:rFonts w:hint="eastAsia"/>
                <w:b/>
                <w:kern w:val="0"/>
                <w:sz w:val="24"/>
                <w:szCs w:val="20"/>
              </w:rPr>
              <w:t>3</w:t>
            </w:r>
            <w:r w:rsidRPr="00112EA9">
              <w:rPr>
                <w:rFonts w:hint="eastAsia"/>
                <w:b/>
                <w:kern w:val="0"/>
                <w:sz w:val="24"/>
                <w:szCs w:val="20"/>
              </w:rPr>
              <w:t>）对生态保护红线主导生态功能的影响分析</w:t>
            </w:r>
          </w:p>
          <w:p w14:paraId="69F18E4D" w14:textId="77777777" w:rsidR="00A64588" w:rsidRPr="00112EA9" w:rsidRDefault="003427D8">
            <w:pPr>
              <w:autoSpaceDE w:val="0"/>
              <w:autoSpaceDN w:val="0"/>
              <w:adjustRightInd w:val="0"/>
              <w:spacing w:line="360" w:lineRule="auto"/>
              <w:ind w:firstLineChars="200" w:firstLine="480"/>
              <w:textAlignment w:val="baseline"/>
              <w:rPr>
                <w:bCs/>
                <w:kern w:val="0"/>
                <w:sz w:val="24"/>
                <w:szCs w:val="20"/>
              </w:rPr>
            </w:pPr>
            <w:r w:rsidRPr="00112EA9">
              <w:rPr>
                <w:kern w:val="0"/>
                <w:sz w:val="24"/>
                <w:szCs w:val="20"/>
              </w:rPr>
              <w:t>本项目线路穿（跨）越的云南省生态保护红线为</w:t>
            </w:r>
            <w:r w:rsidRPr="00112EA9">
              <w:rPr>
                <w:kern w:val="0"/>
                <w:sz w:val="24"/>
                <w:szCs w:val="21"/>
              </w:rPr>
              <w:t>“</w:t>
            </w:r>
            <w:r w:rsidRPr="00112EA9">
              <w:rPr>
                <w:kern w:val="0"/>
                <w:sz w:val="24"/>
                <w:szCs w:val="20"/>
              </w:rPr>
              <w:t>南部边境热带森林生物多样性维护生态保护红线</w:t>
            </w:r>
            <w:r w:rsidRPr="00112EA9">
              <w:rPr>
                <w:kern w:val="0"/>
                <w:sz w:val="24"/>
                <w:szCs w:val="21"/>
              </w:rPr>
              <w:t>”</w:t>
            </w:r>
            <w:r w:rsidRPr="00112EA9">
              <w:rPr>
                <w:rFonts w:hint="eastAsia"/>
                <w:kern w:val="0"/>
                <w:sz w:val="24"/>
              </w:rPr>
              <w:t>（沧源县）、“</w:t>
            </w:r>
            <w:r w:rsidRPr="00112EA9">
              <w:rPr>
                <w:kern w:val="0"/>
                <w:sz w:val="24"/>
              </w:rPr>
              <w:t>澜沧江中山峡谷水土保持生态保护红线</w:t>
            </w:r>
            <w:r w:rsidRPr="00112EA9">
              <w:rPr>
                <w:rFonts w:hint="eastAsia"/>
                <w:kern w:val="0"/>
                <w:sz w:val="24"/>
              </w:rPr>
              <w:t>”</w:t>
            </w:r>
            <w:r w:rsidRPr="00112EA9">
              <w:rPr>
                <w:rFonts w:hint="eastAsia"/>
                <w:kern w:val="0"/>
                <w:sz w:val="24"/>
                <w:szCs w:val="20"/>
              </w:rPr>
              <w:t>（耿马县）</w:t>
            </w:r>
          </w:p>
          <w:p w14:paraId="72ED1D2D" w14:textId="77777777" w:rsidR="00A64588" w:rsidRPr="00112EA9" w:rsidRDefault="003427D8">
            <w:pPr>
              <w:autoSpaceDE w:val="0"/>
              <w:autoSpaceDN w:val="0"/>
              <w:adjustRightInd w:val="0"/>
              <w:spacing w:line="360" w:lineRule="auto"/>
              <w:ind w:firstLineChars="200" w:firstLine="480"/>
              <w:textAlignment w:val="baseline"/>
              <w:rPr>
                <w:bCs/>
                <w:kern w:val="0"/>
                <w:sz w:val="24"/>
                <w:szCs w:val="20"/>
              </w:rPr>
            </w:pPr>
            <w:r w:rsidRPr="00112EA9">
              <w:rPr>
                <w:bCs/>
                <w:kern w:val="0"/>
                <w:sz w:val="24"/>
                <w:szCs w:val="20"/>
              </w:rPr>
              <w:t>输电线路工程对</w:t>
            </w:r>
            <w:r w:rsidRPr="00112EA9">
              <w:rPr>
                <w:rFonts w:hint="eastAsia"/>
                <w:bCs/>
                <w:kern w:val="0"/>
                <w:sz w:val="24"/>
                <w:szCs w:val="20"/>
              </w:rPr>
              <w:t>水土保持</w:t>
            </w:r>
            <w:r w:rsidRPr="00112EA9">
              <w:rPr>
                <w:bCs/>
                <w:kern w:val="0"/>
                <w:sz w:val="24"/>
                <w:szCs w:val="20"/>
              </w:rPr>
              <w:t>生态保护红线的影响主要有施工期塔基开挖的土石方、施工产生的废水、施工临时占地引起的植被破坏</w:t>
            </w:r>
            <w:r w:rsidRPr="00112EA9">
              <w:rPr>
                <w:rFonts w:hint="eastAsia"/>
                <w:bCs/>
                <w:kern w:val="0"/>
                <w:sz w:val="24"/>
                <w:szCs w:val="20"/>
              </w:rPr>
              <w:t>、水土流失；</w:t>
            </w:r>
            <w:r w:rsidRPr="00112EA9">
              <w:rPr>
                <w:bCs/>
                <w:kern w:val="0"/>
                <w:sz w:val="24"/>
                <w:szCs w:val="20"/>
              </w:rPr>
              <w:t>塔基永久占地</w:t>
            </w:r>
            <w:r w:rsidRPr="00112EA9">
              <w:rPr>
                <w:rFonts w:hint="eastAsia"/>
                <w:bCs/>
                <w:kern w:val="0"/>
                <w:sz w:val="24"/>
                <w:szCs w:val="20"/>
              </w:rPr>
              <w:t>、</w:t>
            </w:r>
            <w:r w:rsidRPr="00112EA9">
              <w:rPr>
                <w:bCs/>
                <w:kern w:val="0"/>
                <w:sz w:val="24"/>
                <w:szCs w:val="20"/>
              </w:rPr>
              <w:t>施工人抬便道等临时占地对森林植被的破坏、塔基开挖等施工活动导致的土壤扰动和附着植被的破坏以及由此导致的水土流失等影响</w:t>
            </w:r>
            <w:r w:rsidRPr="00112EA9">
              <w:rPr>
                <w:rFonts w:hint="eastAsia"/>
                <w:bCs/>
                <w:kern w:val="0"/>
                <w:sz w:val="24"/>
                <w:szCs w:val="20"/>
              </w:rPr>
              <w:t>。</w:t>
            </w:r>
            <w:r w:rsidRPr="00112EA9">
              <w:rPr>
                <w:bCs/>
                <w:kern w:val="0"/>
                <w:sz w:val="24"/>
                <w:szCs w:val="20"/>
              </w:rPr>
              <w:t>输电线路工程对</w:t>
            </w:r>
            <w:r w:rsidRPr="00112EA9">
              <w:rPr>
                <w:rFonts w:hint="eastAsia"/>
                <w:bCs/>
                <w:kern w:val="0"/>
                <w:sz w:val="24"/>
                <w:szCs w:val="20"/>
              </w:rPr>
              <w:t>生物多样性维护</w:t>
            </w:r>
            <w:r w:rsidRPr="00112EA9">
              <w:rPr>
                <w:bCs/>
                <w:kern w:val="0"/>
                <w:sz w:val="24"/>
                <w:szCs w:val="20"/>
              </w:rPr>
              <w:t>生态保护红线的影响主要有施工期塔基开挖的土石方、施工临时占地引起的植被破坏</w:t>
            </w:r>
            <w:r w:rsidRPr="00112EA9">
              <w:rPr>
                <w:rFonts w:hint="eastAsia"/>
                <w:bCs/>
                <w:kern w:val="0"/>
                <w:sz w:val="24"/>
                <w:szCs w:val="20"/>
              </w:rPr>
              <w:t>，</w:t>
            </w:r>
            <w:r w:rsidRPr="00112EA9">
              <w:rPr>
                <w:bCs/>
                <w:kern w:val="0"/>
                <w:sz w:val="24"/>
                <w:szCs w:val="20"/>
              </w:rPr>
              <w:t>塔基永久占地</w:t>
            </w:r>
            <w:r w:rsidRPr="00112EA9">
              <w:rPr>
                <w:rFonts w:hint="eastAsia"/>
                <w:bCs/>
                <w:kern w:val="0"/>
                <w:sz w:val="24"/>
                <w:szCs w:val="20"/>
              </w:rPr>
              <w:t>、</w:t>
            </w:r>
            <w:r w:rsidRPr="00112EA9">
              <w:rPr>
                <w:bCs/>
                <w:kern w:val="0"/>
                <w:sz w:val="24"/>
                <w:szCs w:val="20"/>
              </w:rPr>
              <w:t>施工人抬便道等临时占地对森林植被的破坏</w:t>
            </w:r>
            <w:r w:rsidRPr="00112EA9">
              <w:rPr>
                <w:rFonts w:hint="eastAsia"/>
                <w:bCs/>
                <w:kern w:val="0"/>
                <w:sz w:val="24"/>
                <w:szCs w:val="20"/>
              </w:rPr>
              <w:t>，降低了植物的多样性，侵占了动物生境；</w:t>
            </w:r>
            <w:r w:rsidRPr="00112EA9">
              <w:rPr>
                <w:bCs/>
                <w:kern w:val="0"/>
                <w:sz w:val="24"/>
                <w:szCs w:val="20"/>
              </w:rPr>
              <w:t>塔基开挖等施工活动</w:t>
            </w:r>
            <w:r w:rsidRPr="00112EA9">
              <w:rPr>
                <w:rFonts w:hint="eastAsia"/>
                <w:bCs/>
                <w:kern w:val="0"/>
                <w:sz w:val="24"/>
                <w:szCs w:val="20"/>
              </w:rPr>
              <w:t>干扰野生动物栖息</w:t>
            </w:r>
            <w:r w:rsidRPr="00112EA9">
              <w:rPr>
                <w:bCs/>
                <w:kern w:val="0"/>
                <w:sz w:val="24"/>
                <w:szCs w:val="20"/>
              </w:rPr>
              <w:t>。</w:t>
            </w:r>
          </w:p>
          <w:p w14:paraId="0D853532" w14:textId="3B074E31" w:rsidR="00A64588" w:rsidRPr="00112EA9" w:rsidRDefault="003427D8">
            <w:pPr>
              <w:autoSpaceDE w:val="0"/>
              <w:autoSpaceDN w:val="0"/>
              <w:adjustRightInd w:val="0"/>
              <w:spacing w:line="360" w:lineRule="auto"/>
              <w:ind w:firstLineChars="200" w:firstLine="480"/>
              <w:textAlignment w:val="baseline"/>
              <w:rPr>
                <w:bCs/>
                <w:kern w:val="0"/>
                <w:sz w:val="24"/>
                <w:szCs w:val="20"/>
              </w:rPr>
            </w:pPr>
            <w:bookmarkStart w:id="88" w:name="_Hlk149107702"/>
            <w:r w:rsidRPr="00112EA9">
              <w:rPr>
                <w:bCs/>
                <w:kern w:val="0"/>
                <w:sz w:val="24"/>
                <w:szCs w:val="20"/>
              </w:rPr>
              <w:t>本项目属于</w:t>
            </w:r>
            <w:r w:rsidRPr="00112EA9">
              <w:rPr>
                <w:rFonts w:hint="eastAsia"/>
                <w:bCs/>
                <w:kern w:val="0"/>
                <w:sz w:val="24"/>
                <w:szCs w:val="20"/>
              </w:rPr>
              <w:t>输变电</w:t>
            </w:r>
            <w:r w:rsidRPr="00112EA9">
              <w:rPr>
                <w:bCs/>
                <w:kern w:val="0"/>
                <w:sz w:val="24"/>
                <w:szCs w:val="20"/>
              </w:rPr>
              <w:t>工程，仅</w:t>
            </w:r>
            <w:r w:rsidRPr="00112EA9">
              <w:rPr>
                <w:rFonts w:hint="eastAsia"/>
                <w:bCs/>
                <w:kern w:val="0"/>
                <w:sz w:val="24"/>
                <w:szCs w:val="20"/>
              </w:rPr>
              <w:t>变电站、</w:t>
            </w:r>
            <w:r w:rsidRPr="00112EA9">
              <w:rPr>
                <w:bCs/>
                <w:kern w:val="0"/>
                <w:sz w:val="24"/>
                <w:szCs w:val="20"/>
              </w:rPr>
              <w:t>塔基占地为永久占地，且呈点位间隔</w:t>
            </w:r>
            <w:r w:rsidRPr="00112EA9">
              <w:rPr>
                <w:bCs/>
                <w:kern w:val="0"/>
                <w:sz w:val="24"/>
                <w:szCs w:val="20"/>
              </w:rPr>
              <w:lastRenderedPageBreak/>
              <w:t>式，占地面积小，工程建设不需在生态保护红线范围内设牵张场、材料站、施工营地、</w:t>
            </w:r>
            <w:r w:rsidRPr="00112EA9">
              <w:rPr>
                <w:sz w:val="24"/>
              </w:rPr>
              <w:t>取弃土</w:t>
            </w:r>
            <w:r w:rsidRPr="00112EA9">
              <w:rPr>
                <w:rFonts w:hint="eastAsia"/>
                <w:sz w:val="24"/>
              </w:rPr>
              <w:t>场</w:t>
            </w:r>
            <w:r w:rsidRPr="00112EA9">
              <w:rPr>
                <w:bCs/>
                <w:kern w:val="0"/>
                <w:sz w:val="24"/>
                <w:szCs w:val="20"/>
              </w:rPr>
              <w:t>等，</w:t>
            </w:r>
            <w:r w:rsidRPr="00112EA9">
              <w:rPr>
                <w:rFonts w:hint="eastAsia"/>
                <w:bCs/>
                <w:kern w:val="0"/>
                <w:sz w:val="24"/>
                <w:szCs w:val="20"/>
              </w:rPr>
              <w:t>塔基施</w:t>
            </w:r>
            <w:proofErr w:type="gramStart"/>
            <w:r w:rsidRPr="00112EA9">
              <w:rPr>
                <w:rFonts w:hint="eastAsia"/>
                <w:bCs/>
                <w:kern w:val="0"/>
                <w:sz w:val="24"/>
                <w:szCs w:val="20"/>
              </w:rPr>
              <w:t>工临时</w:t>
            </w:r>
            <w:proofErr w:type="gramEnd"/>
            <w:r w:rsidRPr="00112EA9">
              <w:rPr>
                <w:rFonts w:hint="eastAsia"/>
                <w:bCs/>
                <w:kern w:val="0"/>
                <w:sz w:val="24"/>
                <w:szCs w:val="20"/>
              </w:rPr>
              <w:t>占地区域和人</w:t>
            </w:r>
            <w:proofErr w:type="gramStart"/>
            <w:r w:rsidRPr="00112EA9">
              <w:rPr>
                <w:rFonts w:hint="eastAsia"/>
                <w:bCs/>
                <w:kern w:val="0"/>
                <w:sz w:val="24"/>
                <w:szCs w:val="20"/>
              </w:rPr>
              <w:t>抬道路</w:t>
            </w:r>
            <w:proofErr w:type="gramEnd"/>
            <w:r w:rsidRPr="00112EA9">
              <w:rPr>
                <w:rFonts w:hint="eastAsia"/>
                <w:bCs/>
                <w:kern w:val="0"/>
                <w:sz w:val="24"/>
                <w:szCs w:val="20"/>
              </w:rPr>
              <w:t>在施工结束后将立即进行植被恢复；施工过程中采取拦挡等水土保持措施，</w:t>
            </w:r>
            <w:r w:rsidRPr="00112EA9">
              <w:rPr>
                <w:bCs/>
                <w:kern w:val="0"/>
                <w:sz w:val="24"/>
                <w:szCs w:val="20"/>
              </w:rPr>
              <w:t>对</w:t>
            </w:r>
            <w:r w:rsidRPr="00112EA9">
              <w:rPr>
                <w:rFonts w:hint="eastAsia"/>
                <w:bCs/>
                <w:kern w:val="0"/>
                <w:sz w:val="24"/>
                <w:szCs w:val="20"/>
              </w:rPr>
              <w:t>区域</w:t>
            </w:r>
            <w:r w:rsidRPr="00112EA9">
              <w:rPr>
                <w:bCs/>
                <w:kern w:val="0"/>
                <w:sz w:val="24"/>
                <w:szCs w:val="20"/>
              </w:rPr>
              <w:t>植被的破坏面积</w:t>
            </w:r>
            <w:r w:rsidRPr="00112EA9">
              <w:rPr>
                <w:rFonts w:hint="eastAsia"/>
                <w:bCs/>
                <w:kern w:val="0"/>
                <w:sz w:val="24"/>
                <w:szCs w:val="20"/>
              </w:rPr>
              <w:t>很</w:t>
            </w:r>
            <w:r w:rsidRPr="00112EA9">
              <w:rPr>
                <w:bCs/>
                <w:kern w:val="0"/>
                <w:sz w:val="24"/>
                <w:szCs w:val="20"/>
              </w:rPr>
              <w:t>小</w:t>
            </w:r>
            <w:r w:rsidRPr="00112EA9">
              <w:rPr>
                <w:rFonts w:hint="eastAsia"/>
                <w:bCs/>
                <w:kern w:val="0"/>
                <w:sz w:val="24"/>
                <w:szCs w:val="20"/>
              </w:rPr>
              <w:t>。</w:t>
            </w:r>
            <w:bookmarkEnd w:id="88"/>
          </w:p>
          <w:p w14:paraId="4A567DBB" w14:textId="3613BDB4" w:rsidR="00A64588" w:rsidRPr="00112EA9" w:rsidRDefault="003427D8">
            <w:pPr>
              <w:autoSpaceDE w:val="0"/>
              <w:autoSpaceDN w:val="0"/>
              <w:adjustRightInd w:val="0"/>
              <w:spacing w:line="360" w:lineRule="auto"/>
              <w:ind w:firstLineChars="200" w:firstLine="480"/>
              <w:textAlignment w:val="baseline"/>
              <w:rPr>
                <w:bCs/>
                <w:kern w:val="0"/>
                <w:sz w:val="24"/>
                <w:szCs w:val="20"/>
              </w:rPr>
            </w:pPr>
            <w:bookmarkStart w:id="89" w:name="_Hlk149107754"/>
            <w:r w:rsidRPr="00112EA9">
              <w:rPr>
                <w:bCs/>
                <w:kern w:val="0"/>
                <w:sz w:val="24"/>
                <w:szCs w:val="20"/>
              </w:rPr>
              <w:t>项目</w:t>
            </w:r>
            <w:r w:rsidRPr="00112EA9">
              <w:rPr>
                <w:rFonts w:hint="eastAsia"/>
                <w:bCs/>
                <w:kern w:val="0"/>
                <w:sz w:val="24"/>
                <w:szCs w:val="20"/>
              </w:rPr>
              <w:t>生态保护红线为内</w:t>
            </w:r>
            <w:r w:rsidRPr="00112EA9">
              <w:rPr>
                <w:bCs/>
                <w:kern w:val="0"/>
                <w:sz w:val="24"/>
                <w:szCs w:val="20"/>
              </w:rPr>
              <w:t>占地区域主要为乔木林地</w:t>
            </w:r>
            <w:bookmarkEnd w:id="89"/>
            <w:r w:rsidRPr="00112EA9">
              <w:rPr>
                <w:bCs/>
                <w:kern w:val="0"/>
                <w:sz w:val="24"/>
                <w:szCs w:val="20"/>
              </w:rPr>
              <w:t>，</w:t>
            </w:r>
            <w:r w:rsidRPr="00112EA9">
              <w:rPr>
                <w:rFonts w:hint="eastAsia"/>
                <w:bCs/>
                <w:kern w:val="0"/>
                <w:sz w:val="24"/>
                <w:szCs w:val="20"/>
              </w:rPr>
              <w:t>植物</w:t>
            </w:r>
            <w:r w:rsidRPr="00112EA9">
              <w:rPr>
                <w:bCs/>
                <w:kern w:val="0"/>
                <w:sz w:val="24"/>
                <w:szCs w:val="20"/>
              </w:rPr>
              <w:t>均为区域常见物种，项目输电线路在生态保护红线内杆塔基础</w:t>
            </w:r>
            <w:r w:rsidR="008B4FC7" w:rsidRPr="00112EA9">
              <w:rPr>
                <w:rFonts w:hint="eastAsia"/>
                <w:kern w:val="0"/>
                <w:sz w:val="24"/>
              </w:rPr>
              <w:t>人工</w:t>
            </w:r>
            <w:r w:rsidRPr="00112EA9">
              <w:rPr>
                <w:rFonts w:hint="eastAsia"/>
                <w:bCs/>
                <w:kern w:val="0"/>
                <w:sz w:val="24"/>
                <w:szCs w:val="20"/>
              </w:rPr>
              <w:t>挖孔桩基础、掏挖式基础</w:t>
            </w:r>
            <w:r w:rsidRPr="00112EA9">
              <w:rPr>
                <w:bCs/>
                <w:kern w:val="0"/>
                <w:sz w:val="24"/>
                <w:szCs w:val="20"/>
              </w:rPr>
              <w:t>，</w:t>
            </w:r>
            <w:r w:rsidRPr="00112EA9">
              <w:rPr>
                <w:rFonts w:hint="eastAsia"/>
                <w:bCs/>
                <w:kern w:val="0"/>
                <w:sz w:val="24"/>
                <w:szCs w:val="20"/>
              </w:rPr>
              <w:t>为能</w:t>
            </w:r>
            <w:r w:rsidRPr="00112EA9">
              <w:rPr>
                <w:bCs/>
                <w:kern w:val="0"/>
                <w:sz w:val="24"/>
                <w:szCs w:val="20"/>
              </w:rPr>
              <w:t>保持原状土地貌</w:t>
            </w:r>
            <w:r w:rsidRPr="00112EA9">
              <w:rPr>
                <w:rFonts w:hint="eastAsia"/>
                <w:bCs/>
                <w:kern w:val="0"/>
                <w:sz w:val="24"/>
                <w:szCs w:val="20"/>
              </w:rPr>
              <w:t>的基础类型</w:t>
            </w:r>
            <w:r w:rsidRPr="00112EA9">
              <w:rPr>
                <w:bCs/>
                <w:kern w:val="0"/>
                <w:sz w:val="24"/>
                <w:szCs w:val="20"/>
              </w:rPr>
              <w:t>，为占地面积和土石方开挖量</w:t>
            </w:r>
            <w:r w:rsidRPr="00112EA9">
              <w:rPr>
                <w:rFonts w:hint="eastAsia"/>
                <w:bCs/>
                <w:kern w:val="0"/>
                <w:sz w:val="24"/>
                <w:szCs w:val="20"/>
              </w:rPr>
              <w:t>较小</w:t>
            </w:r>
            <w:r w:rsidRPr="00112EA9">
              <w:rPr>
                <w:bCs/>
                <w:kern w:val="0"/>
                <w:sz w:val="24"/>
                <w:szCs w:val="20"/>
              </w:rPr>
              <w:t>的基础施工方式，掏挖出来的土石方临时堆放采取拦挡和苫盖措施，塔基周围其他区域采取铺垫措施减少植被破坏，施工结束后，及时采取植被恢复等措施，本项目建设对</w:t>
            </w:r>
            <w:r w:rsidRPr="00112EA9">
              <w:rPr>
                <w:rFonts w:hint="eastAsia"/>
                <w:bCs/>
                <w:kern w:val="0"/>
                <w:sz w:val="24"/>
                <w:szCs w:val="20"/>
              </w:rPr>
              <w:t>生态保护红线</w:t>
            </w:r>
            <w:r w:rsidRPr="00112EA9">
              <w:rPr>
                <w:bCs/>
                <w:kern w:val="0"/>
                <w:sz w:val="24"/>
                <w:szCs w:val="20"/>
              </w:rPr>
              <w:t>区域的影响</w:t>
            </w:r>
            <w:r w:rsidRPr="00112EA9">
              <w:rPr>
                <w:rFonts w:hint="eastAsia"/>
                <w:bCs/>
                <w:kern w:val="0"/>
                <w:sz w:val="24"/>
                <w:szCs w:val="20"/>
              </w:rPr>
              <w:t>进一步降低，对生态保护红线生态功能的影响很小。</w:t>
            </w:r>
          </w:p>
          <w:p w14:paraId="73223C1B" w14:textId="388F69C0" w:rsidR="00A64588" w:rsidRPr="00112EA9" w:rsidRDefault="003427D8">
            <w:pPr>
              <w:adjustRightInd w:val="0"/>
              <w:spacing w:line="360" w:lineRule="auto"/>
              <w:ind w:firstLine="480"/>
              <w:jc w:val="left"/>
              <w:textAlignment w:val="baseline"/>
              <w:rPr>
                <w:bCs/>
                <w:kern w:val="0"/>
                <w:sz w:val="24"/>
                <w:szCs w:val="20"/>
              </w:rPr>
            </w:pPr>
            <w:bookmarkStart w:id="90" w:name="_Hlk149107859"/>
            <w:r w:rsidRPr="00112EA9">
              <w:rPr>
                <w:bCs/>
                <w:kern w:val="0"/>
                <w:sz w:val="24"/>
                <w:szCs w:val="20"/>
              </w:rPr>
              <w:t>输变电项目建设基本属于点线型，仅在塔基附近造成范围的片状改变，因此</w:t>
            </w:r>
            <w:r w:rsidRPr="00112EA9">
              <w:rPr>
                <w:rFonts w:hint="eastAsia"/>
                <w:bCs/>
                <w:kern w:val="0"/>
                <w:sz w:val="24"/>
                <w:szCs w:val="20"/>
              </w:rPr>
              <w:t>项目</w:t>
            </w:r>
            <w:r w:rsidRPr="00112EA9">
              <w:rPr>
                <w:bCs/>
                <w:kern w:val="0"/>
                <w:sz w:val="24"/>
                <w:szCs w:val="20"/>
              </w:rPr>
              <w:t>的建设不会显著改在该区域</w:t>
            </w:r>
            <w:r w:rsidRPr="00112EA9">
              <w:rPr>
                <w:rFonts w:hint="eastAsia"/>
                <w:bCs/>
                <w:kern w:val="0"/>
                <w:sz w:val="24"/>
                <w:szCs w:val="20"/>
              </w:rPr>
              <w:t>动物</w:t>
            </w:r>
            <w:r w:rsidRPr="00112EA9">
              <w:rPr>
                <w:bCs/>
                <w:kern w:val="0"/>
                <w:sz w:val="24"/>
                <w:szCs w:val="20"/>
              </w:rPr>
              <w:t>的大生境条件。项目周边适宜生境丰富，且</w:t>
            </w:r>
            <w:r w:rsidRPr="00112EA9">
              <w:rPr>
                <w:rFonts w:hint="eastAsia"/>
                <w:bCs/>
                <w:kern w:val="0"/>
                <w:sz w:val="24"/>
                <w:szCs w:val="20"/>
              </w:rPr>
              <w:t>多数</w:t>
            </w:r>
            <w:r w:rsidRPr="00112EA9">
              <w:rPr>
                <w:bCs/>
                <w:kern w:val="0"/>
                <w:sz w:val="24"/>
                <w:szCs w:val="20"/>
              </w:rPr>
              <w:t>动物活动能力较强，活动范围较大，在施工噪声、振动、人为活动等因素刺激下，能迅速</w:t>
            </w:r>
            <w:proofErr w:type="gramStart"/>
            <w:r w:rsidRPr="00112EA9">
              <w:rPr>
                <w:bCs/>
                <w:kern w:val="0"/>
                <w:sz w:val="24"/>
                <w:szCs w:val="20"/>
              </w:rPr>
              <w:t>作出</w:t>
            </w:r>
            <w:proofErr w:type="gramEnd"/>
            <w:r w:rsidRPr="00112EA9">
              <w:rPr>
                <w:bCs/>
                <w:kern w:val="0"/>
                <w:sz w:val="24"/>
                <w:szCs w:val="20"/>
              </w:rPr>
              <w:t>规避反应，因此项目建设对爬行动物影响较小，施工活动结束后，随着自然生态环境的恢复和重建，项目建设对动物的影响将逐步消失。</w:t>
            </w:r>
            <w:bookmarkEnd w:id="90"/>
          </w:p>
          <w:p w14:paraId="0368DB76" w14:textId="77777777" w:rsidR="00A64588" w:rsidRPr="00112EA9" w:rsidRDefault="003427D8" w:rsidP="002F249D">
            <w:pPr>
              <w:tabs>
                <w:tab w:val="left" w:pos="0"/>
              </w:tabs>
              <w:snapToGrid w:val="0"/>
              <w:spacing w:line="360" w:lineRule="auto"/>
              <w:rPr>
                <w:b/>
                <w:sz w:val="24"/>
                <w:szCs w:val="20"/>
              </w:rPr>
            </w:pPr>
            <w:r w:rsidRPr="00112EA9">
              <w:rPr>
                <w:b/>
                <w:bCs/>
                <w:sz w:val="24"/>
              </w:rPr>
              <w:t>2.2.</w:t>
            </w:r>
            <w:r w:rsidRPr="00112EA9">
              <w:rPr>
                <w:rFonts w:hint="eastAsia"/>
                <w:b/>
                <w:bCs/>
                <w:sz w:val="24"/>
              </w:rPr>
              <w:t>8</w:t>
            </w:r>
            <w:r w:rsidRPr="00112EA9">
              <w:rPr>
                <w:b/>
                <w:sz w:val="24"/>
                <w:szCs w:val="20"/>
              </w:rPr>
              <w:t>对重要生境的影响分析</w:t>
            </w:r>
          </w:p>
          <w:p w14:paraId="68B7F6E3" w14:textId="77777777" w:rsidR="00A64588" w:rsidRPr="00112EA9" w:rsidRDefault="003427D8">
            <w:pPr>
              <w:adjustRightInd w:val="0"/>
              <w:snapToGrid w:val="0"/>
              <w:spacing w:line="360" w:lineRule="auto"/>
              <w:ind w:firstLineChars="200" w:firstLine="480"/>
              <w:rPr>
                <w:sz w:val="24"/>
              </w:rPr>
            </w:pPr>
            <w:r w:rsidRPr="00112EA9">
              <w:rPr>
                <w:rFonts w:hint="eastAsia"/>
                <w:bCs/>
                <w:kern w:val="0"/>
                <w:sz w:val="24"/>
                <w:szCs w:val="20"/>
              </w:rPr>
              <w:t>本项目</w:t>
            </w:r>
            <w:r w:rsidRPr="00112EA9">
              <w:rPr>
                <w:rFonts w:hint="eastAsia"/>
                <w:kern w:val="0"/>
                <w:sz w:val="24"/>
              </w:rPr>
              <w:t>评价范围内不涉及鸟类迁徙通道，不涉及</w:t>
            </w:r>
            <w:r w:rsidRPr="00112EA9">
              <w:rPr>
                <w:kern w:val="0"/>
                <w:sz w:val="24"/>
              </w:rPr>
              <w:t>迁徙鸟类的重要繁殖地、停歇地、越冬地</w:t>
            </w:r>
            <w:r w:rsidRPr="00112EA9">
              <w:rPr>
                <w:rFonts w:hint="eastAsia"/>
                <w:kern w:val="0"/>
                <w:sz w:val="24"/>
              </w:rPr>
              <w:t>，与周边鸟类聚集点、民间</w:t>
            </w:r>
            <w:proofErr w:type="gramStart"/>
            <w:r w:rsidRPr="00112EA9">
              <w:rPr>
                <w:rFonts w:hint="eastAsia"/>
                <w:kern w:val="0"/>
                <w:sz w:val="24"/>
              </w:rPr>
              <w:t>打雀点的</w:t>
            </w:r>
            <w:proofErr w:type="gramEnd"/>
            <w:r w:rsidRPr="00112EA9">
              <w:rPr>
                <w:rFonts w:hint="eastAsia"/>
                <w:kern w:val="0"/>
                <w:sz w:val="24"/>
              </w:rPr>
              <w:t>距离均较远，</w:t>
            </w:r>
            <w:r w:rsidRPr="00112EA9">
              <w:rPr>
                <w:rFonts w:hint="eastAsia"/>
                <w:bCs/>
                <w:kern w:val="0"/>
                <w:sz w:val="24"/>
                <w:szCs w:val="20"/>
              </w:rPr>
              <w:t>并无迁徙鸟类的重要生境，对重要生境无影响。</w:t>
            </w:r>
          </w:p>
          <w:p w14:paraId="74874511" w14:textId="77777777" w:rsidR="00A64588" w:rsidRPr="00112EA9" w:rsidRDefault="003427D8" w:rsidP="002F249D">
            <w:pPr>
              <w:tabs>
                <w:tab w:val="left" w:pos="0"/>
              </w:tabs>
              <w:snapToGrid w:val="0"/>
              <w:spacing w:line="360" w:lineRule="auto"/>
              <w:rPr>
                <w:b/>
                <w:sz w:val="24"/>
              </w:rPr>
            </w:pPr>
            <w:r w:rsidRPr="00112EA9">
              <w:rPr>
                <w:b/>
                <w:sz w:val="24"/>
              </w:rPr>
              <w:t>3.</w:t>
            </w:r>
            <w:r w:rsidRPr="00112EA9">
              <w:rPr>
                <w:b/>
                <w:sz w:val="24"/>
              </w:rPr>
              <w:t>声</w:t>
            </w:r>
            <w:r w:rsidRPr="00112EA9">
              <w:rPr>
                <w:b/>
                <w:bCs/>
                <w:sz w:val="24"/>
              </w:rPr>
              <w:t>环境</w:t>
            </w:r>
          </w:p>
          <w:p w14:paraId="04719EE1" w14:textId="77777777" w:rsidR="00A64588" w:rsidRPr="00112EA9" w:rsidRDefault="003427D8" w:rsidP="002F249D">
            <w:pPr>
              <w:tabs>
                <w:tab w:val="left" w:pos="0"/>
              </w:tabs>
              <w:snapToGrid w:val="0"/>
              <w:spacing w:line="360" w:lineRule="auto"/>
              <w:rPr>
                <w:b/>
                <w:sz w:val="24"/>
              </w:rPr>
            </w:pPr>
            <w:r w:rsidRPr="00112EA9">
              <w:rPr>
                <w:b/>
                <w:sz w:val="24"/>
              </w:rPr>
              <w:t xml:space="preserve">3.1 </w:t>
            </w:r>
            <w:r w:rsidRPr="00112EA9">
              <w:rPr>
                <w:b/>
                <w:sz w:val="24"/>
              </w:rPr>
              <w:t>新建</w:t>
            </w:r>
            <w:r w:rsidRPr="00112EA9">
              <w:rPr>
                <w:b/>
                <w:bCs/>
                <w:sz w:val="24"/>
              </w:rPr>
              <w:t>220kV</w:t>
            </w:r>
            <w:proofErr w:type="gramStart"/>
            <w:r w:rsidRPr="00112EA9">
              <w:rPr>
                <w:rFonts w:hint="eastAsia"/>
                <w:b/>
                <w:sz w:val="24"/>
              </w:rPr>
              <w:t>佤</w:t>
            </w:r>
            <w:proofErr w:type="gramEnd"/>
            <w:r w:rsidRPr="00112EA9">
              <w:rPr>
                <w:rFonts w:hint="eastAsia"/>
                <w:b/>
                <w:sz w:val="24"/>
              </w:rPr>
              <w:t>山</w:t>
            </w:r>
            <w:r w:rsidRPr="00112EA9">
              <w:rPr>
                <w:b/>
                <w:sz w:val="24"/>
              </w:rPr>
              <w:t>变电站工程</w:t>
            </w:r>
          </w:p>
          <w:p w14:paraId="15E8E167" w14:textId="77777777" w:rsidR="00A64588" w:rsidRPr="00112EA9" w:rsidRDefault="003427D8">
            <w:pPr>
              <w:autoSpaceDN w:val="0"/>
              <w:snapToGrid w:val="0"/>
              <w:spacing w:line="360" w:lineRule="auto"/>
              <w:ind w:firstLineChars="200" w:firstLine="480"/>
              <w:rPr>
                <w:bCs/>
                <w:sz w:val="24"/>
              </w:rPr>
            </w:pPr>
            <w:r w:rsidRPr="00112EA9">
              <w:rPr>
                <w:bCs/>
                <w:sz w:val="24"/>
              </w:rPr>
              <w:t>本次新建变电站施工场界噪声影响分析依据《环境影响评价技术导则声环境》（</w:t>
            </w:r>
            <w:r w:rsidRPr="00112EA9">
              <w:rPr>
                <w:bCs/>
                <w:sz w:val="24"/>
              </w:rPr>
              <w:t>HJ2.4-2021</w:t>
            </w:r>
            <w:r w:rsidRPr="00112EA9">
              <w:rPr>
                <w:bCs/>
                <w:sz w:val="24"/>
              </w:rPr>
              <w:t>）中的模式开展。</w:t>
            </w:r>
          </w:p>
          <w:p w14:paraId="221BE0B8" w14:textId="77777777" w:rsidR="00A64588" w:rsidRPr="00112EA9" w:rsidRDefault="003427D8">
            <w:pPr>
              <w:autoSpaceDN w:val="0"/>
              <w:snapToGrid w:val="0"/>
              <w:spacing w:line="360" w:lineRule="auto"/>
              <w:ind w:firstLineChars="200" w:firstLine="482"/>
              <w:rPr>
                <w:b/>
                <w:sz w:val="24"/>
              </w:rPr>
            </w:pPr>
            <w:r w:rsidRPr="00112EA9">
              <w:rPr>
                <w:b/>
                <w:sz w:val="24"/>
              </w:rPr>
              <w:t>（</w:t>
            </w:r>
            <w:r w:rsidRPr="00112EA9">
              <w:rPr>
                <w:b/>
                <w:sz w:val="24"/>
              </w:rPr>
              <w:t>1</w:t>
            </w:r>
            <w:r w:rsidRPr="00112EA9">
              <w:rPr>
                <w:b/>
                <w:sz w:val="24"/>
              </w:rPr>
              <w:t>）施工噪声污染源</w:t>
            </w:r>
          </w:p>
          <w:p w14:paraId="2288C471" w14:textId="77777777" w:rsidR="00A64588" w:rsidRPr="00112EA9" w:rsidRDefault="003427D8">
            <w:pPr>
              <w:autoSpaceDN w:val="0"/>
              <w:snapToGrid w:val="0"/>
              <w:spacing w:line="360" w:lineRule="auto"/>
              <w:ind w:firstLineChars="200" w:firstLine="480"/>
              <w:rPr>
                <w:bCs/>
                <w:sz w:val="24"/>
              </w:rPr>
            </w:pPr>
            <w:r w:rsidRPr="00112EA9">
              <w:rPr>
                <w:bCs/>
                <w:sz w:val="24"/>
              </w:rPr>
              <w:t>变电站工程施工主要包括土石方开挖、土建及设备安装等几个阶段。噪声源主要包括工地运输车辆的交通噪声以及桩基、土建、设备安装施工中各种机具的设备噪声。</w:t>
            </w:r>
          </w:p>
          <w:p w14:paraId="73E4F578" w14:textId="77777777" w:rsidR="00A64588" w:rsidRPr="00112EA9" w:rsidRDefault="003427D8">
            <w:pPr>
              <w:autoSpaceDN w:val="0"/>
              <w:snapToGrid w:val="0"/>
              <w:spacing w:line="360" w:lineRule="auto"/>
              <w:ind w:firstLineChars="200" w:firstLine="480"/>
              <w:rPr>
                <w:bCs/>
                <w:sz w:val="24"/>
              </w:rPr>
            </w:pPr>
            <w:r w:rsidRPr="00112EA9">
              <w:rPr>
                <w:bCs/>
                <w:sz w:val="24"/>
              </w:rPr>
              <w:t>施工机械设备一般露天作业，噪声经几何扩散衰减后到达预测点。主要施工设备与施工场界、</w:t>
            </w:r>
            <w:proofErr w:type="gramStart"/>
            <w:r w:rsidRPr="00112EA9">
              <w:rPr>
                <w:bCs/>
                <w:sz w:val="24"/>
              </w:rPr>
              <w:t>周边声</w:t>
            </w:r>
            <w:proofErr w:type="gramEnd"/>
            <w:r w:rsidRPr="00112EA9">
              <w:rPr>
                <w:bCs/>
                <w:sz w:val="24"/>
              </w:rPr>
              <w:t>环境敏感目标之间的距离一般都大于</w:t>
            </w:r>
            <w:r w:rsidRPr="00112EA9">
              <w:rPr>
                <w:bCs/>
                <w:sz w:val="24"/>
              </w:rPr>
              <w:t>2Hmax</w:t>
            </w:r>
            <w:r w:rsidRPr="00112EA9">
              <w:rPr>
                <w:bCs/>
                <w:sz w:val="24"/>
              </w:rPr>
              <w:t>（</w:t>
            </w:r>
            <w:r w:rsidRPr="00112EA9">
              <w:rPr>
                <w:bCs/>
                <w:sz w:val="24"/>
              </w:rPr>
              <w:t>Hmax</w:t>
            </w:r>
            <w:r w:rsidRPr="00112EA9">
              <w:rPr>
                <w:bCs/>
                <w:sz w:val="24"/>
              </w:rPr>
              <w:t>为声源的最大几何尺寸）。因此，变电站工程施工期的施工设备可等效为点声源。</w:t>
            </w:r>
          </w:p>
          <w:p w14:paraId="31A9F54E" w14:textId="77777777" w:rsidR="00A64588" w:rsidRPr="00112EA9" w:rsidRDefault="003427D8">
            <w:pPr>
              <w:autoSpaceDN w:val="0"/>
              <w:snapToGrid w:val="0"/>
              <w:spacing w:line="360" w:lineRule="auto"/>
              <w:ind w:firstLineChars="200" w:firstLine="480"/>
              <w:rPr>
                <w:bCs/>
                <w:sz w:val="24"/>
              </w:rPr>
            </w:pPr>
            <w:r w:rsidRPr="00112EA9">
              <w:rPr>
                <w:bCs/>
                <w:sz w:val="24"/>
              </w:rPr>
              <w:lastRenderedPageBreak/>
              <w:t>根据《环境噪声与振动控制工程技术导则》（</w:t>
            </w:r>
            <w:r w:rsidRPr="00112EA9">
              <w:rPr>
                <w:bCs/>
                <w:sz w:val="24"/>
              </w:rPr>
              <w:t>HJ 2034-2013</w:t>
            </w:r>
            <w:r w:rsidRPr="00112EA9">
              <w:rPr>
                <w:bCs/>
                <w:sz w:val="24"/>
              </w:rPr>
              <w:t>），并结合工程特点，变电站施工常见施工设备噪声源声压级见表</w:t>
            </w:r>
            <w:r w:rsidRPr="00112EA9">
              <w:rPr>
                <w:bCs/>
                <w:sz w:val="24"/>
              </w:rPr>
              <w:t>4-1</w:t>
            </w:r>
            <w:r w:rsidRPr="00112EA9">
              <w:rPr>
                <w:bCs/>
                <w:sz w:val="24"/>
              </w:rPr>
              <w:t>。</w:t>
            </w:r>
          </w:p>
          <w:p w14:paraId="0F06B4AF" w14:textId="77777777" w:rsidR="007B7B0A" w:rsidRDefault="007B7B0A">
            <w:pPr>
              <w:autoSpaceDN w:val="0"/>
              <w:snapToGrid w:val="0"/>
              <w:ind w:firstLine="482"/>
              <w:jc w:val="center"/>
              <w:rPr>
                <w:b/>
                <w:bCs/>
                <w:sz w:val="24"/>
              </w:rPr>
            </w:pPr>
          </w:p>
          <w:p w14:paraId="4A855186" w14:textId="77777777" w:rsidR="007B7B0A" w:rsidRDefault="007B7B0A">
            <w:pPr>
              <w:autoSpaceDN w:val="0"/>
              <w:snapToGrid w:val="0"/>
              <w:ind w:firstLine="482"/>
              <w:jc w:val="center"/>
              <w:rPr>
                <w:b/>
                <w:bCs/>
                <w:sz w:val="24"/>
              </w:rPr>
            </w:pPr>
          </w:p>
          <w:p w14:paraId="60347CC9" w14:textId="0F4E50FA" w:rsidR="00A64588" w:rsidRPr="00112EA9" w:rsidRDefault="003427D8">
            <w:pPr>
              <w:autoSpaceDN w:val="0"/>
              <w:snapToGrid w:val="0"/>
              <w:ind w:firstLine="482"/>
              <w:jc w:val="center"/>
              <w:rPr>
                <w:b/>
                <w:bCs/>
                <w:sz w:val="24"/>
              </w:rPr>
            </w:pPr>
            <w:r w:rsidRPr="00112EA9">
              <w:rPr>
                <w:b/>
                <w:bCs/>
                <w:sz w:val="24"/>
              </w:rPr>
              <w:t>表</w:t>
            </w:r>
            <w:r w:rsidRPr="00112EA9">
              <w:rPr>
                <w:b/>
                <w:bCs/>
                <w:sz w:val="24"/>
              </w:rPr>
              <w:t xml:space="preserve">4-1  </w:t>
            </w:r>
            <w:r w:rsidRPr="00112EA9">
              <w:rPr>
                <w:b/>
                <w:bCs/>
                <w:sz w:val="24"/>
              </w:rPr>
              <w:t>变电站施工设备噪声源声压级（单位：</w:t>
            </w:r>
            <w:r w:rsidRPr="00112EA9">
              <w:rPr>
                <w:b/>
                <w:bCs/>
                <w:sz w:val="24"/>
              </w:rPr>
              <w:t>dB</w:t>
            </w:r>
            <w:r w:rsidRPr="00112EA9">
              <w:rPr>
                <w:b/>
                <w:bCs/>
                <w:sz w:val="24"/>
              </w:rPr>
              <w:t>（</w:t>
            </w:r>
            <w:r w:rsidRPr="00112EA9">
              <w:rPr>
                <w:b/>
                <w:bCs/>
                <w:sz w:val="24"/>
              </w:rPr>
              <w:t>A</w:t>
            </w:r>
            <w:r w:rsidRPr="00112EA9">
              <w:rPr>
                <w:b/>
                <w:bCs/>
                <w:sz w:val="24"/>
              </w:rPr>
              <w:t>））</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71"/>
              <w:gridCol w:w="2957"/>
              <w:gridCol w:w="2314"/>
              <w:gridCol w:w="2384"/>
            </w:tblGrid>
            <w:tr w:rsidR="00112EA9" w:rsidRPr="00112EA9" w14:paraId="1CDA11FD" w14:textId="77777777" w:rsidTr="00871D72">
              <w:trPr>
                <w:cantSplit/>
                <w:trHeight w:val="283"/>
                <w:tblHeader/>
                <w:jc w:val="center"/>
              </w:trPr>
              <w:tc>
                <w:tcPr>
                  <w:tcW w:w="511" w:type="pct"/>
                  <w:vAlign w:val="center"/>
                </w:tcPr>
                <w:p w14:paraId="2C99A133" w14:textId="77777777" w:rsidR="00A64588" w:rsidRPr="00112EA9" w:rsidRDefault="003427D8" w:rsidP="007C2065">
                  <w:pPr>
                    <w:jc w:val="center"/>
                    <w:rPr>
                      <w:b/>
                      <w:bCs/>
                      <w:szCs w:val="21"/>
                    </w:rPr>
                  </w:pPr>
                  <w:r w:rsidRPr="00112EA9">
                    <w:rPr>
                      <w:b/>
                      <w:bCs/>
                      <w:szCs w:val="21"/>
                    </w:rPr>
                    <w:t>序号</w:t>
                  </w:r>
                </w:p>
              </w:tc>
              <w:tc>
                <w:tcPr>
                  <w:tcW w:w="1734" w:type="pct"/>
                  <w:vAlign w:val="center"/>
                </w:tcPr>
                <w:p w14:paraId="1CC9F48D" w14:textId="77777777" w:rsidR="00A64588" w:rsidRPr="00112EA9" w:rsidRDefault="003427D8" w:rsidP="007C2065">
                  <w:pPr>
                    <w:jc w:val="center"/>
                    <w:rPr>
                      <w:b/>
                      <w:bCs/>
                      <w:szCs w:val="21"/>
                    </w:rPr>
                  </w:pPr>
                  <w:r w:rsidRPr="00112EA9">
                    <w:rPr>
                      <w:b/>
                      <w:bCs/>
                      <w:szCs w:val="21"/>
                    </w:rPr>
                    <w:t>施工阶段</w:t>
                  </w:r>
                  <w:r w:rsidRPr="00112EA9">
                    <w:rPr>
                      <w:rFonts w:hint="eastAsia"/>
                      <w:b/>
                      <w:bCs/>
                      <w:szCs w:val="21"/>
                    </w:rPr>
                    <w:t>①</w:t>
                  </w:r>
                </w:p>
              </w:tc>
              <w:tc>
                <w:tcPr>
                  <w:tcW w:w="1357" w:type="pct"/>
                  <w:vAlign w:val="center"/>
                </w:tcPr>
                <w:p w14:paraId="0AB78298" w14:textId="77777777" w:rsidR="00A64588" w:rsidRPr="00112EA9" w:rsidRDefault="003427D8" w:rsidP="007C2065">
                  <w:pPr>
                    <w:jc w:val="center"/>
                    <w:rPr>
                      <w:b/>
                      <w:bCs/>
                      <w:szCs w:val="21"/>
                    </w:rPr>
                  </w:pPr>
                  <w:r w:rsidRPr="00112EA9">
                    <w:rPr>
                      <w:b/>
                      <w:bCs/>
                      <w:szCs w:val="21"/>
                    </w:rPr>
                    <w:t>主要施工设备</w:t>
                  </w:r>
                </w:p>
              </w:tc>
              <w:tc>
                <w:tcPr>
                  <w:tcW w:w="1398" w:type="pct"/>
                  <w:vAlign w:val="center"/>
                </w:tcPr>
                <w:p w14:paraId="3D19ABA1" w14:textId="77777777" w:rsidR="00A64588" w:rsidRPr="00112EA9" w:rsidRDefault="003427D8" w:rsidP="007C2065">
                  <w:pPr>
                    <w:jc w:val="center"/>
                    <w:rPr>
                      <w:b/>
                      <w:bCs/>
                      <w:szCs w:val="21"/>
                    </w:rPr>
                  </w:pPr>
                  <w:r w:rsidRPr="00112EA9">
                    <w:rPr>
                      <w:b/>
                      <w:bCs/>
                      <w:szCs w:val="21"/>
                    </w:rPr>
                    <w:t>声压级（距声源</w:t>
                  </w:r>
                  <w:r w:rsidRPr="00112EA9">
                    <w:rPr>
                      <w:b/>
                      <w:bCs/>
                      <w:szCs w:val="21"/>
                    </w:rPr>
                    <w:t>5m</w:t>
                  </w:r>
                  <w:r w:rsidRPr="00112EA9">
                    <w:rPr>
                      <w:b/>
                      <w:bCs/>
                      <w:szCs w:val="21"/>
                    </w:rPr>
                    <w:t>）</w:t>
                  </w:r>
                  <w:r w:rsidRPr="00112EA9">
                    <w:rPr>
                      <w:rFonts w:hint="eastAsia"/>
                      <w:b/>
                      <w:bCs/>
                      <w:szCs w:val="21"/>
                      <w:vertAlign w:val="superscript"/>
                    </w:rPr>
                    <w:t>②</w:t>
                  </w:r>
                </w:p>
              </w:tc>
            </w:tr>
            <w:tr w:rsidR="00112EA9" w:rsidRPr="00112EA9" w14:paraId="0017E4D5" w14:textId="77777777" w:rsidTr="00871D72">
              <w:trPr>
                <w:cantSplit/>
                <w:trHeight w:val="283"/>
                <w:jc w:val="center"/>
              </w:trPr>
              <w:tc>
                <w:tcPr>
                  <w:tcW w:w="511" w:type="pct"/>
                  <w:vMerge w:val="restart"/>
                  <w:vAlign w:val="center"/>
                </w:tcPr>
                <w:p w14:paraId="74F0C9DC" w14:textId="77777777" w:rsidR="00A64588" w:rsidRPr="00112EA9" w:rsidRDefault="003427D8" w:rsidP="00765E2A">
                  <w:pPr>
                    <w:jc w:val="center"/>
                    <w:rPr>
                      <w:szCs w:val="21"/>
                    </w:rPr>
                  </w:pPr>
                  <w:r w:rsidRPr="00112EA9">
                    <w:rPr>
                      <w:szCs w:val="21"/>
                    </w:rPr>
                    <w:t>1</w:t>
                  </w:r>
                </w:p>
              </w:tc>
              <w:tc>
                <w:tcPr>
                  <w:tcW w:w="1734" w:type="pct"/>
                  <w:vMerge w:val="restart"/>
                  <w:vAlign w:val="center"/>
                </w:tcPr>
                <w:p w14:paraId="547CEA8B" w14:textId="77777777" w:rsidR="00A64588" w:rsidRPr="00112EA9" w:rsidRDefault="003427D8" w:rsidP="00765E2A">
                  <w:pPr>
                    <w:jc w:val="center"/>
                    <w:rPr>
                      <w:szCs w:val="21"/>
                    </w:rPr>
                  </w:pPr>
                  <w:r w:rsidRPr="00112EA9">
                    <w:rPr>
                      <w:szCs w:val="21"/>
                    </w:rPr>
                    <w:t>施工场地四通一平</w:t>
                  </w:r>
                </w:p>
              </w:tc>
              <w:tc>
                <w:tcPr>
                  <w:tcW w:w="1357" w:type="pct"/>
                  <w:vAlign w:val="center"/>
                </w:tcPr>
                <w:p w14:paraId="573EA672" w14:textId="77777777" w:rsidR="00A64588" w:rsidRPr="00112EA9" w:rsidRDefault="003427D8" w:rsidP="00765E2A">
                  <w:pPr>
                    <w:jc w:val="center"/>
                    <w:rPr>
                      <w:szCs w:val="21"/>
                    </w:rPr>
                  </w:pPr>
                  <w:r w:rsidRPr="00112EA9">
                    <w:rPr>
                      <w:szCs w:val="21"/>
                    </w:rPr>
                    <w:t>液压挖掘机</w:t>
                  </w:r>
                </w:p>
              </w:tc>
              <w:tc>
                <w:tcPr>
                  <w:tcW w:w="1398" w:type="pct"/>
                  <w:vAlign w:val="center"/>
                </w:tcPr>
                <w:p w14:paraId="198435FD" w14:textId="77777777" w:rsidR="00A64588" w:rsidRPr="00112EA9" w:rsidRDefault="003427D8" w:rsidP="00765E2A">
                  <w:pPr>
                    <w:jc w:val="center"/>
                    <w:rPr>
                      <w:szCs w:val="21"/>
                    </w:rPr>
                  </w:pPr>
                  <w:r w:rsidRPr="00112EA9">
                    <w:rPr>
                      <w:szCs w:val="21"/>
                    </w:rPr>
                    <w:t>86</w:t>
                  </w:r>
                </w:p>
              </w:tc>
            </w:tr>
            <w:tr w:rsidR="00112EA9" w:rsidRPr="00112EA9" w14:paraId="7D794CB5" w14:textId="77777777" w:rsidTr="00871D72">
              <w:trPr>
                <w:cantSplit/>
                <w:trHeight w:val="283"/>
                <w:jc w:val="center"/>
              </w:trPr>
              <w:tc>
                <w:tcPr>
                  <w:tcW w:w="511" w:type="pct"/>
                  <w:vMerge/>
                  <w:vAlign w:val="center"/>
                </w:tcPr>
                <w:p w14:paraId="2FB28284" w14:textId="77777777" w:rsidR="00A64588" w:rsidRPr="00112EA9" w:rsidRDefault="00A64588" w:rsidP="00765E2A">
                  <w:pPr>
                    <w:jc w:val="center"/>
                    <w:rPr>
                      <w:szCs w:val="21"/>
                    </w:rPr>
                  </w:pPr>
                </w:p>
              </w:tc>
              <w:tc>
                <w:tcPr>
                  <w:tcW w:w="1734" w:type="pct"/>
                  <w:vMerge/>
                  <w:vAlign w:val="center"/>
                </w:tcPr>
                <w:p w14:paraId="6E45D233" w14:textId="77777777" w:rsidR="00A64588" w:rsidRPr="00112EA9" w:rsidRDefault="00A64588" w:rsidP="00765E2A">
                  <w:pPr>
                    <w:jc w:val="center"/>
                    <w:rPr>
                      <w:szCs w:val="21"/>
                    </w:rPr>
                  </w:pPr>
                </w:p>
              </w:tc>
              <w:tc>
                <w:tcPr>
                  <w:tcW w:w="1357" w:type="pct"/>
                  <w:vAlign w:val="center"/>
                </w:tcPr>
                <w:p w14:paraId="079DEA9D" w14:textId="77777777" w:rsidR="00A64588" w:rsidRPr="00112EA9" w:rsidRDefault="003427D8" w:rsidP="00765E2A">
                  <w:pPr>
                    <w:jc w:val="center"/>
                    <w:rPr>
                      <w:szCs w:val="21"/>
                    </w:rPr>
                  </w:pPr>
                  <w:r w:rsidRPr="00112EA9">
                    <w:rPr>
                      <w:szCs w:val="21"/>
                    </w:rPr>
                    <w:t>重型运输</w:t>
                  </w:r>
                  <w:r w:rsidRPr="00112EA9">
                    <w:rPr>
                      <w:rFonts w:hint="eastAsia"/>
                      <w:szCs w:val="21"/>
                    </w:rPr>
                    <w:t>车</w:t>
                  </w:r>
                </w:p>
              </w:tc>
              <w:tc>
                <w:tcPr>
                  <w:tcW w:w="1398" w:type="pct"/>
                  <w:vAlign w:val="center"/>
                </w:tcPr>
                <w:p w14:paraId="503E34B8" w14:textId="77777777" w:rsidR="00A64588" w:rsidRPr="00112EA9" w:rsidRDefault="003427D8" w:rsidP="00765E2A">
                  <w:pPr>
                    <w:jc w:val="center"/>
                    <w:rPr>
                      <w:szCs w:val="21"/>
                    </w:rPr>
                  </w:pPr>
                  <w:r w:rsidRPr="00112EA9">
                    <w:rPr>
                      <w:szCs w:val="21"/>
                    </w:rPr>
                    <w:t>86</w:t>
                  </w:r>
                </w:p>
              </w:tc>
            </w:tr>
            <w:tr w:rsidR="00112EA9" w:rsidRPr="00112EA9" w14:paraId="69FEA12D" w14:textId="77777777" w:rsidTr="00871D72">
              <w:trPr>
                <w:cantSplit/>
                <w:trHeight w:val="283"/>
                <w:jc w:val="center"/>
              </w:trPr>
              <w:tc>
                <w:tcPr>
                  <w:tcW w:w="511" w:type="pct"/>
                  <w:vMerge/>
                  <w:vAlign w:val="center"/>
                </w:tcPr>
                <w:p w14:paraId="3180C21A" w14:textId="77777777" w:rsidR="00A64588" w:rsidRPr="00112EA9" w:rsidRDefault="00A64588" w:rsidP="00765E2A">
                  <w:pPr>
                    <w:jc w:val="center"/>
                    <w:rPr>
                      <w:szCs w:val="21"/>
                    </w:rPr>
                  </w:pPr>
                </w:p>
              </w:tc>
              <w:tc>
                <w:tcPr>
                  <w:tcW w:w="1734" w:type="pct"/>
                  <w:vMerge/>
                  <w:vAlign w:val="center"/>
                </w:tcPr>
                <w:p w14:paraId="33A32D26" w14:textId="77777777" w:rsidR="00A64588" w:rsidRPr="00112EA9" w:rsidRDefault="00A64588" w:rsidP="00765E2A">
                  <w:pPr>
                    <w:jc w:val="center"/>
                    <w:rPr>
                      <w:szCs w:val="21"/>
                    </w:rPr>
                  </w:pPr>
                </w:p>
              </w:tc>
              <w:tc>
                <w:tcPr>
                  <w:tcW w:w="1357" w:type="pct"/>
                  <w:vAlign w:val="center"/>
                </w:tcPr>
                <w:p w14:paraId="1607CC25" w14:textId="77777777" w:rsidR="00A64588" w:rsidRPr="00112EA9" w:rsidRDefault="003427D8" w:rsidP="00765E2A">
                  <w:pPr>
                    <w:jc w:val="center"/>
                    <w:rPr>
                      <w:szCs w:val="21"/>
                    </w:rPr>
                  </w:pPr>
                  <w:r w:rsidRPr="00112EA9">
                    <w:rPr>
                      <w:szCs w:val="21"/>
                    </w:rPr>
                    <w:t>推土机</w:t>
                  </w:r>
                </w:p>
              </w:tc>
              <w:tc>
                <w:tcPr>
                  <w:tcW w:w="1398" w:type="pct"/>
                  <w:vAlign w:val="center"/>
                </w:tcPr>
                <w:p w14:paraId="442F69E7" w14:textId="77777777" w:rsidR="00A64588" w:rsidRPr="00112EA9" w:rsidRDefault="003427D8" w:rsidP="00765E2A">
                  <w:pPr>
                    <w:jc w:val="center"/>
                    <w:rPr>
                      <w:szCs w:val="21"/>
                    </w:rPr>
                  </w:pPr>
                  <w:r w:rsidRPr="00112EA9">
                    <w:rPr>
                      <w:szCs w:val="21"/>
                    </w:rPr>
                    <w:t>86</w:t>
                  </w:r>
                </w:p>
              </w:tc>
            </w:tr>
            <w:tr w:rsidR="00112EA9" w:rsidRPr="00112EA9" w14:paraId="769EF815" w14:textId="77777777" w:rsidTr="00871D72">
              <w:trPr>
                <w:cantSplit/>
                <w:trHeight w:val="283"/>
                <w:jc w:val="center"/>
              </w:trPr>
              <w:tc>
                <w:tcPr>
                  <w:tcW w:w="511" w:type="pct"/>
                  <w:vMerge w:val="restart"/>
                  <w:vAlign w:val="center"/>
                </w:tcPr>
                <w:p w14:paraId="687A2884" w14:textId="77777777" w:rsidR="00A64588" w:rsidRPr="00112EA9" w:rsidRDefault="003427D8" w:rsidP="00765E2A">
                  <w:pPr>
                    <w:jc w:val="center"/>
                    <w:rPr>
                      <w:szCs w:val="21"/>
                    </w:rPr>
                  </w:pPr>
                  <w:r w:rsidRPr="00112EA9">
                    <w:rPr>
                      <w:szCs w:val="21"/>
                    </w:rPr>
                    <w:t>2</w:t>
                  </w:r>
                </w:p>
              </w:tc>
              <w:tc>
                <w:tcPr>
                  <w:tcW w:w="1734" w:type="pct"/>
                  <w:vMerge w:val="restart"/>
                  <w:vAlign w:val="center"/>
                </w:tcPr>
                <w:p w14:paraId="317142BF" w14:textId="77777777" w:rsidR="00A64588" w:rsidRPr="00112EA9" w:rsidRDefault="003427D8" w:rsidP="00765E2A">
                  <w:pPr>
                    <w:jc w:val="center"/>
                    <w:rPr>
                      <w:szCs w:val="21"/>
                    </w:rPr>
                  </w:pPr>
                  <w:r w:rsidRPr="00112EA9">
                    <w:rPr>
                      <w:szCs w:val="21"/>
                    </w:rPr>
                    <w:t>地基处理、建构筑物土石方开挖</w:t>
                  </w:r>
                </w:p>
              </w:tc>
              <w:tc>
                <w:tcPr>
                  <w:tcW w:w="1357" w:type="pct"/>
                  <w:vAlign w:val="center"/>
                </w:tcPr>
                <w:p w14:paraId="611A575A" w14:textId="77777777" w:rsidR="00A64588" w:rsidRPr="00112EA9" w:rsidRDefault="003427D8" w:rsidP="00765E2A">
                  <w:pPr>
                    <w:jc w:val="center"/>
                    <w:rPr>
                      <w:szCs w:val="21"/>
                    </w:rPr>
                  </w:pPr>
                  <w:r w:rsidRPr="00112EA9">
                    <w:rPr>
                      <w:szCs w:val="21"/>
                    </w:rPr>
                    <w:t>液压挖掘机</w:t>
                  </w:r>
                </w:p>
              </w:tc>
              <w:tc>
                <w:tcPr>
                  <w:tcW w:w="1398" w:type="pct"/>
                  <w:vAlign w:val="center"/>
                </w:tcPr>
                <w:p w14:paraId="4A95F9DA" w14:textId="77777777" w:rsidR="00A64588" w:rsidRPr="00112EA9" w:rsidRDefault="003427D8" w:rsidP="00765E2A">
                  <w:pPr>
                    <w:jc w:val="center"/>
                    <w:rPr>
                      <w:szCs w:val="21"/>
                    </w:rPr>
                  </w:pPr>
                  <w:r w:rsidRPr="00112EA9">
                    <w:rPr>
                      <w:szCs w:val="21"/>
                    </w:rPr>
                    <w:t>86</w:t>
                  </w:r>
                </w:p>
              </w:tc>
            </w:tr>
            <w:tr w:rsidR="00112EA9" w:rsidRPr="00112EA9" w14:paraId="4EE33FC5" w14:textId="77777777" w:rsidTr="00871D72">
              <w:trPr>
                <w:cantSplit/>
                <w:trHeight w:val="283"/>
                <w:jc w:val="center"/>
              </w:trPr>
              <w:tc>
                <w:tcPr>
                  <w:tcW w:w="511" w:type="pct"/>
                  <w:vMerge/>
                  <w:vAlign w:val="center"/>
                </w:tcPr>
                <w:p w14:paraId="4BA0404E" w14:textId="77777777" w:rsidR="00A64588" w:rsidRPr="00112EA9" w:rsidRDefault="00A64588" w:rsidP="00765E2A">
                  <w:pPr>
                    <w:jc w:val="center"/>
                    <w:rPr>
                      <w:szCs w:val="21"/>
                    </w:rPr>
                  </w:pPr>
                </w:p>
              </w:tc>
              <w:tc>
                <w:tcPr>
                  <w:tcW w:w="1734" w:type="pct"/>
                  <w:vMerge/>
                  <w:vAlign w:val="center"/>
                </w:tcPr>
                <w:p w14:paraId="5DCFC1C8" w14:textId="77777777" w:rsidR="00A64588" w:rsidRPr="00112EA9" w:rsidRDefault="00A64588" w:rsidP="00765E2A">
                  <w:pPr>
                    <w:jc w:val="center"/>
                    <w:rPr>
                      <w:szCs w:val="21"/>
                    </w:rPr>
                  </w:pPr>
                </w:p>
              </w:tc>
              <w:tc>
                <w:tcPr>
                  <w:tcW w:w="1357" w:type="pct"/>
                  <w:vAlign w:val="center"/>
                </w:tcPr>
                <w:p w14:paraId="064A0082" w14:textId="77777777" w:rsidR="00A64588" w:rsidRPr="00112EA9" w:rsidRDefault="003427D8" w:rsidP="00765E2A">
                  <w:pPr>
                    <w:jc w:val="center"/>
                    <w:rPr>
                      <w:szCs w:val="21"/>
                    </w:rPr>
                  </w:pPr>
                  <w:r w:rsidRPr="00112EA9">
                    <w:rPr>
                      <w:szCs w:val="21"/>
                    </w:rPr>
                    <w:t>重型运输机</w:t>
                  </w:r>
                </w:p>
              </w:tc>
              <w:tc>
                <w:tcPr>
                  <w:tcW w:w="1398" w:type="pct"/>
                  <w:vAlign w:val="center"/>
                </w:tcPr>
                <w:p w14:paraId="60022F73" w14:textId="77777777" w:rsidR="00A64588" w:rsidRPr="00112EA9" w:rsidRDefault="003427D8" w:rsidP="00765E2A">
                  <w:pPr>
                    <w:jc w:val="center"/>
                    <w:rPr>
                      <w:szCs w:val="21"/>
                    </w:rPr>
                  </w:pPr>
                  <w:r w:rsidRPr="00112EA9">
                    <w:rPr>
                      <w:szCs w:val="21"/>
                    </w:rPr>
                    <w:t>86</w:t>
                  </w:r>
                </w:p>
              </w:tc>
            </w:tr>
            <w:tr w:rsidR="00112EA9" w:rsidRPr="00112EA9" w14:paraId="30DF0D06" w14:textId="77777777" w:rsidTr="00871D72">
              <w:trPr>
                <w:cantSplit/>
                <w:trHeight w:val="283"/>
                <w:jc w:val="center"/>
              </w:trPr>
              <w:tc>
                <w:tcPr>
                  <w:tcW w:w="511" w:type="pct"/>
                  <w:vMerge w:val="restart"/>
                  <w:vAlign w:val="center"/>
                </w:tcPr>
                <w:p w14:paraId="7F123F1B" w14:textId="77777777" w:rsidR="00A64588" w:rsidRPr="00112EA9" w:rsidRDefault="003427D8" w:rsidP="00765E2A">
                  <w:pPr>
                    <w:jc w:val="center"/>
                    <w:rPr>
                      <w:szCs w:val="21"/>
                    </w:rPr>
                  </w:pPr>
                  <w:r w:rsidRPr="00112EA9">
                    <w:rPr>
                      <w:szCs w:val="21"/>
                    </w:rPr>
                    <w:t>3</w:t>
                  </w:r>
                </w:p>
              </w:tc>
              <w:tc>
                <w:tcPr>
                  <w:tcW w:w="1734" w:type="pct"/>
                  <w:vMerge w:val="restart"/>
                  <w:vAlign w:val="center"/>
                </w:tcPr>
                <w:p w14:paraId="7A0BE724" w14:textId="77777777" w:rsidR="00A64588" w:rsidRPr="00112EA9" w:rsidRDefault="003427D8" w:rsidP="00765E2A">
                  <w:pPr>
                    <w:jc w:val="center"/>
                    <w:rPr>
                      <w:szCs w:val="21"/>
                    </w:rPr>
                  </w:pPr>
                  <w:r w:rsidRPr="00112EA9">
                    <w:rPr>
                      <w:szCs w:val="21"/>
                    </w:rPr>
                    <w:t>土建施工</w:t>
                  </w:r>
                </w:p>
              </w:tc>
              <w:tc>
                <w:tcPr>
                  <w:tcW w:w="1357" w:type="pct"/>
                  <w:vAlign w:val="center"/>
                </w:tcPr>
                <w:p w14:paraId="35AF457E" w14:textId="77777777" w:rsidR="00A64588" w:rsidRPr="00112EA9" w:rsidRDefault="003427D8" w:rsidP="00765E2A">
                  <w:pPr>
                    <w:jc w:val="center"/>
                    <w:rPr>
                      <w:szCs w:val="21"/>
                    </w:rPr>
                  </w:pPr>
                  <w:r w:rsidRPr="00112EA9">
                    <w:rPr>
                      <w:szCs w:val="21"/>
                    </w:rPr>
                    <w:t>静力压桩机</w:t>
                  </w:r>
                </w:p>
              </w:tc>
              <w:tc>
                <w:tcPr>
                  <w:tcW w:w="1398" w:type="pct"/>
                  <w:vAlign w:val="center"/>
                </w:tcPr>
                <w:p w14:paraId="2009BE87" w14:textId="77777777" w:rsidR="00A64588" w:rsidRPr="00112EA9" w:rsidRDefault="003427D8" w:rsidP="00765E2A">
                  <w:pPr>
                    <w:jc w:val="center"/>
                    <w:rPr>
                      <w:szCs w:val="21"/>
                    </w:rPr>
                  </w:pPr>
                  <w:r w:rsidRPr="00112EA9">
                    <w:rPr>
                      <w:szCs w:val="21"/>
                    </w:rPr>
                    <w:t>73</w:t>
                  </w:r>
                </w:p>
              </w:tc>
            </w:tr>
            <w:tr w:rsidR="00112EA9" w:rsidRPr="00112EA9" w14:paraId="495B76B0" w14:textId="77777777" w:rsidTr="00871D72">
              <w:trPr>
                <w:cantSplit/>
                <w:trHeight w:val="283"/>
                <w:jc w:val="center"/>
              </w:trPr>
              <w:tc>
                <w:tcPr>
                  <w:tcW w:w="511" w:type="pct"/>
                  <w:vMerge/>
                  <w:vAlign w:val="center"/>
                </w:tcPr>
                <w:p w14:paraId="780359B2" w14:textId="77777777" w:rsidR="00A64588" w:rsidRPr="00112EA9" w:rsidRDefault="00A64588" w:rsidP="00765E2A">
                  <w:pPr>
                    <w:jc w:val="center"/>
                    <w:rPr>
                      <w:szCs w:val="21"/>
                    </w:rPr>
                  </w:pPr>
                </w:p>
              </w:tc>
              <w:tc>
                <w:tcPr>
                  <w:tcW w:w="1734" w:type="pct"/>
                  <w:vMerge/>
                  <w:vAlign w:val="center"/>
                </w:tcPr>
                <w:p w14:paraId="3394FC8C" w14:textId="77777777" w:rsidR="00A64588" w:rsidRPr="00112EA9" w:rsidRDefault="00A64588" w:rsidP="00765E2A">
                  <w:pPr>
                    <w:jc w:val="center"/>
                    <w:rPr>
                      <w:szCs w:val="21"/>
                    </w:rPr>
                  </w:pPr>
                </w:p>
              </w:tc>
              <w:tc>
                <w:tcPr>
                  <w:tcW w:w="1357" w:type="pct"/>
                  <w:vAlign w:val="center"/>
                </w:tcPr>
                <w:p w14:paraId="75A95C80" w14:textId="77777777" w:rsidR="00A64588" w:rsidRPr="00112EA9" w:rsidRDefault="003427D8" w:rsidP="00765E2A">
                  <w:pPr>
                    <w:jc w:val="center"/>
                    <w:rPr>
                      <w:szCs w:val="21"/>
                    </w:rPr>
                  </w:pPr>
                  <w:r w:rsidRPr="00112EA9">
                    <w:rPr>
                      <w:szCs w:val="21"/>
                    </w:rPr>
                    <w:t>重型运输车</w:t>
                  </w:r>
                </w:p>
              </w:tc>
              <w:tc>
                <w:tcPr>
                  <w:tcW w:w="1398" w:type="pct"/>
                  <w:vAlign w:val="center"/>
                </w:tcPr>
                <w:p w14:paraId="7D4E8BF0" w14:textId="77777777" w:rsidR="00A64588" w:rsidRPr="00112EA9" w:rsidRDefault="003427D8" w:rsidP="00765E2A">
                  <w:pPr>
                    <w:jc w:val="center"/>
                    <w:rPr>
                      <w:szCs w:val="21"/>
                    </w:rPr>
                  </w:pPr>
                  <w:r w:rsidRPr="00112EA9">
                    <w:rPr>
                      <w:szCs w:val="21"/>
                    </w:rPr>
                    <w:t>86</w:t>
                  </w:r>
                </w:p>
              </w:tc>
            </w:tr>
            <w:tr w:rsidR="00112EA9" w:rsidRPr="00112EA9" w14:paraId="762EC285" w14:textId="77777777" w:rsidTr="00871D72">
              <w:trPr>
                <w:cantSplit/>
                <w:trHeight w:val="283"/>
                <w:jc w:val="center"/>
              </w:trPr>
              <w:tc>
                <w:tcPr>
                  <w:tcW w:w="511" w:type="pct"/>
                  <w:vMerge/>
                  <w:vAlign w:val="center"/>
                </w:tcPr>
                <w:p w14:paraId="54E52B8E" w14:textId="77777777" w:rsidR="00A64588" w:rsidRPr="00112EA9" w:rsidRDefault="00A64588" w:rsidP="00765E2A">
                  <w:pPr>
                    <w:jc w:val="center"/>
                    <w:rPr>
                      <w:szCs w:val="21"/>
                    </w:rPr>
                  </w:pPr>
                </w:p>
              </w:tc>
              <w:tc>
                <w:tcPr>
                  <w:tcW w:w="1734" w:type="pct"/>
                  <w:vMerge/>
                  <w:vAlign w:val="center"/>
                </w:tcPr>
                <w:p w14:paraId="76C4DCD2" w14:textId="77777777" w:rsidR="00A64588" w:rsidRPr="00112EA9" w:rsidRDefault="00A64588" w:rsidP="00765E2A">
                  <w:pPr>
                    <w:jc w:val="center"/>
                    <w:rPr>
                      <w:szCs w:val="21"/>
                    </w:rPr>
                  </w:pPr>
                </w:p>
              </w:tc>
              <w:tc>
                <w:tcPr>
                  <w:tcW w:w="1357" w:type="pct"/>
                  <w:vAlign w:val="center"/>
                </w:tcPr>
                <w:p w14:paraId="79585640" w14:textId="77777777" w:rsidR="00A64588" w:rsidRPr="00112EA9" w:rsidRDefault="003427D8" w:rsidP="00765E2A">
                  <w:pPr>
                    <w:jc w:val="center"/>
                    <w:rPr>
                      <w:szCs w:val="21"/>
                    </w:rPr>
                  </w:pPr>
                  <w:r w:rsidRPr="00112EA9">
                    <w:rPr>
                      <w:szCs w:val="21"/>
                    </w:rPr>
                    <w:t>混凝土振捣器</w:t>
                  </w:r>
                </w:p>
              </w:tc>
              <w:tc>
                <w:tcPr>
                  <w:tcW w:w="1398" w:type="pct"/>
                  <w:vAlign w:val="center"/>
                </w:tcPr>
                <w:p w14:paraId="4CF1E017" w14:textId="77777777" w:rsidR="00A64588" w:rsidRPr="00112EA9" w:rsidRDefault="003427D8" w:rsidP="00765E2A">
                  <w:pPr>
                    <w:jc w:val="center"/>
                    <w:rPr>
                      <w:szCs w:val="21"/>
                    </w:rPr>
                  </w:pPr>
                  <w:r w:rsidRPr="00112EA9">
                    <w:rPr>
                      <w:szCs w:val="21"/>
                    </w:rPr>
                    <w:t>84</w:t>
                  </w:r>
                </w:p>
              </w:tc>
            </w:tr>
            <w:tr w:rsidR="00112EA9" w:rsidRPr="00112EA9" w14:paraId="7E52634D" w14:textId="77777777" w:rsidTr="00871D72">
              <w:trPr>
                <w:cantSplit/>
                <w:trHeight w:val="283"/>
                <w:jc w:val="center"/>
              </w:trPr>
              <w:tc>
                <w:tcPr>
                  <w:tcW w:w="511" w:type="pct"/>
                  <w:vAlign w:val="center"/>
                </w:tcPr>
                <w:p w14:paraId="7AE9654B" w14:textId="77777777" w:rsidR="00A64588" w:rsidRPr="00112EA9" w:rsidRDefault="003427D8" w:rsidP="00765E2A">
                  <w:pPr>
                    <w:jc w:val="center"/>
                    <w:rPr>
                      <w:szCs w:val="21"/>
                    </w:rPr>
                  </w:pPr>
                  <w:r w:rsidRPr="00112EA9">
                    <w:rPr>
                      <w:szCs w:val="21"/>
                    </w:rPr>
                    <w:t>4</w:t>
                  </w:r>
                </w:p>
              </w:tc>
              <w:tc>
                <w:tcPr>
                  <w:tcW w:w="1734" w:type="pct"/>
                  <w:vAlign w:val="center"/>
                </w:tcPr>
                <w:p w14:paraId="66DFED8C" w14:textId="77777777" w:rsidR="00A64588" w:rsidRPr="00112EA9" w:rsidRDefault="003427D8" w:rsidP="00765E2A">
                  <w:pPr>
                    <w:jc w:val="center"/>
                    <w:rPr>
                      <w:szCs w:val="21"/>
                    </w:rPr>
                  </w:pPr>
                  <w:r w:rsidRPr="00112EA9">
                    <w:rPr>
                      <w:szCs w:val="21"/>
                    </w:rPr>
                    <w:t>设备进场运输</w:t>
                  </w:r>
                </w:p>
              </w:tc>
              <w:tc>
                <w:tcPr>
                  <w:tcW w:w="1357" w:type="pct"/>
                  <w:vAlign w:val="center"/>
                </w:tcPr>
                <w:p w14:paraId="37A90514" w14:textId="77777777" w:rsidR="00A64588" w:rsidRPr="00112EA9" w:rsidRDefault="003427D8" w:rsidP="00765E2A">
                  <w:pPr>
                    <w:jc w:val="center"/>
                    <w:rPr>
                      <w:szCs w:val="21"/>
                    </w:rPr>
                  </w:pPr>
                  <w:r w:rsidRPr="00112EA9">
                    <w:rPr>
                      <w:szCs w:val="21"/>
                    </w:rPr>
                    <w:t>重型运输车</w:t>
                  </w:r>
                </w:p>
              </w:tc>
              <w:tc>
                <w:tcPr>
                  <w:tcW w:w="1398" w:type="pct"/>
                  <w:vAlign w:val="center"/>
                </w:tcPr>
                <w:p w14:paraId="6A349559" w14:textId="77777777" w:rsidR="00A64588" w:rsidRPr="00112EA9" w:rsidRDefault="003427D8" w:rsidP="00765E2A">
                  <w:pPr>
                    <w:jc w:val="center"/>
                    <w:rPr>
                      <w:szCs w:val="21"/>
                    </w:rPr>
                  </w:pPr>
                  <w:r w:rsidRPr="00112EA9">
                    <w:rPr>
                      <w:szCs w:val="21"/>
                    </w:rPr>
                    <w:t>86</w:t>
                  </w:r>
                </w:p>
              </w:tc>
            </w:tr>
          </w:tbl>
          <w:p w14:paraId="39B8775C" w14:textId="77777777" w:rsidR="00A64588" w:rsidRPr="00112EA9" w:rsidRDefault="003427D8" w:rsidP="00C776D4">
            <w:pPr>
              <w:adjustRightInd w:val="0"/>
              <w:snapToGrid w:val="0"/>
              <w:textAlignment w:val="baseline"/>
              <w:rPr>
                <w:kern w:val="0"/>
                <w:sz w:val="18"/>
                <w:szCs w:val="18"/>
              </w:rPr>
            </w:pPr>
            <w:r w:rsidRPr="00112EA9">
              <w:rPr>
                <w:kern w:val="0"/>
                <w:sz w:val="18"/>
                <w:szCs w:val="18"/>
              </w:rPr>
              <w:t>注：</w:t>
            </w:r>
            <w:r w:rsidRPr="00112EA9">
              <w:rPr>
                <w:rFonts w:ascii="宋体" w:hAnsi="宋体" w:cs="宋体" w:hint="eastAsia"/>
                <w:kern w:val="0"/>
                <w:sz w:val="18"/>
                <w:szCs w:val="18"/>
              </w:rPr>
              <w:t>①</w:t>
            </w:r>
            <w:r w:rsidRPr="00112EA9">
              <w:rPr>
                <w:kern w:val="0"/>
                <w:sz w:val="18"/>
                <w:szCs w:val="18"/>
              </w:rPr>
              <w:t>设备及网架安装阶段施工噪声明显小于其他阶段，在此不单独预测；</w:t>
            </w:r>
          </w:p>
          <w:p w14:paraId="74C7DDF5" w14:textId="77777777" w:rsidR="00A64588" w:rsidRPr="00112EA9" w:rsidRDefault="003427D8" w:rsidP="00C776D4">
            <w:pPr>
              <w:adjustRightInd w:val="0"/>
              <w:snapToGrid w:val="0"/>
              <w:ind w:firstLineChars="200" w:firstLine="360"/>
              <w:textAlignment w:val="baseline"/>
              <w:rPr>
                <w:kern w:val="0"/>
                <w:szCs w:val="21"/>
              </w:rPr>
            </w:pPr>
            <w:r w:rsidRPr="00112EA9">
              <w:rPr>
                <w:rFonts w:ascii="宋体" w:hAnsi="宋体" w:cs="宋体" w:hint="eastAsia"/>
                <w:kern w:val="0"/>
                <w:sz w:val="18"/>
                <w:szCs w:val="18"/>
              </w:rPr>
              <w:t>②</w:t>
            </w:r>
            <w:r w:rsidRPr="00112EA9">
              <w:rPr>
                <w:kern w:val="0"/>
                <w:sz w:val="18"/>
                <w:szCs w:val="18"/>
              </w:rPr>
              <w:t>根据设计单位的意见，变电站施工所采用设备为中等规模，因此参考</w:t>
            </w:r>
            <w:r w:rsidRPr="00112EA9">
              <w:rPr>
                <w:kern w:val="0"/>
                <w:sz w:val="18"/>
                <w:szCs w:val="18"/>
              </w:rPr>
              <w:t>HJ 2034-2013</w:t>
            </w:r>
            <w:r w:rsidRPr="00112EA9">
              <w:rPr>
                <w:kern w:val="0"/>
                <w:sz w:val="18"/>
                <w:szCs w:val="18"/>
              </w:rPr>
              <w:t>，选用适中的噪声源源强值。</w:t>
            </w:r>
          </w:p>
          <w:p w14:paraId="329B0288" w14:textId="77777777" w:rsidR="00A64588" w:rsidRPr="00112EA9" w:rsidRDefault="003427D8">
            <w:pPr>
              <w:adjustRightInd w:val="0"/>
              <w:snapToGrid w:val="0"/>
              <w:spacing w:line="360" w:lineRule="auto"/>
              <w:ind w:firstLine="482"/>
              <w:textAlignment w:val="baseline"/>
              <w:rPr>
                <w:b/>
                <w:bCs/>
                <w:kern w:val="0"/>
                <w:sz w:val="24"/>
              </w:rPr>
            </w:pPr>
            <w:r w:rsidRPr="00112EA9">
              <w:rPr>
                <w:b/>
                <w:bCs/>
                <w:kern w:val="0"/>
                <w:sz w:val="24"/>
              </w:rPr>
              <w:t>（</w:t>
            </w:r>
            <w:r w:rsidRPr="00112EA9">
              <w:rPr>
                <w:b/>
                <w:bCs/>
                <w:kern w:val="0"/>
                <w:sz w:val="24"/>
              </w:rPr>
              <w:t>2</w:t>
            </w:r>
            <w:r w:rsidRPr="00112EA9">
              <w:rPr>
                <w:b/>
                <w:bCs/>
                <w:kern w:val="0"/>
                <w:sz w:val="24"/>
              </w:rPr>
              <w:t>）噪声影响预测</w:t>
            </w:r>
          </w:p>
          <w:p w14:paraId="7FBCDF10" w14:textId="77777777" w:rsidR="00A64588" w:rsidRPr="00112EA9" w:rsidRDefault="003427D8">
            <w:pPr>
              <w:adjustRightInd w:val="0"/>
              <w:snapToGrid w:val="0"/>
              <w:spacing w:line="360" w:lineRule="auto"/>
              <w:ind w:firstLine="480"/>
              <w:textAlignment w:val="baseline"/>
              <w:rPr>
                <w:kern w:val="0"/>
                <w:sz w:val="24"/>
              </w:rPr>
            </w:pPr>
            <w:proofErr w:type="gramStart"/>
            <w:r w:rsidRPr="00112EA9">
              <w:rPr>
                <w:kern w:val="0"/>
                <w:sz w:val="24"/>
              </w:rPr>
              <w:t>户外声</w:t>
            </w:r>
            <w:proofErr w:type="gramEnd"/>
            <w:r w:rsidRPr="00112EA9">
              <w:rPr>
                <w:kern w:val="0"/>
                <w:sz w:val="24"/>
              </w:rPr>
              <w:t>传播衰减包括几何发散（</w:t>
            </w:r>
            <w:r w:rsidRPr="00112EA9">
              <w:rPr>
                <w:i/>
                <w:kern w:val="0"/>
                <w:sz w:val="24"/>
              </w:rPr>
              <w:t>A</w:t>
            </w:r>
            <w:r w:rsidRPr="00112EA9">
              <w:rPr>
                <w:kern w:val="0"/>
                <w:sz w:val="24"/>
                <w:vertAlign w:val="subscript"/>
              </w:rPr>
              <w:t>div</w:t>
            </w:r>
            <w:r w:rsidRPr="00112EA9">
              <w:rPr>
                <w:kern w:val="0"/>
                <w:sz w:val="24"/>
              </w:rPr>
              <w:t>）、大气吸收（</w:t>
            </w:r>
            <w:r w:rsidRPr="00112EA9">
              <w:rPr>
                <w:i/>
                <w:kern w:val="0"/>
                <w:sz w:val="24"/>
              </w:rPr>
              <w:t>A</w:t>
            </w:r>
            <w:r w:rsidRPr="00112EA9">
              <w:rPr>
                <w:kern w:val="0"/>
                <w:sz w:val="24"/>
                <w:vertAlign w:val="subscript"/>
              </w:rPr>
              <w:t>atm</w:t>
            </w:r>
            <w:r w:rsidRPr="00112EA9">
              <w:rPr>
                <w:kern w:val="0"/>
                <w:sz w:val="24"/>
              </w:rPr>
              <w:t>）、地面效应（</w:t>
            </w:r>
            <w:r w:rsidRPr="00112EA9">
              <w:rPr>
                <w:i/>
                <w:kern w:val="0"/>
                <w:sz w:val="24"/>
              </w:rPr>
              <w:t>A</w:t>
            </w:r>
            <w:r w:rsidRPr="00112EA9">
              <w:rPr>
                <w:kern w:val="0"/>
                <w:sz w:val="24"/>
                <w:vertAlign w:val="subscript"/>
              </w:rPr>
              <w:t>gr</w:t>
            </w:r>
            <w:r w:rsidRPr="00112EA9">
              <w:rPr>
                <w:kern w:val="0"/>
                <w:sz w:val="24"/>
              </w:rPr>
              <w:t>）、屏障屏蔽（</w:t>
            </w:r>
            <w:r w:rsidRPr="00112EA9">
              <w:rPr>
                <w:i/>
                <w:kern w:val="0"/>
                <w:sz w:val="24"/>
              </w:rPr>
              <w:t>A</w:t>
            </w:r>
            <w:r w:rsidRPr="00112EA9">
              <w:rPr>
                <w:kern w:val="0"/>
                <w:sz w:val="24"/>
                <w:vertAlign w:val="subscript"/>
              </w:rPr>
              <w:t>bar</w:t>
            </w:r>
            <w:r w:rsidRPr="00112EA9">
              <w:rPr>
                <w:kern w:val="0"/>
                <w:sz w:val="24"/>
              </w:rPr>
              <w:t>）、其他多方面效应（</w:t>
            </w:r>
            <w:r w:rsidRPr="00112EA9">
              <w:rPr>
                <w:i/>
                <w:kern w:val="0"/>
                <w:sz w:val="24"/>
              </w:rPr>
              <w:t>A</w:t>
            </w:r>
            <w:r w:rsidRPr="00112EA9">
              <w:rPr>
                <w:kern w:val="0"/>
                <w:sz w:val="24"/>
              </w:rPr>
              <w:t>misc</w:t>
            </w:r>
            <w:r w:rsidRPr="00112EA9">
              <w:rPr>
                <w:kern w:val="0"/>
                <w:sz w:val="24"/>
              </w:rPr>
              <w:t>）引起的衰减。</w:t>
            </w:r>
          </w:p>
          <w:p w14:paraId="0BC669D8" w14:textId="77777777" w:rsidR="00A64588" w:rsidRPr="00112EA9" w:rsidRDefault="003427D8">
            <w:pPr>
              <w:adjustRightInd w:val="0"/>
              <w:snapToGrid w:val="0"/>
              <w:spacing w:line="360" w:lineRule="auto"/>
              <w:ind w:firstLineChars="200" w:firstLine="480"/>
              <w:rPr>
                <w:kern w:val="0"/>
                <w:sz w:val="24"/>
              </w:rPr>
            </w:pPr>
            <w:r w:rsidRPr="00112EA9">
              <w:rPr>
                <w:kern w:val="0"/>
                <w:sz w:val="24"/>
              </w:rPr>
              <w:t>在只考虑几何发散衰减时，预测点</w:t>
            </w:r>
            <w:r w:rsidRPr="00112EA9">
              <w:rPr>
                <w:i/>
                <w:kern w:val="0"/>
                <w:sz w:val="24"/>
              </w:rPr>
              <w:t>r</w:t>
            </w:r>
            <w:r w:rsidRPr="00112EA9">
              <w:rPr>
                <w:kern w:val="0"/>
                <w:sz w:val="24"/>
              </w:rPr>
              <w:t>处的</w:t>
            </w:r>
            <w:r w:rsidRPr="00112EA9">
              <w:rPr>
                <w:kern w:val="0"/>
                <w:sz w:val="24"/>
              </w:rPr>
              <w:t>A</w:t>
            </w:r>
            <w:r w:rsidRPr="00112EA9">
              <w:rPr>
                <w:kern w:val="0"/>
                <w:sz w:val="24"/>
              </w:rPr>
              <w:t>声级为：</w:t>
            </w:r>
          </w:p>
          <w:p w14:paraId="55D72EDA" w14:textId="77777777" w:rsidR="00A64588" w:rsidRPr="00112EA9" w:rsidRDefault="008D5207">
            <w:pPr>
              <w:adjustRightInd w:val="0"/>
              <w:snapToGrid w:val="0"/>
              <w:spacing w:line="360" w:lineRule="auto"/>
              <w:jc w:val="center"/>
              <w:rPr>
                <w:kern w:val="0"/>
                <w:sz w:val="24"/>
              </w:rPr>
            </w:pPr>
            <m:oMathPara>
              <m:oMath>
                <m:sSub>
                  <m:sSubPr>
                    <m:ctrlPr>
                      <w:rPr>
                        <w:rFonts w:ascii="Cambria Math" w:hAnsi="Cambria Math"/>
                        <w:i/>
                        <w:kern w:val="0"/>
                        <w:sz w:val="24"/>
                      </w:rPr>
                    </m:ctrlPr>
                  </m:sSubPr>
                  <m:e>
                    <m:r>
                      <w:rPr>
                        <w:rFonts w:ascii="Cambria Math" w:hAnsi="Cambria Math"/>
                        <w:kern w:val="0"/>
                        <w:sz w:val="24"/>
                      </w:rPr>
                      <m:t>L</m:t>
                    </m:r>
                  </m:e>
                  <m:sub>
                    <m:r>
                      <w:rPr>
                        <w:rFonts w:ascii="Cambria Math" w:hAnsi="Cambria Math"/>
                        <w:kern w:val="0"/>
                        <w:sz w:val="24"/>
                      </w:rPr>
                      <m:t>A</m:t>
                    </m:r>
                  </m:sub>
                </m:sSub>
                <m:d>
                  <m:dPr>
                    <m:ctrlPr>
                      <w:rPr>
                        <w:rFonts w:ascii="Cambria Math" w:hAnsi="Cambria Math"/>
                        <w:i/>
                        <w:kern w:val="0"/>
                        <w:sz w:val="24"/>
                      </w:rPr>
                    </m:ctrlPr>
                  </m:dPr>
                  <m:e>
                    <m:r>
                      <w:rPr>
                        <w:rFonts w:ascii="Cambria Math" w:hAnsi="Cambria Math"/>
                        <w:kern w:val="0"/>
                        <w:sz w:val="24"/>
                      </w:rPr>
                      <m:t>r</m:t>
                    </m:r>
                  </m:e>
                </m:d>
                <m:r>
                  <m:rPr>
                    <m:sty m:val="p"/>
                  </m:rPr>
                  <w:rPr>
                    <w:rFonts w:ascii="Cambria Math" w:hAnsi="Cambria Math"/>
                    <w:kern w:val="0"/>
                    <w:sz w:val="24"/>
                  </w:rPr>
                  <m:t>=</m:t>
                </m:r>
                <m:sSub>
                  <m:sSubPr>
                    <m:ctrlPr>
                      <w:rPr>
                        <w:rFonts w:ascii="Cambria Math" w:hAnsi="Cambria Math"/>
                        <w:i/>
                        <w:kern w:val="0"/>
                        <w:sz w:val="24"/>
                      </w:rPr>
                    </m:ctrlPr>
                  </m:sSubPr>
                  <m:e>
                    <m:r>
                      <w:rPr>
                        <w:rFonts w:ascii="Cambria Math" w:hAnsi="Cambria Math"/>
                        <w:kern w:val="0"/>
                        <w:sz w:val="24"/>
                      </w:rPr>
                      <m:t>L</m:t>
                    </m:r>
                  </m:e>
                  <m:sub>
                    <m:r>
                      <w:rPr>
                        <w:rFonts w:ascii="Cambria Math" w:hAnsi="Cambria Math"/>
                        <w:kern w:val="0"/>
                        <w:sz w:val="24"/>
                      </w:rPr>
                      <m:t>A</m:t>
                    </m:r>
                  </m:sub>
                </m:sSub>
                <m:d>
                  <m:dPr>
                    <m:ctrlPr>
                      <w:rPr>
                        <w:rFonts w:ascii="Cambria Math" w:hAnsi="Cambria Math"/>
                        <w:i/>
                        <w:kern w:val="0"/>
                        <w:sz w:val="24"/>
                      </w:rPr>
                    </m:ctrlPr>
                  </m:dPr>
                  <m:e>
                    <m:r>
                      <w:rPr>
                        <w:rFonts w:ascii="Cambria Math" w:hAnsi="Cambria Math"/>
                        <w:kern w:val="0"/>
                        <w:sz w:val="24"/>
                      </w:rPr>
                      <m:t>r0</m:t>
                    </m:r>
                  </m:e>
                </m:d>
                <m:r>
                  <m:rPr>
                    <m:sty m:val="p"/>
                  </m:rPr>
                  <w:rPr>
                    <w:rFonts w:ascii="Cambria Math" w:hAnsi="Cambria Math"/>
                    <w:kern w:val="0"/>
                    <w:sz w:val="24"/>
                  </w:rPr>
                  <m:t>-</m:t>
                </m:r>
                <m:sSub>
                  <m:sSubPr>
                    <m:ctrlPr>
                      <w:rPr>
                        <w:rFonts w:ascii="Cambria Math" w:hAnsi="Cambria Math"/>
                        <w:i/>
                        <w:snapToGrid w:val="0"/>
                        <w:sz w:val="24"/>
                      </w:rPr>
                    </m:ctrlPr>
                  </m:sSubPr>
                  <m:e>
                    <m:r>
                      <w:rPr>
                        <w:rFonts w:ascii="Cambria Math" w:hAnsi="Cambria Math"/>
                        <w:snapToGrid w:val="0"/>
                        <w:sz w:val="24"/>
                      </w:rPr>
                      <m:t>A</m:t>
                    </m:r>
                  </m:e>
                  <m:sub>
                    <m:r>
                      <m:rPr>
                        <m:sty m:val="p"/>
                      </m:rPr>
                      <w:rPr>
                        <w:rFonts w:ascii="Cambria Math" w:hAnsi="Cambria Math"/>
                        <w:snapToGrid w:val="0"/>
                        <w:sz w:val="24"/>
                      </w:rPr>
                      <m:t>div</m:t>
                    </m:r>
                  </m:sub>
                </m:sSub>
              </m:oMath>
            </m:oMathPara>
          </w:p>
          <w:p w14:paraId="289F2E02" w14:textId="77777777" w:rsidR="00A64588" w:rsidRPr="00112EA9" w:rsidRDefault="003427D8">
            <w:pPr>
              <w:adjustRightInd w:val="0"/>
              <w:snapToGrid w:val="0"/>
              <w:spacing w:line="360" w:lineRule="auto"/>
              <w:ind w:firstLineChars="200" w:firstLine="480"/>
              <w:rPr>
                <w:kern w:val="0"/>
                <w:sz w:val="24"/>
              </w:rPr>
            </w:pPr>
            <w:r w:rsidRPr="00112EA9">
              <w:rPr>
                <w:kern w:val="0"/>
                <w:sz w:val="24"/>
              </w:rPr>
              <w:t>点声源几何发散衰减为：</w:t>
            </w:r>
          </w:p>
          <w:p w14:paraId="7DB4C722" w14:textId="77777777" w:rsidR="00A64588" w:rsidRPr="00112EA9" w:rsidRDefault="008D5207">
            <w:pPr>
              <w:adjustRightInd w:val="0"/>
              <w:snapToGrid w:val="0"/>
              <w:spacing w:line="360" w:lineRule="auto"/>
              <w:jc w:val="center"/>
              <w:rPr>
                <w:kern w:val="0"/>
                <w:sz w:val="24"/>
              </w:rPr>
            </w:pPr>
            <m:oMathPara>
              <m:oMath>
                <m:sSub>
                  <m:sSubPr>
                    <m:ctrlPr>
                      <w:rPr>
                        <w:rFonts w:ascii="Cambria Math" w:hAnsi="Cambria Math"/>
                        <w:i/>
                        <w:snapToGrid w:val="0"/>
                        <w:sz w:val="24"/>
                      </w:rPr>
                    </m:ctrlPr>
                  </m:sSubPr>
                  <m:e>
                    <m:r>
                      <m:rPr>
                        <m:nor/>
                      </m:rPr>
                      <w:rPr>
                        <w:i/>
                        <w:snapToGrid w:val="0"/>
                        <w:sz w:val="24"/>
                      </w:rPr>
                      <m:t>A</m:t>
                    </m:r>
                  </m:e>
                  <m:sub>
                    <m:r>
                      <m:rPr>
                        <m:nor/>
                      </m:rPr>
                      <w:rPr>
                        <w:i/>
                        <w:snapToGrid w:val="0"/>
                        <w:sz w:val="24"/>
                      </w:rPr>
                      <m:t>div</m:t>
                    </m:r>
                  </m:sub>
                </m:sSub>
                <m:r>
                  <m:rPr>
                    <m:nor/>
                  </m:rPr>
                  <w:rPr>
                    <w:i/>
                    <w:kern w:val="0"/>
                    <w:sz w:val="24"/>
                  </w:rPr>
                  <m:t>=</m:t>
                </m:r>
                <m:r>
                  <m:rPr>
                    <m:nor/>
                  </m:rPr>
                  <w:rPr>
                    <w:kern w:val="0"/>
                    <w:sz w:val="24"/>
                  </w:rPr>
                  <m:t>20lg</m:t>
                </m:r>
                <m:r>
                  <m:rPr>
                    <m:nor/>
                  </m:rPr>
                  <w:rPr>
                    <w:i/>
                    <w:kern w:val="0"/>
                    <w:sz w:val="24"/>
                  </w:rPr>
                  <m:t>(r/</m:t>
                </m:r>
                <m:sSub>
                  <m:sSubPr>
                    <m:ctrlPr>
                      <w:rPr>
                        <w:rFonts w:ascii="Cambria Math" w:hAnsi="Cambria Math"/>
                        <w:i/>
                        <w:kern w:val="0"/>
                        <w:sz w:val="24"/>
                      </w:rPr>
                    </m:ctrlPr>
                  </m:sSubPr>
                  <m:e>
                    <m:r>
                      <m:rPr>
                        <m:nor/>
                      </m:rPr>
                      <w:rPr>
                        <w:i/>
                        <w:kern w:val="0"/>
                        <w:sz w:val="24"/>
                      </w:rPr>
                      <m:t>r</m:t>
                    </m:r>
                  </m:e>
                  <m:sub>
                    <m:r>
                      <m:rPr>
                        <m:nor/>
                      </m:rPr>
                      <w:rPr>
                        <w:i/>
                        <w:kern w:val="0"/>
                        <w:sz w:val="24"/>
                      </w:rPr>
                      <m:t>0</m:t>
                    </m:r>
                  </m:sub>
                </m:sSub>
                <m:r>
                  <m:rPr>
                    <m:nor/>
                  </m:rPr>
                  <w:rPr>
                    <w:i/>
                    <w:kern w:val="0"/>
                    <w:sz w:val="24"/>
                  </w:rPr>
                  <m:t>)</m:t>
                </m:r>
              </m:oMath>
            </m:oMathPara>
          </w:p>
          <w:p w14:paraId="197186E2" w14:textId="77777777" w:rsidR="00A64588" w:rsidRPr="00112EA9" w:rsidRDefault="003427D8">
            <w:pPr>
              <w:adjustRightInd w:val="0"/>
              <w:snapToGrid w:val="0"/>
              <w:spacing w:line="360" w:lineRule="auto"/>
              <w:ind w:firstLine="480"/>
              <w:textAlignment w:val="baseline"/>
              <w:rPr>
                <w:kern w:val="0"/>
                <w:sz w:val="24"/>
              </w:rPr>
            </w:pPr>
            <w:r w:rsidRPr="00112EA9">
              <w:rPr>
                <w:kern w:val="0"/>
                <w:sz w:val="24"/>
              </w:rPr>
              <w:t>依据上述公式，可计算得到单台施工设备的声环境影响预测结果（见图</w:t>
            </w:r>
            <w:r w:rsidRPr="00112EA9">
              <w:rPr>
                <w:kern w:val="0"/>
                <w:sz w:val="24"/>
              </w:rPr>
              <w:t>4-2</w:t>
            </w:r>
            <w:r w:rsidRPr="00112EA9">
              <w:rPr>
                <w:kern w:val="0"/>
                <w:sz w:val="24"/>
              </w:rPr>
              <w:t>）。为考虑多种设备同时施工时的声环境影响，图</w:t>
            </w:r>
            <w:r w:rsidRPr="00112EA9">
              <w:rPr>
                <w:kern w:val="0"/>
                <w:sz w:val="24"/>
              </w:rPr>
              <w:t>4-3</w:t>
            </w:r>
            <w:r w:rsidRPr="00112EA9">
              <w:rPr>
                <w:kern w:val="0"/>
                <w:sz w:val="24"/>
              </w:rPr>
              <w:t>给出了每个施工阶段的施工设备的声环境综合影响预测结果，例如施工场地四通一平阶段就是考虑液压挖掘机、重型运输机和推土机的叠加影响。</w:t>
            </w:r>
          </w:p>
          <w:p w14:paraId="33503876" w14:textId="307E6509" w:rsidR="00A64588" w:rsidRPr="00112EA9" w:rsidRDefault="00EE584F" w:rsidP="00EE584F">
            <w:pPr>
              <w:adjustRightInd w:val="0"/>
              <w:snapToGrid w:val="0"/>
              <w:spacing w:line="360" w:lineRule="auto"/>
              <w:jc w:val="center"/>
              <w:textAlignment w:val="baseline"/>
            </w:pPr>
            <w:r>
              <w:rPr>
                <w:noProof/>
              </w:rPr>
              <w:lastRenderedPageBreak/>
              <w:drawing>
                <wp:inline distT="0" distB="0" distL="0" distR="0" wp14:anchorId="7BF6D798" wp14:editId="47B9CD71">
                  <wp:extent cx="5426710" cy="2854325"/>
                  <wp:effectExtent l="0" t="0" r="2540"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6710" cy="2854325"/>
                          </a:xfrm>
                          <a:prstGeom prst="rect">
                            <a:avLst/>
                          </a:prstGeom>
                        </pic:spPr>
                      </pic:pic>
                    </a:graphicData>
                  </a:graphic>
                </wp:inline>
              </w:drawing>
            </w:r>
          </w:p>
          <w:p w14:paraId="2792CEBA" w14:textId="77777777" w:rsidR="00A64588" w:rsidRPr="00112EA9" w:rsidRDefault="003427D8">
            <w:pPr>
              <w:adjustRightInd w:val="0"/>
              <w:snapToGrid w:val="0"/>
              <w:spacing w:line="360" w:lineRule="auto"/>
              <w:ind w:firstLine="482"/>
              <w:jc w:val="center"/>
              <w:textAlignment w:val="baseline"/>
              <w:rPr>
                <w:b/>
                <w:bCs/>
                <w:sz w:val="24"/>
                <w:szCs w:val="32"/>
              </w:rPr>
            </w:pPr>
            <w:r w:rsidRPr="00112EA9">
              <w:rPr>
                <w:b/>
                <w:bCs/>
                <w:sz w:val="24"/>
                <w:szCs w:val="32"/>
              </w:rPr>
              <w:t>图</w:t>
            </w:r>
            <w:r w:rsidRPr="00112EA9">
              <w:rPr>
                <w:b/>
                <w:bCs/>
                <w:sz w:val="24"/>
                <w:szCs w:val="32"/>
              </w:rPr>
              <w:t xml:space="preserve">4-2  </w:t>
            </w:r>
            <w:r w:rsidRPr="00112EA9">
              <w:rPr>
                <w:b/>
                <w:bCs/>
                <w:sz w:val="24"/>
                <w:szCs w:val="32"/>
              </w:rPr>
              <w:t>本工程单台施工设备的声环境影响预测结果</w:t>
            </w:r>
          </w:p>
          <w:p w14:paraId="46117077" w14:textId="63B515BD" w:rsidR="00A64588" w:rsidRPr="00112EA9" w:rsidRDefault="00EE584F" w:rsidP="00EE584F">
            <w:pPr>
              <w:adjustRightInd w:val="0"/>
              <w:snapToGrid w:val="0"/>
              <w:spacing w:line="360" w:lineRule="auto"/>
              <w:jc w:val="center"/>
              <w:textAlignment w:val="baseline"/>
            </w:pPr>
            <w:r>
              <w:rPr>
                <w:noProof/>
              </w:rPr>
              <w:drawing>
                <wp:inline distT="0" distB="0" distL="0" distR="0" wp14:anchorId="350FEB8C" wp14:editId="3ECC2550">
                  <wp:extent cx="5426710" cy="2854325"/>
                  <wp:effectExtent l="0" t="0" r="2540" b="31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6710" cy="2854325"/>
                          </a:xfrm>
                          <a:prstGeom prst="rect">
                            <a:avLst/>
                          </a:prstGeom>
                        </pic:spPr>
                      </pic:pic>
                    </a:graphicData>
                  </a:graphic>
                </wp:inline>
              </w:drawing>
            </w:r>
          </w:p>
          <w:p w14:paraId="2614563B" w14:textId="77777777" w:rsidR="00A64588" w:rsidRPr="00112EA9" w:rsidRDefault="003427D8">
            <w:pPr>
              <w:adjustRightInd w:val="0"/>
              <w:snapToGrid w:val="0"/>
              <w:spacing w:line="360" w:lineRule="auto"/>
              <w:ind w:firstLine="482"/>
              <w:jc w:val="center"/>
              <w:textAlignment w:val="baseline"/>
              <w:rPr>
                <w:b/>
                <w:bCs/>
                <w:sz w:val="24"/>
                <w:szCs w:val="32"/>
              </w:rPr>
            </w:pPr>
            <w:r w:rsidRPr="00112EA9">
              <w:rPr>
                <w:b/>
                <w:bCs/>
                <w:sz w:val="24"/>
                <w:szCs w:val="32"/>
              </w:rPr>
              <w:t>图</w:t>
            </w:r>
            <w:r w:rsidRPr="00112EA9">
              <w:rPr>
                <w:b/>
                <w:bCs/>
                <w:sz w:val="24"/>
                <w:szCs w:val="32"/>
              </w:rPr>
              <w:t xml:space="preserve">4-3  </w:t>
            </w:r>
            <w:r w:rsidRPr="00112EA9">
              <w:rPr>
                <w:b/>
                <w:bCs/>
                <w:sz w:val="24"/>
                <w:szCs w:val="32"/>
              </w:rPr>
              <w:t>本工程各阶段施工设备的声环境综合影响预测结果</w:t>
            </w:r>
          </w:p>
          <w:p w14:paraId="753CD678" w14:textId="77777777" w:rsidR="00A64588" w:rsidRPr="00112EA9" w:rsidRDefault="003427D8">
            <w:pPr>
              <w:snapToGrid w:val="0"/>
              <w:spacing w:line="360" w:lineRule="auto"/>
              <w:ind w:firstLineChars="200" w:firstLine="480"/>
              <w:rPr>
                <w:sz w:val="24"/>
              </w:rPr>
            </w:pPr>
            <w:r w:rsidRPr="00112EA9">
              <w:rPr>
                <w:sz w:val="24"/>
              </w:rPr>
              <w:t>变电站施工一般仅在昼间（</w:t>
            </w:r>
            <w:r w:rsidRPr="00112EA9">
              <w:rPr>
                <w:sz w:val="24"/>
              </w:rPr>
              <w:t>6:00</w:t>
            </w:r>
            <w:r w:rsidRPr="00112EA9">
              <w:rPr>
                <w:sz w:val="24"/>
              </w:rPr>
              <w:t>～</w:t>
            </w:r>
            <w:r w:rsidRPr="00112EA9">
              <w:rPr>
                <w:sz w:val="24"/>
              </w:rPr>
              <w:t>22:00</w:t>
            </w:r>
            <w:r w:rsidRPr="00112EA9">
              <w:rPr>
                <w:sz w:val="24"/>
              </w:rPr>
              <w:t>）进行，对周围环境影响也主要分布在这个时段。由图</w:t>
            </w:r>
            <w:r w:rsidRPr="00112EA9">
              <w:rPr>
                <w:sz w:val="24"/>
              </w:rPr>
              <w:t>4-2</w:t>
            </w:r>
            <w:r w:rsidRPr="00112EA9">
              <w:rPr>
                <w:sz w:val="24"/>
              </w:rPr>
              <w:t>可看出，液压挖掘机、重型运输机和推土机的声源最大，当变电站内单台声源设备影响声压级为</w:t>
            </w:r>
            <w:r w:rsidRPr="00112EA9">
              <w:rPr>
                <w:sz w:val="24"/>
              </w:rPr>
              <w:t>70dB(A)</w:t>
            </w:r>
            <w:r w:rsidRPr="00112EA9">
              <w:rPr>
                <w:sz w:val="24"/>
              </w:rPr>
              <w:t>时，最大影响范围半径不超过</w:t>
            </w:r>
            <w:r w:rsidRPr="00112EA9">
              <w:rPr>
                <w:sz w:val="24"/>
              </w:rPr>
              <w:t>32m</w:t>
            </w:r>
            <w:r w:rsidRPr="00112EA9">
              <w:rPr>
                <w:sz w:val="24"/>
              </w:rPr>
              <w:t>；由图</w:t>
            </w:r>
            <w:r w:rsidRPr="00112EA9">
              <w:rPr>
                <w:sz w:val="24"/>
              </w:rPr>
              <w:t>4-3</w:t>
            </w:r>
            <w:r w:rsidRPr="00112EA9">
              <w:rPr>
                <w:sz w:val="24"/>
              </w:rPr>
              <w:t>可看出，考虑各施工阶段的施工设备的声环境综合影响情况下，施工场地四通一平阶段的影响最大，当声压级为</w:t>
            </w:r>
            <w:r w:rsidRPr="00112EA9">
              <w:rPr>
                <w:sz w:val="24"/>
              </w:rPr>
              <w:t>70dB(A)</w:t>
            </w:r>
            <w:r w:rsidRPr="00112EA9">
              <w:rPr>
                <w:sz w:val="24"/>
              </w:rPr>
              <w:t>时，最大影响范围半径不超过</w:t>
            </w:r>
            <w:r w:rsidRPr="00112EA9">
              <w:rPr>
                <w:sz w:val="24"/>
              </w:rPr>
              <w:t>55m</w:t>
            </w:r>
            <w:r w:rsidRPr="00112EA9">
              <w:rPr>
                <w:sz w:val="24"/>
              </w:rPr>
              <w:t>。施工设备通常机械噪声一般为间断性噪声。施工前，先建好的围墙可进一步降低施工噪声，因此，本工程变电站施工场界处昼间噪声排放可满足《建筑施工场界环境噪声排放标准》的要求。</w:t>
            </w:r>
          </w:p>
          <w:p w14:paraId="39FCACE9" w14:textId="77777777" w:rsidR="00A64588" w:rsidRPr="00112EA9" w:rsidRDefault="003427D8">
            <w:pPr>
              <w:snapToGrid w:val="0"/>
              <w:spacing w:line="360" w:lineRule="auto"/>
              <w:ind w:firstLineChars="200" w:firstLine="480"/>
              <w:rPr>
                <w:sz w:val="24"/>
              </w:rPr>
            </w:pPr>
            <w:r w:rsidRPr="00112EA9">
              <w:rPr>
                <w:sz w:val="24"/>
              </w:rPr>
              <w:lastRenderedPageBreak/>
              <w:t>变电站夜间施工较少，且夜间施工时严格限制高噪声设备的运行，因此，施工场界处夜间噪声排放也能满足《建筑施工场界环境噪声排放标准》（</w:t>
            </w:r>
            <w:r w:rsidRPr="00112EA9">
              <w:rPr>
                <w:sz w:val="24"/>
              </w:rPr>
              <w:t>GB12523-2011</w:t>
            </w:r>
            <w:r w:rsidRPr="00112EA9">
              <w:rPr>
                <w:sz w:val="24"/>
              </w:rPr>
              <w:t>）的要求。</w:t>
            </w:r>
          </w:p>
          <w:p w14:paraId="2D822F1A" w14:textId="77777777" w:rsidR="00A64588" w:rsidRPr="00112EA9" w:rsidRDefault="003427D8">
            <w:pPr>
              <w:snapToGrid w:val="0"/>
              <w:spacing w:line="360" w:lineRule="auto"/>
              <w:ind w:firstLineChars="200" w:firstLine="482"/>
              <w:rPr>
                <w:sz w:val="24"/>
              </w:rPr>
            </w:pPr>
            <w:r w:rsidRPr="00112EA9">
              <w:rPr>
                <w:b/>
                <w:bCs/>
                <w:sz w:val="24"/>
              </w:rPr>
              <w:t>（</w:t>
            </w:r>
            <w:r w:rsidRPr="00112EA9">
              <w:rPr>
                <w:b/>
                <w:bCs/>
                <w:sz w:val="24"/>
              </w:rPr>
              <w:t>3</w:t>
            </w:r>
            <w:r w:rsidRPr="00112EA9">
              <w:rPr>
                <w:b/>
                <w:bCs/>
                <w:sz w:val="24"/>
              </w:rPr>
              <w:t>）声环境敏感影响预测</w:t>
            </w:r>
          </w:p>
          <w:p w14:paraId="7655C4B8" w14:textId="7889EE3B" w:rsidR="00A64588" w:rsidRPr="00112EA9" w:rsidRDefault="003427D8">
            <w:pPr>
              <w:snapToGrid w:val="0"/>
              <w:spacing w:line="360" w:lineRule="auto"/>
              <w:ind w:firstLineChars="200" w:firstLine="480"/>
              <w:rPr>
                <w:sz w:val="24"/>
              </w:rPr>
            </w:pPr>
            <w:r w:rsidRPr="00112EA9">
              <w:rPr>
                <w:sz w:val="24"/>
              </w:rPr>
              <w:t>根据现场调查，</w:t>
            </w:r>
            <w:r w:rsidRPr="00112EA9">
              <w:rPr>
                <w:rFonts w:hint="eastAsia"/>
                <w:sz w:val="24"/>
              </w:rPr>
              <w:t>220kV</w:t>
            </w:r>
            <w:proofErr w:type="gramStart"/>
            <w:r w:rsidRPr="00112EA9">
              <w:rPr>
                <w:rFonts w:hint="eastAsia"/>
                <w:sz w:val="24"/>
              </w:rPr>
              <w:t>佤</w:t>
            </w:r>
            <w:proofErr w:type="gramEnd"/>
            <w:r w:rsidRPr="00112EA9">
              <w:rPr>
                <w:rFonts w:hint="eastAsia"/>
                <w:sz w:val="24"/>
              </w:rPr>
              <w:t>山</w:t>
            </w:r>
            <w:r w:rsidRPr="00112EA9">
              <w:rPr>
                <w:sz w:val="24"/>
              </w:rPr>
              <w:t>变电站周边评价范围内无声环境敏感目标，故</w:t>
            </w:r>
            <w:proofErr w:type="gramStart"/>
            <w:r w:rsidRPr="00112EA9">
              <w:rPr>
                <w:sz w:val="24"/>
              </w:rPr>
              <w:t>本评价</w:t>
            </w:r>
            <w:proofErr w:type="gramEnd"/>
            <w:r w:rsidRPr="00112EA9">
              <w:rPr>
                <w:sz w:val="24"/>
              </w:rPr>
              <w:t>未做变电站施工对声环境敏感目标的影响预测。</w:t>
            </w:r>
          </w:p>
          <w:p w14:paraId="7524AF0D" w14:textId="77777777" w:rsidR="00A64588" w:rsidRPr="00112EA9" w:rsidRDefault="003427D8">
            <w:pPr>
              <w:snapToGrid w:val="0"/>
              <w:spacing w:line="360" w:lineRule="auto"/>
              <w:ind w:firstLineChars="200" w:firstLine="480"/>
              <w:rPr>
                <w:sz w:val="24"/>
              </w:rPr>
            </w:pPr>
            <w:r w:rsidRPr="00112EA9">
              <w:rPr>
                <w:sz w:val="24"/>
              </w:rPr>
              <w:t>因此，</w:t>
            </w:r>
            <w:proofErr w:type="gramStart"/>
            <w:r w:rsidRPr="00112EA9">
              <w:rPr>
                <w:sz w:val="24"/>
              </w:rPr>
              <w:t>本评价</w:t>
            </w:r>
            <w:proofErr w:type="gramEnd"/>
            <w:r w:rsidRPr="00112EA9">
              <w:rPr>
                <w:sz w:val="24"/>
              </w:rPr>
              <w:t>要求变电站施工时</w:t>
            </w:r>
            <w:r w:rsidRPr="00112EA9">
              <w:rPr>
                <w:bCs/>
                <w:sz w:val="24"/>
              </w:rPr>
              <w:t>施工单位应采用噪声水平满足国家相应标准的施工机械设备，并在施工场地周围设置围栏或围墙以减小施工噪声影响</w:t>
            </w:r>
            <w:r w:rsidRPr="00112EA9">
              <w:rPr>
                <w:sz w:val="24"/>
              </w:rPr>
              <w:t>；同时要求变电站产生环境噪声污染的施工作业只在昼间进行，如因混凝土浇灌不宜留施工缝的作业，确实需要在夜间（</w:t>
            </w:r>
            <w:r w:rsidRPr="00112EA9">
              <w:rPr>
                <w:sz w:val="24"/>
              </w:rPr>
              <w:t>22:00</w:t>
            </w:r>
            <w:r w:rsidRPr="00112EA9">
              <w:rPr>
                <w:sz w:val="24"/>
              </w:rPr>
              <w:t>至次日凌晨</w:t>
            </w:r>
            <w:r w:rsidRPr="00112EA9">
              <w:rPr>
                <w:sz w:val="24"/>
              </w:rPr>
              <w:t>6:00</w:t>
            </w:r>
            <w:r w:rsidRPr="00112EA9">
              <w:rPr>
                <w:sz w:val="24"/>
              </w:rPr>
              <w:t>）连续施工时，则应取得相关部门证明并公告附近居民。</w:t>
            </w:r>
          </w:p>
          <w:p w14:paraId="1B5C8A33" w14:textId="77777777" w:rsidR="00A64588" w:rsidRPr="00112EA9" w:rsidRDefault="003427D8" w:rsidP="002F249D">
            <w:pPr>
              <w:tabs>
                <w:tab w:val="left" w:pos="0"/>
              </w:tabs>
              <w:snapToGrid w:val="0"/>
              <w:spacing w:line="360" w:lineRule="auto"/>
              <w:rPr>
                <w:b/>
                <w:sz w:val="24"/>
              </w:rPr>
            </w:pPr>
            <w:r w:rsidRPr="00112EA9">
              <w:rPr>
                <w:b/>
                <w:sz w:val="24"/>
              </w:rPr>
              <w:t>3.2</w:t>
            </w:r>
            <w:r w:rsidRPr="00112EA9">
              <w:rPr>
                <w:b/>
                <w:bCs/>
                <w:sz w:val="24"/>
              </w:rPr>
              <w:t>输电线路</w:t>
            </w:r>
          </w:p>
          <w:p w14:paraId="482E7F66" w14:textId="77777777" w:rsidR="00A64588" w:rsidRPr="00112EA9" w:rsidRDefault="003427D8">
            <w:pPr>
              <w:autoSpaceDN w:val="0"/>
              <w:spacing w:line="360" w:lineRule="auto"/>
              <w:ind w:firstLineChars="200" w:firstLine="480"/>
              <w:rPr>
                <w:sz w:val="24"/>
              </w:rPr>
            </w:pPr>
            <w:r w:rsidRPr="00112EA9">
              <w:rPr>
                <w:sz w:val="24"/>
              </w:rPr>
              <w:t>架空输电线路主要施工活动包括建</w:t>
            </w:r>
            <w:r w:rsidRPr="00112EA9">
              <w:rPr>
                <w:rFonts w:hint="eastAsia"/>
                <w:sz w:val="24"/>
              </w:rPr>
              <w:t>杆塔及导线拆除、</w:t>
            </w:r>
            <w:r w:rsidRPr="00112EA9">
              <w:rPr>
                <w:sz w:val="24"/>
              </w:rPr>
              <w:t>材料运输、杆塔基础施工、杆塔组立及导线架设等几个方面；本工程沿线交通条件一般，材料运输采用汽车和人工运输相结合的运输方案。根据输电线路塔基施工特点，各施工</w:t>
            </w:r>
            <w:proofErr w:type="gramStart"/>
            <w:r w:rsidRPr="00112EA9">
              <w:rPr>
                <w:sz w:val="24"/>
              </w:rPr>
              <w:t>点施工</w:t>
            </w:r>
            <w:proofErr w:type="gramEnd"/>
            <w:r w:rsidRPr="00112EA9">
              <w:rPr>
                <w:sz w:val="24"/>
              </w:rPr>
              <w:t>量小，施工时间短，在靠近施工点时，一般靠人力运输的方式运输施工材料，线路塔基距离居民住房较远，在施工过程中应注意文明施工、合理安排施工时间，在设备选型时选用符合国家标准的低噪声施工设备，避免施工作业对居民日常生活产生较大的影响。</w:t>
            </w:r>
          </w:p>
          <w:p w14:paraId="3ADA40B9" w14:textId="77777777" w:rsidR="00A64588" w:rsidRPr="00112EA9" w:rsidRDefault="003427D8" w:rsidP="002F249D">
            <w:pPr>
              <w:tabs>
                <w:tab w:val="left" w:pos="0"/>
              </w:tabs>
              <w:snapToGrid w:val="0"/>
              <w:spacing w:line="360" w:lineRule="auto"/>
              <w:rPr>
                <w:b/>
                <w:bCs/>
                <w:sz w:val="24"/>
              </w:rPr>
            </w:pPr>
            <w:r w:rsidRPr="00112EA9">
              <w:rPr>
                <w:b/>
                <w:bCs/>
                <w:sz w:val="24"/>
              </w:rPr>
              <w:t>3.3</w:t>
            </w:r>
            <w:r w:rsidRPr="00112EA9">
              <w:rPr>
                <w:rFonts w:hint="eastAsia"/>
                <w:b/>
                <w:bCs/>
                <w:sz w:val="24"/>
              </w:rPr>
              <w:t>间隔扩建工程</w:t>
            </w:r>
          </w:p>
          <w:p w14:paraId="61F1DCC9" w14:textId="45678A58" w:rsidR="00A64588" w:rsidRPr="00112EA9" w:rsidRDefault="003427D8" w:rsidP="003E3F99">
            <w:pPr>
              <w:pStyle w:val="a0"/>
              <w:spacing w:line="360" w:lineRule="auto"/>
              <w:ind w:firstLineChars="200" w:firstLine="480"/>
              <w:jc w:val="both"/>
            </w:pPr>
            <w:r w:rsidRPr="00112EA9">
              <w:rPr>
                <w:rFonts w:hint="eastAsia"/>
                <w:sz w:val="24"/>
              </w:rPr>
              <w:t>间隔扩建工程施工内容相对简单，工程施工量小，施工时间短，集中在昼间施工，对</w:t>
            </w:r>
            <w:proofErr w:type="gramStart"/>
            <w:r w:rsidRPr="00112EA9">
              <w:rPr>
                <w:rFonts w:hint="eastAsia"/>
                <w:sz w:val="24"/>
              </w:rPr>
              <w:t>周围声</w:t>
            </w:r>
            <w:proofErr w:type="gramEnd"/>
            <w:r w:rsidRPr="00112EA9">
              <w:rPr>
                <w:rFonts w:hint="eastAsia"/>
                <w:sz w:val="24"/>
              </w:rPr>
              <w:t>环境的影响</w:t>
            </w:r>
            <w:r w:rsidR="003D723D" w:rsidRPr="00112EA9">
              <w:rPr>
                <w:rFonts w:hint="eastAsia"/>
                <w:sz w:val="24"/>
              </w:rPr>
              <w:t>较小</w:t>
            </w:r>
            <w:r w:rsidRPr="00112EA9">
              <w:rPr>
                <w:kern w:val="2"/>
                <w:sz w:val="24"/>
                <w:szCs w:val="24"/>
              </w:rPr>
              <w:t>，</w:t>
            </w:r>
            <w:r w:rsidR="003E3F99" w:rsidRPr="00112EA9">
              <w:rPr>
                <w:rFonts w:hint="eastAsia"/>
                <w:kern w:val="2"/>
                <w:sz w:val="24"/>
                <w:szCs w:val="24"/>
              </w:rPr>
              <w:t>基础施工采用人工开挖，不使用高噪声设备，</w:t>
            </w:r>
            <w:r w:rsidRPr="00112EA9">
              <w:rPr>
                <w:kern w:val="2"/>
                <w:sz w:val="24"/>
                <w:szCs w:val="24"/>
              </w:rPr>
              <w:t>施工场界处</w:t>
            </w:r>
            <w:r w:rsidRPr="00112EA9">
              <w:rPr>
                <w:rFonts w:hint="eastAsia"/>
                <w:kern w:val="2"/>
                <w:sz w:val="24"/>
                <w:szCs w:val="24"/>
              </w:rPr>
              <w:t>昼、</w:t>
            </w:r>
            <w:r w:rsidRPr="00112EA9">
              <w:rPr>
                <w:kern w:val="2"/>
                <w:sz w:val="24"/>
                <w:szCs w:val="24"/>
              </w:rPr>
              <w:t>夜间噪声排放能满足《建筑施工场界环境噪声排放标准》（</w:t>
            </w:r>
            <w:r w:rsidRPr="00112EA9">
              <w:rPr>
                <w:kern w:val="2"/>
                <w:sz w:val="24"/>
                <w:szCs w:val="24"/>
              </w:rPr>
              <w:t>GB12523-2011</w:t>
            </w:r>
            <w:r w:rsidRPr="00112EA9">
              <w:rPr>
                <w:kern w:val="2"/>
                <w:sz w:val="24"/>
                <w:szCs w:val="24"/>
              </w:rPr>
              <w:t>）的要求。</w:t>
            </w:r>
          </w:p>
          <w:p w14:paraId="5C6C7531" w14:textId="77777777" w:rsidR="00A64588" w:rsidRPr="00112EA9" w:rsidRDefault="003427D8" w:rsidP="002F249D">
            <w:pPr>
              <w:tabs>
                <w:tab w:val="left" w:pos="0"/>
              </w:tabs>
              <w:snapToGrid w:val="0"/>
              <w:spacing w:line="360" w:lineRule="auto"/>
              <w:rPr>
                <w:b/>
                <w:sz w:val="24"/>
              </w:rPr>
            </w:pPr>
            <w:r w:rsidRPr="00112EA9">
              <w:rPr>
                <w:b/>
                <w:sz w:val="24"/>
              </w:rPr>
              <w:t>4.</w:t>
            </w:r>
            <w:r w:rsidRPr="00112EA9">
              <w:rPr>
                <w:b/>
                <w:sz w:val="24"/>
              </w:rPr>
              <w:t>施工扬尘</w:t>
            </w:r>
          </w:p>
          <w:p w14:paraId="47D8CD9D" w14:textId="77777777" w:rsidR="00A64588" w:rsidRPr="00112EA9" w:rsidRDefault="003427D8" w:rsidP="002F249D">
            <w:pPr>
              <w:tabs>
                <w:tab w:val="left" w:pos="0"/>
              </w:tabs>
              <w:snapToGrid w:val="0"/>
              <w:spacing w:line="360" w:lineRule="auto"/>
              <w:rPr>
                <w:b/>
                <w:sz w:val="24"/>
              </w:rPr>
            </w:pPr>
            <w:r w:rsidRPr="00112EA9">
              <w:rPr>
                <w:b/>
                <w:sz w:val="24"/>
              </w:rPr>
              <w:t>4.1</w:t>
            </w:r>
            <w:r w:rsidRPr="00112EA9">
              <w:rPr>
                <w:b/>
                <w:sz w:val="24"/>
              </w:rPr>
              <w:t>施工扬尘污染源</w:t>
            </w:r>
          </w:p>
          <w:p w14:paraId="6354E0B1" w14:textId="77777777" w:rsidR="00A64588" w:rsidRPr="00112EA9" w:rsidRDefault="003427D8">
            <w:pPr>
              <w:spacing w:line="360" w:lineRule="auto"/>
              <w:ind w:firstLineChars="200" w:firstLine="480"/>
              <w:rPr>
                <w:bCs/>
                <w:sz w:val="24"/>
              </w:rPr>
            </w:pPr>
            <w:r w:rsidRPr="00112EA9">
              <w:rPr>
                <w:bCs/>
                <w:sz w:val="24"/>
              </w:rPr>
              <w:t>工程施工</w:t>
            </w:r>
            <w:proofErr w:type="gramStart"/>
            <w:r w:rsidRPr="00112EA9">
              <w:rPr>
                <w:bCs/>
                <w:sz w:val="24"/>
              </w:rPr>
              <w:t>期施工</w:t>
            </w:r>
            <w:proofErr w:type="gramEnd"/>
            <w:r w:rsidRPr="00112EA9">
              <w:rPr>
                <w:bCs/>
                <w:sz w:val="24"/>
              </w:rPr>
              <w:t>扬尘主要来自于以下几个方面：</w:t>
            </w:r>
            <w:r w:rsidRPr="00112EA9">
              <w:rPr>
                <w:rFonts w:hint="eastAsia"/>
                <w:bCs/>
                <w:sz w:val="24"/>
              </w:rPr>
              <w:t>①</w:t>
            </w:r>
            <w:r w:rsidRPr="00112EA9">
              <w:rPr>
                <w:bCs/>
                <w:sz w:val="24"/>
              </w:rPr>
              <w:t>土石方的开挖、回填会破坏原有地表植被，在干燥天气尤其是大风条件下容易造成扬尘；</w:t>
            </w:r>
            <w:r w:rsidRPr="00112EA9">
              <w:rPr>
                <w:rFonts w:hint="eastAsia"/>
                <w:bCs/>
                <w:sz w:val="24"/>
              </w:rPr>
              <w:t>②</w:t>
            </w:r>
            <w:r w:rsidRPr="00112EA9">
              <w:rPr>
                <w:bCs/>
                <w:sz w:val="24"/>
              </w:rPr>
              <w:t>施工材料及渣土</w:t>
            </w:r>
            <w:proofErr w:type="gramStart"/>
            <w:r w:rsidRPr="00112EA9">
              <w:rPr>
                <w:bCs/>
                <w:sz w:val="24"/>
              </w:rPr>
              <w:t>料运输</w:t>
            </w:r>
            <w:proofErr w:type="gramEnd"/>
            <w:r w:rsidRPr="00112EA9">
              <w:rPr>
                <w:bCs/>
                <w:sz w:val="24"/>
              </w:rPr>
              <w:t>过程中容易产生扬尘；</w:t>
            </w:r>
            <w:r w:rsidRPr="00112EA9">
              <w:rPr>
                <w:rFonts w:hint="eastAsia"/>
                <w:bCs/>
                <w:sz w:val="24"/>
              </w:rPr>
              <w:t>③</w:t>
            </w:r>
            <w:r w:rsidRPr="00112EA9">
              <w:rPr>
                <w:bCs/>
                <w:sz w:val="24"/>
              </w:rPr>
              <w:t>施工现场内车辆行驶扬尘。由于</w:t>
            </w:r>
            <w:proofErr w:type="gramStart"/>
            <w:r w:rsidRPr="00112EA9">
              <w:rPr>
                <w:bCs/>
                <w:sz w:val="24"/>
              </w:rPr>
              <w:t>扬尘源多且</w:t>
            </w:r>
            <w:proofErr w:type="gramEnd"/>
            <w:r w:rsidRPr="00112EA9">
              <w:rPr>
                <w:bCs/>
                <w:sz w:val="24"/>
              </w:rPr>
              <w:t>分</w:t>
            </w:r>
            <w:r w:rsidRPr="00112EA9">
              <w:rPr>
                <w:bCs/>
                <w:sz w:val="24"/>
              </w:rPr>
              <w:lastRenderedPageBreak/>
              <w:t>散，属于无组织排放；同时，受施工方式、设备、气候等因素制约，产生的随机性和波动性较大。</w:t>
            </w:r>
          </w:p>
          <w:p w14:paraId="4A3CCC47" w14:textId="77777777" w:rsidR="00A64588" w:rsidRPr="00112EA9" w:rsidRDefault="003427D8" w:rsidP="002F249D">
            <w:pPr>
              <w:tabs>
                <w:tab w:val="left" w:pos="0"/>
              </w:tabs>
              <w:snapToGrid w:val="0"/>
              <w:spacing w:line="360" w:lineRule="auto"/>
              <w:rPr>
                <w:b/>
                <w:sz w:val="24"/>
              </w:rPr>
            </w:pPr>
            <w:r w:rsidRPr="00112EA9">
              <w:rPr>
                <w:b/>
                <w:sz w:val="24"/>
              </w:rPr>
              <w:t>4.2</w:t>
            </w:r>
            <w:r w:rsidRPr="00112EA9">
              <w:rPr>
                <w:b/>
                <w:sz w:val="24"/>
              </w:rPr>
              <w:t>施工扬尘影响分析</w:t>
            </w:r>
          </w:p>
          <w:p w14:paraId="1975A1CD" w14:textId="77777777" w:rsidR="00A64588" w:rsidRPr="00112EA9" w:rsidRDefault="003427D8">
            <w:pPr>
              <w:spacing w:line="360" w:lineRule="auto"/>
              <w:ind w:firstLineChars="200" w:firstLine="480"/>
              <w:rPr>
                <w:bCs/>
                <w:sz w:val="24"/>
              </w:rPr>
            </w:pPr>
            <w:r w:rsidRPr="00112EA9">
              <w:rPr>
                <w:bCs/>
                <w:sz w:val="24"/>
              </w:rPr>
              <w:t>（</w:t>
            </w:r>
            <w:r w:rsidRPr="00112EA9">
              <w:rPr>
                <w:bCs/>
                <w:sz w:val="24"/>
              </w:rPr>
              <w:t>1</w:t>
            </w:r>
            <w:r w:rsidRPr="00112EA9">
              <w:rPr>
                <w:bCs/>
                <w:sz w:val="24"/>
              </w:rPr>
              <w:t>）新建变电站工程</w:t>
            </w:r>
          </w:p>
          <w:p w14:paraId="50CCFF6D" w14:textId="77777777" w:rsidR="00A64588" w:rsidRPr="00112EA9" w:rsidRDefault="003427D8">
            <w:pPr>
              <w:spacing w:line="360" w:lineRule="auto"/>
              <w:ind w:firstLineChars="200" w:firstLine="480"/>
              <w:rPr>
                <w:bCs/>
                <w:sz w:val="24"/>
              </w:rPr>
            </w:pPr>
            <w:r w:rsidRPr="00112EA9">
              <w:rPr>
                <w:bCs/>
                <w:sz w:val="24"/>
              </w:rPr>
              <w:t>220kV</w:t>
            </w:r>
            <w:proofErr w:type="gramStart"/>
            <w:r w:rsidRPr="00112EA9">
              <w:rPr>
                <w:rFonts w:hint="eastAsia"/>
                <w:bCs/>
                <w:sz w:val="24"/>
              </w:rPr>
              <w:t>佤</w:t>
            </w:r>
            <w:proofErr w:type="gramEnd"/>
            <w:r w:rsidRPr="00112EA9">
              <w:rPr>
                <w:rFonts w:hint="eastAsia"/>
                <w:bCs/>
                <w:sz w:val="24"/>
              </w:rPr>
              <w:t>山变电站场</w:t>
            </w:r>
            <w:proofErr w:type="gramStart"/>
            <w:r w:rsidRPr="00112EA9">
              <w:rPr>
                <w:rFonts w:hint="eastAsia"/>
                <w:bCs/>
                <w:sz w:val="24"/>
              </w:rPr>
              <w:t>平阶段砂石料运输</w:t>
            </w:r>
            <w:proofErr w:type="gramEnd"/>
            <w:r w:rsidRPr="00112EA9">
              <w:rPr>
                <w:rFonts w:hint="eastAsia"/>
                <w:bCs/>
                <w:sz w:val="24"/>
              </w:rPr>
              <w:t>过程中漏撒及车辆行驶所造成的扬尘会对当地的大气环境造成影响；变电站基础工程开挖、回填将破坏原施工作业面的土壤结构，容易造成扬尘，由于</w:t>
            </w:r>
            <w:proofErr w:type="gramStart"/>
            <w:r w:rsidRPr="00112EA9">
              <w:rPr>
                <w:rFonts w:hint="eastAsia"/>
                <w:bCs/>
                <w:sz w:val="24"/>
              </w:rPr>
              <w:t>扬尘源多且</w:t>
            </w:r>
            <w:proofErr w:type="gramEnd"/>
            <w:r w:rsidRPr="00112EA9">
              <w:rPr>
                <w:rFonts w:hint="eastAsia"/>
                <w:bCs/>
                <w:sz w:val="24"/>
              </w:rPr>
              <w:t>分散，属无组织排放，可能对周围</w:t>
            </w:r>
            <w:r w:rsidRPr="00112EA9">
              <w:rPr>
                <w:rFonts w:hint="eastAsia"/>
                <w:bCs/>
                <w:sz w:val="24"/>
              </w:rPr>
              <w:t>50m</w:t>
            </w:r>
            <w:r w:rsidRPr="00112EA9">
              <w:rPr>
                <w:rFonts w:hint="eastAsia"/>
                <w:bCs/>
                <w:sz w:val="24"/>
              </w:rPr>
              <w:t>以内的局部地区产生暂时影响，但施工扬尘的影响是短时间的，只要在施工过程中贯彻文明施工的原则，在采取及时洒水降尘等措施后，在土建工程结束后即可恢复。变电站周边距离较近的环境敏感目标为站址东南侧约</w:t>
            </w:r>
            <w:r w:rsidRPr="00112EA9">
              <w:rPr>
                <w:bCs/>
                <w:sz w:val="24"/>
              </w:rPr>
              <w:t>120</w:t>
            </w:r>
            <w:r w:rsidRPr="00112EA9">
              <w:rPr>
                <w:rFonts w:hint="eastAsia"/>
                <w:bCs/>
                <w:sz w:val="24"/>
              </w:rPr>
              <w:t>m</w:t>
            </w:r>
            <w:r w:rsidRPr="00112EA9">
              <w:rPr>
                <w:rFonts w:hint="eastAsia"/>
                <w:bCs/>
                <w:sz w:val="24"/>
              </w:rPr>
              <w:t>处的勐省农场四队的居民住宅，距离变电站施工区较远，施工扬尘对居民点的影响很小。</w:t>
            </w:r>
          </w:p>
          <w:p w14:paraId="636FDD26" w14:textId="77777777" w:rsidR="00A64588" w:rsidRPr="00112EA9" w:rsidRDefault="003427D8">
            <w:pPr>
              <w:pStyle w:val="a0"/>
              <w:spacing w:line="360" w:lineRule="auto"/>
              <w:ind w:firstLineChars="200" w:firstLine="480"/>
              <w:rPr>
                <w:bCs/>
                <w:kern w:val="2"/>
                <w:sz w:val="24"/>
                <w:szCs w:val="24"/>
              </w:rPr>
            </w:pPr>
            <w:r w:rsidRPr="00112EA9">
              <w:rPr>
                <w:rFonts w:hint="eastAsia"/>
                <w:bCs/>
                <w:kern w:val="2"/>
                <w:sz w:val="24"/>
                <w:szCs w:val="24"/>
              </w:rPr>
              <w:t>（</w:t>
            </w:r>
            <w:r w:rsidRPr="00112EA9">
              <w:rPr>
                <w:rFonts w:hint="eastAsia"/>
                <w:bCs/>
                <w:kern w:val="2"/>
                <w:sz w:val="24"/>
                <w:szCs w:val="24"/>
              </w:rPr>
              <w:t>2</w:t>
            </w:r>
            <w:r w:rsidRPr="00112EA9">
              <w:rPr>
                <w:rFonts w:hint="eastAsia"/>
                <w:bCs/>
                <w:kern w:val="2"/>
                <w:sz w:val="24"/>
                <w:szCs w:val="24"/>
              </w:rPr>
              <w:t>）间隔扩建工程</w:t>
            </w:r>
          </w:p>
          <w:p w14:paraId="5583F1DD" w14:textId="77777777" w:rsidR="00A64588" w:rsidRPr="00112EA9" w:rsidRDefault="003427D8">
            <w:pPr>
              <w:spacing w:line="360" w:lineRule="auto"/>
              <w:ind w:firstLineChars="200" w:firstLine="480"/>
              <w:rPr>
                <w:bCs/>
                <w:sz w:val="24"/>
              </w:rPr>
            </w:pPr>
            <w:r w:rsidRPr="00112EA9">
              <w:rPr>
                <w:rFonts w:hint="eastAsia"/>
                <w:bCs/>
                <w:sz w:val="24"/>
              </w:rPr>
              <w:t>1</w:t>
            </w:r>
            <w:r w:rsidRPr="00112EA9">
              <w:rPr>
                <w:bCs/>
                <w:sz w:val="24"/>
              </w:rPr>
              <w:t>10</w:t>
            </w:r>
            <w:r w:rsidRPr="00112EA9">
              <w:rPr>
                <w:rFonts w:hint="eastAsia"/>
                <w:bCs/>
                <w:sz w:val="24"/>
              </w:rPr>
              <w:t>kV</w:t>
            </w:r>
            <w:proofErr w:type="gramStart"/>
            <w:r w:rsidRPr="00112EA9">
              <w:rPr>
                <w:rFonts w:hint="eastAsia"/>
                <w:bCs/>
                <w:sz w:val="24"/>
              </w:rPr>
              <w:t>勐</w:t>
            </w:r>
            <w:proofErr w:type="gramEnd"/>
            <w:r w:rsidRPr="00112EA9">
              <w:rPr>
                <w:rFonts w:hint="eastAsia"/>
                <w:bCs/>
                <w:sz w:val="24"/>
              </w:rPr>
              <w:t>董变电站间隔扩建土石方量很小，施工扰动范围和扰动强度均较低，在采取苫盖、洒水等扬尘控制措施后，施工扬尘对周围大气环境的影响很小。</w:t>
            </w:r>
          </w:p>
          <w:p w14:paraId="41E29D2D" w14:textId="77777777" w:rsidR="00A64588" w:rsidRPr="00112EA9" w:rsidRDefault="003427D8">
            <w:pPr>
              <w:spacing w:line="360" w:lineRule="auto"/>
              <w:ind w:firstLineChars="200" w:firstLine="480"/>
              <w:rPr>
                <w:bCs/>
                <w:sz w:val="24"/>
              </w:rPr>
            </w:pPr>
            <w:r w:rsidRPr="00112EA9">
              <w:rPr>
                <w:bCs/>
                <w:sz w:val="24"/>
              </w:rPr>
              <w:t>（</w:t>
            </w:r>
            <w:r w:rsidRPr="00112EA9">
              <w:rPr>
                <w:bCs/>
                <w:sz w:val="24"/>
              </w:rPr>
              <w:t>3</w:t>
            </w:r>
            <w:r w:rsidRPr="00112EA9">
              <w:rPr>
                <w:bCs/>
                <w:sz w:val="24"/>
              </w:rPr>
              <w:t>）输电线路工程</w:t>
            </w:r>
          </w:p>
          <w:p w14:paraId="2DB4A4C9" w14:textId="77777777" w:rsidR="00A64588" w:rsidRPr="00112EA9" w:rsidRDefault="003427D8">
            <w:pPr>
              <w:spacing w:line="360" w:lineRule="auto"/>
              <w:ind w:firstLineChars="200" w:firstLine="480"/>
              <w:rPr>
                <w:sz w:val="24"/>
              </w:rPr>
            </w:pPr>
            <w:r w:rsidRPr="00112EA9">
              <w:rPr>
                <w:bCs/>
                <w:sz w:val="24"/>
              </w:rPr>
              <w:t>线路工程材料进场、杆塔基础开挖、土石方运输过程中产生的扬尘对线路周围及途经道路局部空气质量造成影响，但由于线路施工时间较短，塔基施工点较为分散且土石方开挖量小，通过拦挡、苫盖、洒水等施工管理措施可以有效减小线路施工产生的扬尘影响，对周围大气环境影响不大。</w:t>
            </w:r>
          </w:p>
          <w:p w14:paraId="062279E8" w14:textId="77777777" w:rsidR="00A64588" w:rsidRPr="00112EA9" w:rsidRDefault="003427D8" w:rsidP="002F249D">
            <w:pPr>
              <w:tabs>
                <w:tab w:val="left" w:pos="0"/>
              </w:tabs>
              <w:snapToGrid w:val="0"/>
              <w:spacing w:line="360" w:lineRule="auto"/>
              <w:rPr>
                <w:b/>
                <w:sz w:val="24"/>
              </w:rPr>
            </w:pPr>
            <w:r w:rsidRPr="00112EA9">
              <w:rPr>
                <w:b/>
                <w:sz w:val="24"/>
              </w:rPr>
              <w:t>5.</w:t>
            </w:r>
            <w:r w:rsidRPr="00112EA9">
              <w:rPr>
                <w:b/>
                <w:bCs/>
                <w:sz w:val="24"/>
              </w:rPr>
              <w:t>固体废物</w:t>
            </w:r>
          </w:p>
          <w:p w14:paraId="73AB664F" w14:textId="77777777" w:rsidR="00A64588" w:rsidRPr="00112EA9" w:rsidRDefault="003427D8" w:rsidP="002F249D">
            <w:pPr>
              <w:tabs>
                <w:tab w:val="left" w:pos="0"/>
              </w:tabs>
              <w:snapToGrid w:val="0"/>
              <w:spacing w:line="360" w:lineRule="auto"/>
              <w:rPr>
                <w:b/>
                <w:sz w:val="24"/>
              </w:rPr>
            </w:pPr>
            <w:r w:rsidRPr="00112EA9">
              <w:rPr>
                <w:b/>
                <w:sz w:val="24"/>
              </w:rPr>
              <w:t>5.1</w:t>
            </w:r>
            <w:r w:rsidRPr="00112EA9">
              <w:rPr>
                <w:b/>
                <w:sz w:val="24"/>
              </w:rPr>
              <w:t>固废</w:t>
            </w:r>
            <w:r w:rsidRPr="00112EA9">
              <w:rPr>
                <w:b/>
                <w:bCs/>
                <w:sz w:val="24"/>
              </w:rPr>
              <w:t>污染源</w:t>
            </w:r>
          </w:p>
          <w:p w14:paraId="1180EB46" w14:textId="77777777" w:rsidR="00A64588" w:rsidRPr="00112EA9" w:rsidRDefault="003427D8">
            <w:pPr>
              <w:autoSpaceDN w:val="0"/>
              <w:spacing w:line="336" w:lineRule="auto"/>
              <w:ind w:firstLine="480"/>
              <w:rPr>
                <w:bCs/>
                <w:sz w:val="24"/>
              </w:rPr>
            </w:pPr>
            <w:r w:rsidRPr="00112EA9">
              <w:rPr>
                <w:bCs/>
                <w:sz w:val="24"/>
              </w:rPr>
              <w:t>本项目施工期固体废物主要为新建变电站基础、线路塔基开挖产生的弃土弃渣，变电站和线路施工废物料和建筑垃圾，拆除线路产生的旧杆塔、</w:t>
            </w:r>
            <w:r w:rsidRPr="00112EA9">
              <w:rPr>
                <w:rFonts w:hint="eastAsia"/>
                <w:bCs/>
                <w:sz w:val="24"/>
              </w:rPr>
              <w:t>导线、</w:t>
            </w:r>
            <w:r w:rsidRPr="00112EA9">
              <w:rPr>
                <w:bCs/>
                <w:sz w:val="24"/>
              </w:rPr>
              <w:t>地线、光缆、绝缘子等材料</w:t>
            </w:r>
            <w:r w:rsidRPr="00112EA9">
              <w:rPr>
                <w:rFonts w:hint="eastAsia"/>
                <w:bCs/>
                <w:sz w:val="24"/>
              </w:rPr>
              <w:t>，</w:t>
            </w:r>
            <w:r w:rsidRPr="00112EA9">
              <w:rPr>
                <w:bCs/>
                <w:sz w:val="24"/>
              </w:rPr>
              <w:t>以及施工人员产生的生活垃圾。</w:t>
            </w:r>
          </w:p>
          <w:p w14:paraId="19CE989A" w14:textId="77777777" w:rsidR="00A64588" w:rsidRPr="00112EA9" w:rsidRDefault="003427D8" w:rsidP="002F249D">
            <w:pPr>
              <w:tabs>
                <w:tab w:val="left" w:pos="0"/>
              </w:tabs>
              <w:snapToGrid w:val="0"/>
              <w:spacing w:line="360" w:lineRule="auto"/>
              <w:rPr>
                <w:b/>
                <w:sz w:val="24"/>
              </w:rPr>
            </w:pPr>
            <w:r w:rsidRPr="00112EA9">
              <w:rPr>
                <w:b/>
                <w:sz w:val="24"/>
              </w:rPr>
              <w:t>5.2</w:t>
            </w:r>
            <w:r w:rsidRPr="00112EA9">
              <w:rPr>
                <w:b/>
                <w:sz w:val="24"/>
              </w:rPr>
              <w:t>固体废物影响分析</w:t>
            </w:r>
          </w:p>
          <w:p w14:paraId="25C0F9F4" w14:textId="77777777" w:rsidR="00A64588" w:rsidRPr="00112EA9" w:rsidRDefault="003427D8">
            <w:pPr>
              <w:autoSpaceDN w:val="0"/>
              <w:spacing w:line="336" w:lineRule="auto"/>
              <w:ind w:firstLine="480"/>
              <w:rPr>
                <w:bCs/>
                <w:sz w:val="24"/>
              </w:rPr>
            </w:pPr>
            <w:r w:rsidRPr="00112EA9">
              <w:rPr>
                <w:bCs/>
                <w:sz w:val="24"/>
              </w:rPr>
              <w:t>施工产生的弃土弃渣、建筑垃圾若不妥善处置则会产生水土流失等环境影响，产生的生活垃圾以及拆除的地线等材料等若不妥善处置则不仅污染环境而且破坏景观。</w:t>
            </w:r>
          </w:p>
          <w:p w14:paraId="7741CD58" w14:textId="77777777" w:rsidR="00A64588" w:rsidRPr="00112EA9" w:rsidRDefault="003427D8">
            <w:pPr>
              <w:autoSpaceDN w:val="0"/>
              <w:spacing w:line="336" w:lineRule="auto"/>
              <w:ind w:firstLine="480"/>
              <w:rPr>
                <w:bCs/>
                <w:sz w:val="24"/>
              </w:rPr>
            </w:pPr>
            <w:r w:rsidRPr="00112EA9">
              <w:rPr>
                <w:rFonts w:hint="eastAsia"/>
                <w:bCs/>
                <w:sz w:val="24"/>
              </w:rPr>
              <w:t>（</w:t>
            </w:r>
            <w:r w:rsidRPr="00112EA9">
              <w:rPr>
                <w:rFonts w:hint="eastAsia"/>
                <w:bCs/>
                <w:sz w:val="24"/>
              </w:rPr>
              <w:t>1</w:t>
            </w:r>
            <w:r w:rsidRPr="00112EA9">
              <w:rPr>
                <w:rFonts w:hint="eastAsia"/>
                <w:bCs/>
                <w:sz w:val="24"/>
              </w:rPr>
              <w:t>）</w:t>
            </w:r>
            <w:r w:rsidRPr="00112EA9">
              <w:rPr>
                <w:bCs/>
                <w:sz w:val="24"/>
              </w:rPr>
              <w:t>施工人员生活垃圾</w:t>
            </w:r>
          </w:p>
          <w:p w14:paraId="326FA2A7" w14:textId="77777777" w:rsidR="00A64588" w:rsidRPr="00112EA9" w:rsidRDefault="003427D8">
            <w:pPr>
              <w:autoSpaceDN w:val="0"/>
              <w:spacing w:line="336" w:lineRule="auto"/>
              <w:ind w:firstLine="480"/>
              <w:rPr>
                <w:bCs/>
                <w:sz w:val="24"/>
              </w:rPr>
            </w:pPr>
            <w:r w:rsidRPr="00112EA9">
              <w:rPr>
                <w:sz w:val="24"/>
              </w:rPr>
              <w:lastRenderedPageBreak/>
              <w:t>根据建设单位提供资料，变电站及线路施工高峰期人数约</w:t>
            </w:r>
            <w:r w:rsidRPr="00112EA9">
              <w:rPr>
                <w:sz w:val="24"/>
              </w:rPr>
              <w:t>90</w:t>
            </w:r>
            <w:r w:rsidRPr="00112EA9">
              <w:rPr>
                <w:sz w:val="24"/>
              </w:rPr>
              <w:t>人</w:t>
            </w:r>
            <w:r w:rsidRPr="00112EA9">
              <w:rPr>
                <w:sz w:val="24"/>
              </w:rPr>
              <w:t>/</w:t>
            </w:r>
            <w:r w:rsidRPr="00112EA9">
              <w:rPr>
                <w:sz w:val="24"/>
              </w:rPr>
              <w:t>日</w:t>
            </w:r>
            <w:r w:rsidRPr="00112EA9">
              <w:rPr>
                <w:bCs/>
                <w:sz w:val="24"/>
              </w:rPr>
              <w:t>，其生活垃圾产生量按每人</w:t>
            </w:r>
            <w:r w:rsidRPr="00112EA9">
              <w:rPr>
                <w:bCs/>
                <w:sz w:val="24"/>
              </w:rPr>
              <w:t>0.5kg/d</w:t>
            </w:r>
            <w:r w:rsidRPr="00112EA9">
              <w:rPr>
                <w:bCs/>
                <w:sz w:val="24"/>
              </w:rPr>
              <w:t>计，则施工期间产生的生活垃圾总量为</w:t>
            </w:r>
            <w:r w:rsidRPr="00112EA9">
              <w:rPr>
                <w:bCs/>
                <w:sz w:val="24"/>
              </w:rPr>
              <w:t>45kg/d</w:t>
            </w:r>
            <w:r w:rsidRPr="00112EA9">
              <w:rPr>
                <w:bCs/>
                <w:sz w:val="24"/>
              </w:rPr>
              <w:t>。</w:t>
            </w:r>
            <w:r w:rsidRPr="00112EA9">
              <w:rPr>
                <w:sz w:val="24"/>
              </w:rPr>
              <w:t>这些固体废物集中堆放及时清运交有关部门进行处理，不会影响周边环境。</w:t>
            </w:r>
          </w:p>
          <w:p w14:paraId="7FBFB9E7" w14:textId="77777777" w:rsidR="00A64588" w:rsidRPr="00112EA9" w:rsidRDefault="003427D8">
            <w:pPr>
              <w:autoSpaceDN w:val="0"/>
              <w:spacing w:line="336" w:lineRule="auto"/>
              <w:ind w:firstLine="480"/>
              <w:rPr>
                <w:bCs/>
                <w:sz w:val="24"/>
              </w:rPr>
            </w:pPr>
            <w:r w:rsidRPr="00112EA9">
              <w:rPr>
                <w:rFonts w:hint="eastAsia"/>
                <w:bCs/>
                <w:sz w:val="24"/>
              </w:rPr>
              <w:t>（</w:t>
            </w:r>
            <w:r w:rsidRPr="00112EA9">
              <w:rPr>
                <w:rFonts w:hint="eastAsia"/>
                <w:bCs/>
                <w:sz w:val="24"/>
              </w:rPr>
              <w:t>2</w:t>
            </w:r>
            <w:r w:rsidRPr="00112EA9">
              <w:rPr>
                <w:rFonts w:hint="eastAsia"/>
                <w:bCs/>
                <w:sz w:val="24"/>
              </w:rPr>
              <w:t>）</w:t>
            </w:r>
            <w:r w:rsidRPr="00112EA9">
              <w:rPr>
                <w:bCs/>
                <w:sz w:val="24"/>
              </w:rPr>
              <w:t>弃土弃渣</w:t>
            </w:r>
          </w:p>
          <w:p w14:paraId="794BDFEE" w14:textId="77777777" w:rsidR="00A64588" w:rsidRPr="00112EA9" w:rsidRDefault="003427D8">
            <w:pPr>
              <w:autoSpaceDN w:val="0"/>
              <w:spacing w:line="336" w:lineRule="auto"/>
              <w:ind w:firstLine="480"/>
              <w:rPr>
                <w:bCs/>
                <w:sz w:val="24"/>
              </w:rPr>
            </w:pPr>
            <w:r w:rsidRPr="00112EA9">
              <w:rPr>
                <w:rFonts w:hint="eastAsia"/>
                <w:bCs/>
                <w:sz w:val="24"/>
              </w:rPr>
              <w:t>①</w:t>
            </w:r>
            <w:r w:rsidRPr="00112EA9">
              <w:rPr>
                <w:sz w:val="24"/>
              </w:rPr>
              <w:t>根据站址地形数据及</w:t>
            </w:r>
            <w:r w:rsidRPr="00112EA9">
              <w:rPr>
                <w:rFonts w:hint="eastAsia"/>
                <w:sz w:val="24"/>
              </w:rPr>
              <w:t>变电站土石方平衡图</w:t>
            </w:r>
            <w:r w:rsidRPr="00112EA9">
              <w:rPr>
                <w:sz w:val="24"/>
              </w:rPr>
              <w:t>，</w:t>
            </w:r>
            <w:r w:rsidRPr="00112EA9">
              <w:rPr>
                <w:rFonts w:hint="eastAsia"/>
                <w:sz w:val="24"/>
              </w:rPr>
              <w:t>本项目</w:t>
            </w:r>
            <w:proofErr w:type="gramStart"/>
            <w:r w:rsidRPr="00112EA9">
              <w:rPr>
                <w:rFonts w:hint="eastAsia"/>
                <w:sz w:val="24"/>
              </w:rPr>
              <w:t>推荐站</w:t>
            </w:r>
            <w:proofErr w:type="gramEnd"/>
            <w:r w:rsidRPr="00112EA9">
              <w:rPr>
                <w:rFonts w:hint="eastAsia"/>
                <w:sz w:val="24"/>
              </w:rPr>
              <w:t>址变电站挖方量约为</w:t>
            </w:r>
            <w:r w:rsidRPr="00112EA9">
              <w:rPr>
                <w:sz w:val="24"/>
              </w:rPr>
              <w:t>100916.70</w:t>
            </w:r>
            <w:r w:rsidRPr="00112EA9">
              <w:rPr>
                <w:rFonts w:hint="eastAsia"/>
                <w:sz w:val="24"/>
              </w:rPr>
              <w:t>m</w:t>
            </w:r>
            <w:r w:rsidRPr="00112EA9">
              <w:rPr>
                <w:rFonts w:hint="eastAsia"/>
                <w:sz w:val="24"/>
                <w:vertAlign w:val="superscript"/>
              </w:rPr>
              <w:t>3</w:t>
            </w:r>
            <w:r w:rsidRPr="00112EA9">
              <w:rPr>
                <w:rFonts w:hint="eastAsia"/>
                <w:sz w:val="24"/>
              </w:rPr>
              <w:t>，填方量约为</w:t>
            </w:r>
            <w:r w:rsidRPr="00112EA9">
              <w:rPr>
                <w:sz w:val="24"/>
              </w:rPr>
              <w:t>23692.26</w:t>
            </w:r>
            <w:r w:rsidRPr="00112EA9">
              <w:rPr>
                <w:rFonts w:hint="eastAsia"/>
                <w:sz w:val="24"/>
              </w:rPr>
              <w:t>m</w:t>
            </w:r>
            <w:r w:rsidRPr="00112EA9">
              <w:rPr>
                <w:rFonts w:hint="eastAsia"/>
                <w:sz w:val="24"/>
                <w:vertAlign w:val="superscript"/>
              </w:rPr>
              <w:t>3</w:t>
            </w:r>
            <w:r w:rsidRPr="00112EA9">
              <w:rPr>
                <w:rFonts w:hint="eastAsia"/>
                <w:sz w:val="24"/>
              </w:rPr>
              <w:t>，土方平衡后</w:t>
            </w:r>
            <w:proofErr w:type="gramStart"/>
            <w:r w:rsidRPr="00112EA9">
              <w:rPr>
                <w:rFonts w:hint="eastAsia"/>
                <w:sz w:val="24"/>
              </w:rPr>
              <w:t>需外弃</w:t>
            </w:r>
            <w:proofErr w:type="gramEnd"/>
            <w:r w:rsidRPr="00112EA9">
              <w:rPr>
                <w:sz w:val="24"/>
              </w:rPr>
              <w:t>84075.69</w:t>
            </w:r>
            <w:r w:rsidRPr="00112EA9">
              <w:rPr>
                <w:rFonts w:hint="eastAsia"/>
                <w:sz w:val="24"/>
              </w:rPr>
              <w:t>m</w:t>
            </w:r>
            <w:r w:rsidRPr="00112EA9">
              <w:rPr>
                <w:rFonts w:hint="eastAsia"/>
                <w:sz w:val="24"/>
                <w:vertAlign w:val="superscript"/>
              </w:rPr>
              <w:t>3</w:t>
            </w:r>
            <w:r w:rsidRPr="00112EA9">
              <w:rPr>
                <w:rFonts w:hint="eastAsia"/>
                <w:sz w:val="24"/>
              </w:rPr>
              <w:t>，</w:t>
            </w:r>
            <w:r w:rsidRPr="00112EA9">
              <w:rPr>
                <w:rFonts w:hint="eastAsia"/>
                <w:bCs/>
                <w:sz w:val="24"/>
              </w:rPr>
              <w:t>弃土</w:t>
            </w:r>
            <w:r w:rsidRPr="00112EA9">
              <w:rPr>
                <w:bCs/>
                <w:sz w:val="24"/>
              </w:rPr>
              <w:t>需进行外运综合利用。根据设计单位提供资料，</w:t>
            </w:r>
            <w:r w:rsidRPr="00112EA9">
              <w:rPr>
                <w:rFonts w:hint="eastAsia"/>
                <w:bCs/>
                <w:sz w:val="24"/>
              </w:rPr>
              <w:t>本项目变电站弃土已与勐省农场社区管理委员会签订弃土协议，变电站余</w:t>
            </w:r>
            <w:proofErr w:type="gramStart"/>
            <w:r w:rsidRPr="00112EA9">
              <w:rPr>
                <w:rFonts w:hint="eastAsia"/>
                <w:bCs/>
                <w:sz w:val="24"/>
              </w:rPr>
              <w:t>土统一</w:t>
            </w:r>
            <w:proofErr w:type="gramEnd"/>
            <w:r w:rsidRPr="00112EA9">
              <w:rPr>
                <w:rFonts w:hint="eastAsia"/>
                <w:bCs/>
                <w:sz w:val="24"/>
              </w:rPr>
              <w:t>清运至勐省农场指定位置进行综合处理，项目不单独设置弃土场、弃渣场。</w:t>
            </w:r>
          </w:p>
          <w:p w14:paraId="556AAE55" w14:textId="77777777" w:rsidR="00A64588" w:rsidRPr="00112EA9" w:rsidRDefault="003427D8">
            <w:pPr>
              <w:autoSpaceDN w:val="0"/>
              <w:spacing w:line="336" w:lineRule="auto"/>
              <w:ind w:firstLine="480"/>
              <w:rPr>
                <w:bCs/>
                <w:sz w:val="24"/>
              </w:rPr>
            </w:pPr>
            <w:r w:rsidRPr="00112EA9">
              <w:rPr>
                <w:rFonts w:hint="eastAsia"/>
                <w:bCs/>
                <w:sz w:val="24"/>
              </w:rPr>
              <w:t>②间隔扩建工程产生的土石方在站内定点堆放，当施工完成后回填压实、综合利用，无外弃土方。</w:t>
            </w:r>
          </w:p>
          <w:p w14:paraId="78AED99A" w14:textId="77777777" w:rsidR="00A64588" w:rsidRPr="00112EA9" w:rsidRDefault="003427D8">
            <w:pPr>
              <w:autoSpaceDN w:val="0"/>
              <w:spacing w:line="336" w:lineRule="auto"/>
              <w:ind w:firstLine="480"/>
              <w:rPr>
                <w:bCs/>
                <w:sz w:val="24"/>
              </w:rPr>
            </w:pPr>
            <w:r w:rsidRPr="00112EA9">
              <w:rPr>
                <w:rFonts w:hint="eastAsia"/>
                <w:bCs/>
                <w:sz w:val="24"/>
              </w:rPr>
              <w:t>③本项目</w:t>
            </w:r>
            <w:r w:rsidRPr="00112EA9">
              <w:rPr>
                <w:bCs/>
                <w:sz w:val="24"/>
              </w:rPr>
              <w:t>线路工程塔基</w:t>
            </w:r>
            <w:r w:rsidRPr="00112EA9">
              <w:rPr>
                <w:rFonts w:hint="eastAsia"/>
                <w:bCs/>
                <w:sz w:val="24"/>
              </w:rPr>
              <w:t>开挖产生的弃土</w:t>
            </w:r>
            <w:r w:rsidRPr="00112EA9">
              <w:rPr>
                <w:bCs/>
                <w:sz w:val="24"/>
              </w:rPr>
              <w:t>，施工结束</w:t>
            </w:r>
            <w:r w:rsidRPr="00112EA9">
              <w:rPr>
                <w:rFonts w:hint="eastAsia"/>
                <w:bCs/>
                <w:sz w:val="24"/>
              </w:rPr>
              <w:t>后均</w:t>
            </w:r>
            <w:r w:rsidRPr="00112EA9">
              <w:rPr>
                <w:bCs/>
                <w:sz w:val="24"/>
              </w:rPr>
              <w:t>回覆于施工区，用于</w:t>
            </w:r>
            <w:r w:rsidRPr="00112EA9">
              <w:rPr>
                <w:rFonts w:hint="eastAsia"/>
                <w:bCs/>
                <w:sz w:val="24"/>
              </w:rPr>
              <w:t>场地平整及</w:t>
            </w:r>
            <w:r w:rsidRPr="00112EA9">
              <w:rPr>
                <w:bCs/>
                <w:sz w:val="24"/>
              </w:rPr>
              <w:t>植被恢复，塔基开挖产生的基槽余</w:t>
            </w:r>
            <w:proofErr w:type="gramStart"/>
            <w:r w:rsidRPr="00112EA9">
              <w:rPr>
                <w:bCs/>
                <w:sz w:val="24"/>
              </w:rPr>
              <w:t>土分别</w:t>
            </w:r>
            <w:proofErr w:type="gramEnd"/>
            <w:r w:rsidRPr="00112EA9">
              <w:rPr>
                <w:bCs/>
                <w:sz w:val="24"/>
              </w:rPr>
              <w:t>在各塔基</w:t>
            </w:r>
            <w:r w:rsidRPr="00112EA9">
              <w:rPr>
                <w:rFonts w:hint="eastAsia"/>
                <w:bCs/>
                <w:sz w:val="24"/>
              </w:rPr>
              <w:t>占地</w:t>
            </w:r>
            <w:r w:rsidRPr="00112EA9">
              <w:rPr>
                <w:bCs/>
                <w:sz w:val="24"/>
              </w:rPr>
              <w:t>范围内就地回填压实、综合利用</w:t>
            </w:r>
            <w:r w:rsidRPr="00112EA9">
              <w:rPr>
                <w:rFonts w:hint="eastAsia"/>
                <w:bCs/>
                <w:sz w:val="24"/>
              </w:rPr>
              <w:t>，输电线路塔基施工不外弃土方</w:t>
            </w:r>
            <w:r w:rsidRPr="00112EA9">
              <w:rPr>
                <w:bCs/>
                <w:sz w:val="24"/>
              </w:rPr>
              <w:t>。</w:t>
            </w:r>
          </w:p>
          <w:p w14:paraId="66DEEA45" w14:textId="53EE4628" w:rsidR="00A64588" w:rsidRPr="00112EA9" w:rsidRDefault="003427D8">
            <w:pPr>
              <w:autoSpaceDN w:val="0"/>
              <w:spacing w:line="336" w:lineRule="auto"/>
              <w:ind w:firstLine="480"/>
              <w:rPr>
                <w:bCs/>
                <w:sz w:val="24"/>
              </w:rPr>
            </w:pPr>
            <w:r w:rsidRPr="00112EA9">
              <w:rPr>
                <w:rFonts w:hint="eastAsia"/>
                <w:bCs/>
                <w:sz w:val="24"/>
              </w:rPr>
              <w:t>（</w:t>
            </w:r>
            <w:r w:rsidRPr="00112EA9">
              <w:rPr>
                <w:rFonts w:hint="eastAsia"/>
                <w:bCs/>
                <w:sz w:val="24"/>
              </w:rPr>
              <w:t>3</w:t>
            </w:r>
            <w:r w:rsidRPr="00112EA9">
              <w:rPr>
                <w:rFonts w:hint="eastAsia"/>
                <w:bCs/>
                <w:sz w:val="24"/>
              </w:rPr>
              <w:t>）施工废物料</w:t>
            </w:r>
            <w:r w:rsidR="003E3F99" w:rsidRPr="00112EA9">
              <w:rPr>
                <w:rFonts w:hint="eastAsia"/>
                <w:bCs/>
                <w:sz w:val="24"/>
              </w:rPr>
              <w:t>和建筑垃圾</w:t>
            </w:r>
          </w:p>
          <w:p w14:paraId="547A9DCF" w14:textId="77777777" w:rsidR="00A64588" w:rsidRPr="00112EA9" w:rsidRDefault="003427D8">
            <w:pPr>
              <w:autoSpaceDN w:val="0"/>
              <w:spacing w:line="336" w:lineRule="auto"/>
              <w:ind w:firstLine="480"/>
              <w:rPr>
                <w:bCs/>
                <w:sz w:val="24"/>
              </w:rPr>
            </w:pPr>
            <w:r w:rsidRPr="00112EA9">
              <w:rPr>
                <w:bCs/>
                <w:sz w:val="24"/>
              </w:rPr>
              <w:t>变电站施工期废物料主要有施工建筑垃圾及废旧装修材料等，可经分类收集后清运至有关部门指定地点进行处理。</w:t>
            </w:r>
          </w:p>
          <w:p w14:paraId="7F050029" w14:textId="77777777" w:rsidR="00A64588" w:rsidRPr="00112EA9" w:rsidRDefault="003427D8">
            <w:pPr>
              <w:autoSpaceDN w:val="0"/>
              <w:spacing w:line="336" w:lineRule="auto"/>
              <w:ind w:firstLine="480"/>
              <w:rPr>
                <w:bCs/>
                <w:sz w:val="24"/>
              </w:rPr>
            </w:pPr>
            <w:r w:rsidRPr="00112EA9">
              <w:rPr>
                <w:bCs/>
                <w:sz w:val="24"/>
              </w:rPr>
              <w:t>（</w:t>
            </w:r>
            <w:r w:rsidRPr="00112EA9">
              <w:rPr>
                <w:bCs/>
                <w:sz w:val="24"/>
              </w:rPr>
              <w:t>4</w:t>
            </w:r>
            <w:r w:rsidRPr="00112EA9">
              <w:rPr>
                <w:bCs/>
                <w:sz w:val="24"/>
              </w:rPr>
              <w:t>）拆除</w:t>
            </w:r>
            <w:r w:rsidRPr="00112EA9">
              <w:rPr>
                <w:rFonts w:hint="eastAsia"/>
                <w:bCs/>
                <w:sz w:val="24"/>
              </w:rPr>
              <w:t>工程</w:t>
            </w:r>
          </w:p>
          <w:p w14:paraId="7DE42FA9" w14:textId="6EC40313" w:rsidR="00A64588" w:rsidRPr="00112EA9" w:rsidRDefault="003427D8">
            <w:pPr>
              <w:autoSpaceDN w:val="0"/>
              <w:spacing w:line="336" w:lineRule="auto"/>
              <w:ind w:firstLine="480"/>
              <w:rPr>
                <w:bCs/>
                <w:sz w:val="24"/>
              </w:rPr>
            </w:pPr>
            <w:r w:rsidRPr="00112EA9">
              <w:rPr>
                <w:bCs/>
                <w:sz w:val="24"/>
              </w:rPr>
              <w:t>本项目线路需要</w:t>
            </w:r>
            <w:r w:rsidRPr="00112EA9">
              <w:rPr>
                <w:rFonts w:hint="eastAsia"/>
                <w:bCs/>
                <w:sz w:val="24"/>
              </w:rPr>
              <w:t>拆除</w:t>
            </w:r>
            <w:r w:rsidRPr="00112EA9">
              <w:rPr>
                <w:bCs/>
                <w:sz w:val="24"/>
              </w:rPr>
              <w:t>220</w:t>
            </w:r>
            <w:r w:rsidRPr="00112EA9">
              <w:rPr>
                <w:rFonts w:hint="eastAsia"/>
                <w:bCs/>
                <w:sz w:val="24"/>
              </w:rPr>
              <w:t>kV</w:t>
            </w:r>
            <w:r w:rsidRPr="00112EA9">
              <w:rPr>
                <w:rFonts w:hint="eastAsia"/>
                <w:bCs/>
                <w:sz w:val="24"/>
              </w:rPr>
              <w:t>线路长约</w:t>
            </w:r>
            <w:r w:rsidRPr="00112EA9">
              <w:rPr>
                <w:rFonts w:hint="eastAsia"/>
                <w:bCs/>
                <w:sz w:val="24"/>
              </w:rPr>
              <w:t>1</w:t>
            </w:r>
            <w:r w:rsidRPr="00112EA9">
              <w:rPr>
                <w:bCs/>
                <w:sz w:val="24"/>
              </w:rPr>
              <w:t>4.5</w:t>
            </w:r>
            <w:r w:rsidRPr="00112EA9">
              <w:rPr>
                <w:rFonts w:hint="eastAsia"/>
                <w:bCs/>
                <w:sz w:val="24"/>
              </w:rPr>
              <w:t>km</w:t>
            </w:r>
            <w:r w:rsidRPr="00112EA9">
              <w:rPr>
                <w:rFonts w:hint="eastAsia"/>
                <w:bCs/>
                <w:sz w:val="24"/>
              </w:rPr>
              <w:t>，拆除</w:t>
            </w:r>
            <w:r w:rsidRPr="00112EA9">
              <w:rPr>
                <w:rFonts w:hint="eastAsia"/>
                <w:bCs/>
                <w:sz w:val="24"/>
              </w:rPr>
              <w:t>2</w:t>
            </w:r>
            <w:r w:rsidRPr="00112EA9">
              <w:rPr>
                <w:bCs/>
                <w:sz w:val="24"/>
              </w:rPr>
              <w:t>20</w:t>
            </w:r>
            <w:r w:rsidRPr="00112EA9">
              <w:rPr>
                <w:rFonts w:hint="eastAsia"/>
                <w:bCs/>
                <w:sz w:val="24"/>
              </w:rPr>
              <w:t>kV</w:t>
            </w:r>
            <w:r w:rsidRPr="00112EA9">
              <w:rPr>
                <w:rFonts w:hint="eastAsia"/>
                <w:bCs/>
                <w:sz w:val="24"/>
              </w:rPr>
              <w:t>铁塔</w:t>
            </w:r>
            <w:r w:rsidRPr="00112EA9">
              <w:rPr>
                <w:rFonts w:hint="eastAsia"/>
                <w:bCs/>
                <w:sz w:val="24"/>
              </w:rPr>
              <w:t>2</w:t>
            </w:r>
            <w:r w:rsidRPr="00112EA9">
              <w:rPr>
                <w:bCs/>
                <w:sz w:val="24"/>
              </w:rPr>
              <w:t>2</w:t>
            </w:r>
            <w:r w:rsidRPr="00112EA9">
              <w:rPr>
                <w:rFonts w:hint="eastAsia"/>
                <w:bCs/>
                <w:sz w:val="24"/>
              </w:rPr>
              <w:t>基，拆除</w:t>
            </w:r>
            <w:r w:rsidRPr="00112EA9">
              <w:rPr>
                <w:rFonts w:hint="eastAsia"/>
                <w:bCs/>
                <w:sz w:val="24"/>
              </w:rPr>
              <w:t>1</w:t>
            </w:r>
            <w:r w:rsidRPr="00112EA9">
              <w:rPr>
                <w:bCs/>
                <w:sz w:val="24"/>
              </w:rPr>
              <w:t>10</w:t>
            </w:r>
            <w:r w:rsidRPr="00112EA9">
              <w:rPr>
                <w:rFonts w:hint="eastAsia"/>
                <w:bCs/>
                <w:sz w:val="24"/>
              </w:rPr>
              <w:t>kV</w:t>
            </w:r>
            <w:r w:rsidRPr="00112EA9">
              <w:rPr>
                <w:rFonts w:hint="eastAsia"/>
                <w:bCs/>
                <w:sz w:val="24"/>
              </w:rPr>
              <w:t>输电线路长约</w:t>
            </w:r>
            <w:r w:rsidRPr="00112EA9">
              <w:rPr>
                <w:rFonts w:hint="eastAsia"/>
                <w:bCs/>
                <w:sz w:val="24"/>
              </w:rPr>
              <w:t>4</w:t>
            </w:r>
            <w:r w:rsidRPr="00112EA9">
              <w:rPr>
                <w:bCs/>
                <w:sz w:val="24"/>
              </w:rPr>
              <w:t>.0</w:t>
            </w:r>
            <w:r w:rsidRPr="00112EA9">
              <w:rPr>
                <w:rFonts w:hint="eastAsia"/>
                <w:bCs/>
                <w:sz w:val="24"/>
              </w:rPr>
              <w:t>km</w:t>
            </w:r>
            <w:r w:rsidRPr="00112EA9">
              <w:rPr>
                <w:rFonts w:hint="eastAsia"/>
                <w:bCs/>
                <w:sz w:val="24"/>
              </w:rPr>
              <w:t>，拆除</w:t>
            </w:r>
            <w:r w:rsidRPr="00112EA9">
              <w:rPr>
                <w:rFonts w:hint="eastAsia"/>
                <w:bCs/>
                <w:sz w:val="24"/>
              </w:rPr>
              <w:t>1</w:t>
            </w:r>
            <w:r w:rsidRPr="00112EA9">
              <w:rPr>
                <w:bCs/>
                <w:sz w:val="24"/>
              </w:rPr>
              <w:t>10</w:t>
            </w:r>
            <w:r w:rsidRPr="00112EA9">
              <w:rPr>
                <w:rFonts w:hint="eastAsia"/>
                <w:bCs/>
                <w:sz w:val="24"/>
              </w:rPr>
              <w:t>kV</w:t>
            </w:r>
            <w:r w:rsidRPr="00112EA9">
              <w:rPr>
                <w:rFonts w:hint="eastAsia"/>
                <w:bCs/>
                <w:sz w:val="24"/>
              </w:rPr>
              <w:t>铁塔</w:t>
            </w:r>
            <w:r w:rsidRPr="00112EA9">
              <w:rPr>
                <w:rFonts w:hint="eastAsia"/>
                <w:bCs/>
                <w:sz w:val="24"/>
              </w:rPr>
              <w:t>1</w:t>
            </w:r>
            <w:r w:rsidRPr="00112EA9">
              <w:rPr>
                <w:bCs/>
                <w:sz w:val="24"/>
              </w:rPr>
              <w:t>1</w:t>
            </w:r>
            <w:r w:rsidRPr="00112EA9">
              <w:rPr>
                <w:rFonts w:hint="eastAsia"/>
                <w:bCs/>
                <w:sz w:val="24"/>
              </w:rPr>
              <w:t>基，此外还需拆除约</w:t>
            </w:r>
            <w:r w:rsidRPr="00112EA9">
              <w:rPr>
                <w:bCs/>
                <w:sz w:val="24"/>
              </w:rPr>
              <w:t>18.5</w:t>
            </w:r>
            <w:r w:rsidRPr="00112EA9">
              <w:rPr>
                <w:rFonts w:hint="eastAsia"/>
                <w:bCs/>
                <w:sz w:val="24"/>
              </w:rPr>
              <w:t>km</w:t>
            </w:r>
            <w:r w:rsidRPr="00112EA9">
              <w:rPr>
                <w:rFonts w:hint="eastAsia"/>
                <w:bCs/>
                <w:sz w:val="24"/>
              </w:rPr>
              <w:t>的地线、及其附件等。项目拆除</w:t>
            </w:r>
            <w:r w:rsidRPr="00112EA9">
              <w:rPr>
                <w:rFonts w:hint="eastAsia"/>
                <w:sz w:val="24"/>
              </w:rPr>
              <w:t>产生的废物料能回收部分</w:t>
            </w:r>
            <w:r w:rsidRPr="00112EA9">
              <w:rPr>
                <w:sz w:val="24"/>
              </w:rPr>
              <w:t>交由</w:t>
            </w:r>
            <w:r w:rsidRPr="00112EA9">
              <w:rPr>
                <w:rFonts w:hint="eastAsia"/>
                <w:sz w:val="24"/>
              </w:rPr>
              <w:t>供电局</w:t>
            </w:r>
            <w:r w:rsidRPr="00112EA9">
              <w:rPr>
                <w:sz w:val="24"/>
              </w:rPr>
              <w:t>物资回收部门进行统一调配，不随意丢弃</w:t>
            </w:r>
            <w:r w:rsidRPr="00112EA9">
              <w:rPr>
                <w:rFonts w:hint="eastAsia"/>
                <w:sz w:val="24"/>
              </w:rPr>
              <w:t>，不能回收部分由施工单位统一清运至指定的消纳场进行处理；杆塔基础</w:t>
            </w:r>
            <w:proofErr w:type="gramStart"/>
            <w:r w:rsidRPr="00112EA9">
              <w:rPr>
                <w:rFonts w:hint="eastAsia"/>
                <w:sz w:val="24"/>
              </w:rPr>
              <w:t>本期仅</w:t>
            </w:r>
            <w:proofErr w:type="gramEnd"/>
            <w:r w:rsidRPr="00112EA9">
              <w:rPr>
                <w:rFonts w:hint="eastAsia"/>
                <w:sz w:val="24"/>
              </w:rPr>
              <w:t>对地面部分进行破碎，建筑垃圾同一收集，清运至当地的垃圾处理厂，拆除地面部分基础后，地下部分基础直接掩埋，拆除处杆塔基础在场地平整后，进行植被恢复工作</w:t>
            </w:r>
            <w:r w:rsidR="003E3F99" w:rsidRPr="00112EA9">
              <w:rPr>
                <w:rFonts w:hint="eastAsia"/>
                <w:sz w:val="24"/>
              </w:rPr>
              <w:t>；位于耕地区域的塔基，塔基需要清除至地面以下，在场地平整后恢复其原有的使用功能</w:t>
            </w:r>
            <w:r w:rsidRPr="00112EA9">
              <w:rPr>
                <w:sz w:val="24"/>
              </w:rPr>
              <w:t>。</w:t>
            </w:r>
          </w:p>
          <w:p w14:paraId="04C8752A" w14:textId="77777777" w:rsidR="00A64588" w:rsidRPr="00112EA9" w:rsidRDefault="003427D8" w:rsidP="002F249D">
            <w:pPr>
              <w:tabs>
                <w:tab w:val="left" w:pos="0"/>
              </w:tabs>
              <w:snapToGrid w:val="0"/>
              <w:spacing w:line="360" w:lineRule="auto"/>
              <w:rPr>
                <w:b/>
                <w:sz w:val="24"/>
              </w:rPr>
            </w:pPr>
            <w:r w:rsidRPr="00112EA9">
              <w:rPr>
                <w:b/>
                <w:sz w:val="24"/>
              </w:rPr>
              <w:t>6.</w:t>
            </w:r>
            <w:r w:rsidRPr="00112EA9">
              <w:rPr>
                <w:b/>
                <w:sz w:val="24"/>
              </w:rPr>
              <w:t>地表水环境</w:t>
            </w:r>
          </w:p>
          <w:p w14:paraId="1943898D" w14:textId="77777777" w:rsidR="00A64588" w:rsidRPr="00112EA9" w:rsidRDefault="003427D8" w:rsidP="002F249D">
            <w:pPr>
              <w:tabs>
                <w:tab w:val="left" w:pos="0"/>
              </w:tabs>
              <w:snapToGrid w:val="0"/>
              <w:spacing w:line="360" w:lineRule="auto"/>
              <w:rPr>
                <w:b/>
                <w:sz w:val="24"/>
              </w:rPr>
            </w:pPr>
            <w:r w:rsidRPr="00112EA9">
              <w:rPr>
                <w:b/>
                <w:sz w:val="24"/>
              </w:rPr>
              <w:t>6.1</w:t>
            </w:r>
            <w:r w:rsidRPr="00112EA9">
              <w:rPr>
                <w:b/>
                <w:sz w:val="24"/>
              </w:rPr>
              <w:t>污染源</w:t>
            </w:r>
          </w:p>
          <w:p w14:paraId="4F00B007" w14:textId="77777777" w:rsidR="00A64588" w:rsidRPr="00112EA9" w:rsidRDefault="003427D8">
            <w:pPr>
              <w:spacing w:line="360" w:lineRule="auto"/>
              <w:ind w:firstLine="480"/>
              <w:outlineLvl w:val="4"/>
              <w:rPr>
                <w:sz w:val="24"/>
              </w:rPr>
            </w:pPr>
            <w:r w:rsidRPr="00112EA9">
              <w:rPr>
                <w:sz w:val="24"/>
              </w:rPr>
              <w:t>施工废污水包括施工生产废水及施工人员的生活污水。</w:t>
            </w:r>
          </w:p>
          <w:p w14:paraId="686DD328" w14:textId="77777777" w:rsidR="00A64588" w:rsidRPr="00112EA9" w:rsidRDefault="003427D8">
            <w:pPr>
              <w:spacing w:line="360" w:lineRule="auto"/>
              <w:ind w:firstLine="480"/>
              <w:outlineLvl w:val="4"/>
              <w:rPr>
                <w:sz w:val="24"/>
              </w:rPr>
            </w:pPr>
            <w:r w:rsidRPr="00112EA9">
              <w:rPr>
                <w:sz w:val="24"/>
              </w:rPr>
              <w:t>（</w:t>
            </w:r>
            <w:r w:rsidRPr="00112EA9">
              <w:rPr>
                <w:sz w:val="24"/>
              </w:rPr>
              <w:t>1</w:t>
            </w:r>
            <w:r w:rsidRPr="00112EA9">
              <w:rPr>
                <w:sz w:val="24"/>
              </w:rPr>
              <w:t>）生产废水</w:t>
            </w:r>
          </w:p>
          <w:p w14:paraId="584AA4D5" w14:textId="25B1ED28" w:rsidR="00A64588" w:rsidRPr="00112EA9" w:rsidRDefault="003427D8">
            <w:pPr>
              <w:spacing w:line="360" w:lineRule="auto"/>
              <w:ind w:firstLine="480"/>
              <w:outlineLvl w:val="4"/>
              <w:rPr>
                <w:bCs/>
                <w:sz w:val="24"/>
              </w:rPr>
            </w:pPr>
            <w:r w:rsidRPr="00112EA9">
              <w:rPr>
                <w:sz w:val="24"/>
              </w:rPr>
              <w:t>施工废水包括场地平整、机械设备冲洗、雨水冲刷施工场地形成的废水等。</w:t>
            </w:r>
          </w:p>
          <w:p w14:paraId="6CC382CB" w14:textId="77777777" w:rsidR="00A64588" w:rsidRPr="00112EA9" w:rsidRDefault="003427D8">
            <w:pPr>
              <w:spacing w:line="360" w:lineRule="auto"/>
              <w:ind w:firstLine="480"/>
              <w:outlineLvl w:val="4"/>
              <w:rPr>
                <w:sz w:val="24"/>
              </w:rPr>
            </w:pPr>
            <w:r w:rsidRPr="00112EA9">
              <w:rPr>
                <w:sz w:val="24"/>
              </w:rPr>
              <w:lastRenderedPageBreak/>
              <w:t>（</w:t>
            </w:r>
            <w:r w:rsidRPr="00112EA9">
              <w:rPr>
                <w:sz w:val="24"/>
              </w:rPr>
              <w:t>2</w:t>
            </w:r>
            <w:r w:rsidRPr="00112EA9">
              <w:rPr>
                <w:sz w:val="24"/>
              </w:rPr>
              <w:t>）生活污水</w:t>
            </w:r>
          </w:p>
          <w:p w14:paraId="237D95D7" w14:textId="77777777" w:rsidR="00A64588" w:rsidRPr="00112EA9" w:rsidRDefault="003427D8">
            <w:pPr>
              <w:spacing w:line="360" w:lineRule="auto"/>
              <w:ind w:firstLine="480"/>
              <w:outlineLvl w:val="4"/>
              <w:rPr>
                <w:sz w:val="24"/>
              </w:rPr>
            </w:pPr>
            <w:r w:rsidRPr="00112EA9">
              <w:rPr>
                <w:sz w:val="24"/>
              </w:rPr>
              <w:t>施工期生活污水主要为施工人员产生的生活污水，产生量与施工人数有关，包括粪便污水、洗涤废水等，主要污染物为</w:t>
            </w:r>
            <w:r w:rsidRPr="00112EA9">
              <w:rPr>
                <w:sz w:val="24"/>
              </w:rPr>
              <w:t>COD</w:t>
            </w:r>
            <w:r w:rsidRPr="00112EA9">
              <w:rPr>
                <w:sz w:val="24"/>
              </w:rPr>
              <w:t>、</w:t>
            </w:r>
            <w:r w:rsidRPr="00112EA9">
              <w:rPr>
                <w:sz w:val="24"/>
              </w:rPr>
              <w:t>BOD</w:t>
            </w:r>
            <w:r w:rsidRPr="00112EA9">
              <w:rPr>
                <w:sz w:val="24"/>
                <w:vertAlign w:val="subscript"/>
              </w:rPr>
              <w:t>5</w:t>
            </w:r>
            <w:r w:rsidRPr="00112EA9">
              <w:rPr>
                <w:sz w:val="24"/>
              </w:rPr>
              <w:t>、氨氮等。</w:t>
            </w:r>
          </w:p>
          <w:p w14:paraId="23EA28C2" w14:textId="77777777" w:rsidR="00A64588" w:rsidRPr="00112EA9" w:rsidRDefault="003427D8">
            <w:pPr>
              <w:autoSpaceDN w:val="0"/>
              <w:spacing w:line="360" w:lineRule="auto"/>
              <w:ind w:firstLineChars="200" w:firstLine="480"/>
              <w:rPr>
                <w:bCs/>
                <w:sz w:val="24"/>
              </w:rPr>
            </w:pPr>
            <w:r w:rsidRPr="00112EA9">
              <w:rPr>
                <w:sz w:val="24"/>
              </w:rPr>
              <w:t>根据建设单位提供资料，变电站施工高峰期人数约</w:t>
            </w:r>
            <w:r w:rsidRPr="00112EA9">
              <w:rPr>
                <w:sz w:val="24"/>
              </w:rPr>
              <w:t>60</w:t>
            </w:r>
            <w:r w:rsidRPr="00112EA9">
              <w:rPr>
                <w:sz w:val="24"/>
              </w:rPr>
              <w:t>人</w:t>
            </w:r>
            <w:r w:rsidRPr="00112EA9">
              <w:rPr>
                <w:sz w:val="24"/>
              </w:rPr>
              <w:t>/</w:t>
            </w:r>
            <w:r w:rsidRPr="00112EA9">
              <w:rPr>
                <w:sz w:val="24"/>
              </w:rPr>
              <w:t>日，按每人每天生活用水量</w:t>
            </w:r>
            <w:r w:rsidRPr="00112EA9">
              <w:rPr>
                <w:sz w:val="24"/>
              </w:rPr>
              <w:t>100L</w:t>
            </w:r>
            <w:r w:rsidRPr="00112EA9">
              <w:rPr>
                <w:sz w:val="24"/>
              </w:rPr>
              <w:t>计算，则生活用水量为</w:t>
            </w:r>
            <w:r w:rsidRPr="00112EA9">
              <w:rPr>
                <w:sz w:val="24"/>
              </w:rPr>
              <w:t>6m</w:t>
            </w:r>
            <w:r w:rsidRPr="00112EA9">
              <w:rPr>
                <w:sz w:val="24"/>
                <w:vertAlign w:val="superscript"/>
              </w:rPr>
              <w:t>3</w:t>
            </w:r>
            <w:r w:rsidRPr="00112EA9">
              <w:rPr>
                <w:sz w:val="24"/>
              </w:rPr>
              <w:t>/d</w:t>
            </w:r>
            <w:r w:rsidRPr="00112EA9">
              <w:rPr>
                <w:sz w:val="24"/>
              </w:rPr>
              <w:t>，排水系数以</w:t>
            </w:r>
            <w:r w:rsidRPr="00112EA9">
              <w:rPr>
                <w:sz w:val="24"/>
              </w:rPr>
              <w:t>0.85</w:t>
            </w:r>
            <w:r w:rsidRPr="00112EA9">
              <w:rPr>
                <w:sz w:val="24"/>
              </w:rPr>
              <w:t>计，则生活污水产生量为</w:t>
            </w:r>
            <w:r w:rsidRPr="00112EA9">
              <w:rPr>
                <w:sz w:val="24"/>
              </w:rPr>
              <w:t>5.1m</w:t>
            </w:r>
            <w:r w:rsidRPr="00112EA9">
              <w:rPr>
                <w:sz w:val="24"/>
                <w:vertAlign w:val="superscript"/>
              </w:rPr>
              <w:t>3</w:t>
            </w:r>
            <w:r w:rsidRPr="00112EA9">
              <w:rPr>
                <w:sz w:val="24"/>
              </w:rPr>
              <w:t>/d</w:t>
            </w:r>
            <w:r w:rsidRPr="00112EA9">
              <w:rPr>
                <w:sz w:val="24"/>
              </w:rPr>
              <w:t>，变电站施工工期约</w:t>
            </w:r>
            <w:r w:rsidRPr="00112EA9">
              <w:rPr>
                <w:sz w:val="24"/>
              </w:rPr>
              <w:t>12</w:t>
            </w:r>
            <w:r w:rsidRPr="00112EA9">
              <w:rPr>
                <w:sz w:val="24"/>
              </w:rPr>
              <w:t>个月，总计产生生活污水量约为</w:t>
            </w:r>
            <w:r w:rsidRPr="00112EA9">
              <w:rPr>
                <w:sz w:val="24"/>
              </w:rPr>
              <w:t>1836m</w:t>
            </w:r>
            <w:r w:rsidRPr="00112EA9">
              <w:rPr>
                <w:sz w:val="24"/>
                <w:vertAlign w:val="superscript"/>
              </w:rPr>
              <w:t>3</w:t>
            </w:r>
            <w:r w:rsidRPr="00112EA9">
              <w:rPr>
                <w:sz w:val="24"/>
              </w:rPr>
              <w:t>。</w:t>
            </w:r>
          </w:p>
          <w:p w14:paraId="692A512C" w14:textId="77777777" w:rsidR="00A64588" w:rsidRPr="00112EA9" w:rsidRDefault="003427D8">
            <w:pPr>
              <w:spacing w:line="360" w:lineRule="auto"/>
              <w:ind w:firstLine="480"/>
              <w:outlineLvl w:val="4"/>
              <w:rPr>
                <w:bCs/>
                <w:sz w:val="24"/>
              </w:rPr>
            </w:pPr>
            <w:r w:rsidRPr="00112EA9">
              <w:rPr>
                <w:rFonts w:hint="eastAsia"/>
                <w:sz w:val="24"/>
              </w:rPr>
              <w:t>间隔扩建施工人员约</w:t>
            </w:r>
            <w:r w:rsidRPr="00112EA9">
              <w:rPr>
                <w:rFonts w:hint="eastAsia"/>
                <w:sz w:val="24"/>
              </w:rPr>
              <w:t>5</w:t>
            </w:r>
            <w:r w:rsidRPr="00112EA9">
              <w:rPr>
                <w:rFonts w:hint="eastAsia"/>
                <w:sz w:val="24"/>
              </w:rPr>
              <w:t>人，则施工期间生活污水产生量约</w:t>
            </w:r>
            <w:r w:rsidRPr="00112EA9">
              <w:rPr>
                <w:rFonts w:hint="eastAsia"/>
                <w:sz w:val="24"/>
              </w:rPr>
              <w:t>0.425</w:t>
            </w:r>
            <w:r w:rsidRPr="00112EA9">
              <w:rPr>
                <w:sz w:val="24"/>
              </w:rPr>
              <w:t>m</w:t>
            </w:r>
            <w:r w:rsidRPr="00112EA9">
              <w:rPr>
                <w:sz w:val="24"/>
                <w:vertAlign w:val="superscript"/>
              </w:rPr>
              <w:t>3</w:t>
            </w:r>
            <w:r w:rsidRPr="00112EA9">
              <w:rPr>
                <w:sz w:val="24"/>
              </w:rPr>
              <w:t>/d</w:t>
            </w:r>
            <w:r w:rsidRPr="00112EA9">
              <w:rPr>
                <w:rFonts w:hint="eastAsia"/>
                <w:sz w:val="24"/>
              </w:rPr>
              <w:t>。</w:t>
            </w:r>
          </w:p>
          <w:p w14:paraId="1778F5C1" w14:textId="77777777" w:rsidR="00A64588" w:rsidRPr="00112EA9" w:rsidRDefault="003427D8">
            <w:pPr>
              <w:spacing w:line="360" w:lineRule="auto"/>
              <w:ind w:firstLine="480"/>
              <w:outlineLvl w:val="4"/>
              <w:rPr>
                <w:sz w:val="24"/>
              </w:rPr>
            </w:pPr>
            <w:r w:rsidRPr="00112EA9">
              <w:rPr>
                <w:bCs/>
                <w:sz w:val="24"/>
              </w:rPr>
              <w:t>线路施工高峰期人数约</w:t>
            </w:r>
            <w:r w:rsidRPr="00112EA9">
              <w:rPr>
                <w:bCs/>
                <w:sz w:val="24"/>
              </w:rPr>
              <w:t>30</w:t>
            </w:r>
            <w:r w:rsidRPr="00112EA9">
              <w:rPr>
                <w:bCs/>
                <w:sz w:val="24"/>
              </w:rPr>
              <w:t>人</w:t>
            </w:r>
            <w:r w:rsidRPr="00112EA9">
              <w:rPr>
                <w:bCs/>
                <w:sz w:val="24"/>
              </w:rPr>
              <w:t>/</w:t>
            </w:r>
            <w:r w:rsidRPr="00112EA9">
              <w:rPr>
                <w:bCs/>
                <w:sz w:val="24"/>
              </w:rPr>
              <w:t>日，按每人每天生活用水量</w:t>
            </w:r>
            <w:r w:rsidRPr="00112EA9">
              <w:rPr>
                <w:bCs/>
                <w:sz w:val="24"/>
              </w:rPr>
              <w:t>100L</w:t>
            </w:r>
            <w:r w:rsidRPr="00112EA9">
              <w:rPr>
                <w:bCs/>
                <w:sz w:val="24"/>
              </w:rPr>
              <w:t>计算，则生活用水量为</w:t>
            </w:r>
            <w:r w:rsidRPr="00112EA9">
              <w:rPr>
                <w:bCs/>
                <w:sz w:val="24"/>
              </w:rPr>
              <w:t>3m</w:t>
            </w:r>
            <w:r w:rsidRPr="00112EA9">
              <w:rPr>
                <w:bCs/>
                <w:sz w:val="24"/>
                <w:vertAlign w:val="superscript"/>
              </w:rPr>
              <w:t>3</w:t>
            </w:r>
            <w:r w:rsidRPr="00112EA9">
              <w:rPr>
                <w:bCs/>
                <w:sz w:val="24"/>
              </w:rPr>
              <w:t>/d</w:t>
            </w:r>
            <w:r w:rsidRPr="00112EA9">
              <w:rPr>
                <w:bCs/>
                <w:sz w:val="24"/>
              </w:rPr>
              <w:t>，排水系数以</w:t>
            </w:r>
            <w:r w:rsidRPr="00112EA9">
              <w:rPr>
                <w:bCs/>
                <w:sz w:val="24"/>
              </w:rPr>
              <w:t>0.85</w:t>
            </w:r>
            <w:r w:rsidRPr="00112EA9">
              <w:rPr>
                <w:bCs/>
                <w:sz w:val="24"/>
              </w:rPr>
              <w:t>计，则生活污水产生量为</w:t>
            </w:r>
            <w:r w:rsidRPr="00112EA9">
              <w:rPr>
                <w:bCs/>
                <w:sz w:val="24"/>
              </w:rPr>
              <w:t>2.55m</w:t>
            </w:r>
            <w:r w:rsidRPr="00112EA9">
              <w:rPr>
                <w:bCs/>
                <w:sz w:val="24"/>
                <w:vertAlign w:val="superscript"/>
              </w:rPr>
              <w:t>3</w:t>
            </w:r>
            <w:r w:rsidRPr="00112EA9">
              <w:rPr>
                <w:bCs/>
                <w:sz w:val="24"/>
              </w:rPr>
              <w:t>/d</w:t>
            </w:r>
            <w:r w:rsidRPr="00112EA9">
              <w:rPr>
                <w:sz w:val="24"/>
              </w:rPr>
              <w:t>。</w:t>
            </w:r>
          </w:p>
          <w:p w14:paraId="1678AEC1" w14:textId="77777777" w:rsidR="00A64588" w:rsidRPr="00112EA9" w:rsidRDefault="003427D8" w:rsidP="002F249D">
            <w:pPr>
              <w:tabs>
                <w:tab w:val="left" w:pos="0"/>
              </w:tabs>
              <w:snapToGrid w:val="0"/>
              <w:spacing w:line="360" w:lineRule="auto"/>
              <w:rPr>
                <w:b/>
                <w:sz w:val="24"/>
              </w:rPr>
            </w:pPr>
            <w:r w:rsidRPr="00112EA9">
              <w:rPr>
                <w:b/>
                <w:sz w:val="24"/>
              </w:rPr>
              <w:t>6.2</w:t>
            </w:r>
            <w:r w:rsidRPr="00112EA9">
              <w:rPr>
                <w:b/>
                <w:sz w:val="24"/>
              </w:rPr>
              <w:t>地表水</w:t>
            </w:r>
            <w:r w:rsidRPr="00112EA9">
              <w:rPr>
                <w:b/>
                <w:bCs/>
                <w:sz w:val="24"/>
              </w:rPr>
              <w:t>环境影响</w:t>
            </w:r>
            <w:r w:rsidRPr="00112EA9">
              <w:rPr>
                <w:b/>
                <w:sz w:val="24"/>
              </w:rPr>
              <w:t>分析</w:t>
            </w:r>
          </w:p>
          <w:p w14:paraId="2ED4DA16"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1</w:t>
            </w:r>
            <w:r w:rsidRPr="00112EA9">
              <w:rPr>
                <w:bCs/>
                <w:sz w:val="24"/>
              </w:rPr>
              <w:t>）</w:t>
            </w:r>
            <w:r w:rsidRPr="00112EA9">
              <w:rPr>
                <w:rFonts w:hint="eastAsia"/>
                <w:bCs/>
                <w:sz w:val="24"/>
              </w:rPr>
              <w:t>新建变电站</w:t>
            </w:r>
          </w:p>
          <w:p w14:paraId="36BF4BC5" w14:textId="08AFDA75" w:rsidR="00A64588" w:rsidRPr="00112EA9" w:rsidRDefault="003427D8">
            <w:pPr>
              <w:autoSpaceDN w:val="0"/>
              <w:spacing w:line="360" w:lineRule="auto"/>
              <w:ind w:firstLineChars="200" w:firstLine="480"/>
              <w:rPr>
                <w:bCs/>
                <w:sz w:val="24"/>
              </w:rPr>
            </w:pPr>
            <w:r w:rsidRPr="00112EA9">
              <w:rPr>
                <w:rFonts w:hint="eastAsia"/>
                <w:bCs/>
                <w:sz w:val="24"/>
              </w:rPr>
              <w:t>施工废水量与施工设备的数量有直接关系，施工废水中</w:t>
            </w:r>
            <w:r w:rsidRPr="00112EA9">
              <w:rPr>
                <w:bCs/>
                <w:sz w:val="24"/>
              </w:rPr>
              <w:t>SS</w:t>
            </w:r>
            <w:r w:rsidRPr="00112EA9">
              <w:rPr>
                <w:rFonts w:hint="eastAsia"/>
                <w:bCs/>
                <w:sz w:val="24"/>
              </w:rPr>
              <w:t>污染物含量较高，施工单位应设置简易排水系统，设置简易沉砂池（一般为土坑</w:t>
            </w:r>
            <w:proofErr w:type="gramStart"/>
            <w:r w:rsidRPr="00112EA9">
              <w:rPr>
                <w:rFonts w:hint="eastAsia"/>
                <w:bCs/>
                <w:sz w:val="24"/>
              </w:rPr>
              <w:t>覆</w:t>
            </w:r>
            <w:proofErr w:type="gramEnd"/>
            <w:r w:rsidRPr="00112EA9">
              <w:rPr>
                <w:rFonts w:hint="eastAsia"/>
                <w:bCs/>
                <w:sz w:val="24"/>
              </w:rPr>
              <w:t>土工布或塑料薄膜），使产生的废水经收集、沉砂、澄清处理后回用于施工现场洒水降尘或现场混凝土拌和，不外排。</w:t>
            </w:r>
          </w:p>
          <w:p w14:paraId="6C8B2BB7" w14:textId="19450681" w:rsidR="00A64588" w:rsidRPr="00112EA9" w:rsidRDefault="003427D8">
            <w:pPr>
              <w:autoSpaceDN w:val="0"/>
              <w:spacing w:line="360" w:lineRule="auto"/>
              <w:ind w:firstLineChars="200" w:firstLine="480"/>
              <w:rPr>
                <w:bCs/>
                <w:sz w:val="24"/>
              </w:rPr>
            </w:pPr>
            <w:r w:rsidRPr="00112EA9">
              <w:rPr>
                <w:bCs/>
                <w:sz w:val="24"/>
              </w:rPr>
              <w:t>220kV</w:t>
            </w:r>
            <w:proofErr w:type="gramStart"/>
            <w:r w:rsidRPr="00112EA9">
              <w:rPr>
                <w:rFonts w:hint="eastAsia"/>
                <w:bCs/>
                <w:sz w:val="24"/>
              </w:rPr>
              <w:t>佤</w:t>
            </w:r>
            <w:proofErr w:type="gramEnd"/>
            <w:r w:rsidRPr="00112EA9">
              <w:rPr>
                <w:rFonts w:hint="eastAsia"/>
                <w:bCs/>
                <w:sz w:val="24"/>
              </w:rPr>
              <w:t>山</w:t>
            </w:r>
            <w:r w:rsidRPr="00112EA9">
              <w:rPr>
                <w:bCs/>
                <w:sz w:val="24"/>
              </w:rPr>
              <w:t>变电站施工人员主要住在临时搭建的施工营地中，在临时生活区修建化粪池</w:t>
            </w:r>
            <w:r w:rsidR="003E3F99" w:rsidRPr="00112EA9">
              <w:rPr>
                <w:rFonts w:hint="eastAsia"/>
                <w:bCs/>
                <w:sz w:val="24"/>
              </w:rPr>
              <w:t>，并采取</w:t>
            </w:r>
            <w:r w:rsidR="0016013C" w:rsidRPr="00112EA9">
              <w:rPr>
                <w:rFonts w:hint="eastAsia"/>
                <w:bCs/>
                <w:sz w:val="24"/>
              </w:rPr>
              <w:t>相应</w:t>
            </w:r>
            <w:r w:rsidR="003E3F99" w:rsidRPr="00112EA9">
              <w:rPr>
                <w:rFonts w:hint="eastAsia"/>
                <w:bCs/>
                <w:sz w:val="24"/>
              </w:rPr>
              <w:t>防渗漏措施</w:t>
            </w:r>
            <w:r w:rsidRPr="00112EA9">
              <w:rPr>
                <w:bCs/>
                <w:sz w:val="24"/>
              </w:rPr>
              <w:t>。化粪池参照《建筑给水排水设计规范》的规定设计，施工人员产生的生活污水在化粪池中停留的时间宜为</w:t>
            </w:r>
            <w:r w:rsidRPr="00112EA9">
              <w:rPr>
                <w:bCs/>
                <w:sz w:val="24"/>
              </w:rPr>
              <w:t>12~24h</w:t>
            </w:r>
            <w:r w:rsidRPr="00112EA9">
              <w:rPr>
                <w:bCs/>
                <w:sz w:val="24"/>
              </w:rPr>
              <w:t>，化粪池的有效容积应不小于</w:t>
            </w:r>
            <w:r w:rsidRPr="00112EA9">
              <w:rPr>
                <w:bCs/>
                <w:sz w:val="24"/>
              </w:rPr>
              <w:t>6.4m</w:t>
            </w:r>
            <w:r w:rsidRPr="00112EA9">
              <w:rPr>
                <w:bCs/>
                <w:sz w:val="24"/>
                <w:vertAlign w:val="superscript"/>
              </w:rPr>
              <w:t>3</w:t>
            </w:r>
            <w:r w:rsidRPr="00112EA9">
              <w:rPr>
                <w:bCs/>
                <w:sz w:val="24"/>
              </w:rPr>
              <w:t>，施工人员生活污水经化粪池收集沉淀后由当地环卫部门定期</w:t>
            </w:r>
            <w:r w:rsidRPr="00112EA9">
              <w:rPr>
                <w:rFonts w:hint="eastAsia"/>
                <w:bCs/>
                <w:sz w:val="24"/>
              </w:rPr>
              <w:t>清理至指定位置</w:t>
            </w:r>
            <w:r w:rsidRPr="00112EA9">
              <w:rPr>
                <w:bCs/>
                <w:sz w:val="24"/>
              </w:rPr>
              <w:t>，</w:t>
            </w:r>
            <w:r w:rsidRPr="00112EA9">
              <w:rPr>
                <w:rFonts w:hint="eastAsia"/>
                <w:bCs/>
                <w:sz w:val="24"/>
              </w:rPr>
              <w:t>不外排</w:t>
            </w:r>
            <w:r w:rsidRPr="00112EA9">
              <w:rPr>
                <w:bCs/>
                <w:sz w:val="24"/>
              </w:rPr>
              <w:t>。</w:t>
            </w:r>
            <w:r w:rsidRPr="00112EA9">
              <w:rPr>
                <w:rFonts w:hint="eastAsia"/>
                <w:bCs/>
                <w:sz w:val="24"/>
              </w:rPr>
              <w:t>施工结束后施工营地拆除前，需对临时厕所和化粪池进行清洗并清运清洗废水，直接拆除将使得生活污水外排。</w:t>
            </w:r>
          </w:p>
          <w:p w14:paraId="00DA4443" w14:textId="77777777" w:rsidR="00A64588" w:rsidRPr="00112EA9" w:rsidRDefault="003427D8">
            <w:pPr>
              <w:pStyle w:val="a0"/>
              <w:spacing w:line="360" w:lineRule="auto"/>
              <w:ind w:firstLineChars="200" w:firstLine="480"/>
              <w:rPr>
                <w:bCs/>
                <w:kern w:val="2"/>
                <w:sz w:val="24"/>
                <w:szCs w:val="24"/>
              </w:rPr>
            </w:pPr>
            <w:r w:rsidRPr="00112EA9">
              <w:rPr>
                <w:rFonts w:hint="eastAsia"/>
                <w:bCs/>
                <w:kern w:val="2"/>
                <w:sz w:val="24"/>
                <w:szCs w:val="24"/>
              </w:rPr>
              <w:t>（</w:t>
            </w:r>
            <w:r w:rsidRPr="00112EA9">
              <w:rPr>
                <w:rFonts w:hint="eastAsia"/>
                <w:bCs/>
                <w:kern w:val="2"/>
                <w:sz w:val="24"/>
                <w:szCs w:val="24"/>
              </w:rPr>
              <w:t>2</w:t>
            </w:r>
            <w:r w:rsidRPr="00112EA9">
              <w:rPr>
                <w:rFonts w:hint="eastAsia"/>
                <w:bCs/>
                <w:kern w:val="2"/>
                <w:sz w:val="24"/>
                <w:szCs w:val="24"/>
              </w:rPr>
              <w:t>）间隔扩建工程</w:t>
            </w:r>
          </w:p>
          <w:p w14:paraId="50797D21" w14:textId="77777777" w:rsidR="00A64588" w:rsidRPr="00112EA9" w:rsidRDefault="003427D8">
            <w:pPr>
              <w:spacing w:line="360" w:lineRule="auto"/>
              <w:ind w:firstLineChars="200" w:firstLine="480"/>
            </w:pPr>
            <w:r w:rsidRPr="00112EA9">
              <w:rPr>
                <w:sz w:val="24"/>
              </w:rPr>
              <w:t>110</w:t>
            </w:r>
            <w:r w:rsidRPr="00112EA9">
              <w:rPr>
                <w:rFonts w:hint="eastAsia"/>
                <w:sz w:val="24"/>
              </w:rPr>
              <w:t>kV</w:t>
            </w:r>
            <w:proofErr w:type="gramStart"/>
            <w:r w:rsidRPr="00112EA9">
              <w:rPr>
                <w:rFonts w:hint="eastAsia"/>
                <w:sz w:val="24"/>
              </w:rPr>
              <w:t>勐</w:t>
            </w:r>
            <w:proofErr w:type="gramEnd"/>
            <w:r w:rsidRPr="00112EA9">
              <w:rPr>
                <w:rFonts w:hint="eastAsia"/>
                <w:sz w:val="24"/>
              </w:rPr>
              <w:t>董变电站内已设置化粪池一座，处理能力满足前期环保手续的要求</w:t>
            </w:r>
            <w:r w:rsidRPr="00112EA9">
              <w:rPr>
                <w:rFonts w:hint="eastAsia"/>
                <w:bCs/>
                <w:sz w:val="24"/>
              </w:rPr>
              <w:t>，间隔扩建工程</w:t>
            </w:r>
            <w:r w:rsidRPr="00112EA9">
              <w:rPr>
                <w:bCs/>
                <w:sz w:val="24"/>
              </w:rPr>
              <w:t>施工人员产生的少量生活污水可依托站内已有</w:t>
            </w:r>
            <w:r w:rsidRPr="00112EA9">
              <w:rPr>
                <w:rFonts w:hint="eastAsia"/>
                <w:bCs/>
                <w:sz w:val="24"/>
              </w:rPr>
              <w:t>化粪池</w:t>
            </w:r>
            <w:r w:rsidRPr="00112EA9">
              <w:rPr>
                <w:bCs/>
                <w:sz w:val="24"/>
              </w:rPr>
              <w:t>进行处理，不会对周边水环境产生影响。</w:t>
            </w:r>
          </w:p>
          <w:p w14:paraId="5FC23D12"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3</w:t>
            </w:r>
            <w:r w:rsidRPr="00112EA9">
              <w:rPr>
                <w:bCs/>
                <w:sz w:val="24"/>
              </w:rPr>
              <w:t>）输电线路工程</w:t>
            </w:r>
          </w:p>
          <w:p w14:paraId="39ADB7ED" w14:textId="77777777" w:rsidR="00A64588" w:rsidRPr="00112EA9" w:rsidRDefault="003427D8">
            <w:pPr>
              <w:autoSpaceDN w:val="0"/>
              <w:spacing w:line="360" w:lineRule="auto"/>
              <w:ind w:firstLineChars="200" w:firstLine="480"/>
              <w:rPr>
                <w:bCs/>
                <w:sz w:val="24"/>
              </w:rPr>
            </w:pPr>
            <w:r w:rsidRPr="00112EA9">
              <w:rPr>
                <w:bCs/>
                <w:sz w:val="24"/>
              </w:rPr>
              <w:t>本项目新建线路塔基施工</w:t>
            </w:r>
            <w:r w:rsidRPr="00112EA9">
              <w:rPr>
                <w:rFonts w:hint="eastAsia"/>
                <w:bCs/>
                <w:sz w:val="24"/>
              </w:rPr>
              <w:t>优先</w:t>
            </w:r>
            <w:r w:rsidRPr="00112EA9">
              <w:rPr>
                <w:bCs/>
                <w:sz w:val="24"/>
              </w:rPr>
              <w:t>采用商品混凝土，</w:t>
            </w:r>
            <w:r w:rsidRPr="00112EA9">
              <w:rPr>
                <w:sz w:val="24"/>
              </w:rPr>
              <w:t>部分塔基现场人工拌和混凝土，</w:t>
            </w:r>
            <w:r w:rsidRPr="00112EA9">
              <w:rPr>
                <w:bCs/>
                <w:sz w:val="24"/>
              </w:rPr>
              <w:t>基本上无生产废水产生。线路施工人员可租赁周边居民空闲房屋，其生活污水可利用租赁户家中的旱厕或化粪池进行处理后用于堆肥或纳入当地污水处理系</w:t>
            </w:r>
            <w:r w:rsidRPr="00112EA9">
              <w:rPr>
                <w:bCs/>
                <w:sz w:val="24"/>
              </w:rPr>
              <w:lastRenderedPageBreak/>
              <w:t>统，且废水随着施工的结束而结束，对周边水体影响较小且较为短暂。</w:t>
            </w:r>
          </w:p>
          <w:p w14:paraId="5875D783" w14:textId="77777777" w:rsidR="00A64588" w:rsidRPr="00112EA9" w:rsidRDefault="003427D8">
            <w:pPr>
              <w:pStyle w:val="a0"/>
              <w:spacing w:line="360" w:lineRule="auto"/>
              <w:ind w:firstLineChars="200" w:firstLine="480"/>
              <w:jc w:val="both"/>
              <w:rPr>
                <w:bCs/>
                <w:kern w:val="2"/>
                <w:sz w:val="24"/>
                <w:szCs w:val="24"/>
              </w:rPr>
            </w:pPr>
            <w:r w:rsidRPr="00112EA9">
              <w:rPr>
                <w:bCs/>
                <w:kern w:val="2"/>
                <w:sz w:val="24"/>
                <w:szCs w:val="24"/>
              </w:rPr>
              <w:t>本项目新建输电线路跨越</w:t>
            </w:r>
            <w:r w:rsidRPr="00112EA9">
              <w:rPr>
                <w:rFonts w:hint="eastAsia"/>
                <w:bCs/>
                <w:kern w:val="2"/>
                <w:sz w:val="24"/>
                <w:szCs w:val="24"/>
              </w:rPr>
              <w:t>的</w:t>
            </w:r>
            <w:r w:rsidRPr="00112EA9">
              <w:rPr>
                <w:bCs/>
                <w:kern w:val="2"/>
                <w:sz w:val="24"/>
                <w:szCs w:val="24"/>
              </w:rPr>
              <w:t>拉</w:t>
            </w:r>
            <w:proofErr w:type="gramStart"/>
            <w:r w:rsidRPr="00112EA9">
              <w:rPr>
                <w:bCs/>
                <w:kern w:val="2"/>
                <w:sz w:val="24"/>
                <w:szCs w:val="24"/>
              </w:rPr>
              <w:t>勐</w:t>
            </w:r>
            <w:proofErr w:type="gramEnd"/>
            <w:r w:rsidRPr="00112EA9">
              <w:rPr>
                <w:bCs/>
                <w:kern w:val="2"/>
                <w:sz w:val="24"/>
                <w:szCs w:val="24"/>
              </w:rPr>
              <w:t>河</w:t>
            </w:r>
            <w:r w:rsidRPr="00112EA9">
              <w:rPr>
                <w:rFonts w:hint="eastAsia"/>
                <w:bCs/>
                <w:kern w:val="2"/>
                <w:sz w:val="24"/>
                <w:szCs w:val="24"/>
              </w:rPr>
              <w:t>、</w:t>
            </w:r>
            <w:r w:rsidRPr="00112EA9">
              <w:rPr>
                <w:bCs/>
                <w:kern w:val="2"/>
                <w:sz w:val="24"/>
                <w:szCs w:val="24"/>
              </w:rPr>
              <w:t>南碧河</w:t>
            </w:r>
            <w:r w:rsidRPr="00112EA9">
              <w:rPr>
                <w:rFonts w:hint="eastAsia"/>
                <w:bCs/>
                <w:kern w:val="2"/>
                <w:sz w:val="24"/>
                <w:szCs w:val="24"/>
              </w:rPr>
              <w:t>、</w:t>
            </w:r>
            <w:proofErr w:type="gramStart"/>
            <w:r w:rsidRPr="00112EA9">
              <w:rPr>
                <w:bCs/>
                <w:kern w:val="2"/>
                <w:sz w:val="24"/>
                <w:szCs w:val="24"/>
              </w:rPr>
              <w:t>小黑江均为</w:t>
            </w:r>
            <w:proofErr w:type="gramEnd"/>
            <w:r w:rsidRPr="00112EA9">
              <w:rPr>
                <w:bCs/>
                <w:kern w:val="2"/>
                <w:sz w:val="24"/>
                <w:szCs w:val="24"/>
              </w:rPr>
              <w:t>不通航河流，跨越处水域主要功能为灌溉；施工期间禁止施工废污水和固体废物排入水体，通过加强施工管理，严禁在水域内清洗机具、捕鱼、渣土下河等破坏水资源的行为，不在水边设置取弃土场、施工营地、</w:t>
            </w:r>
            <w:proofErr w:type="gramStart"/>
            <w:r w:rsidRPr="00112EA9">
              <w:rPr>
                <w:bCs/>
                <w:kern w:val="2"/>
                <w:sz w:val="24"/>
                <w:szCs w:val="24"/>
              </w:rPr>
              <w:t>牵张场等</w:t>
            </w:r>
            <w:proofErr w:type="gramEnd"/>
            <w:r w:rsidRPr="00112EA9">
              <w:rPr>
                <w:bCs/>
                <w:kern w:val="2"/>
                <w:sz w:val="24"/>
                <w:szCs w:val="24"/>
              </w:rPr>
              <w:t>设施，采取一档跨越，不在水中立塔。因此，本项目建设不会影响拉</w:t>
            </w:r>
            <w:proofErr w:type="gramStart"/>
            <w:r w:rsidRPr="00112EA9">
              <w:rPr>
                <w:bCs/>
                <w:kern w:val="2"/>
                <w:sz w:val="24"/>
                <w:szCs w:val="24"/>
              </w:rPr>
              <w:t>勐</w:t>
            </w:r>
            <w:proofErr w:type="gramEnd"/>
            <w:r w:rsidRPr="00112EA9">
              <w:rPr>
                <w:bCs/>
                <w:kern w:val="2"/>
                <w:sz w:val="24"/>
                <w:szCs w:val="24"/>
              </w:rPr>
              <w:t>河</w:t>
            </w:r>
            <w:r w:rsidRPr="00112EA9">
              <w:rPr>
                <w:rFonts w:hint="eastAsia"/>
                <w:bCs/>
                <w:kern w:val="2"/>
                <w:sz w:val="24"/>
                <w:szCs w:val="24"/>
              </w:rPr>
              <w:t>、</w:t>
            </w:r>
            <w:r w:rsidRPr="00112EA9">
              <w:rPr>
                <w:bCs/>
                <w:kern w:val="2"/>
                <w:sz w:val="24"/>
                <w:szCs w:val="24"/>
              </w:rPr>
              <w:t>南碧河</w:t>
            </w:r>
            <w:r w:rsidRPr="00112EA9">
              <w:rPr>
                <w:rFonts w:hint="eastAsia"/>
                <w:bCs/>
                <w:kern w:val="2"/>
                <w:sz w:val="24"/>
                <w:szCs w:val="24"/>
              </w:rPr>
              <w:t>、</w:t>
            </w:r>
            <w:proofErr w:type="gramStart"/>
            <w:r w:rsidRPr="00112EA9">
              <w:rPr>
                <w:bCs/>
                <w:kern w:val="2"/>
                <w:sz w:val="24"/>
                <w:szCs w:val="24"/>
              </w:rPr>
              <w:t>小黑江等</w:t>
            </w:r>
            <w:proofErr w:type="gramEnd"/>
            <w:r w:rsidRPr="00112EA9">
              <w:rPr>
                <w:bCs/>
                <w:kern w:val="2"/>
                <w:sz w:val="24"/>
                <w:szCs w:val="24"/>
              </w:rPr>
              <w:t>水体的水环境功能。</w:t>
            </w:r>
          </w:p>
          <w:p w14:paraId="3BD9A351" w14:textId="77777777" w:rsidR="00A64588" w:rsidRPr="00112EA9" w:rsidRDefault="003427D8">
            <w:pPr>
              <w:spacing w:line="360" w:lineRule="auto"/>
              <w:ind w:firstLineChars="200" w:firstLine="480"/>
              <w:rPr>
                <w:bCs/>
                <w:sz w:val="24"/>
              </w:rPr>
            </w:pPr>
            <w:r w:rsidRPr="00112EA9">
              <w:rPr>
                <w:rFonts w:hint="eastAsia"/>
                <w:bCs/>
                <w:sz w:val="24"/>
              </w:rPr>
              <w:t>（</w:t>
            </w:r>
            <w:r w:rsidRPr="00112EA9">
              <w:rPr>
                <w:rFonts w:hint="eastAsia"/>
                <w:bCs/>
                <w:sz w:val="24"/>
              </w:rPr>
              <w:t>4</w:t>
            </w:r>
            <w:r w:rsidRPr="00112EA9">
              <w:rPr>
                <w:rFonts w:hint="eastAsia"/>
                <w:bCs/>
                <w:sz w:val="24"/>
              </w:rPr>
              <w:t>）</w:t>
            </w:r>
            <w:r w:rsidRPr="00112EA9">
              <w:rPr>
                <w:bCs/>
                <w:sz w:val="24"/>
              </w:rPr>
              <w:t>水土流失影响分析</w:t>
            </w:r>
          </w:p>
          <w:p w14:paraId="275B3564" w14:textId="77777777" w:rsidR="00A64588" w:rsidRPr="00112EA9" w:rsidRDefault="003427D8">
            <w:pPr>
              <w:pStyle w:val="a0"/>
              <w:spacing w:line="360" w:lineRule="auto"/>
              <w:ind w:firstLineChars="200" w:firstLine="480"/>
              <w:rPr>
                <w:bCs/>
                <w:kern w:val="2"/>
                <w:sz w:val="24"/>
                <w:szCs w:val="24"/>
              </w:rPr>
            </w:pPr>
            <w:r w:rsidRPr="00112EA9">
              <w:rPr>
                <w:bCs/>
                <w:kern w:val="2"/>
                <w:sz w:val="24"/>
                <w:szCs w:val="24"/>
              </w:rPr>
              <w:t>根据输变电工程施工特点，本</w:t>
            </w:r>
            <w:r w:rsidRPr="00112EA9">
              <w:rPr>
                <w:rFonts w:hint="eastAsia"/>
                <w:bCs/>
                <w:kern w:val="2"/>
                <w:sz w:val="24"/>
                <w:szCs w:val="24"/>
              </w:rPr>
              <w:t>项目</w:t>
            </w:r>
            <w:r w:rsidRPr="00112EA9">
              <w:rPr>
                <w:bCs/>
                <w:kern w:val="2"/>
                <w:sz w:val="24"/>
                <w:szCs w:val="24"/>
              </w:rPr>
              <w:t>水土流失主要发生在建设期，建设过程中基础开挖、回填、平整等过程必然扰动原地表，损坏原地表土壤、植被，并形成松散堆积体，易造成新的水土流失。由于</w:t>
            </w:r>
            <w:r w:rsidRPr="00112EA9">
              <w:rPr>
                <w:rFonts w:hint="eastAsia"/>
                <w:bCs/>
                <w:kern w:val="2"/>
                <w:sz w:val="24"/>
                <w:szCs w:val="24"/>
              </w:rPr>
              <w:t>项目</w:t>
            </w:r>
            <w:r w:rsidRPr="00112EA9">
              <w:rPr>
                <w:bCs/>
                <w:kern w:val="2"/>
                <w:sz w:val="24"/>
                <w:szCs w:val="24"/>
              </w:rPr>
              <w:t>建设中原地貌及植被受到一定程度的破坏，诱发了水土流失。同时工程施工使裸露的地面增加，扰动了原土层和岩层，为溅蚀、面蚀、细沟侵蚀、浅沟和切沟侵蚀创造了条件。</w:t>
            </w:r>
          </w:p>
          <w:p w14:paraId="711C046F" w14:textId="77777777" w:rsidR="00A64588" w:rsidRPr="00112EA9" w:rsidRDefault="003427D8">
            <w:pPr>
              <w:pStyle w:val="a0"/>
              <w:spacing w:line="360" w:lineRule="auto"/>
              <w:ind w:firstLineChars="200" w:firstLine="480"/>
            </w:pPr>
            <w:r w:rsidRPr="00112EA9">
              <w:rPr>
                <w:rFonts w:hint="eastAsia"/>
                <w:bCs/>
                <w:kern w:val="2"/>
                <w:sz w:val="24"/>
                <w:szCs w:val="24"/>
              </w:rPr>
              <w:t>本项目已经委托相关单位编制水土保持方案报告，在落实本项目与水土保持方案报告中的相关措施后，项目变电站周边及输电线路临时占地区域植被能得到及时恢复，水土流失的面积能大大减小，项目建设期的水土流失影响可控，对周边的影响可接受。</w:t>
            </w:r>
          </w:p>
          <w:p w14:paraId="5AE2FEA0" w14:textId="77777777" w:rsidR="00A64588" w:rsidRPr="00112EA9" w:rsidRDefault="003427D8" w:rsidP="002F249D">
            <w:pPr>
              <w:tabs>
                <w:tab w:val="left" w:pos="0"/>
              </w:tabs>
              <w:snapToGrid w:val="0"/>
              <w:spacing w:line="360" w:lineRule="auto"/>
              <w:rPr>
                <w:b/>
                <w:sz w:val="24"/>
              </w:rPr>
            </w:pPr>
            <w:r w:rsidRPr="00112EA9">
              <w:rPr>
                <w:b/>
                <w:sz w:val="24"/>
              </w:rPr>
              <w:t>7.</w:t>
            </w:r>
            <w:r w:rsidRPr="00112EA9">
              <w:rPr>
                <w:b/>
                <w:sz w:val="24"/>
              </w:rPr>
              <w:t>对饮用水</w:t>
            </w:r>
            <w:r w:rsidRPr="00112EA9">
              <w:rPr>
                <w:b/>
                <w:bCs/>
                <w:sz w:val="24"/>
              </w:rPr>
              <w:t>水源保护</w:t>
            </w:r>
            <w:r w:rsidRPr="00112EA9">
              <w:rPr>
                <w:b/>
                <w:sz w:val="24"/>
              </w:rPr>
              <w:t>区的影响</w:t>
            </w:r>
          </w:p>
          <w:p w14:paraId="514F13F8" w14:textId="77777777" w:rsidR="00A64588" w:rsidRPr="00112EA9" w:rsidRDefault="003427D8" w:rsidP="002F249D">
            <w:pPr>
              <w:tabs>
                <w:tab w:val="left" w:pos="0"/>
              </w:tabs>
              <w:snapToGrid w:val="0"/>
              <w:spacing w:line="360" w:lineRule="auto"/>
              <w:rPr>
                <w:b/>
                <w:sz w:val="24"/>
              </w:rPr>
            </w:pPr>
            <w:r w:rsidRPr="00112EA9">
              <w:rPr>
                <w:rFonts w:hint="eastAsia"/>
                <w:b/>
                <w:sz w:val="24"/>
              </w:rPr>
              <w:t>7</w:t>
            </w:r>
            <w:r w:rsidRPr="00112EA9">
              <w:rPr>
                <w:b/>
                <w:sz w:val="24"/>
              </w:rPr>
              <w:t>.1</w:t>
            </w:r>
            <w:r w:rsidRPr="00112EA9">
              <w:rPr>
                <w:rFonts w:hint="eastAsia"/>
                <w:b/>
                <w:sz w:val="24"/>
              </w:rPr>
              <w:t>对</w:t>
            </w:r>
            <w:proofErr w:type="gramStart"/>
            <w:r w:rsidRPr="00112EA9">
              <w:rPr>
                <w:rFonts w:hint="eastAsia"/>
                <w:b/>
                <w:sz w:val="24"/>
              </w:rPr>
              <w:t>电站河</w:t>
            </w:r>
            <w:proofErr w:type="gramEnd"/>
            <w:r w:rsidRPr="00112EA9">
              <w:rPr>
                <w:rFonts w:hint="eastAsia"/>
                <w:b/>
                <w:bCs/>
                <w:sz w:val="24"/>
              </w:rPr>
              <w:t>饮用水</w:t>
            </w:r>
            <w:r w:rsidRPr="00112EA9">
              <w:rPr>
                <w:rFonts w:hint="eastAsia"/>
                <w:b/>
                <w:sz w:val="24"/>
              </w:rPr>
              <w:t>水源保护区的影响分析</w:t>
            </w:r>
          </w:p>
          <w:p w14:paraId="61BDF4BF" w14:textId="77777777" w:rsidR="00A64588" w:rsidRPr="00112EA9" w:rsidRDefault="003427D8">
            <w:pPr>
              <w:autoSpaceDN w:val="0"/>
              <w:spacing w:line="360" w:lineRule="auto"/>
              <w:ind w:firstLineChars="200" w:firstLine="480"/>
              <w:rPr>
                <w:bCs/>
                <w:sz w:val="24"/>
              </w:rPr>
            </w:pPr>
            <w:proofErr w:type="gramStart"/>
            <w:r w:rsidRPr="00112EA9">
              <w:rPr>
                <w:rFonts w:hint="eastAsia"/>
                <w:bCs/>
                <w:sz w:val="24"/>
              </w:rPr>
              <w:t>电站河</w:t>
            </w:r>
            <w:proofErr w:type="gramEnd"/>
            <w:r w:rsidRPr="00112EA9">
              <w:rPr>
                <w:rFonts w:hint="eastAsia"/>
                <w:bCs/>
                <w:sz w:val="24"/>
              </w:rPr>
              <w:t>饮用水水源保护区为地下水型水源保护区，项目新建输电线路跨越</w:t>
            </w:r>
            <w:proofErr w:type="gramStart"/>
            <w:r w:rsidRPr="00112EA9">
              <w:rPr>
                <w:rFonts w:hint="eastAsia"/>
                <w:bCs/>
                <w:sz w:val="24"/>
              </w:rPr>
              <w:t>电站河</w:t>
            </w:r>
            <w:proofErr w:type="gramEnd"/>
            <w:r w:rsidRPr="00112EA9">
              <w:rPr>
                <w:bCs/>
                <w:sz w:val="24"/>
              </w:rPr>
              <w:t>饮用水水源保护区</w:t>
            </w:r>
            <w:r w:rsidRPr="00112EA9">
              <w:rPr>
                <w:rFonts w:hint="eastAsia"/>
                <w:bCs/>
                <w:sz w:val="24"/>
              </w:rPr>
              <w:t>，相关影响分析如下：</w:t>
            </w:r>
          </w:p>
          <w:p w14:paraId="4F63338E" w14:textId="58512620" w:rsidR="00A64588" w:rsidRPr="00112EA9" w:rsidRDefault="003427D8">
            <w:pPr>
              <w:autoSpaceDN w:val="0"/>
              <w:spacing w:line="360" w:lineRule="auto"/>
              <w:ind w:firstLineChars="200" w:firstLine="480"/>
              <w:rPr>
                <w:bCs/>
                <w:sz w:val="24"/>
              </w:rPr>
            </w:pPr>
            <w:r w:rsidRPr="00112EA9">
              <w:rPr>
                <w:rFonts w:hint="eastAsia"/>
                <w:bCs/>
                <w:sz w:val="24"/>
              </w:rPr>
              <w:t>项目输电线路一档跨越</w:t>
            </w:r>
            <w:proofErr w:type="gramStart"/>
            <w:r w:rsidRPr="00112EA9">
              <w:rPr>
                <w:rFonts w:hint="eastAsia"/>
                <w:bCs/>
                <w:sz w:val="24"/>
              </w:rPr>
              <w:t>电站河</w:t>
            </w:r>
            <w:proofErr w:type="gramEnd"/>
            <w:r w:rsidRPr="00112EA9">
              <w:rPr>
                <w:rFonts w:hint="eastAsia"/>
                <w:bCs/>
                <w:sz w:val="24"/>
              </w:rPr>
              <w:t>饮用水水源保护区，项目输电线路跨越饮用水水源保护区</w:t>
            </w:r>
            <w:r w:rsidR="00C71BE9" w:rsidRPr="00112EA9">
              <w:rPr>
                <w:rFonts w:hint="eastAsia"/>
                <w:bCs/>
                <w:sz w:val="24"/>
              </w:rPr>
              <w:t>二级保护区</w:t>
            </w:r>
            <w:r w:rsidRPr="00112EA9">
              <w:rPr>
                <w:rFonts w:hint="eastAsia"/>
                <w:bCs/>
                <w:sz w:val="24"/>
              </w:rPr>
              <w:t>的距离约为</w:t>
            </w:r>
            <w:r w:rsidRPr="00112EA9">
              <w:rPr>
                <w:bCs/>
                <w:sz w:val="24"/>
              </w:rPr>
              <w:t>897m</w:t>
            </w:r>
            <w:r w:rsidRPr="00112EA9">
              <w:rPr>
                <w:rFonts w:hint="eastAsia"/>
                <w:bCs/>
                <w:sz w:val="24"/>
              </w:rPr>
              <w:t>，未进入</w:t>
            </w:r>
            <w:r w:rsidR="00C71BE9" w:rsidRPr="00112EA9">
              <w:rPr>
                <w:rFonts w:hint="eastAsia"/>
                <w:bCs/>
                <w:sz w:val="24"/>
              </w:rPr>
              <w:t>一级保护区</w:t>
            </w:r>
            <w:r w:rsidRPr="00112EA9">
              <w:rPr>
                <w:rFonts w:hint="eastAsia"/>
                <w:bCs/>
                <w:sz w:val="24"/>
              </w:rPr>
              <w:t>，线路距离</w:t>
            </w:r>
            <w:r w:rsidR="00C71BE9" w:rsidRPr="00112EA9">
              <w:rPr>
                <w:rFonts w:hint="eastAsia"/>
                <w:bCs/>
                <w:sz w:val="24"/>
              </w:rPr>
              <w:t>一级保护区</w:t>
            </w:r>
            <w:r w:rsidRPr="00112EA9">
              <w:rPr>
                <w:rFonts w:hint="eastAsia"/>
                <w:bCs/>
                <w:sz w:val="24"/>
              </w:rPr>
              <w:t>最近约为</w:t>
            </w:r>
            <w:r w:rsidRPr="00112EA9">
              <w:rPr>
                <w:bCs/>
                <w:sz w:val="24"/>
              </w:rPr>
              <w:t>17m</w:t>
            </w:r>
            <w:r w:rsidRPr="00112EA9">
              <w:rPr>
                <w:rFonts w:hint="eastAsia"/>
                <w:bCs/>
                <w:sz w:val="24"/>
              </w:rPr>
              <w:t>；输电线路塔基距离</w:t>
            </w:r>
            <w:r w:rsidR="00C71BE9" w:rsidRPr="00112EA9">
              <w:rPr>
                <w:rFonts w:hint="eastAsia"/>
                <w:bCs/>
                <w:sz w:val="24"/>
              </w:rPr>
              <w:t>二级保护区</w:t>
            </w:r>
            <w:r w:rsidRPr="00112EA9">
              <w:rPr>
                <w:rFonts w:hint="eastAsia"/>
                <w:bCs/>
                <w:sz w:val="24"/>
              </w:rPr>
              <w:t>最近约为</w:t>
            </w:r>
            <w:r w:rsidRPr="00112EA9">
              <w:rPr>
                <w:bCs/>
                <w:sz w:val="24"/>
              </w:rPr>
              <w:t>10m</w:t>
            </w:r>
            <w:r w:rsidRPr="00112EA9">
              <w:rPr>
                <w:rFonts w:hint="eastAsia"/>
                <w:bCs/>
                <w:sz w:val="24"/>
              </w:rPr>
              <w:t>，距离</w:t>
            </w:r>
            <w:r w:rsidR="00C71BE9" w:rsidRPr="00112EA9">
              <w:rPr>
                <w:rFonts w:hint="eastAsia"/>
                <w:bCs/>
                <w:sz w:val="24"/>
              </w:rPr>
              <w:t>一级保护区</w:t>
            </w:r>
            <w:r w:rsidRPr="00112EA9">
              <w:rPr>
                <w:rFonts w:hint="eastAsia"/>
                <w:bCs/>
                <w:sz w:val="24"/>
              </w:rPr>
              <w:t>最近约为</w:t>
            </w:r>
            <w:r w:rsidRPr="00112EA9">
              <w:rPr>
                <w:bCs/>
                <w:sz w:val="24"/>
              </w:rPr>
              <w:t>50m</w:t>
            </w:r>
            <w:r w:rsidRPr="00112EA9">
              <w:rPr>
                <w:rFonts w:hint="eastAsia"/>
                <w:bCs/>
                <w:sz w:val="24"/>
              </w:rPr>
              <w:t>，项目建设区域不占用饮用水水源保护区。</w:t>
            </w:r>
          </w:p>
          <w:p w14:paraId="2BBDA534" w14:textId="77777777" w:rsidR="00A64588" w:rsidRPr="00112EA9" w:rsidRDefault="003427D8">
            <w:pPr>
              <w:pStyle w:val="24"/>
              <w:spacing w:after="0" w:line="360" w:lineRule="auto"/>
              <w:ind w:leftChars="0" w:left="0" w:firstLineChars="200" w:firstLine="480"/>
              <w:rPr>
                <w:bCs/>
                <w:sz w:val="24"/>
              </w:rPr>
            </w:pPr>
            <w:r w:rsidRPr="00112EA9">
              <w:rPr>
                <w:rFonts w:hint="eastAsia"/>
                <w:bCs/>
                <w:sz w:val="24"/>
              </w:rPr>
              <w:t>本项目施工区域距离</w:t>
            </w:r>
            <w:proofErr w:type="gramStart"/>
            <w:r w:rsidRPr="00112EA9">
              <w:rPr>
                <w:rFonts w:hint="eastAsia"/>
                <w:bCs/>
                <w:sz w:val="24"/>
              </w:rPr>
              <w:t>电站河</w:t>
            </w:r>
            <w:proofErr w:type="gramEnd"/>
            <w:r w:rsidRPr="00112EA9">
              <w:rPr>
                <w:rFonts w:hint="eastAsia"/>
                <w:bCs/>
                <w:sz w:val="24"/>
              </w:rPr>
              <w:t>饮用水水源保护区较近，新建架空线路一档跨越饮用水水源保护区，根据施工布置，不会在饮用水水源保护区</w:t>
            </w:r>
            <w:proofErr w:type="gramStart"/>
            <w:r w:rsidRPr="00112EA9">
              <w:rPr>
                <w:rFonts w:hint="eastAsia"/>
                <w:bCs/>
                <w:sz w:val="24"/>
              </w:rPr>
              <w:t>区域设牵张</w:t>
            </w:r>
            <w:proofErr w:type="gramEnd"/>
            <w:r w:rsidRPr="00112EA9">
              <w:rPr>
                <w:rFonts w:hint="eastAsia"/>
                <w:bCs/>
                <w:sz w:val="24"/>
              </w:rPr>
              <w:t>场、堆料场、施工道路等。线路施工基本不产生施工废水，且项目位于饮用水水源地周边的塔基数量较少，施工量较小；塔基基础优先选用原状土基础，采用人工开挖的方式进行施工，基础施工前进行表土剥离，剥离表土及开挖的土石方堆存在远</w:t>
            </w:r>
            <w:r w:rsidRPr="00112EA9">
              <w:rPr>
                <w:rFonts w:hint="eastAsia"/>
                <w:bCs/>
                <w:sz w:val="24"/>
              </w:rPr>
              <w:lastRenderedPageBreak/>
              <w:t>离饮用水水源保护区的一侧，并用苫布覆盖，施工结束后及时回填，剥离表土用于植被恢复。采取上述措施后能有效减小开挖面积，降低水源地周边的水土流失影响。</w:t>
            </w:r>
          </w:p>
          <w:p w14:paraId="257794D5" w14:textId="77777777" w:rsidR="00A64588" w:rsidRPr="00112EA9" w:rsidRDefault="003427D8">
            <w:pPr>
              <w:pStyle w:val="24"/>
              <w:spacing w:after="0" w:line="360" w:lineRule="auto"/>
              <w:ind w:leftChars="0" w:left="0" w:firstLineChars="200" w:firstLine="480"/>
              <w:rPr>
                <w:bCs/>
                <w:sz w:val="24"/>
              </w:rPr>
            </w:pPr>
            <w:r w:rsidRPr="00112EA9">
              <w:rPr>
                <w:rFonts w:hint="eastAsia"/>
                <w:bCs/>
                <w:sz w:val="24"/>
              </w:rPr>
              <w:t>通过采取高塔架设一档跨越饮用水水源保护区，无人机展放线；控制施工活动范围，避免进入饮用水水源保护区范围；临时占地合理布置，避免占用</w:t>
            </w:r>
            <w:proofErr w:type="gramStart"/>
            <w:r w:rsidRPr="00112EA9">
              <w:rPr>
                <w:rFonts w:hint="eastAsia"/>
                <w:bCs/>
                <w:sz w:val="24"/>
              </w:rPr>
              <w:t>电站河</w:t>
            </w:r>
            <w:proofErr w:type="gramEnd"/>
            <w:r w:rsidRPr="00112EA9">
              <w:rPr>
                <w:rFonts w:hint="eastAsia"/>
                <w:bCs/>
                <w:sz w:val="24"/>
              </w:rPr>
              <w:t>饮用水水源保护区范围；规范施工人员行为，禁止施工人员进入</w:t>
            </w:r>
            <w:proofErr w:type="gramStart"/>
            <w:r w:rsidRPr="00112EA9">
              <w:rPr>
                <w:rFonts w:hint="eastAsia"/>
                <w:bCs/>
                <w:sz w:val="24"/>
              </w:rPr>
              <w:t>电站河</w:t>
            </w:r>
            <w:proofErr w:type="gramEnd"/>
            <w:r w:rsidRPr="00112EA9">
              <w:rPr>
                <w:rFonts w:hint="eastAsia"/>
                <w:bCs/>
                <w:sz w:val="24"/>
              </w:rPr>
              <w:t>饮用水水源保护区，施工人员产生的生活污水利用沿线居民现有的生活污水收集处理系统处理等措施后，项目建设不会对</w:t>
            </w:r>
            <w:proofErr w:type="gramStart"/>
            <w:r w:rsidRPr="00112EA9">
              <w:rPr>
                <w:rFonts w:hint="eastAsia"/>
                <w:bCs/>
                <w:sz w:val="24"/>
              </w:rPr>
              <w:t>电站河</w:t>
            </w:r>
            <w:proofErr w:type="gramEnd"/>
            <w:r w:rsidRPr="00112EA9">
              <w:rPr>
                <w:rFonts w:hint="eastAsia"/>
                <w:bCs/>
                <w:sz w:val="24"/>
              </w:rPr>
              <w:t>饮用水水源保护区造成影响。</w:t>
            </w:r>
          </w:p>
          <w:p w14:paraId="77957A27" w14:textId="77777777" w:rsidR="00A64588" w:rsidRPr="00112EA9" w:rsidRDefault="003427D8" w:rsidP="002F249D">
            <w:pPr>
              <w:tabs>
                <w:tab w:val="left" w:pos="0"/>
              </w:tabs>
              <w:snapToGrid w:val="0"/>
              <w:spacing w:line="360" w:lineRule="auto"/>
              <w:rPr>
                <w:b/>
                <w:sz w:val="24"/>
              </w:rPr>
            </w:pPr>
            <w:r w:rsidRPr="00112EA9">
              <w:rPr>
                <w:b/>
                <w:sz w:val="24"/>
              </w:rPr>
              <w:t>7.</w:t>
            </w:r>
            <w:proofErr w:type="gramStart"/>
            <w:r w:rsidRPr="00112EA9">
              <w:rPr>
                <w:b/>
                <w:sz w:val="24"/>
              </w:rPr>
              <w:t>2</w:t>
            </w:r>
            <w:r w:rsidRPr="00112EA9">
              <w:rPr>
                <w:rFonts w:hint="eastAsia"/>
                <w:b/>
                <w:sz w:val="24"/>
              </w:rPr>
              <w:t>对南撒水库</w:t>
            </w:r>
            <w:proofErr w:type="gramEnd"/>
            <w:r w:rsidRPr="00112EA9">
              <w:rPr>
                <w:rFonts w:hint="eastAsia"/>
                <w:b/>
                <w:bCs/>
                <w:sz w:val="24"/>
              </w:rPr>
              <w:t>饮用水</w:t>
            </w:r>
            <w:r w:rsidRPr="00112EA9">
              <w:rPr>
                <w:rFonts w:hint="eastAsia"/>
                <w:b/>
                <w:sz w:val="24"/>
              </w:rPr>
              <w:t>水源保护区的影响分析</w:t>
            </w:r>
          </w:p>
          <w:p w14:paraId="3C7C3503" w14:textId="2C1A9343" w:rsidR="00A64588" w:rsidRPr="00112EA9" w:rsidRDefault="003427D8">
            <w:pPr>
              <w:spacing w:line="360" w:lineRule="auto"/>
              <w:ind w:firstLineChars="200" w:firstLine="480"/>
              <w:rPr>
                <w:bCs/>
                <w:sz w:val="24"/>
              </w:rPr>
            </w:pPr>
            <w:r w:rsidRPr="00112EA9">
              <w:rPr>
                <w:rFonts w:hint="eastAsia"/>
                <w:bCs/>
                <w:sz w:val="24"/>
              </w:rPr>
              <w:t>新建输电线路未</w:t>
            </w:r>
            <w:proofErr w:type="gramStart"/>
            <w:r w:rsidRPr="00112EA9">
              <w:rPr>
                <w:rFonts w:hint="eastAsia"/>
                <w:bCs/>
                <w:sz w:val="24"/>
              </w:rPr>
              <w:t>进入南撒水库</w:t>
            </w:r>
            <w:proofErr w:type="gramEnd"/>
            <w:r w:rsidRPr="00112EA9">
              <w:rPr>
                <w:rFonts w:hint="eastAsia"/>
                <w:bCs/>
                <w:sz w:val="24"/>
              </w:rPr>
              <w:t>饮用水水源保护区范围内，项目</w:t>
            </w:r>
            <w:proofErr w:type="gramStart"/>
            <w:r w:rsidRPr="00112EA9">
              <w:rPr>
                <w:rFonts w:hint="eastAsia"/>
                <w:bCs/>
                <w:sz w:val="24"/>
              </w:rPr>
              <w:t>距离南撒</w:t>
            </w:r>
            <w:proofErr w:type="gramEnd"/>
            <w:r w:rsidRPr="00112EA9">
              <w:rPr>
                <w:rFonts w:hint="eastAsia"/>
                <w:bCs/>
                <w:sz w:val="24"/>
              </w:rPr>
              <w:t>水库饮用水水源保护区</w:t>
            </w:r>
            <w:r w:rsidR="00C71BE9" w:rsidRPr="00112EA9">
              <w:rPr>
                <w:rFonts w:hint="eastAsia"/>
                <w:bCs/>
                <w:sz w:val="24"/>
              </w:rPr>
              <w:t>一级保护区</w:t>
            </w:r>
            <w:r w:rsidRPr="00112EA9">
              <w:rPr>
                <w:rFonts w:hint="eastAsia"/>
                <w:bCs/>
                <w:sz w:val="24"/>
              </w:rPr>
              <w:t>约为</w:t>
            </w:r>
            <w:r w:rsidRPr="00112EA9">
              <w:rPr>
                <w:rFonts w:hint="eastAsia"/>
                <w:bCs/>
                <w:sz w:val="24"/>
              </w:rPr>
              <w:t>7</w:t>
            </w:r>
            <w:r w:rsidRPr="00112EA9">
              <w:rPr>
                <w:bCs/>
                <w:sz w:val="24"/>
              </w:rPr>
              <w:t>90</w:t>
            </w:r>
            <w:r w:rsidRPr="00112EA9">
              <w:rPr>
                <w:rFonts w:hint="eastAsia"/>
                <w:bCs/>
                <w:sz w:val="24"/>
              </w:rPr>
              <w:t>m</w:t>
            </w:r>
            <w:r w:rsidRPr="00112EA9">
              <w:rPr>
                <w:rFonts w:hint="eastAsia"/>
                <w:bCs/>
                <w:sz w:val="24"/>
              </w:rPr>
              <w:t>，距离</w:t>
            </w:r>
            <w:r w:rsidR="00C71BE9" w:rsidRPr="00112EA9">
              <w:rPr>
                <w:rFonts w:hint="eastAsia"/>
                <w:bCs/>
                <w:sz w:val="24"/>
              </w:rPr>
              <w:t>二级保护区</w:t>
            </w:r>
            <w:r w:rsidRPr="00112EA9">
              <w:rPr>
                <w:rFonts w:hint="eastAsia"/>
                <w:bCs/>
                <w:sz w:val="24"/>
              </w:rPr>
              <w:t>约</w:t>
            </w:r>
            <w:r w:rsidRPr="00112EA9">
              <w:rPr>
                <w:bCs/>
                <w:sz w:val="24"/>
              </w:rPr>
              <w:t>724</w:t>
            </w:r>
            <w:r w:rsidRPr="00112EA9">
              <w:rPr>
                <w:rFonts w:hint="eastAsia"/>
                <w:bCs/>
                <w:sz w:val="24"/>
              </w:rPr>
              <w:t>m</w:t>
            </w:r>
            <w:r w:rsidRPr="00112EA9">
              <w:rPr>
                <w:rFonts w:hint="eastAsia"/>
                <w:bCs/>
                <w:sz w:val="24"/>
              </w:rPr>
              <w:t>，项目输电线路建设区域距离饮用水水源保护区较远，</w:t>
            </w:r>
            <w:proofErr w:type="gramStart"/>
            <w:r w:rsidRPr="00112EA9">
              <w:rPr>
                <w:rFonts w:hint="eastAsia"/>
                <w:bCs/>
                <w:sz w:val="24"/>
              </w:rPr>
              <w:t>对南撒水库</w:t>
            </w:r>
            <w:proofErr w:type="gramEnd"/>
            <w:r w:rsidRPr="00112EA9">
              <w:rPr>
                <w:rFonts w:hint="eastAsia"/>
                <w:bCs/>
                <w:sz w:val="24"/>
              </w:rPr>
              <w:t>饮用水水源保护区无影响。</w:t>
            </w:r>
          </w:p>
          <w:p w14:paraId="040A7DE6" w14:textId="77777777" w:rsidR="00A64588" w:rsidRPr="00112EA9" w:rsidRDefault="003427D8">
            <w:pPr>
              <w:pStyle w:val="24"/>
              <w:spacing w:after="0" w:line="360" w:lineRule="auto"/>
              <w:ind w:leftChars="0" w:left="0" w:firstLineChars="200" w:firstLine="480"/>
              <w:rPr>
                <w:bCs/>
                <w:sz w:val="24"/>
              </w:rPr>
            </w:pPr>
            <w:r w:rsidRPr="00112EA9">
              <w:rPr>
                <w:rFonts w:hint="eastAsia"/>
                <w:bCs/>
                <w:sz w:val="24"/>
              </w:rPr>
              <w:t>线路施工基本不产生施工废水，且项目位于饮用水水源地周边的塔基数量较少，施工量较小；塔基基础优先选用原状土基础，采用人工开挖的方式进行施工，基础施工前进行表土剥离，剥离表土及开挖的土石方堆存在远离饮用水水源保护区的一侧，并用苫布覆盖，施工结束后及时回填，剥离表土用于植被恢复。采取上述措施后能有效减小开挖面积，降低水源地周边的水土流失影响。</w:t>
            </w:r>
          </w:p>
          <w:p w14:paraId="218C90D0" w14:textId="77777777" w:rsidR="00A64588" w:rsidRPr="00112EA9" w:rsidRDefault="003427D8">
            <w:pPr>
              <w:pStyle w:val="24"/>
              <w:spacing w:after="0" w:line="360" w:lineRule="auto"/>
              <w:ind w:leftChars="0" w:left="0" w:firstLineChars="200" w:firstLine="480"/>
            </w:pPr>
            <w:r w:rsidRPr="00112EA9">
              <w:rPr>
                <w:rFonts w:hint="eastAsia"/>
                <w:bCs/>
                <w:sz w:val="24"/>
              </w:rPr>
              <w:t>在采取进一步优化杆塔位置，禁止线路</w:t>
            </w:r>
            <w:proofErr w:type="gramStart"/>
            <w:r w:rsidRPr="00112EA9">
              <w:rPr>
                <w:rFonts w:hint="eastAsia"/>
                <w:bCs/>
                <w:sz w:val="24"/>
              </w:rPr>
              <w:t>进入南撒水库</w:t>
            </w:r>
            <w:proofErr w:type="gramEnd"/>
            <w:r w:rsidRPr="00112EA9">
              <w:rPr>
                <w:rFonts w:hint="eastAsia"/>
                <w:bCs/>
                <w:sz w:val="24"/>
              </w:rPr>
              <w:t>饮用水水源保护区，临时占地合理布置，避免</w:t>
            </w:r>
            <w:proofErr w:type="gramStart"/>
            <w:r w:rsidRPr="00112EA9">
              <w:rPr>
                <w:rFonts w:hint="eastAsia"/>
                <w:bCs/>
                <w:sz w:val="24"/>
              </w:rPr>
              <w:t>占用南撒水库</w:t>
            </w:r>
            <w:proofErr w:type="gramEnd"/>
            <w:r w:rsidRPr="00112EA9">
              <w:rPr>
                <w:rFonts w:hint="eastAsia"/>
                <w:bCs/>
                <w:sz w:val="24"/>
              </w:rPr>
              <w:t>饮用水水源保护区范围；规范施工人员行为，禁止施工人员</w:t>
            </w:r>
            <w:proofErr w:type="gramStart"/>
            <w:r w:rsidRPr="00112EA9">
              <w:rPr>
                <w:rFonts w:hint="eastAsia"/>
                <w:bCs/>
                <w:sz w:val="24"/>
              </w:rPr>
              <w:t>进入南撒</w:t>
            </w:r>
            <w:r w:rsidRPr="00112EA9">
              <w:rPr>
                <w:bCs/>
                <w:sz w:val="24"/>
              </w:rPr>
              <w:t>水库</w:t>
            </w:r>
            <w:proofErr w:type="gramEnd"/>
            <w:r w:rsidRPr="00112EA9">
              <w:rPr>
                <w:rFonts w:hint="eastAsia"/>
                <w:bCs/>
                <w:sz w:val="24"/>
              </w:rPr>
              <w:t>饮用水水源保护区，施工人员产生的生活污水利用沿线居民现有的生活污水收集处理系统处理等措施后，项目建设不会</w:t>
            </w:r>
            <w:proofErr w:type="gramStart"/>
            <w:r w:rsidRPr="00112EA9">
              <w:rPr>
                <w:rFonts w:hint="eastAsia"/>
                <w:bCs/>
                <w:sz w:val="24"/>
              </w:rPr>
              <w:t>对南撒水库</w:t>
            </w:r>
            <w:proofErr w:type="gramEnd"/>
            <w:r w:rsidRPr="00112EA9">
              <w:rPr>
                <w:rFonts w:hint="eastAsia"/>
                <w:bCs/>
                <w:sz w:val="24"/>
              </w:rPr>
              <w:t>饮用水水源保护区造成影响。</w:t>
            </w:r>
            <w:r w:rsidRPr="00112EA9">
              <w:rPr>
                <w:rFonts w:hint="eastAsia"/>
                <w:bCs/>
                <w:sz w:val="24"/>
              </w:rPr>
              <w:t xml:space="preserve"> </w:t>
            </w:r>
          </w:p>
          <w:p w14:paraId="289C2E24" w14:textId="77777777" w:rsidR="00A64588" w:rsidRPr="00112EA9" w:rsidRDefault="003427D8" w:rsidP="002F249D">
            <w:pPr>
              <w:tabs>
                <w:tab w:val="left" w:pos="0"/>
              </w:tabs>
              <w:snapToGrid w:val="0"/>
              <w:spacing w:line="360" w:lineRule="auto"/>
            </w:pPr>
            <w:r w:rsidRPr="00112EA9">
              <w:rPr>
                <w:rFonts w:hint="eastAsia"/>
                <w:b/>
                <w:sz w:val="24"/>
              </w:rPr>
              <w:t>7</w:t>
            </w:r>
            <w:r w:rsidRPr="00112EA9">
              <w:rPr>
                <w:b/>
                <w:sz w:val="24"/>
              </w:rPr>
              <w:t>.3</w:t>
            </w:r>
            <w:r w:rsidRPr="00112EA9">
              <w:rPr>
                <w:rFonts w:hint="eastAsia"/>
                <w:b/>
                <w:sz w:val="24"/>
              </w:rPr>
              <w:t>对</w:t>
            </w:r>
            <w:proofErr w:type="gramStart"/>
            <w:r w:rsidRPr="00112EA9">
              <w:rPr>
                <w:rFonts w:hint="eastAsia"/>
                <w:b/>
                <w:sz w:val="24"/>
              </w:rPr>
              <w:t>糯</w:t>
            </w:r>
            <w:proofErr w:type="gramEnd"/>
            <w:r w:rsidRPr="00112EA9">
              <w:rPr>
                <w:rFonts w:hint="eastAsia"/>
                <w:b/>
                <w:sz w:val="24"/>
              </w:rPr>
              <w:t>良</w:t>
            </w:r>
            <w:r w:rsidRPr="00112EA9">
              <w:rPr>
                <w:rFonts w:hint="eastAsia"/>
                <w:b/>
                <w:bCs/>
                <w:sz w:val="24"/>
              </w:rPr>
              <w:t>饮用水</w:t>
            </w:r>
            <w:r w:rsidRPr="00112EA9">
              <w:rPr>
                <w:rFonts w:hint="eastAsia"/>
                <w:b/>
                <w:sz w:val="24"/>
              </w:rPr>
              <w:t>水源保护区的影响分析</w:t>
            </w:r>
          </w:p>
          <w:p w14:paraId="0AA2E5DC" w14:textId="1F2E14E7" w:rsidR="00A64588" w:rsidRPr="00112EA9" w:rsidRDefault="003427D8">
            <w:pPr>
              <w:spacing w:line="360" w:lineRule="auto"/>
              <w:ind w:firstLineChars="200" w:firstLine="480"/>
              <w:rPr>
                <w:bCs/>
                <w:sz w:val="24"/>
              </w:rPr>
            </w:pPr>
            <w:r w:rsidRPr="00112EA9">
              <w:rPr>
                <w:rFonts w:hint="eastAsia"/>
                <w:bCs/>
                <w:sz w:val="24"/>
              </w:rPr>
              <w:t>新建输电线路未进入</w:t>
            </w:r>
            <w:proofErr w:type="gramStart"/>
            <w:r w:rsidRPr="00112EA9">
              <w:rPr>
                <w:rFonts w:hint="eastAsia"/>
                <w:bCs/>
                <w:sz w:val="24"/>
              </w:rPr>
              <w:t>糯</w:t>
            </w:r>
            <w:proofErr w:type="gramEnd"/>
            <w:r w:rsidRPr="00112EA9">
              <w:rPr>
                <w:rFonts w:hint="eastAsia"/>
                <w:bCs/>
                <w:sz w:val="24"/>
              </w:rPr>
              <w:t>良饮用水水源保护区范围内，项目建设区域不占用</w:t>
            </w:r>
            <w:proofErr w:type="gramStart"/>
            <w:r w:rsidRPr="00112EA9">
              <w:rPr>
                <w:rFonts w:hint="eastAsia"/>
                <w:bCs/>
                <w:sz w:val="24"/>
              </w:rPr>
              <w:t>糯</w:t>
            </w:r>
            <w:proofErr w:type="gramEnd"/>
            <w:r w:rsidRPr="00112EA9">
              <w:rPr>
                <w:rFonts w:hint="eastAsia"/>
                <w:bCs/>
                <w:sz w:val="24"/>
              </w:rPr>
              <w:t>良饮用水水源保护区，线路距离</w:t>
            </w:r>
            <w:proofErr w:type="gramStart"/>
            <w:r w:rsidRPr="00112EA9">
              <w:rPr>
                <w:rFonts w:hint="eastAsia"/>
                <w:bCs/>
                <w:sz w:val="24"/>
              </w:rPr>
              <w:t>糯</w:t>
            </w:r>
            <w:proofErr w:type="gramEnd"/>
            <w:r w:rsidRPr="00112EA9">
              <w:rPr>
                <w:rFonts w:hint="eastAsia"/>
                <w:bCs/>
                <w:sz w:val="24"/>
              </w:rPr>
              <w:t>良饮用水水源保护区</w:t>
            </w:r>
            <w:r w:rsidR="00C71BE9" w:rsidRPr="00112EA9">
              <w:rPr>
                <w:rFonts w:hint="eastAsia"/>
                <w:bCs/>
                <w:sz w:val="24"/>
              </w:rPr>
              <w:t>一级保护区</w:t>
            </w:r>
            <w:r w:rsidRPr="00112EA9">
              <w:rPr>
                <w:rFonts w:hint="eastAsia"/>
                <w:bCs/>
                <w:sz w:val="24"/>
              </w:rPr>
              <w:t>约为</w:t>
            </w:r>
            <w:r w:rsidRPr="00112EA9">
              <w:rPr>
                <w:rFonts w:hint="eastAsia"/>
                <w:bCs/>
                <w:sz w:val="24"/>
              </w:rPr>
              <w:t>39m</w:t>
            </w:r>
            <w:r w:rsidRPr="00112EA9">
              <w:rPr>
                <w:rFonts w:hint="eastAsia"/>
                <w:bCs/>
                <w:sz w:val="24"/>
              </w:rPr>
              <w:t>，距离</w:t>
            </w:r>
            <w:r w:rsidR="00C71BE9" w:rsidRPr="00112EA9">
              <w:rPr>
                <w:rFonts w:hint="eastAsia"/>
                <w:bCs/>
                <w:sz w:val="24"/>
              </w:rPr>
              <w:t>二级保护区</w:t>
            </w:r>
            <w:r w:rsidRPr="00112EA9">
              <w:rPr>
                <w:rFonts w:hint="eastAsia"/>
                <w:bCs/>
                <w:sz w:val="24"/>
              </w:rPr>
              <w:t>约</w:t>
            </w:r>
            <w:r w:rsidRPr="00112EA9">
              <w:rPr>
                <w:rFonts w:hint="eastAsia"/>
                <w:bCs/>
                <w:sz w:val="24"/>
              </w:rPr>
              <w:t>27m</w:t>
            </w:r>
            <w:r w:rsidRPr="00112EA9">
              <w:rPr>
                <w:rFonts w:hint="eastAsia"/>
                <w:bCs/>
                <w:sz w:val="24"/>
              </w:rPr>
              <w:t>，塔基距离</w:t>
            </w:r>
            <w:r w:rsidR="00C71BE9" w:rsidRPr="00112EA9">
              <w:rPr>
                <w:rFonts w:hint="eastAsia"/>
                <w:bCs/>
                <w:sz w:val="24"/>
              </w:rPr>
              <w:t>一级保护区</w:t>
            </w:r>
            <w:r w:rsidRPr="00112EA9">
              <w:rPr>
                <w:rFonts w:hint="eastAsia"/>
                <w:bCs/>
                <w:sz w:val="24"/>
              </w:rPr>
              <w:t>最近约为</w:t>
            </w:r>
            <w:r w:rsidRPr="00112EA9">
              <w:rPr>
                <w:rFonts w:hint="eastAsia"/>
                <w:bCs/>
                <w:sz w:val="24"/>
              </w:rPr>
              <w:t>161m</w:t>
            </w:r>
            <w:r w:rsidRPr="00112EA9">
              <w:rPr>
                <w:rFonts w:hint="eastAsia"/>
                <w:bCs/>
                <w:sz w:val="24"/>
              </w:rPr>
              <w:t>，距离</w:t>
            </w:r>
            <w:r w:rsidR="00C71BE9" w:rsidRPr="00112EA9">
              <w:rPr>
                <w:rFonts w:hint="eastAsia"/>
                <w:bCs/>
                <w:sz w:val="24"/>
              </w:rPr>
              <w:t>二级保护区</w:t>
            </w:r>
            <w:r w:rsidRPr="00112EA9">
              <w:rPr>
                <w:rFonts w:hint="eastAsia"/>
                <w:bCs/>
                <w:sz w:val="24"/>
              </w:rPr>
              <w:t>最近约为</w:t>
            </w:r>
            <w:r w:rsidRPr="00112EA9">
              <w:rPr>
                <w:rFonts w:hint="eastAsia"/>
                <w:bCs/>
                <w:sz w:val="24"/>
              </w:rPr>
              <w:t>34m</w:t>
            </w:r>
            <w:r w:rsidRPr="00112EA9">
              <w:rPr>
                <w:rFonts w:hint="eastAsia"/>
                <w:bCs/>
                <w:sz w:val="24"/>
              </w:rPr>
              <w:t>。</w:t>
            </w:r>
            <w:r w:rsidRPr="00112EA9">
              <w:rPr>
                <w:bCs/>
                <w:sz w:val="24"/>
              </w:rPr>
              <w:t xml:space="preserve"> </w:t>
            </w:r>
          </w:p>
          <w:p w14:paraId="2658E70A" w14:textId="77777777" w:rsidR="00A64588" w:rsidRPr="00112EA9" w:rsidRDefault="003427D8">
            <w:pPr>
              <w:spacing w:line="360" w:lineRule="auto"/>
              <w:ind w:firstLineChars="200" w:firstLine="480"/>
              <w:rPr>
                <w:bCs/>
                <w:sz w:val="24"/>
              </w:rPr>
            </w:pPr>
            <w:r w:rsidRPr="00112EA9">
              <w:rPr>
                <w:rFonts w:hint="eastAsia"/>
                <w:bCs/>
                <w:sz w:val="24"/>
              </w:rPr>
              <w:t>本项目新建输电线路距离</w:t>
            </w:r>
            <w:proofErr w:type="gramStart"/>
            <w:r w:rsidRPr="00112EA9">
              <w:rPr>
                <w:rFonts w:hint="eastAsia"/>
                <w:bCs/>
                <w:sz w:val="24"/>
              </w:rPr>
              <w:t>糯</w:t>
            </w:r>
            <w:proofErr w:type="gramEnd"/>
            <w:r w:rsidRPr="00112EA9">
              <w:rPr>
                <w:rFonts w:hint="eastAsia"/>
                <w:bCs/>
                <w:sz w:val="24"/>
              </w:rPr>
              <w:t>良饮用水水源保护区较近，线路施工基本不产生施工废水，施工区域自然排水排向北侧，塔基施工区的汇水面位于</w:t>
            </w:r>
            <w:proofErr w:type="gramStart"/>
            <w:r w:rsidRPr="00112EA9">
              <w:rPr>
                <w:rFonts w:hint="eastAsia"/>
                <w:bCs/>
                <w:sz w:val="24"/>
              </w:rPr>
              <w:t>糯</w:t>
            </w:r>
            <w:proofErr w:type="gramEnd"/>
            <w:r w:rsidRPr="00112EA9">
              <w:rPr>
                <w:rFonts w:hint="eastAsia"/>
                <w:bCs/>
                <w:sz w:val="24"/>
              </w:rPr>
              <w:t>良饮用水水</w:t>
            </w:r>
            <w:r w:rsidRPr="00112EA9">
              <w:rPr>
                <w:rFonts w:hint="eastAsia"/>
                <w:bCs/>
                <w:sz w:val="24"/>
              </w:rPr>
              <w:lastRenderedPageBreak/>
              <w:t>源保护区外，杆塔区域雨水自然汇水不会汇向</w:t>
            </w:r>
            <w:proofErr w:type="gramStart"/>
            <w:r w:rsidRPr="00112EA9">
              <w:rPr>
                <w:rFonts w:hint="eastAsia"/>
                <w:bCs/>
                <w:sz w:val="24"/>
              </w:rPr>
              <w:t>糯</w:t>
            </w:r>
            <w:proofErr w:type="gramEnd"/>
            <w:r w:rsidRPr="00112EA9">
              <w:rPr>
                <w:rFonts w:hint="eastAsia"/>
                <w:bCs/>
                <w:sz w:val="24"/>
              </w:rPr>
              <w:t>良饮用水水源保护区。线路施工基本不产生施工废水，且项目位于饮用水水源地周边的塔基数量较少，施工量较小；塔基基础优先选用原状土基础，采用人工开挖的方式进行施工，基础施工前进行表土剥离，剥离表土及开挖的土石方堆存在远离饮用水水源保护区的一侧，并用苫布覆盖，施工结束后及时回填，剥离表土用于植被恢复。采取上述措施后能有效减小开挖面积，降低水源地周边的水土流失影响。</w:t>
            </w:r>
          </w:p>
          <w:p w14:paraId="3871A8A7" w14:textId="77777777" w:rsidR="00A64588" w:rsidRDefault="003427D8">
            <w:pPr>
              <w:spacing w:line="360" w:lineRule="auto"/>
              <w:ind w:firstLineChars="200" w:firstLine="480"/>
              <w:rPr>
                <w:bCs/>
                <w:sz w:val="24"/>
              </w:rPr>
            </w:pPr>
            <w:r w:rsidRPr="00112EA9">
              <w:rPr>
                <w:rFonts w:hint="eastAsia"/>
                <w:bCs/>
                <w:sz w:val="24"/>
              </w:rPr>
              <w:t>在采取进一步优化杆塔位置，禁止线路进入</w:t>
            </w:r>
            <w:proofErr w:type="gramStart"/>
            <w:r w:rsidRPr="00112EA9">
              <w:rPr>
                <w:rFonts w:hint="eastAsia"/>
                <w:bCs/>
                <w:sz w:val="24"/>
              </w:rPr>
              <w:t>糯</w:t>
            </w:r>
            <w:proofErr w:type="gramEnd"/>
            <w:r w:rsidRPr="00112EA9">
              <w:rPr>
                <w:rFonts w:hint="eastAsia"/>
                <w:bCs/>
                <w:sz w:val="24"/>
              </w:rPr>
              <w:t>良饮用水水源保护区，临时占地合理布置，避免占用</w:t>
            </w:r>
            <w:proofErr w:type="gramStart"/>
            <w:r w:rsidRPr="00112EA9">
              <w:rPr>
                <w:rFonts w:hint="eastAsia"/>
                <w:bCs/>
                <w:sz w:val="24"/>
              </w:rPr>
              <w:t>糯</w:t>
            </w:r>
            <w:proofErr w:type="gramEnd"/>
            <w:r w:rsidRPr="00112EA9">
              <w:rPr>
                <w:rFonts w:hint="eastAsia"/>
                <w:bCs/>
                <w:sz w:val="24"/>
              </w:rPr>
              <w:t>良饮用水水源保护区范围；规范施工人员行为，禁止施工人员进入</w:t>
            </w:r>
            <w:proofErr w:type="gramStart"/>
            <w:r w:rsidRPr="00112EA9">
              <w:rPr>
                <w:rFonts w:hint="eastAsia"/>
                <w:bCs/>
                <w:sz w:val="24"/>
              </w:rPr>
              <w:t>糯</w:t>
            </w:r>
            <w:proofErr w:type="gramEnd"/>
            <w:r w:rsidRPr="00112EA9">
              <w:rPr>
                <w:rFonts w:hint="eastAsia"/>
                <w:bCs/>
                <w:sz w:val="24"/>
              </w:rPr>
              <w:t>良饮用水水源保护区，施工人员产生的生活污水利用沿线居民现有的生活污水收集处理系统处理等措施后，项目建设不会对</w:t>
            </w:r>
            <w:proofErr w:type="gramStart"/>
            <w:r w:rsidRPr="00112EA9">
              <w:rPr>
                <w:rFonts w:hint="eastAsia"/>
                <w:bCs/>
                <w:sz w:val="24"/>
              </w:rPr>
              <w:t>糯</w:t>
            </w:r>
            <w:proofErr w:type="gramEnd"/>
            <w:r w:rsidRPr="00112EA9">
              <w:rPr>
                <w:rFonts w:hint="eastAsia"/>
                <w:bCs/>
                <w:sz w:val="24"/>
              </w:rPr>
              <w:t>良饮用水水源保护区造成影响。</w:t>
            </w:r>
          </w:p>
          <w:p w14:paraId="27D52701" w14:textId="77777777" w:rsidR="007B7B0A" w:rsidRDefault="007B7B0A" w:rsidP="007B7B0A">
            <w:pPr>
              <w:pStyle w:val="a0"/>
            </w:pPr>
          </w:p>
          <w:p w14:paraId="3BA4345D" w14:textId="7B5FDE04" w:rsidR="007B7B0A" w:rsidRPr="007B7B0A" w:rsidRDefault="007B7B0A" w:rsidP="007B7B0A"/>
        </w:tc>
      </w:tr>
      <w:tr w:rsidR="00112EA9" w:rsidRPr="00112EA9" w14:paraId="30D4311A" w14:textId="77777777">
        <w:trPr>
          <w:jc w:val="center"/>
        </w:trPr>
        <w:tc>
          <w:tcPr>
            <w:tcW w:w="456" w:type="dxa"/>
            <w:tcMar>
              <w:left w:w="28" w:type="dxa"/>
              <w:right w:w="28" w:type="dxa"/>
            </w:tcMar>
            <w:vAlign w:val="center"/>
          </w:tcPr>
          <w:p w14:paraId="467FB663" w14:textId="77777777" w:rsidR="00A64588" w:rsidRPr="00112EA9" w:rsidRDefault="003427D8">
            <w:pPr>
              <w:pStyle w:val="af3"/>
              <w:adjustRightInd w:val="0"/>
              <w:snapToGrid w:val="0"/>
              <w:spacing w:before="0" w:beforeAutospacing="0" w:after="0" w:afterAutospacing="0"/>
              <w:ind w:firstLine="500"/>
              <w:jc w:val="center"/>
              <w:rPr>
                <w:rFonts w:ascii="Times New Roman" w:hAnsi="Times New Roman"/>
                <w:bCs/>
                <w:kern w:val="2"/>
                <w:szCs w:val="24"/>
              </w:rPr>
            </w:pPr>
            <w:r w:rsidRPr="00112EA9">
              <w:rPr>
                <w:rFonts w:ascii="Times New Roman" w:hAnsi="Times New Roman"/>
                <w:bCs/>
                <w:spacing w:val="10"/>
                <w:kern w:val="2"/>
                <w:szCs w:val="24"/>
              </w:rPr>
              <w:lastRenderedPageBreak/>
              <w:t>运营期生态环境影响分析</w:t>
            </w:r>
          </w:p>
        </w:tc>
        <w:tc>
          <w:tcPr>
            <w:tcW w:w="8323" w:type="dxa"/>
          </w:tcPr>
          <w:p w14:paraId="2C84BE5F" w14:textId="77777777" w:rsidR="00A64588" w:rsidRPr="00112EA9" w:rsidRDefault="003427D8" w:rsidP="002F249D">
            <w:pPr>
              <w:tabs>
                <w:tab w:val="left" w:pos="0"/>
              </w:tabs>
              <w:snapToGrid w:val="0"/>
              <w:spacing w:line="360" w:lineRule="auto"/>
              <w:rPr>
                <w:b/>
                <w:sz w:val="24"/>
              </w:rPr>
            </w:pPr>
            <w:r w:rsidRPr="00112EA9">
              <w:rPr>
                <w:b/>
                <w:sz w:val="24"/>
              </w:rPr>
              <w:t>1.</w:t>
            </w:r>
            <w:r w:rsidRPr="00112EA9">
              <w:rPr>
                <w:b/>
                <w:sz w:val="24"/>
              </w:rPr>
              <w:t>运营</w:t>
            </w:r>
            <w:proofErr w:type="gramStart"/>
            <w:r w:rsidRPr="00112EA9">
              <w:rPr>
                <w:b/>
                <w:sz w:val="24"/>
              </w:rPr>
              <w:t>期产污</w:t>
            </w:r>
            <w:proofErr w:type="gramEnd"/>
            <w:r w:rsidRPr="00112EA9">
              <w:rPr>
                <w:b/>
                <w:sz w:val="24"/>
              </w:rPr>
              <w:t>环节</w:t>
            </w:r>
          </w:p>
          <w:p w14:paraId="7B880425" w14:textId="77777777" w:rsidR="00A64588" w:rsidRPr="00112EA9" w:rsidRDefault="003427D8">
            <w:pPr>
              <w:adjustRightInd w:val="0"/>
              <w:snapToGrid w:val="0"/>
              <w:spacing w:line="360" w:lineRule="auto"/>
              <w:ind w:firstLineChars="200" w:firstLine="480"/>
              <w:rPr>
                <w:sz w:val="24"/>
              </w:rPr>
            </w:pPr>
            <w:r w:rsidRPr="00112EA9">
              <w:rPr>
                <w:sz w:val="24"/>
              </w:rPr>
              <w:t>本项目运营</w:t>
            </w:r>
            <w:proofErr w:type="gramStart"/>
            <w:r w:rsidRPr="00112EA9">
              <w:rPr>
                <w:sz w:val="24"/>
              </w:rPr>
              <w:t>期产污</w:t>
            </w:r>
            <w:proofErr w:type="gramEnd"/>
            <w:r w:rsidRPr="00112EA9">
              <w:rPr>
                <w:sz w:val="24"/>
              </w:rPr>
              <w:t>环节示意图见图</w:t>
            </w:r>
            <w:r w:rsidRPr="00112EA9">
              <w:rPr>
                <w:sz w:val="24"/>
              </w:rPr>
              <w:t>4-4</w:t>
            </w:r>
            <w:r w:rsidRPr="00112EA9">
              <w:rPr>
                <w:sz w:val="24"/>
              </w:rPr>
              <w:t>。</w:t>
            </w:r>
          </w:p>
          <w:p w14:paraId="2C140424" w14:textId="323B1FB6" w:rsidR="00A64588" w:rsidRPr="00112EA9" w:rsidRDefault="00EE584F">
            <w:pPr>
              <w:snapToGrid w:val="0"/>
              <w:jc w:val="center"/>
              <w:rPr>
                <w:sz w:val="24"/>
              </w:rPr>
            </w:pPr>
            <w:r>
              <w:rPr>
                <w:noProof/>
              </w:rPr>
              <w:drawing>
                <wp:inline distT="0" distB="0" distL="0" distR="0" wp14:anchorId="213C6595" wp14:editId="2511BE27">
                  <wp:extent cx="5426710" cy="2854325"/>
                  <wp:effectExtent l="0" t="0" r="2540"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6710" cy="2854325"/>
                          </a:xfrm>
                          <a:prstGeom prst="rect">
                            <a:avLst/>
                          </a:prstGeom>
                        </pic:spPr>
                      </pic:pic>
                    </a:graphicData>
                  </a:graphic>
                </wp:inline>
              </w:drawing>
            </w:r>
          </w:p>
          <w:p w14:paraId="16EFA6EE" w14:textId="77777777" w:rsidR="00A64588" w:rsidRPr="00112EA9" w:rsidRDefault="003427D8">
            <w:pPr>
              <w:adjustRightInd w:val="0"/>
              <w:snapToGrid w:val="0"/>
              <w:spacing w:line="360" w:lineRule="auto"/>
              <w:ind w:firstLineChars="200" w:firstLine="482"/>
              <w:jc w:val="center"/>
              <w:rPr>
                <w:b/>
                <w:bCs/>
                <w:sz w:val="24"/>
              </w:rPr>
            </w:pPr>
            <w:r w:rsidRPr="00112EA9">
              <w:rPr>
                <w:b/>
                <w:bCs/>
                <w:sz w:val="24"/>
              </w:rPr>
              <w:t>图</w:t>
            </w:r>
            <w:r w:rsidRPr="00112EA9">
              <w:rPr>
                <w:b/>
                <w:bCs/>
                <w:sz w:val="24"/>
              </w:rPr>
              <w:t xml:space="preserve">4-4  </w:t>
            </w:r>
            <w:r w:rsidRPr="00112EA9">
              <w:rPr>
                <w:b/>
                <w:bCs/>
                <w:sz w:val="24"/>
              </w:rPr>
              <w:t>运营</w:t>
            </w:r>
            <w:proofErr w:type="gramStart"/>
            <w:r w:rsidRPr="00112EA9">
              <w:rPr>
                <w:b/>
                <w:bCs/>
                <w:sz w:val="24"/>
              </w:rPr>
              <w:t>期产污</w:t>
            </w:r>
            <w:proofErr w:type="gramEnd"/>
            <w:r w:rsidRPr="00112EA9">
              <w:rPr>
                <w:b/>
                <w:bCs/>
                <w:sz w:val="24"/>
              </w:rPr>
              <w:t>环节示意图</w:t>
            </w:r>
          </w:p>
          <w:p w14:paraId="02E3C7BD" w14:textId="77777777" w:rsidR="00A64588" w:rsidRPr="00112EA9" w:rsidRDefault="003427D8" w:rsidP="002F249D">
            <w:pPr>
              <w:tabs>
                <w:tab w:val="left" w:pos="0"/>
              </w:tabs>
              <w:snapToGrid w:val="0"/>
              <w:spacing w:line="360" w:lineRule="auto"/>
              <w:rPr>
                <w:b/>
                <w:bCs/>
                <w:sz w:val="24"/>
              </w:rPr>
            </w:pPr>
            <w:r w:rsidRPr="00112EA9">
              <w:rPr>
                <w:rFonts w:hint="eastAsia"/>
                <w:b/>
                <w:bCs/>
                <w:kern w:val="0"/>
                <w:sz w:val="24"/>
                <w:szCs w:val="20"/>
              </w:rPr>
              <w:t>2</w:t>
            </w:r>
            <w:r w:rsidRPr="00112EA9">
              <w:rPr>
                <w:b/>
                <w:bCs/>
                <w:kern w:val="0"/>
                <w:sz w:val="24"/>
                <w:szCs w:val="20"/>
              </w:rPr>
              <w:t>.</w:t>
            </w:r>
            <w:r w:rsidRPr="00112EA9">
              <w:rPr>
                <w:b/>
                <w:bCs/>
                <w:sz w:val="24"/>
              </w:rPr>
              <w:t xml:space="preserve"> </w:t>
            </w:r>
            <w:r w:rsidRPr="00112EA9">
              <w:rPr>
                <w:b/>
                <w:bCs/>
                <w:sz w:val="24"/>
              </w:rPr>
              <w:t>生态环境影响分析</w:t>
            </w:r>
          </w:p>
          <w:p w14:paraId="777257E0" w14:textId="77777777" w:rsidR="00A64588" w:rsidRPr="00112EA9" w:rsidRDefault="003427D8" w:rsidP="002F249D">
            <w:pPr>
              <w:tabs>
                <w:tab w:val="left" w:pos="0"/>
              </w:tabs>
              <w:snapToGrid w:val="0"/>
              <w:spacing w:line="360" w:lineRule="auto"/>
              <w:rPr>
                <w:b/>
                <w:bCs/>
                <w:kern w:val="0"/>
                <w:sz w:val="24"/>
                <w:szCs w:val="20"/>
              </w:rPr>
            </w:pPr>
            <w:r w:rsidRPr="00112EA9">
              <w:rPr>
                <w:rFonts w:hint="eastAsia"/>
                <w:b/>
                <w:bCs/>
                <w:kern w:val="0"/>
                <w:sz w:val="24"/>
                <w:szCs w:val="20"/>
              </w:rPr>
              <w:t>2.1</w:t>
            </w:r>
            <w:r w:rsidRPr="00112EA9">
              <w:rPr>
                <w:rFonts w:hint="eastAsia"/>
                <w:b/>
                <w:bCs/>
                <w:kern w:val="0"/>
                <w:sz w:val="24"/>
                <w:szCs w:val="20"/>
              </w:rPr>
              <w:t>对陆</w:t>
            </w:r>
            <w:proofErr w:type="gramStart"/>
            <w:r w:rsidRPr="00112EA9">
              <w:rPr>
                <w:rFonts w:hint="eastAsia"/>
                <w:b/>
                <w:bCs/>
                <w:kern w:val="0"/>
                <w:sz w:val="24"/>
                <w:szCs w:val="20"/>
              </w:rPr>
              <w:t>生植</w:t>
            </w:r>
            <w:proofErr w:type="gramEnd"/>
            <w:r w:rsidRPr="00112EA9">
              <w:rPr>
                <w:rFonts w:hint="eastAsia"/>
                <w:b/>
                <w:bCs/>
                <w:kern w:val="0"/>
                <w:sz w:val="24"/>
                <w:szCs w:val="20"/>
              </w:rPr>
              <w:t>被多样性影响分析</w:t>
            </w:r>
          </w:p>
          <w:p w14:paraId="78A231BF" w14:textId="77777777" w:rsidR="00A64588" w:rsidRPr="00112EA9" w:rsidRDefault="003427D8">
            <w:pPr>
              <w:adjustRightInd w:val="0"/>
              <w:spacing w:line="360" w:lineRule="auto"/>
              <w:ind w:firstLine="482"/>
              <w:textAlignment w:val="baseline"/>
              <w:rPr>
                <w:b/>
                <w:bCs/>
                <w:kern w:val="0"/>
                <w:sz w:val="24"/>
                <w:szCs w:val="20"/>
              </w:rPr>
            </w:pPr>
            <w:r w:rsidRPr="00112EA9">
              <w:rPr>
                <w:rFonts w:hint="eastAsia"/>
                <w:b/>
                <w:bCs/>
                <w:kern w:val="0"/>
                <w:sz w:val="24"/>
                <w:szCs w:val="20"/>
              </w:rPr>
              <w:t>（</w:t>
            </w:r>
            <w:r w:rsidRPr="00112EA9">
              <w:rPr>
                <w:rFonts w:hint="eastAsia"/>
                <w:b/>
                <w:bCs/>
                <w:kern w:val="0"/>
                <w:sz w:val="24"/>
                <w:szCs w:val="20"/>
              </w:rPr>
              <w:t>1</w:t>
            </w:r>
            <w:r w:rsidRPr="00112EA9">
              <w:rPr>
                <w:rFonts w:hint="eastAsia"/>
                <w:b/>
                <w:bCs/>
                <w:kern w:val="0"/>
                <w:sz w:val="24"/>
                <w:szCs w:val="20"/>
              </w:rPr>
              <w:t>）</w:t>
            </w:r>
            <w:r w:rsidRPr="00112EA9">
              <w:rPr>
                <w:b/>
                <w:bCs/>
                <w:kern w:val="0"/>
                <w:sz w:val="24"/>
                <w:szCs w:val="20"/>
              </w:rPr>
              <w:t>对植被及植物多样性的影响</w:t>
            </w:r>
            <w:r w:rsidRPr="00112EA9">
              <w:rPr>
                <w:rFonts w:hint="eastAsia"/>
                <w:b/>
                <w:bCs/>
                <w:kern w:val="0"/>
                <w:sz w:val="24"/>
                <w:szCs w:val="20"/>
              </w:rPr>
              <w:t>分析</w:t>
            </w:r>
          </w:p>
          <w:p w14:paraId="015B6999" w14:textId="77777777" w:rsidR="00A64588" w:rsidRPr="00112EA9" w:rsidRDefault="003427D8">
            <w:pPr>
              <w:adjustRightInd w:val="0"/>
              <w:spacing w:line="360" w:lineRule="auto"/>
              <w:ind w:firstLine="480"/>
              <w:textAlignment w:val="baseline"/>
              <w:rPr>
                <w:kern w:val="0"/>
                <w:sz w:val="24"/>
                <w:szCs w:val="20"/>
              </w:rPr>
            </w:pPr>
            <w:r w:rsidRPr="00112EA9">
              <w:rPr>
                <w:kern w:val="0"/>
                <w:sz w:val="24"/>
                <w:szCs w:val="20"/>
              </w:rPr>
              <w:t>输变电项目在运行期内，对灌丛、草地植被等植物资源基本没有影响</w:t>
            </w:r>
            <w:r w:rsidRPr="00112EA9">
              <w:rPr>
                <w:rFonts w:hint="eastAsia"/>
                <w:kern w:val="0"/>
                <w:sz w:val="24"/>
                <w:szCs w:val="20"/>
              </w:rPr>
              <w:t>；</w:t>
            </w:r>
            <w:r w:rsidRPr="00112EA9">
              <w:rPr>
                <w:kern w:val="0"/>
                <w:sz w:val="24"/>
                <w:szCs w:val="20"/>
              </w:rPr>
              <w:t>根据相关规定，</w:t>
            </w:r>
            <w:r w:rsidRPr="00112EA9">
              <w:rPr>
                <w:rFonts w:hint="eastAsia"/>
                <w:kern w:val="0"/>
                <w:sz w:val="24"/>
                <w:szCs w:val="20"/>
              </w:rPr>
              <w:t>需</w:t>
            </w:r>
            <w:r w:rsidRPr="00112EA9">
              <w:rPr>
                <w:kern w:val="0"/>
                <w:sz w:val="24"/>
                <w:szCs w:val="20"/>
              </w:rPr>
              <w:t>对</w:t>
            </w:r>
            <w:r w:rsidRPr="00112EA9">
              <w:rPr>
                <w:rFonts w:hint="eastAsia"/>
                <w:kern w:val="0"/>
                <w:sz w:val="24"/>
                <w:szCs w:val="20"/>
              </w:rPr>
              <w:t>架空</w:t>
            </w:r>
            <w:r w:rsidRPr="00112EA9">
              <w:rPr>
                <w:kern w:val="0"/>
                <w:sz w:val="24"/>
                <w:szCs w:val="20"/>
              </w:rPr>
              <w:t>导线下方与树木垂直距离小于</w:t>
            </w:r>
            <w:r w:rsidRPr="00112EA9">
              <w:rPr>
                <w:kern w:val="0"/>
                <w:sz w:val="24"/>
                <w:szCs w:val="20"/>
              </w:rPr>
              <w:t>4.5m</w:t>
            </w:r>
            <w:r w:rsidRPr="00112EA9">
              <w:rPr>
                <w:rFonts w:hint="eastAsia"/>
                <w:kern w:val="0"/>
                <w:sz w:val="24"/>
                <w:szCs w:val="20"/>
              </w:rPr>
              <w:t>（</w:t>
            </w:r>
            <w:r w:rsidRPr="00112EA9">
              <w:rPr>
                <w:rFonts w:hint="eastAsia"/>
                <w:kern w:val="0"/>
                <w:sz w:val="24"/>
                <w:szCs w:val="20"/>
              </w:rPr>
              <w:t>220kV</w:t>
            </w:r>
            <w:r w:rsidRPr="00112EA9">
              <w:rPr>
                <w:rFonts w:hint="eastAsia"/>
                <w:kern w:val="0"/>
                <w:sz w:val="24"/>
                <w:szCs w:val="20"/>
              </w:rPr>
              <w:t>线路）、</w:t>
            </w:r>
            <w:r w:rsidRPr="00112EA9">
              <w:rPr>
                <w:rFonts w:hint="eastAsia"/>
                <w:kern w:val="0"/>
                <w:sz w:val="24"/>
                <w:szCs w:val="20"/>
              </w:rPr>
              <w:t>4.0m</w:t>
            </w:r>
            <w:r w:rsidRPr="00112EA9">
              <w:rPr>
                <w:rFonts w:hint="eastAsia"/>
                <w:kern w:val="0"/>
                <w:sz w:val="24"/>
                <w:szCs w:val="20"/>
              </w:rPr>
              <w:lastRenderedPageBreak/>
              <w:t>（</w:t>
            </w:r>
            <w:r w:rsidRPr="00112EA9">
              <w:rPr>
                <w:rFonts w:hint="eastAsia"/>
                <w:kern w:val="0"/>
                <w:sz w:val="24"/>
                <w:szCs w:val="20"/>
              </w:rPr>
              <w:t>110kV</w:t>
            </w:r>
            <w:r w:rsidRPr="00112EA9">
              <w:rPr>
                <w:rFonts w:hint="eastAsia"/>
                <w:kern w:val="0"/>
                <w:sz w:val="24"/>
                <w:szCs w:val="20"/>
              </w:rPr>
              <w:t>线路）</w:t>
            </w:r>
            <w:r w:rsidRPr="00112EA9">
              <w:rPr>
                <w:kern w:val="0"/>
                <w:sz w:val="24"/>
                <w:szCs w:val="20"/>
              </w:rPr>
              <w:t>树木的树冠进行定期修剪，以保证输电线路导线与林区树木之间一定的垂直距离，满足输电线路正常运行的需要。</w:t>
            </w:r>
          </w:p>
          <w:p w14:paraId="2AEEB3C7" w14:textId="77777777" w:rsidR="00A64588" w:rsidRPr="00112EA9" w:rsidRDefault="003427D8">
            <w:pPr>
              <w:adjustRightInd w:val="0"/>
              <w:spacing w:line="360" w:lineRule="auto"/>
              <w:ind w:firstLine="480"/>
              <w:textAlignment w:val="baseline"/>
              <w:rPr>
                <w:kern w:val="0"/>
                <w:sz w:val="24"/>
                <w:szCs w:val="20"/>
              </w:rPr>
            </w:pPr>
            <w:r w:rsidRPr="00112EA9">
              <w:rPr>
                <w:kern w:val="0"/>
                <w:sz w:val="24"/>
                <w:szCs w:val="20"/>
              </w:rPr>
              <w:t>本项目线路在前期设计中已考虑了沿线主要乔木的自然生长高度，并对经过的林区采取高跨方式通过，同时由于本项目线路大部分位于丘陵及山地区域，铁塔塔位一般选择在山腰、山脊或山顶，因地形的自然高差，线路导线最大</w:t>
            </w:r>
            <w:proofErr w:type="gramStart"/>
            <w:r w:rsidRPr="00112EA9">
              <w:rPr>
                <w:kern w:val="0"/>
                <w:sz w:val="24"/>
                <w:szCs w:val="20"/>
              </w:rPr>
              <w:t>弧垂对</w:t>
            </w:r>
            <w:proofErr w:type="gramEnd"/>
            <w:r w:rsidRPr="00112EA9">
              <w:rPr>
                <w:kern w:val="0"/>
                <w:sz w:val="24"/>
                <w:szCs w:val="20"/>
              </w:rPr>
              <w:t>主要乔木自然生长高度的垂直距离一般可超过</w:t>
            </w:r>
            <w:r w:rsidRPr="00112EA9">
              <w:rPr>
                <w:kern w:val="0"/>
                <w:sz w:val="24"/>
                <w:szCs w:val="20"/>
              </w:rPr>
              <w:t>4.5m</w:t>
            </w:r>
            <w:r w:rsidRPr="00112EA9">
              <w:rPr>
                <w:rFonts w:hint="eastAsia"/>
                <w:kern w:val="0"/>
                <w:sz w:val="24"/>
                <w:szCs w:val="20"/>
              </w:rPr>
              <w:t>（</w:t>
            </w:r>
            <w:r w:rsidRPr="00112EA9">
              <w:rPr>
                <w:rFonts w:hint="eastAsia"/>
                <w:kern w:val="0"/>
                <w:sz w:val="24"/>
                <w:szCs w:val="20"/>
              </w:rPr>
              <w:t>220kV</w:t>
            </w:r>
            <w:r w:rsidRPr="00112EA9">
              <w:rPr>
                <w:rFonts w:hint="eastAsia"/>
                <w:kern w:val="0"/>
                <w:sz w:val="24"/>
                <w:szCs w:val="20"/>
              </w:rPr>
              <w:t>线路）、</w:t>
            </w:r>
            <w:r w:rsidRPr="00112EA9">
              <w:rPr>
                <w:rFonts w:hint="eastAsia"/>
                <w:kern w:val="0"/>
                <w:sz w:val="24"/>
                <w:szCs w:val="20"/>
              </w:rPr>
              <w:t>4.0m</w:t>
            </w:r>
            <w:r w:rsidRPr="00112EA9">
              <w:rPr>
                <w:rFonts w:hint="eastAsia"/>
                <w:kern w:val="0"/>
                <w:sz w:val="24"/>
                <w:szCs w:val="20"/>
              </w:rPr>
              <w:t>（</w:t>
            </w:r>
            <w:r w:rsidRPr="00112EA9">
              <w:rPr>
                <w:rFonts w:hint="eastAsia"/>
                <w:kern w:val="0"/>
                <w:sz w:val="24"/>
                <w:szCs w:val="20"/>
              </w:rPr>
              <w:t>110kV</w:t>
            </w:r>
            <w:r w:rsidRPr="00112EA9">
              <w:rPr>
                <w:rFonts w:hint="eastAsia"/>
                <w:kern w:val="0"/>
                <w:sz w:val="24"/>
                <w:szCs w:val="20"/>
              </w:rPr>
              <w:t>线路）</w:t>
            </w:r>
            <w:r w:rsidRPr="00112EA9">
              <w:rPr>
                <w:kern w:val="0"/>
                <w:sz w:val="24"/>
                <w:szCs w:val="20"/>
              </w:rPr>
              <w:t>的安全要求。</w:t>
            </w:r>
          </w:p>
          <w:p w14:paraId="22739EAE"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因此，</w:t>
            </w:r>
            <w:r w:rsidRPr="00112EA9">
              <w:rPr>
                <w:kern w:val="0"/>
                <w:sz w:val="24"/>
                <w:szCs w:val="20"/>
              </w:rPr>
              <w:t>运行期不需要大量砍伐线路走廊下方的乔木，仅需对少数特别高大的乔木的树冠顶端进行修剪，且定期剪修乔木的量很少。可以预测，项目运行期需砍伐树木的量很少，主要为定期的少量修剪，项目运行期对森林植物群落组成和结构影响微弱，不会促使植物群落的演替发生改变。</w:t>
            </w:r>
          </w:p>
          <w:p w14:paraId="489B3FD5" w14:textId="77777777" w:rsidR="00A64588" w:rsidRPr="00112EA9" w:rsidRDefault="003427D8">
            <w:pPr>
              <w:adjustRightInd w:val="0"/>
              <w:spacing w:line="360" w:lineRule="auto"/>
              <w:ind w:firstLine="482"/>
              <w:textAlignment w:val="baseline"/>
              <w:rPr>
                <w:b/>
                <w:bCs/>
                <w:kern w:val="0"/>
                <w:sz w:val="24"/>
                <w:szCs w:val="20"/>
              </w:rPr>
            </w:pPr>
            <w:r w:rsidRPr="00112EA9">
              <w:rPr>
                <w:rFonts w:hint="eastAsia"/>
                <w:b/>
                <w:bCs/>
                <w:kern w:val="0"/>
                <w:sz w:val="24"/>
                <w:szCs w:val="20"/>
              </w:rPr>
              <w:t>（</w:t>
            </w:r>
            <w:r w:rsidRPr="00112EA9">
              <w:rPr>
                <w:rFonts w:hint="eastAsia"/>
                <w:b/>
                <w:bCs/>
                <w:kern w:val="0"/>
                <w:sz w:val="24"/>
                <w:szCs w:val="20"/>
              </w:rPr>
              <w:t>2</w:t>
            </w:r>
            <w:r w:rsidRPr="00112EA9">
              <w:rPr>
                <w:rFonts w:hint="eastAsia"/>
                <w:b/>
                <w:bCs/>
                <w:kern w:val="0"/>
                <w:sz w:val="24"/>
                <w:szCs w:val="20"/>
              </w:rPr>
              <w:t>）</w:t>
            </w:r>
            <w:r w:rsidRPr="00112EA9">
              <w:rPr>
                <w:b/>
                <w:bCs/>
                <w:kern w:val="0"/>
                <w:sz w:val="24"/>
                <w:szCs w:val="20"/>
              </w:rPr>
              <w:t>对</w:t>
            </w:r>
            <w:r w:rsidRPr="00112EA9">
              <w:rPr>
                <w:rFonts w:hint="eastAsia"/>
                <w:b/>
                <w:bCs/>
                <w:kern w:val="0"/>
                <w:sz w:val="24"/>
                <w:szCs w:val="20"/>
              </w:rPr>
              <w:t>植物群落演替</w:t>
            </w:r>
            <w:r w:rsidRPr="00112EA9">
              <w:rPr>
                <w:b/>
                <w:bCs/>
                <w:kern w:val="0"/>
                <w:sz w:val="24"/>
                <w:szCs w:val="20"/>
              </w:rPr>
              <w:t>的影响</w:t>
            </w:r>
            <w:r w:rsidRPr="00112EA9">
              <w:rPr>
                <w:rFonts w:hint="eastAsia"/>
                <w:b/>
                <w:bCs/>
                <w:kern w:val="0"/>
                <w:sz w:val="24"/>
                <w:szCs w:val="20"/>
              </w:rPr>
              <w:t>分析</w:t>
            </w:r>
          </w:p>
          <w:p w14:paraId="06EC9C92" w14:textId="77777777" w:rsidR="00A64588" w:rsidRPr="00112EA9" w:rsidRDefault="003427D8">
            <w:pPr>
              <w:spacing w:line="360" w:lineRule="auto"/>
              <w:ind w:firstLineChars="200" w:firstLine="480"/>
              <w:rPr>
                <w:kern w:val="0"/>
                <w:sz w:val="24"/>
                <w:szCs w:val="20"/>
              </w:rPr>
            </w:pPr>
            <w:r w:rsidRPr="00112EA9">
              <w:rPr>
                <w:kern w:val="0"/>
                <w:sz w:val="24"/>
                <w:szCs w:val="20"/>
              </w:rPr>
              <w:t>线路穿越密集林地，杆塔建成后永久占地内的林地植被将完全被破坏，取而代之的是硬化基脚，形成建筑用地类型，将原来整片的林地空置出点状空地，使群落</w:t>
            </w:r>
            <w:proofErr w:type="gramStart"/>
            <w:r w:rsidRPr="00112EA9">
              <w:rPr>
                <w:kern w:val="0"/>
                <w:sz w:val="24"/>
                <w:szCs w:val="20"/>
              </w:rPr>
              <w:t>产生林窗效应</w:t>
            </w:r>
            <w:proofErr w:type="gramEnd"/>
            <w:r w:rsidRPr="00112EA9">
              <w:rPr>
                <w:kern w:val="0"/>
                <w:sz w:val="24"/>
                <w:szCs w:val="20"/>
              </w:rPr>
              <w:t>，光辐射、温度、湿度、风等因素都会发生改变，而这种小气候的变化会导致杆塔附近的植物、动物和微生物等沿杆塔向林区的梯度发生不同程度的变化。</w:t>
            </w:r>
            <w:proofErr w:type="gramStart"/>
            <w:r w:rsidRPr="00112EA9">
              <w:rPr>
                <w:kern w:val="0"/>
                <w:sz w:val="24"/>
                <w:szCs w:val="20"/>
              </w:rPr>
              <w:t>根据林窗的</w:t>
            </w:r>
            <w:proofErr w:type="gramEnd"/>
            <w:r w:rsidRPr="00112EA9">
              <w:rPr>
                <w:kern w:val="0"/>
                <w:sz w:val="24"/>
                <w:szCs w:val="20"/>
              </w:rPr>
              <w:t>相关研究，</w:t>
            </w:r>
            <w:proofErr w:type="gramStart"/>
            <w:r w:rsidRPr="00112EA9">
              <w:rPr>
                <w:kern w:val="0"/>
                <w:sz w:val="24"/>
                <w:szCs w:val="20"/>
              </w:rPr>
              <w:t>林窗使</w:t>
            </w:r>
            <w:proofErr w:type="gramEnd"/>
            <w:r w:rsidRPr="00112EA9">
              <w:rPr>
                <w:kern w:val="0"/>
                <w:sz w:val="24"/>
                <w:szCs w:val="20"/>
              </w:rPr>
              <w:t>林下植物种类和数量发生变化，影响耐阴植物和非耐阴植物的比例，使</w:t>
            </w:r>
            <w:proofErr w:type="gramStart"/>
            <w:r w:rsidRPr="00112EA9">
              <w:rPr>
                <w:kern w:val="0"/>
                <w:sz w:val="24"/>
                <w:szCs w:val="20"/>
              </w:rPr>
              <w:t>林窗区域</w:t>
            </w:r>
            <w:proofErr w:type="gramEnd"/>
            <w:r w:rsidRPr="00112EA9">
              <w:rPr>
                <w:kern w:val="0"/>
                <w:sz w:val="24"/>
                <w:szCs w:val="20"/>
              </w:rPr>
              <w:t>植被物种多样性明显高于林下，</w:t>
            </w:r>
            <w:proofErr w:type="gramStart"/>
            <w:r w:rsidRPr="00112EA9">
              <w:rPr>
                <w:kern w:val="0"/>
                <w:sz w:val="24"/>
                <w:szCs w:val="20"/>
              </w:rPr>
              <w:t>在林窗发育</w:t>
            </w:r>
            <w:proofErr w:type="gramEnd"/>
            <w:r w:rsidRPr="00112EA9">
              <w:rPr>
                <w:kern w:val="0"/>
                <w:sz w:val="24"/>
                <w:szCs w:val="20"/>
              </w:rPr>
              <w:t>早期，草本和灌木较繁茂，而在发育期，中小乔木树种繁茂，</w:t>
            </w:r>
            <w:proofErr w:type="gramStart"/>
            <w:r w:rsidRPr="00112EA9">
              <w:rPr>
                <w:kern w:val="0"/>
                <w:sz w:val="24"/>
                <w:szCs w:val="20"/>
              </w:rPr>
              <w:t>林窗发育</w:t>
            </w:r>
            <w:proofErr w:type="gramEnd"/>
            <w:r w:rsidRPr="00112EA9">
              <w:rPr>
                <w:kern w:val="0"/>
                <w:sz w:val="24"/>
                <w:szCs w:val="20"/>
              </w:rPr>
              <w:t>晚期，大乔木繁茂。因需保证线路运行安全，在线路运行期，基本需</w:t>
            </w:r>
            <w:proofErr w:type="gramStart"/>
            <w:r w:rsidRPr="00112EA9">
              <w:rPr>
                <w:kern w:val="0"/>
                <w:sz w:val="24"/>
                <w:szCs w:val="20"/>
              </w:rPr>
              <w:t>保持林窗发育</w:t>
            </w:r>
            <w:proofErr w:type="gramEnd"/>
            <w:r w:rsidRPr="00112EA9">
              <w:rPr>
                <w:kern w:val="0"/>
                <w:sz w:val="24"/>
                <w:szCs w:val="20"/>
              </w:rPr>
              <w:t>的水平，使得塔基区域形成阳性树种与阴</w:t>
            </w:r>
            <w:r w:rsidRPr="00112EA9">
              <w:rPr>
                <w:rFonts w:hint="eastAsia"/>
                <w:kern w:val="0"/>
                <w:sz w:val="24"/>
                <w:szCs w:val="20"/>
              </w:rPr>
              <w:t>性</w:t>
            </w:r>
            <w:r w:rsidRPr="00112EA9">
              <w:rPr>
                <w:kern w:val="0"/>
                <w:sz w:val="24"/>
                <w:szCs w:val="20"/>
              </w:rPr>
              <w:t>树种共存，生物量和生物多样性均较茂林区域更高，对于生态系统而言，塔基占地的小</w:t>
            </w:r>
            <w:proofErr w:type="gramStart"/>
            <w:r w:rsidRPr="00112EA9">
              <w:rPr>
                <w:kern w:val="0"/>
                <w:sz w:val="24"/>
                <w:szCs w:val="20"/>
              </w:rPr>
              <w:t>面积林窗</w:t>
            </w:r>
            <w:proofErr w:type="gramEnd"/>
            <w:r w:rsidRPr="00112EA9">
              <w:rPr>
                <w:kern w:val="0"/>
                <w:sz w:val="24"/>
                <w:szCs w:val="20"/>
              </w:rPr>
              <w:t>效应产生的生境异质性有利于自然植被的发育和更新。</w:t>
            </w:r>
          </w:p>
          <w:p w14:paraId="3E3F4217" w14:textId="5D5C69DC" w:rsidR="00A64588" w:rsidRPr="00112EA9" w:rsidRDefault="003427D8">
            <w:pPr>
              <w:spacing w:line="360" w:lineRule="auto"/>
              <w:ind w:firstLineChars="200" w:firstLine="482"/>
              <w:rPr>
                <w:b/>
                <w:bCs/>
                <w:kern w:val="0"/>
                <w:sz w:val="24"/>
                <w:szCs w:val="20"/>
              </w:rPr>
            </w:pPr>
            <w:r w:rsidRPr="00112EA9">
              <w:rPr>
                <w:rFonts w:hint="eastAsia"/>
                <w:b/>
                <w:bCs/>
                <w:kern w:val="0"/>
                <w:sz w:val="24"/>
                <w:szCs w:val="20"/>
              </w:rPr>
              <w:t>（</w:t>
            </w:r>
            <w:r w:rsidRPr="00112EA9">
              <w:rPr>
                <w:rFonts w:hint="eastAsia"/>
                <w:b/>
                <w:bCs/>
                <w:kern w:val="0"/>
                <w:sz w:val="24"/>
                <w:szCs w:val="20"/>
              </w:rPr>
              <w:t>3</w:t>
            </w:r>
            <w:r w:rsidRPr="00112EA9">
              <w:rPr>
                <w:rFonts w:hint="eastAsia"/>
                <w:b/>
                <w:bCs/>
                <w:kern w:val="0"/>
                <w:sz w:val="24"/>
                <w:szCs w:val="20"/>
              </w:rPr>
              <w:t>）对重要植物的影响</w:t>
            </w:r>
          </w:p>
          <w:p w14:paraId="2A625838" w14:textId="77777777" w:rsidR="00A64588" w:rsidRPr="00112EA9" w:rsidRDefault="003427D8">
            <w:pPr>
              <w:adjustRightInd w:val="0"/>
              <w:spacing w:line="360" w:lineRule="auto"/>
              <w:ind w:firstLineChars="200" w:firstLine="480"/>
              <w:textAlignment w:val="baseline"/>
              <w:rPr>
                <w:kern w:val="0"/>
                <w:sz w:val="24"/>
                <w:szCs w:val="20"/>
              </w:rPr>
            </w:pPr>
            <w:r w:rsidRPr="00112EA9">
              <w:rPr>
                <w:sz w:val="24"/>
              </w:rPr>
              <w:t>根据野外调查</w:t>
            </w:r>
            <w:r w:rsidRPr="00112EA9">
              <w:rPr>
                <w:rFonts w:hint="eastAsia"/>
                <w:sz w:val="24"/>
              </w:rPr>
              <w:t>结合相关资料</w:t>
            </w:r>
            <w:r w:rsidRPr="00112EA9">
              <w:rPr>
                <w:sz w:val="24"/>
              </w:rPr>
              <w:t>，评价范围内未发现</w:t>
            </w:r>
            <w:r w:rsidRPr="00112EA9">
              <w:rPr>
                <w:rFonts w:hint="eastAsia"/>
                <w:sz w:val="24"/>
              </w:rPr>
              <w:t>极小群种</w:t>
            </w:r>
            <w:r w:rsidRPr="00112EA9">
              <w:rPr>
                <w:sz w:val="24"/>
                <w:lang w:bidi="zh-CN"/>
              </w:rPr>
              <w:t>，</w:t>
            </w:r>
            <w:r w:rsidRPr="00112EA9">
              <w:rPr>
                <w:rFonts w:hint="eastAsia"/>
                <w:sz w:val="24"/>
              </w:rPr>
              <w:t>无国家</w:t>
            </w:r>
            <w:r w:rsidRPr="00112EA9">
              <w:rPr>
                <w:rFonts w:hint="eastAsia"/>
                <w:sz w:val="24"/>
              </w:rPr>
              <w:t>I</w:t>
            </w:r>
            <w:r w:rsidRPr="00112EA9">
              <w:rPr>
                <w:rFonts w:hint="eastAsia"/>
                <w:sz w:val="24"/>
              </w:rPr>
              <w:t>级、</w:t>
            </w:r>
            <w:r w:rsidRPr="00112EA9">
              <w:rPr>
                <w:sz w:val="24"/>
              </w:rPr>
              <w:t>云南省级重</w:t>
            </w:r>
            <w:r w:rsidRPr="00112EA9">
              <w:rPr>
                <w:sz w:val="24"/>
                <w:lang w:bidi="zh-CN"/>
              </w:rPr>
              <w:t>点保护植物</w:t>
            </w:r>
            <w:r w:rsidRPr="00112EA9">
              <w:rPr>
                <w:rFonts w:hint="eastAsia"/>
                <w:sz w:val="24"/>
                <w:lang w:bidi="zh-CN"/>
              </w:rPr>
              <w:t>，根据资料记载，项目评价范围内存在</w:t>
            </w:r>
            <w:r w:rsidRPr="00112EA9">
              <w:rPr>
                <w:sz w:val="24"/>
                <w:lang w:bidi="zh-CN"/>
              </w:rPr>
              <w:t>国家</w:t>
            </w:r>
            <w:r w:rsidRPr="00112EA9">
              <w:rPr>
                <w:rFonts w:hint="eastAsia"/>
                <w:sz w:val="24"/>
                <w:lang w:bidi="zh-CN"/>
              </w:rPr>
              <w:t>II</w:t>
            </w:r>
            <w:r w:rsidRPr="00112EA9">
              <w:rPr>
                <w:sz w:val="24"/>
                <w:lang w:bidi="zh-CN"/>
              </w:rPr>
              <w:t>级重点保护植物</w:t>
            </w:r>
            <w:r w:rsidRPr="00112EA9">
              <w:rPr>
                <w:sz w:val="24"/>
                <w:lang w:bidi="zh-CN"/>
              </w:rPr>
              <w:t>3</w:t>
            </w:r>
            <w:r w:rsidRPr="00112EA9">
              <w:rPr>
                <w:sz w:val="24"/>
                <w:lang w:bidi="zh-CN"/>
              </w:rPr>
              <w:t>种、</w:t>
            </w:r>
            <w:r w:rsidRPr="00112EA9">
              <w:rPr>
                <w:sz w:val="24"/>
              </w:rPr>
              <w:t>《中国生物多样性红色名录》</w:t>
            </w:r>
            <w:proofErr w:type="gramStart"/>
            <w:r w:rsidRPr="00112EA9">
              <w:rPr>
                <w:sz w:val="24"/>
              </w:rPr>
              <w:t>中濒</w:t>
            </w:r>
            <w:proofErr w:type="gramEnd"/>
            <w:r w:rsidRPr="00112EA9">
              <w:rPr>
                <w:sz w:val="24"/>
              </w:rPr>
              <w:t>危、</w:t>
            </w:r>
            <w:proofErr w:type="gramStart"/>
            <w:r w:rsidRPr="00112EA9">
              <w:rPr>
                <w:sz w:val="24"/>
              </w:rPr>
              <w:t>极</w:t>
            </w:r>
            <w:proofErr w:type="gramEnd"/>
            <w:r w:rsidRPr="00112EA9">
              <w:rPr>
                <w:sz w:val="24"/>
              </w:rPr>
              <w:t>危、</w:t>
            </w:r>
            <w:proofErr w:type="gramStart"/>
            <w:r w:rsidRPr="00112EA9">
              <w:rPr>
                <w:sz w:val="24"/>
              </w:rPr>
              <w:t>易危物种</w:t>
            </w:r>
            <w:proofErr w:type="gramEnd"/>
            <w:r w:rsidRPr="00112EA9">
              <w:rPr>
                <w:sz w:val="24"/>
              </w:rPr>
              <w:t>2</w:t>
            </w:r>
            <w:r w:rsidRPr="00112EA9">
              <w:rPr>
                <w:rFonts w:hint="eastAsia"/>
                <w:sz w:val="24"/>
              </w:rPr>
              <w:t>种（四种为国家</w:t>
            </w:r>
            <w:r w:rsidRPr="00112EA9">
              <w:rPr>
                <w:rFonts w:hint="eastAsia"/>
                <w:sz w:val="24"/>
                <w:lang w:bidi="zh-CN"/>
              </w:rPr>
              <w:t>II</w:t>
            </w:r>
            <w:proofErr w:type="gramStart"/>
            <w:r w:rsidRPr="00112EA9">
              <w:rPr>
                <w:rFonts w:hint="eastAsia"/>
                <w:sz w:val="24"/>
                <w:lang w:bidi="zh-CN"/>
              </w:rPr>
              <w:t>级保护</w:t>
            </w:r>
            <w:proofErr w:type="gramEnd"/>
            <w:r w:rsidRPr="00112EA9">
              <w:rPr>
                <w:rFonts w:hint="eastAsia"/>
                <w:sz w:val="24"/>
                <w:lang w:bidi="zh-CN"/>
              </w:rPr>
              <w:t>植物</w:t>
            </w:r>
            <w:r w:rsidRPr="00112EA9">
              <w:rPr>
                <w:rFonts w:hint="eastAsia"/>
                <w:sz w:val="24"/>
              </w:rPr>
              <w:t>）</w:t>
            </w:r>
            <w:r w:rsidRPr="00112EA9">
              <w:rPr>
                <w:sz w:val="24"/>
              </w:rPr>
              <w:t>。</w:t>
            </w:r>
            <w:r w:rsidRPr="00112EA9">
              <w:rPr>
                <w:rFonts w:hint="eastAsia"/>
                <w:kern w:val="0"/>
                <w:sz w:val="24"/>
                <w:szCs w:val="20"/>
              </w:rPr>
              <w:t>因调查时间有限，且由于一些地形因素，不排除在拟建项目征地范围内还存在零星分布的国家重点保护野生植物以及古树名木的可能性。</w:t>
            </w:r>
          </w:p>
          <w:p w14:paraId="19DF3270" w14:textId="77777777" w:rsidR="00A64588" w:rsidRPr="00112EA9" w:rsidRDefault="003427D8">
            <w:pPr>
              <w:pStyle w:val="a0"/>
              <w:spacing w:line="360" w:lineRule="auto"/>
              <w:ind w:firstLineChars="200" w:firstLine="480"/>
              <w:rPr>
                <w:sz w:val="24"/>
                <w:szCs w:val="20"/>
              </w:rPr>
            </w:pPr>
            <w:r w:rsidRPr="00112EA9">
              <w:rPr>
                <w:rFonts w:hint="eastAsia"/>
                <w:sz w:val="24"/>
                <w:szCs w:val="20"/>
              </w:rPr>
              <w:lastRenderedPageBreak/>
              <w:t>本项目对野生重要保护植物的影响主要在于输电线路施工产生的废污水、垃圾等有可能造成局部土壤理化性质恶化，不利于植物生长；施工过程可能发生重要植物的人为挖掘、损毁等行为。</w:t>
            </w:r>
          </w:p>
          <w:p w14:paraId="229EC137" w14:textId="77777777" w:rsidR="00A64588" w:rsidRPr="00112EA9" w:rsidRDefault="003427D8">
            <w:pPr>
              <w:pStyle w:val="a0"/>
              <w:spacing w:line="360" w:lineRule="auto"/>
              <w:ind w:firstLineChars="200" w:firstLine="480"/>
              <w:rPr>
                <w:sz w:val="24"/>
                <w:szCs w:val="20"/>
              </w:rPr>
            </w:pPr>
            <w:r w:rsidRPr="00112EA9">
              <w:rPr>
                <w:rFonts w:hint="eastAsia"/>
                <w:sz w:val="24"/>
                <w:szCs w:val="20"/>
              </w:rPr>
              <w:t>因此在施</w:t>
            </w:r>
            <w:r w:rsidRPr="00112EA9">
              <w:rPr>
                <w:sz w:val="24"/>
                <w:szCs w:val="20"/>
              </w:rPr>
              <w:t>工期间需加强施工人员有关环境保护法律法规、野生植物保护知识的宣传，一旦发现</w:t>
            </w:r>
            <w:r w:rsidRPr="00112EA9">
              <w:rPr>
                <w:rFonts w:hint="eastAsia"/>
                <w:sz w:val="24"/>
                <w:szCs w:val="20"/>
              </w:rPr>
              <w:t>重要植物</w:t>
            </w:r>
            <w:r w:rsidRPr="00112EA9">
              <w:rPr>
                <w:sz w:val="24"/>
                <w:szCs w:val="20"/>
              </w:rPr>
              <w:t>，应立即停止施工活动，按照《输变电建设项目环境保护技术要求》（</w:t>
            </w:r>
            <w:r w:rsidRPr="00112EA9">
              <w:rPr>
                <w:sz w:val="24"/>
                <w:szCs w:val="20"/>
              </w:rPr>
              <w:t>HJ 1113-2020</w:t>
            </w:r>
            <w:r w:rsidRPr="00112EA9">
              <w:rPr>
                <w:sz w:val="24"/>
                <w:szCs w:val="20"/>
              </w:rPr>
              <w:t>）中相关要求</w:t>
            </w:r>
            <w:r w:rsidRPr="00112EA9">
              <w:rPr>
                <w:rFonts w:hint="eastAsia"/>
                <w:sz w:val="24"/>
                <w:szCs w:val="20"/>
              </w:rPr>
              <w:t>“</w:t>
            </w:r>
            <w:r w:rsidRPr="00112EA9">
              <w:rPr>
                <w:sz w:val="24"/>
                <w:szCs w:val="20"/>
              </w:rPr>
              <w:t>在保护植物周围设置栅栏或植物保护警示</w:t>
            </w:r>
            <w:r w:rsidRPr="00112EA9">
              <w:rPr>
                <w:rFonts w:hint="eastAsia"/>
                <w:sz w:val="24"/>
                <w:szCs w:val="20"/>
              </w:rPr>
              <w:t>牌。不能避让需异地保护的，应选择适宜的生境进行植株移栽，并确保移栽成活率”执行，</w:t>
            </w:r>
            <w:r w:rsidRPr="00112EA9">
              <w:rPr>
                <w:sz w:val="24"/>
                <w:szCs w:val="20"/>
              </w:rPr>
              <w:t>严禁砍削、折枝、挖根、摘采果实种子等破坏保护植物</w:t>
            </w:r>
            <w:r w:rsidRPr="00112EA9">
              <w:rPr>
                <w:rFonts w:hint="eastAsia"/>
                <w:sz w:val="24"/>
                <w:szCs w:val="20"/>
              </w:rPr>
              <w:t>、古树名木</w:t>
            </w:r>
            <w:r w:rsidRPr="00112EA9">
              <w:rPr>
                <w:sz w:val="24"/>
                <w:szCs w:val="20"/>
              </w:rPr>
              <w:t>的行为</w:t>
            </w:r>
            <w:r w:rsidRPr="00112EA9">
              <w:rPr>
                <w:rFonts w:hint="eastAsia"/>
                <w:sz w:val="24"/>
                <w:szCs w:val="20"/>
              </w:rPr>
              <w:t>。如发现保护植物、古树名</w:t>
            </w:r>
            <w:proofErr w:type="gramStart"/>
            <w:r w:rsidRPr="00112EA9">
              <w:rPr>
                <w:rFonts w:hint="eastAsia"/>
                <w:sz w:val="24"/>
                <w:szCs w:val="20"/>
              </w:rPr>
              <w:t>木采取</w:t>
            </w:r>
            <w:proofErr w:type="gramEnd"/>
            <w:r w:rsidRPr="00112EA9">
              <w:rPr>
                <w:rFonts w:hint="eastAsia"/>
                <w:sz w:val="24"/>
                <w:szCs w:val="20"/>
              </w:rPr>
              <w:t>避让、迁</w:t>
            </w:r>
            <w:proofErr w:type="gramStart"/>
            <w:r w:rsidRPr="00112EA9">
              <w:rPr>
                <w:rFonts w:hint="eastAsia"/>
                <w:sz w:val="24"/>
                <w:szCs w:val="20"/>
              </w:rPr>
              <w:t>址保护</w:t>
            </w:r>
            <w:proofErr w:type="gramEnd"/>
            <w:r w:rsidRPr="00112EA9">
              <w:rPr>
                <w:rFonts w:hint="eastAsia"/>
                <w:sz w:val="24"/>
                <w:szCs w:val="20"/>
              </w:rPr>
              <w:t>等措施，</w:t>
            </w:r>
            <w:r w:rsidRPr="00112EA9">
              <w:rPr>
                <w:sz w:val="24"/>
                <w:szCs w:val="20"/>
              </w:rPr>
              <w:t>若采取移栽等保护措施需取得当地林业主管部门的许可，以避免对珍稀、保护野生植物造成破坏</w:t>
            </w:r>
            <w:r w:rsidRPr="00112EA9">
              <w:rPr>
                <w:rFonts w:hint="eastAsia"/>
                <w:sz w:val="24"/>
                <w:szCs w:val="20"/>
              </w:rPr>
              <w:t>。</w:t>
            </w:r>
          </w:p>
          <w:p w14:paraId="3F671C3E" w14:textId="77777777" w:rsidR="00A64588" w:rsidRPr="00112EA9" w:rsidRDefault="003427D8">
            <w:pPr>
              <w:spacing w:line="360" w:lineRule="auto"/>
              <w:ind w:firstLineChars="200" w:firstLine="480"/>
              <w:rPr>
                <w:kern w:val="0"/>
                <w:sz w:val="24"/>
                <w:szCs w:val="20"/>
              </w:rPr>
            </w:pPr>
            <w:r w:rsidRPr="00112EA9">
              <w:rPr>
                <w:rFonts w:hint="eastAsia"/>
                <w:kern w:val="0"/>
                <w:sz w:val="24"/>
                <w:szCs w:val="20"/>
              </w:rPr>
              <w:t>综上所述，</w:t>
            </w:r>
            <w:r w:rsidRPr="00112EA9">
              <w:rPr>
                <w:kern w:val="0"/>
                <w:sz w:val="24"/>
                <w:szCs w:val="20"/>
              </w:rPr>
              <w:t>建设单位在征地前应联系当地林业部门对项目征地范围进行调查，同时应加强对施工人员发现、识别重点保护植物的宣传教育工作，施工过程中若发现保护植物应及时上报上级主管部门，对其进行移栽保护。</w:t>
            </w:r>
          </w:p>
          <w:p w14:paraId="71B35861" w14:textId="77777777" w:rsidR="00A64588" w:rsidRPr="00112EA9" w:rsidRDefault="003427D8" w:rsidP="002F249D">
            <w:pPr>
              <w:tabs>
                <w:tab w:val="left" w:pos="0"/>
              </w:tabs>
              <w:snapToGrid w:val="0"/>
              <w:spacing w:line="360" w:lineRule="auto"/>
              <w:rPr>
                <w:sz w:val="24"/>
              </w:rPr>
            </w:pPr>
            <w:r w:rsidRPr="00112EA9">
              <w:rPr>
                <w:rFonts w:hint="eastAsia"/>
                <w:b/>
                <w:bCs/>
                <w:kern w:val="0"/>
                <w:sz w:val="24"/>
                <w:szCs w:val="20"/>
              </w:rPr>
              <w:t>2.2</w:t>
            </w:r>
            <w:r w:rsidRPr="00112EA9">
              <w:rPr>
                <w:rFonts w:hint="eastAsia"/>
                <w:b/>
                <w:bCs/>
                <w:kern w:val="0"/>
                <w:sz w:val="24"/>
                <w:szCs w:val="20"/>
              </w:rPr>
              <w:t>对</w:t>
            </w:r>
            <w:r w:rsidRPr="00112EA9">
              <w:rPr>
                <w:b/>
                <w:sz w:val="24"/>
                <w:szCs w:val="20"/>
              </w:rPr>
              <w:t>动物</w:t>
            </w:r>
            <w:r w:rsidRPr="00112EA9">
              <w:rPr>
                <w:rFonts w:hint="eastAsia"/>
                <w:b/>
                <w:bCs/>
                <w:sz w:val="24"/>
              </w:rPr>
              <w:t>多样性</w:t>
            </w:r>
            <w:r w:rsidRPr="00112EA9">
              <w:rPr>
                <w:b/>
                <w:sz w:val="24"/>
                <w:szCs w:val="20"/>
              </w:rPr>
              <w:t>影响</w:t>
            </w:r>
            <w:r w:rsidRPr="00112EA9">
              <w:rPr>
                <w:rFonts w:hint="eastAsia"/>
                <w:b/>
                <w:sz w:val="24"/>
                <w:szCs w:val="20"/>
              </w:rPr>
              <w:t>分析</w:t>
            </w:r>
          </w:p>
          <w:p w14:paraId="0852639F" w14:textId="77777777" w:rsidR="00A64588" w:rsidRPr="00112EA9" w:rsidRDefault="003427D8">
            <w:pPr>
              <w:spacing w:line="360" w:lineRule="auto"/>
              <w:ind w:firstLineChars="200" w:firstLine="482"/>
              <w:rPr>
                <w:b/>
                <w:bCs/>
                <w:kern w:val="0"/>
                <w:sz w:val="24"/>
              </w:rPr>
            </w:pPr>
            <w:r w:rsidRPr="00112EA9">
              <w:rPr>
                <w:rFonts w:hint="eastAsia"/>
                <w:b/>
                <w:bCs/>
                <w:sz w:val="24"/>
              </w:rPr>
              <w:t>（</w:t>
            </w:r>
            <w:r w:rsidRPr="00112EA9">
              <w:rPr>
                <w:rFonts w:hint="eastAsia"/>
                <w:b/>
                <w:bCs/>
                <w:sz w:val="24"/>
              </w:rPr>
              <w:t>1</w:t>
            </w:r>
            <w:r w:rsidRPr="00112EA9">
              <w:rPr>
                <w:rFonts w:hint="eastAsia"/>
                <w:b/>
                <w:bCs/>
                <w:sz w:val="24"/>
              </w:rPr>
              <w:t>）</w:t>
            </w:r>
            <w:r w:rsidRPr="00112EA9">
              <w:rPr>
                <w:rFonts w:hint="eastAsia"/>
                <w:b/>
                <w:bCs/>
                <w:kern w:val="0"/>
                <w:sz w:val="24"/>
              </w:rPr>
              <w:t>对兽类、爬行类、两栖类动物的影响分析</w:t>
            </w:r>
          </w:p>
          <w:p w14:paraId="5BC49145" w14:textId="77777777" w:rsidR="00A64588" w:rsidRPr="00112EA9" w:rsidRDefault="003427D8">
            <w:pPr>
              <w:spacing w:line="360" w:lineRule="auto"/>
              <w:ind w:firstLineChars="200" w:firstLine="480"/>
              <w:rPr>
                <w:b/>
                <w:bCs/>
                <w:sz w:val="24"/>
              </w:rPr>
            </w:pPr>
            <w:r w:rsidRPr="00112EA9">
              <w:rPr>
                <w:rFonts w:hint="eastAsia"/>
                <w:kern w:val="0"/>
                <w:sz w:val="24"/>
              </w:rPr>
              <w:t>输电线路为杆塔点状间隔式分布的高空架线工程，</w:t>
            </w:r>
            <w:r w:rsidRPr="00112EA9">
              <w:rPr>
                <w:kern w:val="0"/>
                <w:sz w:val="24"/>
              </w:rPr>
              <w:t>运营期</w:t>
            </w:r>
            <w:r w:rsidRPr="00112EA9">
              <w:rPr>
                <w:rFonts w:hint="eastAsia"/>
                <w:kern w:val="0"/>
                <w:sz w:val="24"/>
              </w:rPr>
              <w:t>对</w:t>
            </w:r>
            <w:r w:rsidRPr="00112EA9">
              <w:rPr>
                <w:kern w:val="0"/>
                <w:sz w:val="24"/>
              </w:rPr>
              <w:t>哺乳类、爬行类和两栖类</w:t>
            </w:r>
            <w:r w:rsidRPr="00112EA9">
              <w:rPr>
                <w:rFonts w:hint="eastAsia"/>
                <w:kern w:val="0"/>
                <w:sz w:val="24"/>
              </w:rPr>
              <w:t>的迁徙不构成阻隔作用，不产生大气污染物，产生的电晕噪声很小，对环境噪声的影响很小，不会影响</w:t>
            </w:r>
            <w:r w:rsidRPr="00112EA9">
              <w:rPr>
                <w:kern w:val="0"/>
                <w:sz w:val="24"/>
              </w:rPr>
              <w:t>哺乳类、爬行类和两栖类</w:t>
            </w:r>
            <w:r w:rsidRPr="00112EA9">
              <w:rPr>
                <w:rFonts w:hint="eastAsia"/>
                <w:kern w:val="0"/>
                <w:sz w:val="24"/>
              </w:rPr>
              <w:t>的繁殖、哺育和捕食等活动，不</w:t>
            </w:r>
            <w:r w:rsidRPr="00112EA9">
              <w:rPr>
                <w:kern w:val="0"/>
                <w:sz w:val="24"/>
              </w:rPr>
              <w:t>对区域</w:t>
            </w:r>
            <w:r w:rsidRPr="00112EA9">
              <w:rPr>
                <w:rFonts w:hint="eastAsia"/>
                <w:kern w:val="0"/>
                <w:sz w:val="24"/>
              </w:rPr>
              <w:t>地面活动型</w:t>
            </w:r>
            <w:r w:rsidRPr="00112EA9">
              <w:rPr>
                <w:kern w:val="0"/>
                <w:sz w:val="24"/>
              </w:rPr>
              <w:t>动物种群数量和分布</w:t>
            </w:r>
            <w:r w:rsidRPr="00112EA9">
              <w:rPr>
                <w:rFonts w:hint="eastAsia"/>
                <w:kern w:val="0"/>
                <w:sz w:val="24"/>
              </w:rPr>
              <w:t>产生</w:t>
            </w:r>
            <w:r w:rsidRPr="00112EA9">
              <w:rPr>
                <w:kern w:val="0"/>
                <w:sz w:val="24"/>
              </w:rPr>
              <w:t>影响</w:t>
            </w:r>
            <w:r w:rsidRPr="00112EA9">
              <w:rPr>
                <w:rFonts w:hint="eastAsia"/>
                <w:kern w:val="0"/>
                <w:sz w:val="24"/>
              </w:rPr>
              <w:t>。</w:t>
            </w:r>
          </w:p>
          <w:p w14:paraId="1F05DAFC" w14:textId="77777777" w:rsidR="00A64588" w:rsidRPr="00112EA9" w:rsidRDefault="003427D8">
            <w:pPr>
              <w:spacing w:line="360" w:lineRule="auto"/>
              <w:ind w:firstLineChars="200" w:firstLine="482"/>
              <w:rPr>
                <w:b/>
                <w:bCs/>
                <w:sz w:val="24"/>
              </w:rPr>
            </w:pPr>
            <w:r w:rsidRPr="00112EA9">
              <w:rPr>
                <w:rFonts w:hint="eastAsia"/>
                <w:b/>
                <w:bCs/>
                <w:sz w:val="24"/>
              </w:rPr>
              <w:t>（</w:t>
            </w:r>
            <w:r w:rsidRPr="00112EA9">
              <w:rPr>
                <w:rFonts w:hint="eastAsia"/>
                <w:b/>
                <w:bCs/>
                <w:sz w:val="24"/>
              </w:rPr>
              <w:t>2</w:t>
            </w:r>
            <w:r w:rsidRPr="00112EA9">
              <w:rPr>
                <w:rFonts w:hint="eastAsia"/>
                <w:b/>
                <w:bCs/>
                <w:sz w:val="24"/>
              </w:rPr>
              <w:t>）</w:t>
            </w:r>
            <w:r w:rsidRPr="00112EA9">
              <w:rPr>
                <w:b/>
                <w:bCs/>
                <w:kern w:val="0"/>
                <w:sz w:val="24"/>
              </w:rPr>
              <w:t>对鸟类的影响分析</w:t>
            </w:r>
          </w:p>
          <w:p w14:paraId="3EAEC3FF" w14:textId="77777777" w:rsidR="00A64588" w:rsidRPr="00112EA9" w:rsidRDefault="003427D8">
            <w:pPr>
              <w:spacing w:line="360" w:lineRule="auto"/>
              <w:ind w:firstLineChars="200" w:firstLine="480"/>
              <w:rPr>
                <w:sz w:val="24"/>
              </w:rPr>
            </w:pPr>
            <w:r w:rsidRPr="00112EA9">
              <w:rPr>
                <w:rFonts w:hint="eastAsia"/>
                <w:sz w:val="24"/>
              </w:rPr>
              <w:t>1</w:t>
            </w:r>
            <w:r w:rsidRPr="00112EA9">
              <w:rPr>
                <w:rFonts w:hint="eastAsia"/>
                <w:sz w:val="24"/>
              </w:rPr>
              <w:t>）对生态影响</w:t>
            </w:r>
            <w:proofErr w:type="gramStart"/>
            <w:r w:rsidRPr="00112EA9">
              <w:rPr>
                <w:rFonts w:hint="eastAsia"/>
                <w:sz w:val="24"/>
              </w:rPr>
              <w:t>评价区</w:t>
            </w:r>
            <w:proofErr w:type="gramEnd"/>
            <w:r w:rsidRPr="00112EA9">
              <w:rPr>
                <w:rFonts w:hint="eastAsia"/>
                <w:sz w:val="24"/>
              </w:rPr>
              <w:t>范围内迁徙鸟类的影响</w:t>
            </w:r>
          </w:p>
          <w:p w14:paraId="51A1EE4B" w14:textId="77777777" w:rsidR="00A64588" w:rsidRPr="00112EA9" w:rsidRDefault="003427D8">
            <w:pPr>
              <w:spacing w:line="360" w:lineRule="auto"/>
              <w:ind w:firstLineChars="200" w:firstLine="480"/>
              <w:rPr>
                <w:sz w:val="24"/>
              </w:rPr>
            </w:pPr>
            <w:r w:rsidRPr="00112EA9">
              <w:rPr>
                <w:sz w:val="24"/>
              </w:rPr>
              <w:t>项目区所记录到的</w:t>
            </w:r>
            <w:r w:rsidRPr="00112EA9">
              <w:rPr>
                <w:sz w:val="24"/>
              </w:rPr>
              <w:t>104</w:t>
            </w:r>
            <w:r w:rsidRPr="00112EA9">
              <w:rPr>
                <w:sz w:val="24"/>
              </w:rPr>
              <w:t>种鸟类中，按居留类型划分，其中有留鸟</w:t>
            </w:r>
            <w:r w:rsidRPr="00112EA9">
              <w:rPr>
                <w:sz w:val="24"/>
              </w:rPr>
              <w:t>81</w:t>
            </w:r>
            <w:r w:rsidRPr="00112EA9">
              <w:rPr>
                <w:sz w:val="24"/>
              </w:rPr>
              <w:t>种，占总数</w:t>
            </w:r>
            <w:r w:rsidRPr="00112EA9">
              <w:rPr>
                <w:sz w:val="24"/>
              </w:rPr>
              <w:t>77.88%</w:t>
            </w:r>
            <w:r w:rsidRPr="00112EA9">
              <w:rPr>
                <w:sz w:val="24"/>
              </w:rPr>
              <w:t>；候鸟（包括夏候鸟、冬候鸟和旅鸟）共有</w:t>
            </w:r>
            <w:r w:rsidRPr="00112EA9">
              <w:rPr>
                <w:sz w:val="24"/>
              </w:rPr>
              <w:t>23</w:t>
            </w:r>
            <w:r w:rsidRPr="00112EA9">
              <w:rPr>
                <w:sz w:val="24"/>
              </w:rPr>
              <w:t>种，占总数的</w:t>
            </w:r>
            <w:r w:rsidRPr="00112EA9">
              <w:rPr>
                <w:sz w:val="24"/>
              </w:rPr>
              <w:t>22.12%</w:t>
            </w:r>
            <w:r w:rsidRPr="00112EA9">
              <w:rPr>
                <w:sz w:val="24"/>
              </w:rPr>
              <w:t>。该区域的鸟类组成以留鸟为主</w:t>
            </w:r>
            <w:r w:rsidRPr="00112EA9">
              <w:rPr>
                <w:kern w:val="0"/>
                <w:sz w:val="24"/>
              </w:rPr>
              <w:t>，日常活动高度很少超过</w:t>
            </w:r>
            <w:r w:rsidRPr="00112EA9">
              <w:rPr>
                <w:kern w:val="0"/>
                <w:sz w:val="24"/>
              </w:rPr>
              <w:t>30m</w:t>
            </w:r>
            <w:r w:rsidRPr="00112EA9">
              <w:rPr>
                <w:kern w:val="0"/>
                <w:sz w:val="24"/>
              </w:rPr>
              <w:t>，故此类鸟种与架空线路发生碰撞几率非常小。</w:t>
            </w:r>
          </w:p>
          <w:p w14:paraId="4C3F9939" w14:textId="77777777" w:rsidR="00A64588" w:rsidRPr="00112EA9" w:rsidRDefault="003427D8">
            <w:pPr>
              <w:spacing w:line="360" w:lineRule="auto"/>
              <w:ind w:firstLineChars="200" w:firstLine="480"/>
              <w:rPr>
                <w:kern w:val="0"/>
                <w:sz w:val="24"/>
              </w:rPr>
            </w:pPr>
            <w:r w:rsidRPr="00112EA9">
              <w:rPr>
                <w:kern w:val="0"/>
                <w:sz w:val="24"/>
              </w:rPr>
              <w:t>国际上关于鸟类视场研究显示，</w:t>
            </w:r>
            <w:proofErr w:type="gramStart"/>
            <w:r w:rsidRPr="00112EA9">
              <w:rPr>
                <w:kern w:val="0"/>
                <w:sz w:val="24"/>
              </w:rPr>
              <w:t>鹳</w:t>
            </w:r>
            <w:proofErr w:type="gramEnd"/>
            <w:r w:rsidRPr="00112EA9">
              <w:rPr>
                <w:kern w:val="0"/>
                <w:sz w:val="24"/>
              </w:rPr>
              <w:t>形目和</w:t>
            </w:r>
            <w:proofErr w:type="gramStart"/>
            <w:r w:rsidRPr="00112EA9">
              <w:rPr>
                <w:kern w:val="0"/>
                <w:sz w:val="24"/>
              </w:rPr>
              <w:t>鹤形</w:t>
            </w:r>
            <w:proofErr w:type="gramEnd"/>
            <w:r w:rsidRPr="00112EA9">
              <w:rPr>
                <w:kern w:val="0"/>
                <w:sz w:val="24"/>
              </w:rPr>
              <w:t>目鸟类由于前方双目视野较低，飞行较慢且易低头看下方，容易与架空线路发生碰撞或夜间与架空线路碰撞。调查显示，</w:t>
            </w:r>
            <w:proofErr w:type="gramStart"/>
            <w:r w:rsidRPr="00112EA9">
              <w:rPr>
                <w:kern w:val="0"/>
                <w:sz w:val="24"/>
              </w:rPr>
              <w:t>鹳</w:t>
            </w:r>
            <w:proofErr w:type="gramEnd"/>
            <w:r w:rsidRPr="00112EA9">
              <w:rPr>
                <w:kern w:val="0"/>
                <w:sz w:val="24"/>
              </w:rPr>
              <w:t>形目和</w:t>
            </w:r>
            <w:proofErr w:type="gramStart"/>
            <w:r w:rsidRPr="00112EA9">
              <w:rPr>
                <w:kern w:val="0"/>
                <w:sz w:val="24"/>
              </w:rPr>
              <w:t>鹤形</w:t>
            </w:r>
            <w:proofErr w:type="gramEnd"/>
            <w:r w:rsidRPr="00112EA9">
              <w:rPr>
                <w:kern w:val="0"/>
                <w:sz w:val="24"/>
              </w:rPr>
              <w:t>目鸟类均分布于海拔相对较低的河流，线路跨越的</w:t>
            </w:r>
            <w:r w:rsidRPr="00112EA9">
              <w:rPr>
                <w:kern w:val="0"/>
                <w:sz w:val="24"/>
              </w:rPr>
              <w:lastRenderedPageBreak/>
              <w:t>河流较小，分布</w:t>
            </w:r>
            <w:proofErr w:type="gramStart"/>
            <w:r w:rsidRPr="00112EA9">
              <w:rPr>
                <w:kern w:val="0"/>
                <w:sz w:val="24"/>
              </w:rPr>
              <w:t>鹳</w:t>
            </w:r>
            <w:proofErr w:type="gramEnd"/>
            <w:r w:rsidRPr="00112EA9">
              <w:rPr>
                <w:kern w:val="0"/>
                <w:sz w:val="24"/>
              </w:rPr>
              <w:t>形目、雁形目、</w:t>
            </w:r>
            <w:proofErr w:type="gramStart"/>
            <w:r w:rsidRPr="00112EA9">
              <w:rPr>
                <w:kern w:val="0"/>
                <w:sz w:val="24"/>
              </w:rPr>
              <w:t>鹳</w:t>
            </w:r>
            <w:proofErr w:type="gramEnd"/>
            <w:r w:rsidRPr="00112EA9">
              <w:rPr>
                <w:kern w:val="0"/>
                <w:sz w:val="24"/>
              </w:rPr>
              <w:t>形目鸟类的数量极少，且也在海拔相对较低的坝区分布，与山脊架空线路发生碰撞几率较小。</w:t>
            </w:r>
          </w:p>
          <w:p w14:paraId="3EE601B7" w14:textId="77777777" w:rsidR="00A64588" w:rsidRPr="00112EA9" w:rsidRDefault="003427D8">
            <w:pPr>
              <w:spacing w:line="360" w:lineRule="auto"/>
              <w:ind w:firstLineChars="200" w:firstLine="480"/>
              <w:rPr>
                <w:sz w:val="24"/>
              </w:rPr>
            </w:pPr>
            <w:proofErr w:type="gramStart"/>
            <w:r w:rsidRPr="00112EA9">
              <w:rPr>
                <w:kern w:val="0"/>
                <w:sz w:val="24"/>
              </w:rPr>
              <w:t>评价区记录的隼</w:t>
            </w:r>
            <w:proofErr w:type="gramEnd"/>
            <w:r w:rsidRPr="00112EA9">
              <w:rPr>
                <w:kern w:val="0"/>
                <w:sz w:val="24"/>
              </w:rPr>
              <w:t>形目猛禽，由于体型较大、习惯在空中翱翔或悬停捕食，在捕食过程中过于专注于猎物，而忽视架空线路的存在，因此会有一定的几率与架空线路发生碰撞，应该加强此类物种的监测。尤其是灌丛草地活动、易悬停种类，应给予高度关注。鸮形目鸟类虽有分布，且在夜间活动，但数量不多，飞行高度较低、飞行频率也较低，活动区域在居民区周边或</w:t>
            </w:r>
            <w:proofErr w:type="gramStart"/>
            <w:r w:rsidRPr="00112EA9">
              <w:rPr>
                <w:kern w:val="0"/>
                <w:sz w:val="24"/>
              </w:rPr>
              <w:t>相邻低</w:t>
            </w:r>
            <w:proofErr w:type="gramEnd"/>
            <w:r w:rsidRPr="00112EA9">
              <w:rPr>
                <w:kern w:val="0"/>
                <w:sz w:val="24"/>
              </w:rPr>
              <w:t>海拔林区，与架空线路发生碰撞几率不高；佛法</w:t>
            </w:r>
            <w:proofErr w:type="gramStart"/>
            <w:r w:rsidRPr="00112EA9">
              <w:rPr>
                <w:kern w:val="0"/>
                <w:sz w:val="24"/>
              </w:rPr>
              <w:t>僧目保护</w:t>
            </w:r>
            <w:proofErr w:type="gramEnd"/>
            <w:r w:rsidRPr="00112EA9">
              <w:rPr>
                <w:kern w:val="0"/>
                <w:sz w:val="24"/>
              </w:rPr>
              <w:t>鸟类飞行高度较低，飞行距离较短，主要分布于河流周边，新建线路在河流两岸山脊处高塔架设一档跨越</w:t>
            </w:r>
            <w:r w:rsidRPr="00112EA9">
              <w:rPr>
                <w:rFonts w:hint="eastAsia"/>
                <w:kern w:val="0"/>
                <w:sz w:val="24"/>
              </w:rPr>
              <w:t>河流</w:t>
            </w:r>
            <w:r w:rsidRPr="00112EA9">
              <w:rPr>
                <w:kern w:val="0"/>
                <w:sz w:val="24"/>
              </w:rPr>
              <w:t>，不占用其生境；雀形</w:t>
            </w:r>
            <w:proofErr w:type="gramStart"/>
            <w:r w:rsidRPr="00112EA9">
              <w:rPr>
                <w:kern w:val="0"/>
                <w:sz w:val="24"/>
              </w:rPr>
              <w:t>目保护</w:t>
            </w:r>
            <w:proofErr w:type="gramEnd"/>
            <w:r w:rsidRPr="00112EA9">
              <w:rPr>
                <w:kern w:val="0"/>
                <w:sz w:val="24"/>
              </w:rPr>
              <w:t>鸟类日常活动高度很少超过</w:t>
            </w:r>
            <w:r w:rsidRPr="00112EA9">
              <w:rPr>
                <w:kern w:val="0"/>
                <w:sz w:val="24"/>
              </w:rPr>
              <w:t>30m</w:t>
            </w:r>
            <w:r w:rsidRPr="00112EA9">
              <w:rPr>
                <w:kern w:val="0"/>
                <w:sz w:val="24"/>
              </w:rPr>
              <w:t>，与架空线路发生碰撞几率非常小。上述物种日间活动的特性可能会减轻其发生碰撞的几率，同时评价区内保护鸟类物种类型总体数量均较少。</w:t>
            </w:r>
          </w:p>
          <w:p w14:paraId="18DC9370" w14:textId="77777777" w:rsidR="00A64588" w:rsidRPr="00112EA9" w:rsidRDefault="003427D8">
            <w:pPr>
              <w:spacing w:line="360" w:lineRule="auto"/>
              <w:ind w:firstLineChars="200" w:firstLine="480"/>
              <w:rPr>
                <w:sz w:val="24"/>
              </w:rPr>
            </w:pPr>
            <w:r w:rsidRPr="00112EA9">
              <w:rPr>
                <w:rFonts w:hint="eastAsia"/>
                <w:sz w:val="24"/>
              </w:rPr>
              <w:t>综上所述，本工程输电线路建设不会对生态影响</w:t>
            </w:r>
            <w:proofErr w:type="gramStart"/>
            <w:r w:rsidRPr="00112EA9">
              <w:rPr>
                <w:rFonts w:hint="eastAsia"/>
                <w:sz w:val="24"/>
              </w:rPr>
              <w:t>评价区</w:t>
            </w:r>
            <w:proofErr w:type="gramEnd"/>
            <w:r w:rsidRPr="00112EA9">
              <w:rPr>
                <w:rFonts w:hint="eastAsia"/>
                <w:sz w:val="24"/>
              </w:rPr>
              <w:t>范围内鸟类迁徙产生影响。</w:t>
            </w:r>
          </w:p>
          <w:p w14:paraId="6110EDE0" w14:textId="77777777" w:rsidR="00A64588" w:rsidRPr="00112EA9" w:rsidRDefault="003427D8">
            <w:pPr>
              <w:spacing w:line="360" w:lineRule="auto"/>
              <w:ind w:firstLineChars="200" w:firstLine="480"/>
              <w:rPr>
                <w:sz w:val="24"/>
              </w:rPr>
            </w:pPr>
            <w:r w:rsidRPr="00112EA9">
              <w:rPr>
                <w:rFonts w:hint="eastAsia"/>
                <w:sz w:val="24"/>
              </w:rPr>
              <w:t>2</w:t>
            </w:r>
            <w:r w:rsidRPr="00112EA9">
              <w:rPr>
                <w:rFonts w:hint="eastAsia"/>
                <w:sz w:val="24"/>
              </w:rPr>
              <w:t>）对生态影响</w:t>
            </w:r>
            <w:proofErr w:type="gramStart"/>
            <w:r w:rsidRPr="00112EA9">
              <w:rPr>
                <w:rFonts w:hint="eastAsia"/>
                <w:sz w:val="24"/>
              </w:rPr>
              <w:t>评价区</w:t>
            </w:r>
            <w:proofErr w:type="gramEnd"/>
            <w:r w:rsidRPr="00112EA9">
              <w:rPr>
                <w:rFonts w:hint="eastAsia"/>
                <w:sz w:val="24"/>
              </w:rPr>
              <w:t>范围内鸟类误撞、触电的影响</w:t>
            </w:r>
            <w:r w:rsidRPr="00112EA9">
              <w:rPr>
                <w:rFonts w:hint="eastAsia"/>
                <w:sz w:val="24"/>
              </w:rPr>
              <w:t xml:space="preserve">  </w:t>
            </w:r>
          </w:p>
          <w:p w14:paraId="6182A16F" w14:textId="77777777" w:rsidR="00A64588" w:rsidRPr="00112EA9" w:rsidRDefault="003427D8">
            <w:pPr>
              <w:pStyle w:val="2d"/>
              <w:snapToGrid w:val="0"/>
              <w:ind w:firstLineChars="200" w:firstLine="480"/>
              <w:jc w:val="left"/>
              <w:rPr>
                <w:rFonts w:eastAsia="宋体"/>
                <w:sz w:val="24"/>
                <w:szCs w:val="24"/>
              </w:rPr>
            </w:pPr>
            <w:r w:rsidRPr="00112EA9">
              <w:rPr>
                <w:rFonts w:eastAsia="宋体"/>
                <w:sz w:val="24"/>
                <w:szCs w:val="24"/>
              </w:rPr>
              <w:t>鸟类一般具有很好的视力，它们很容易发现并躲避障碍物，在飞行途中遇到障碍物都会在大约</w:t>
            </w:r>
            <w:r w:rsidRPr="00112EA9">
              <w:rPr>
                <w:rFonts w:eastAsia="宋体"/>
                <w:sz w:val="24"/>
                <w:szCs w:val="24"/>
              </w:rPr>
              <w:t>100~200m</w:t>
            </w:r>
            <w:r w:rsidRPr="00112EA9">
              <w:rPr>
                <w:rFonts w:eastAsia="宋体"/>
                <w:sz w:val="24"/>
                <w:szCs w:val="24"/>
              </w:rPr>
              <w:t>的距离下避开。因此，在天气晴好的情况下，鸟类误撞输电线路的几率很小。但是，在鸟类迁徙遇到逆风条件下，飞得较低，撞在障碍物上的几率会增加。另外，在夜间或在有雾、烟、密云和蒙蒙雨、透视度很低的白天，发生误撞而死亡的几率也会提高，且本项目建设后，沿线架空线路数量增加，也将增加鸟撞、触电概率。目前关于输电工程线路建设导致鸟类死亡的报告也偶见报道，甚至有鸟类在高压线上触电死亡的说法。根据《输电线路鸟害研究及驱鸟装置的研制》（范作杰，</w:t>
            </w:r>
            <w:r w:rsidRPr="00112EA9">
              <w:rPr>
                <w:rFonts w:eastAsia="宋体"/>
                <w:sz w:val="24"/>
                <w:szCs w:val="24"/>
              </w:rPr>
              <w:t>2006</w:t>
            </w:r>
            <w:r w:rsidRPr="00112EA9">
              <w:rPr>
                <w:rFonts w:eastAsia="宋体"/>
                <w:sz w:val="24"/>
                <w:szCs w:val="24"/>
              </w:rPr>
              <w:t>），输电线路上活动的鸟类常见的有</w:t>
            </w:r>
            <w:proofErr w:type="gramStart"/>
            <w:r w:rsidRPr="00112EA9">
              <w:rPr>
                <w:rFonts w:eastAsia="宋体"/>
                <w:sz w:val="24"/>
                <w:szCs w:val="24"/>
              </w:rPr>
              <w:t>鹳</w:t>
            </w:r>
            <w:proofErr w:type="gramEnd"/>
            <w:r w:rsidRPr="00112EA9">
              <w:rPr>
                <w:rFonts w:eastAsia="宋体"/>
                <w:sz w:val="24"/>
                <w:szCs w:val="24"/>
              </w:rPr>
              <w:t>形目、</w:t>
            </w:r>
            <w:proofErr w:type="gramStart"/>
            <w:r w:rsidRPr="00112EA9">
              <w:rPr>
                <w:rFonts w:eastAsia="宋体"/>
                <w:sz w:val="24"/>
                <w:szCs w:val="24"/>
              </w:rPr>
              <w:t>隼</w:t>
            </w:r>
            <w:proofErr w:type="gramEnd"/>
            <w:r w:rsidRPr="00112EA9">
              <w:rPr>
                <w:rFonts w:eastAsia="宋体"/>
                <w:sz w:val="24"/>
                <w:szCs w:val="24"/>
              </w:rPr>
              <w:t>形目、鹤形目、鸻形目、</w:t>
            </w:r>
            <w:proofErr w:type="gramStart"/>
            <w:r w:rsidRPr="00112EA9">
              <w:rPr>
                <w:rFonts w:eastAsia="宋体"/>
                <w:sz w:val="24"/>
                <w:szCs w:val="24"/>
              </w:rPr>
              <w:t>鸽形目</w:t>
            </w:r>
            <w:proofErr w:type="gramEnd"/>
            <w:r w:rsidRPr="00112EA9">
              <w:rPr>
                <w:rFonts w:eastAsia="宋体"/>
                <w:sz w:val="24"/>
                <w:szCs w:val="24"/>
              </w:rPr>
              <w:t>、雨燕目</w:t>
            </w:r>
            <w:proofErr w:type="gramStart"/>
            <w:r w:rsidRPr="00112EA9">
              <w:rPr>
                <w:rFonts w:eastAsia="宋体"/>
                <w:sz w:val="24"/>
                <w:szCs w:val="24"/>
              </w:rPr>
              <w:t>及雀形目的</w:t>
            </w:r>
            <w:proofErr w:type="gramEnd"/>
            <w:r w:rsidRPr="00112EA9">
              <w:rPr>
                <w:rFonts w:eastAsia="宋体"/>
                <w:sz w:val="24"/>
                <w:szCs w:val="24"/>
              </w:rPr>
              <w:t>鸟类。其中容易引起输电线路事故的为</w:t>
            </w:r>
            <w:proofErr w:type="gramStart"/>
            <w:r w:rsidRPr="00112EA9">
              <w:rPr>
                <w:rFonts w:eastAsia="宋体"/>
                <w:sz w:val="24"/>
                <w:szCs w:val="24"/>
              </w:rPr>
              <w:t>鹳</w:t>
            </w:r>
            <w:proofErr w:type="gramEnd"/>
            <w:r w:rsidRPr="00112EA9">
              <w:rPr>
                <w:rFonts w:eastAsia="宋体"/>
                <w:sz w:val="24"/>
                <w:szCs w:val="24"/>
              </w:rPr>
              <w:t>形</w:t>
            </w:r>
            <w:proofErr w:type="gramStart"/>
            <w:r w:rsidRPr="00112EA9">
              <w:rPr>
                <w:rFonts w:eastAsia="宋体"/>
                <w:sz w:val="24"/>
                <w:szCs w:val="24"/>
              </w:rPr>
              <w:t>目鹭科、鹳</w:t>
            </w:r>
            <w:proofErr w:type="gramEnd"/>
            <w:r w:rsidRPr="00112EA9">
              <w:rPr>
                <w:rFonts w:eastAsia="宋体"/>
                <w:sz w:val="24"/>
                <w:szCs w:val="24"/>
              </w:rPr>
              <w:t>科，</w:t>
            </w:r>
            <w:proofErr w:type="gramStart"/>
            <w:r w:rsidRPr="00112EA9">
              <w:rPr>
                <w:rFonts w:eastAsia="宋体"/>
                <w:sz w:val="24"/>
                <w:szCs w:val="24"/>
              </w:rPr>
              <w:t>隼</w:t>
            </w:r>
            <w:proofErr w:type="gramEnd"/>
            <w:r w:rsidRPr="00112EA9">
              <w:rPr>
                <w:rFonts w:eastAsia="宋体"/>
                <w:sz w:val="24"/>
                <w:szCs w:val="24"/>
              </w:rPr>
              <w:t>形</w:t>
            </w:r>
            <w:proofErr w:type="gramStart"/>
            <w:r w:rsidRPr="00112EA9">
              <w:rPr>
                <w:rFonts w:eastAsia="宋体"/>
                <w:sz w:val="24"/>
                <w:szCs w:val="24"/>
              </w:rPr>
              <w:t>目鹰科、隼</w:t>
            </w:r>
            <w:proofErr w:type="gramEnd"/>
            <w:r w:rsidRPr="00112EA9">
              <w:rPr>
                <w:rFonts w:eastAsia="宋体"/>
                <w:sz w:val="24"/>
                <w:szCs w:val="24"/>
              </w:rPr>
              <w:t>科，鹤形</w:t>
            </w:r>
            <w:proofErr w:type="gramStart"/>
            <w:r w:rsidRPr="00112EA9">
              <w:rPr>
                <w:rFonts w:eastAsia="宋体"/>
                <w:sz w:val="24"/>
                <w:szCs w:val="24"/>
              </w:rPr>
              <w:t>目鹤科，鸽形目鸠</w:t>
            </w:r>
            <w:proofErr w:type="gramEnd"/>
            <w:r w:rsidRPr="00112EA9">
              <w:rPr>
                <w:rFonts w:eastAsia="宋体"/>
                <w:sz w:val="24"/>
                <w:szCs w:val="24"/>
              </w:rPr>
              <w:t>鸽</w:t>
            </w:r>
            <w:proofErr w:type="gramStart"/>
            <w:r w:rsidRPr="00112EA9">
              <w:rPr>
                <w:rFonts w:eastAsia="宋体"/>
                <w:sz w:val="24"/>
                <w:szCs w:val="24"/>
              </w:rPr>
              <w:t>科及雀形</w:t>
            </w:r>
            <w:proofErr w:type="gramEnd"/>
            <w:r w:rsidRPr="00112EA9">
              <w:rPr>
                <w:rFonts w:eastAsia="宋体"/>
                <w:sz w:val="24"/>
                <w:szCs w:val="24"/>
              </w:rPr>
              <w:t>目</w:t>
            </w:r>
            <w:proofErr w:type="gramStart"/>
            <w:r w:rsidRPr="00112EA9">
              <w:rPr>
                <w:rFonts w:eastAsia="宋体"/>
                <w:sz w:val="24"/>
                <w:szCs w:val="24"/>
              </w:rPr>
              <w:t>鸦</w:t>
            </w:r>
            <w:proofErr w:type="gramEnd"/>
            <w:r w:rsidRPr="00112EA9">
              <w:rPr>
                <w:rFonts w:eastAsia="宋体"/>
                <w:sz w:val="24"/>
                <w:szCs w:val="24"/>
              </w:rPr>
              <w:t>科鸟类。本输电线路对鸟类活动的影响主要表现为雾、烟、密云和蒙蒙雨、透视度很低的情况下，鸟类在飞行中撞到输电线路和杆塔受伤以及触电事故。但分析发现，这些调查和报到多限于</w:t>
            </w:r>
            <w:r w:rsidRPr="00112EA9">
              <w:rPr>
                <w:rFonts w:eastAsia="宋体"/>
                <w:sz w:val="24"/>
                <w:szCs w:val="24"/>
              </w:rPr>
              <w:t>35kV</w:t>
            </w:r>
            <w:r w:rsidRPr="00112EA9">
              <w:rPr>
                <w:rFonts w:eastAsia="宋体"/>
                <w:sz w:val="24"/>
                <w:szCs w:val="24"/>
              </w:rPr>
              <w:t>及以下电压等级的线路，对</w:t>
            </w:r>
            <w:r w:rsidRPr="00112EA9">
              <w:rPr>
                <w:rFonts w:eastAsia="宋体"/>
                <w:sz w:val="24"/>
                <w:szCs w:val="24"/>
              </w:rPr>
              <w:t>110kV</w:t>
            </w:r>
            <w:r w:rsidRPr="00112EA9">
              <w:rPr>
                <w:rFonts w:eastAsia="宋体"/>
                <w:sz w:val="24"/>
                <w:szCs w:val="24"/>
              </w:rPr>
              <w:t>及以上电压等级线路的报到则鲜有耳闻，可能与</w:t>
            </w:r>
            <w:r w:rsidRPr="00112EA9">
              <w:rPr>
                <w:rFonts w:eastAsia="宋体"/>
                <w:sz w:val="24"/>
                <w:szCs w:val="24"/>
              </w:rPr>
              <w:t>35kV</w:t>
            </w:r>
            <w:r w:rsidRPr="00112EA9">
              <w:rPr>
                <w:rFonts w:eastAsia="宋体"/>
                <w:sz w:val="24"/>
                <w:szCs w:val="24"/>
              </w:rPr>
              <w:t>及以下电压</w:t>
            </w:r>
            <w:r w:rsidRPr="00112EA9">
              <w:rPr>
                <w:rFonts w:eastAsia="宋体"/>
                <w:sz w:val="24"/>
                <w:szCs w:val="24"/>
              </w:rPr>
              <w:lastRenderedPageBreak/>
              <w:t>等级线路导线细、线间距</w:t>
            </w:r>
            <w:proofErr w:type="gramStart"/>
            <w:r w:rsidRPr="00112EA9">
              <w:rPr>
                <w:rFonts w:eastAsia="宋体"/>
                <w:sz w:val="24"/>
                <w:szCs w:val="24"/>
              </w:rPr>
              <w:t>小导致</w:t>
            </w:r>
            <w:proofErr w:type="gramEnd"/>
            <w:r w:rsidRPr="00112EA9">
              <w:rPr>
                <w:rFonts w:eastAsia="宋体"/>
                <w:sz w:val="24"/>
                <w:szCs w:val="24"/>
              </w:rPr>
              <w:t>不容易被观察到等因素有关。</w:t>
            </w:r>
          </w:p>
          <w:p w14:paraId="6B781137" w14:textId="77777777" w:rsidR="00A64588" w:rsidRPr="00112EA9" w:rsidRDefault="003427D8">
            <w:pPr>
              <w:spacing w:line="360" w:lineRule="auto"/>
              <w:ind w:firstLineChars="200" w:firstLine="480"/>
              <w:rPr>
                <w:sz w:val="24"/>
              </w:rPr>
            </w:pPr>
            <w:r w:rsidRPr="00112EA9">
              <w:rPr>
                <w:sz w:val="24"/>
              </w:rPr>
              <w:t>本工程输电线路导线外径大于</w:t>
            </w:r>
            <w:r w:rsidRPr="00112EA9">
              <w:rPr>
                <w:sz w:val="24"/>
              </w:rPr>
              <w:t>18.9mm</w:t>
            </w:r>
            <w:r w:rsidRPr="00112EA9">
              <w:rPr>
                <w:sz w:val="24"/>
              </w:rPr>
              <w:t>，远超出了喜欢站立在输电线及杆塔上休憩的喜鹊等鸟类的抓握能力（《江西省电网输电线路的鸟类多样性研究》（张宇等，</w:t>
            </w:r>
            <w:r w:rsidRPr="00112EA9">
              <w:rPr>
                <w:sz w:val="24"/>
              </w:rPr>
              <w:t>2011</w:t>
            </w:r>
            <w:r w:rsidRPr="00112EA9">
              <w:rPr>
                <w:sz w:val="24"/>
              </w:rPr>
              <w:t>））。因此，本工程建设发生鸟类误撞、触电的概率很小。</w:t>
            </w:r>
          </w:p>
          <w:p w14:paraId="7839486A" w14:textId="77777777" w:rsidR="00A64588" w:rsidRPr="00112EA9" w:rsidRDefault="003427D8">
            <w:pPr>
              <w:adjustRightInd w:val="0"/>
              <w:spacing w:line="360" w:lineRule="auto"/>
              <w:ind w:firstLine="482"/>
              <w:textAlignment w:val="baseline"/>
              <w:rPr>
                <w:b/>
                <w:bCs/>
                <w:sz w:val="24"/>
              </w:rPr>
            </w:pPr>
            <w:r w:rsidRPr="00112EA9">
              <w:rPr>
                <w:rFonts w:hint="eastAsia"/>
                <w:b/>
                <w:bCs/>
                <w:sz w:val="24"/>
              </w:rPr>
              <w:t>（</w:t>
            </w:r>
            <w:r w:rsidRPr="00112EA9">
              <w:rPr>
                <w:rFonts w:hint="eastAsia"/>
                <w:b/>
                <w:bCs/>
                <w:sz w:val="24"/>
              </w:rPr>
              <w:t>3</w:t>
            </w:r>
            <w:r w:rsidRPr="00112EA9">
              <w:rPr>
                <w:rFonts w:hint="eastAsia"/>
                <w:b/>
                <w:bCs/>
                <w:sz w:val="24"/>
              </w:rPr>
              <w:t>）对重要动物的影响分析</w:t>
            </w:r>
          </w:p>
          <w:p w14:paraId="489BF7D4" w14:textId="77777777" w:rsidR="00A64588" w:rsidRPr="00112EA9" w:rsidRDefault="003427D8">
            <w:pPr>
              <w:tabs>
                <w:tab w:val="left" w:pos="0"/>
              </w:tabs>
              <w:snapToGrid w:val="0"/>
              <w:spacing w:line="360" w:lineRule="auto"/>
              <w:ind w:firstLineChars="200" w:firstLine="480"/>
              <w:rPr>
                <w:kern w:val="0"/>
                <w:sz w:val="24"/>
              </w:rPr>
            </w:pPr>
            <w:r w:rsidRPr="00112EA9">
              <w:rPr>
                <w:sz w:val="24"/>
              </w:rPr>
              <w:t>据查阅相关资料结合现场调查，评价范围内不涉及未发现国家</w:t>
            </w:r>
            <w:r w:rsidRPr="00112EA9">
              <w:rPr>
                <w:sz w:val="24"/>
              </w:rPr>
              <w:fldChar w:fldCharType="begin"/>
            </w:r>
            <w:r w:rsidRPr="00112EA9">
              <w:rPr>
                <w:sz w:val="24"/>
              </w:rPr>
              <w:instrText xml:space="preserve"> = 1 \* ROMAN \* MERGEFORMAT </w:instrText>
            </w:r>
            <w:r w:rsidRPr="00112EA9">
              <w:rPr>
                <w:sz w:val="24"/>
              </w:rPr>
              <w:fldChar w:fldCharType="separate"/>
            </w:r>
            <w:r w:rsidRPr="00112EA9">
              <w:rPr>
                <w:sz w:val="24"/>
              </w:rPr>
              <w:t>I</w:t>
            </w:r>
            <w:r w:rsidRPr="00112EA9">
              <w:rPr>
                <w:sz w:val="24"/>
              </w:rPr>
              <w:fldChar w:fldCharType="end"/>
            </w:r>
            <w:r w:rsidRPr="00112EA9">
              <w:rPr>
                <w:sz w:val="24"/>
              </w:rPr>
              <w:t>级和云南省级重点保护动物，</w:t>
            </w:r>
            <w:r w:rsidRPr="00112EA9">
              <w:rPr>
                <w:rFonts w:hint="eastAsia"/>
                <w:sz w:val="24"/>
              </w:rPr>
              <w:t>评价范围内有国家</w:t>
            </w:r>
            <w:r w:rsidRPr="00112EA9">
              <w:rPr>
                <w:rFonts w:hint="eastAsia"/>
                <w:sz w:val="24"/>
              </w:rPr>
              <w:t>II</w:t>
            </w:r>
            <w:r w:rsidRPr="00112EA9">
              <w:rPr>
                <w:rFonts w:hint="eastAsia"/>
                <w:sz w:val="24"/>
              </w:rPr>
              <w:t>级重点保护野生动物</w:t>
            </w:r>
            <w:r w:rsidRPr="00112EA9">
              <w:rPr>
                <w:rFonts w:hint="eastAsia"/>
                <w:sz w:val="24"/>
              </w:rPr>
              <w:t>11</w:t>
            </w:r>
            <w:r w:rsidRPr="00112EA9">
              <w:rPr>
                <w:rFonts w:hint="eastAsia"/>
                <w:sz w:val="24"/>
              </w:rPr>
              <w:t>种，无国家</w:t>
            </w:r>
            <w:r w:rsidRPr="00112EA9">
              <w:rPr>
                <w:rFonts w:hint="eastAsia"/>
                <w:sz w:val="24"/>
              </w:rPr>
              <w:t>I</w:t>
            </w:r>
            <w:r w:rsidRPr="00112EA9">
              <w:rPr>
                <w:rFonts w:hint="eastAsia"/>
                <w:sz w:val="24"/>
              </w:rPr>
              <w:t>级和云南重点保护野生动物，涉及《中国生物多样性红色名录》中列为濒危（</w:t>
            </w:r>
            <w:r w:rsidRPr="00112EA9">
              <w:rPr>
                <w:rFonts w:hint="eastAsia"/>
                <w:sz w:val="24"/>
              </w:rPr>
              <w:t>EN</w:t>
            </w:r>
            <w:r w:rsidRPr="00112EA9">
              <w:rPr>
                <w:rFonts w:hint="eastAsia"/>
                <w:sz w:val="24"/>
              </w:rPr>
              <w:t>）、</w:t>
            </w:r>
            <w:proofErr w:type="gramStart"/>
            <w:r w:rsidRPr="00112EA9">
              <w:rPr>
                <w:rFonts w:hint="eastAsia"/>
                <w:sz w:val="24"/>
              </w:rPr>
              <w:t>极</w:t>
            </w:r>
            <w:proofErr w:type="gramEnd"/>
            <w:r w:rsidRPr="00112EA9">
              <w:rPr>
                <w:rFonts w:hint="eastAsia"/>
                <w:sz w:val="24"/>
              </w:rPr>
              <w:t>危（</w:t>
            </w:r>
            <w:r w:rsidRPr="00112EA9">
              <w:rPr>
                <w:rFonts w:hint="eastAsia"/>
                <w:sz w:val="24"/>
              </w:rPr>
              <w:t>CR</w:t>
            </w:r>
            <w:r w:rsidRPr="00112EA9">
              <w:rPr>
                <w:rFonts w:hint="eastAsia"/>
                <w:sz w:val="24"/>
              </w:rPr>
              <w:t>）、易危（</w:t>
            </w:r>
            <w:r w:rsidRPr="00112EA9">
              <w:rPr>
                <w:rFonts w:hint="eastAsia"/>
                <w:sz w:val="24"/>
              </w:rPr>
              <w:t>VU</w:t>
            </w:r>
            <w:r w:rsidRPr="00112EA9">
              <w:rPr>
                <w:rFonts w:hint="eastAsia"/>
                <w:sz w:val="24"/>
              </w:rPr>
              <w:t>）的物种共</w:t>
            </w:r>
            <w:r w:rsidRPr="00112EA9">
              <w:rPr>
                <w:rFonts w:hint="eastAsia"/>
                <w:sz w:val="24"/>
              </w:rPr>
              <w:t>10</w:t>
            </w:r>
            <w:r w:rsidRPr="00112EA9">
              <w:rPr>
                <w:rFonts w:hint="eastAsia"/>
                <w:sz w:val="24"/>
              </w:rPr>
              <w:t>种。</w:t>
            </w:r>
          </w:p>
          <w:p w14:paraId="227F5A75" w14:textId="77777777" w:rsidR="00A64588" w:rsidRPr="00112EA9" w:rsidRDefault="003427D8">
            <w:pPr>
              <w:tabs>
                <w:tab w:val="left" w:pos="0"/>
              </w:tabs>
              <w:snapToGrid w:val="0"/>
              <w:spacing w:line="360" w:lineRule="auto"/>
              <w:ind w:firstLineChars="200" w:firstLine="480"/>
              <w:rPr>
                <w:b/>
                <w:sz w:val="24"/>
              </w:rPr>
            </w:pPr>
            <w:r w:rsidRPr="00112EA9">
              <w:rPr>
                <w:kern w:val="0"/>
                <w:sz w:val="24"/>
              </w:rPr>
              <w:t>输电线路工程由于其塔基为点状分布，两塔之间距离根据地形一般为</w:t>
            </w:r>
            <w:r w:rsidRPr="00112EA9">
              <w:rPr>
                <w:kern w:val="0"/>
                <w:sz w:val="24"/>
              </w:rPr>
              <w:t>300</w:t>
            </w:r>
            <w:r w:rsidRPr="00112EA9">
              <w:rPr>
                <w:kern w:val="0"/>
                <w:sz w:val="24"/>
              </w:rPr>
              <w:t>～</w:t>
            </w:r>
            <w:r w:rsidRPr="00112EA9">
              <w:rPr>
                <w:kern w:val="0"/>
                <w:sz w:val="24"/>
              </w:rPr>
              <w:t>800m</w:t>
            </w:r>
            <w:r w:rsidRPr="00112EA9">
              <w:rPr>
                <w:kern w:val="0"/>
                <w:sz w:val="24"/>
              </w:rPr>
              <w:t>，杆塔之间的区域为架空线路，不会对地面活动的保护动物的生境和活动产生阻隔。输电线路的杆塔较为高大可能会对线路附近的</w:t>
            </w:r>
            <w:r w:rsidRPr="00112EA9">
              <w:rPr>
                <w:rFonts w:hint="eastAsia"/>
                <w:kern w:val="0"/>
                <w:sz w:val="24"/>
              </w:rPr>
              <w:t>凤头鹰、棕翅鵟鹰、黑兀鹫</w:t>
            </w:r>
            <w:r w:rsidRPr="00112EA9">
              <w:rPr>
                <w:kern w:val="0"/>
                <w:sz w:val="24"/>
              </w:rPr>
              <w:t>等鸟类的迁徙和飞行造成一定的影响，它们一般具有很好的视力，很容易发现并躲避障碍物，在飞行途中遇到障碍物都会在大约</w:t>
            </w:r>
            <w:r w:rsidRPr="00112EA9">
              <w:rPr>
                <w:kern w:val="0"/>
                <w:sz w:val="24"/>
              </w:rPr>
              <w:t>100</w:t>
            </w:r>
            <w:r w:rsidRPr="00112EA9">
              <w:rPr>
                <w:kern w:val="0"/>
                <w:sz w:val="24"/>
              </w:rPr>
              <w:t>～</w:t>
            </w:r>
            <w:r w:rsidRPr="00112EA9">
              <w:rPr>
                <w:kern w:val="0"/>
                <w:sz w:val="24"/>
              </w:rPr>
              <w:t>200m</w:t>
            </w:r>
            <w:r w:rsidRPr="00112EA9">
              <w:rPr>
                <w:kern w:val="0"/>
                <w:sz w:val="24"/>
              </w:rPr>
              <w:t>的距离下避开，并且本项目采用导线直径较粗，容易被观察到，因此，在天气晴好的情况下，鸟类误撞输电线路的几率很小，而夜行型类的动物夜间飞行高度较低，一般在林区内部，较少高于林木高度的，而本项目输电线路的架设一般高于林木，因此不会对夜行</w:t>
            </w:r>
            <w:proofErr w:type="gramStart"/>
            <w:r w:rsidRPr="00112EA9">
              <w:rPr>
                <w:kern w:val="0"/>
                <w:sz w:val="24"/>
              </w:rPr>
              <w:t>型保护</w:t>
            </w:r>
            <w:proofErr w:type="gramEnd"/>
            <w:r w:rsidRPr="00112EA9">
              <w:rPr>
                <w:kern w:val="0"/>
                <w:sz w:val="24"/>
              </w:rPr>
              <w:t>鸟类的活动造成影响；白胸翡翠一般活动于水域附近，其飞行高度一般低于</w:t>
            </w:r>
            <w:r w:rsidRPr="00112EA9">
              <w:rPr>
                <w:kern w:val="0"/>
                <w:sz w:val="24"/>
              </w:rPr>
              <w:t>30m</w:t>
            </w:r>
            <w:r w:rsidRPr="00112EA9">
              <w:rPr>
                <w:kern w:val="0"/>
                <w:sz w:val="24"/>
              </w:rPr>
              <w:t>，而本项目新建杆塔位于</w:t>
            </w:r>
            <w:r w:rsidRPr="00112EA9">
              <w:rPr>
                <w:rFonts w:hint="eastAsia"/>
                <w:kern w:val="0"/>
                <w:sz w:val="24"/>
              </w:rPr>
              <w:t>河流</w:t>
            </w:r>
            <w:r w:rsidRPr="00112EA9">
              <w:rPr>
                <w:kern w:val="0"/>
                <w:sz w:val="24"/>
              </w:rPr>
              <w:t>两岸山脊，线路最大垂弧处距水面</w:t>
            </w:r>
            <w:r w:rsidRPr="00112EA9">
              <w:rPr>
                <w:rFonts w:hint="eastAsia"/>
                <w:kern w:val="0"/>
                <w:sz w:val="24"/>
              </w:rPr>
              <w:t>较高</w:t>
            </w:r>
            <w:r w:rsidRPr="00112EA9">
              <w:rPr>
                <w:kern w:val="0"/>
                <w:sz w:val="24"/>
              </w:rPr>
              <w:t>，对其飞行活动影响很小；红嘴相思鸟</w:t>
            </w:r>
            <w:r w:rsidRPr="00112EA9">
              <w:rPr>
                <w:rFonts w:hint="eastAsia"/>
                <w:kern w:val="0"/>
                <w:sz w:val="24"/>
              </w:rPr>
              <w:t>等</w:t>
            </w:r>
            <w:r w:rsidRPr="00112EA9">
              <w:rPr>
                <w:kern w:val="0"/>
                <w:sz w:val="24"/>
              </w:rPr>
              <w:t>地栖型林冠层鸟类，飞行高度一般低于林木高度，而本工程建设输电线路均高于林木，对其飞行活动影响很小。因此，项目建设对保护鸟类的影响，主要在于施工噪声干扰，大型猛禽，能见度较低天气还可能出现撞线、</w:t>
            </w:r>
            <w:proofErr w:type="gramStart"/>
            <w:r w:rsidRPr="00112EA9">
              <w:rPr>
                <w:kern w:val="0"/>
                <w:sz w:val="24"/>
              </w:rPr>
              <w:t>撞塔的</w:t>
            </w:r>
            <w:proofErr w:type="gramEnd"/>
            <w:r w:rsidRPr="00112EA9">
              <w:rPr>
                <w:kern w:val="0"/>
                <w:sz w:val="24"/>
              </w:rPr>
              <w:t>情况。在采取控制施工噪声措施后，将进一步降低对保护鸟类的影响。</w:t>
            </w:r>
          </w:p>
          <w:p w14:paraId="34C117F3" w14:textId="77777777" w:rsidR="00A64588" w:rsidRPr="00112EA9" w:rsidRDefault="003427D8" w:rsidP="002F249D">
            <w:pPr>
              <w:tabs>
                <w:tab w:val="left" w:pos="0"/>
              </w:tabs>
              <w:snapToGrid w:val="0"/>
              <w:spacing w:line="360" w:lineRule="auto"/>
              <w:rPr>
                <w:b/>
                <w:sz w:val="24"/>
              </w:rPr>
            </w:pPr>
            <w:r w:rsidRPr="00112EA9">
              <w:rPr>
                <w:b/>
                <w:sz w:val="24"/>
              </w:rPr>
              <w:t>2.</w:t>
            </w:r>
            <w:r w:rsidRPr="00112EA9">
              <w:rPr>
                <w:b/>
                <w:sz w:val="24"/>
              </w:rPr>
              <w:t>电磁环境影响分析</w:t>
            </w:r>
          </w:p>
          <w:p w14:paraId="6EC0967F" w14:textId="77777777" w:rsidR="00A64588" w:rsidRPr="00112EA9" w:rsidRDefault="003427D8" w:rsidP="00EF1A61">
            <w:pPr>
              <w:pStyle w:val="150"/>
            </w:pPr>
            <w:r w:rsidRPr="00112EA9">
              <w:t>（</w:t>
            </w:r>
            <w:r w:rsidRPr="00112EA9">
              <w:t>1</w:t>
            </w:r>
            <w:r w:rsidRPr="00112EA9">
              <w:t>）新建</w:t>
            </w:r>
            <w:r w:rsidRPr="00112EA9">
              <w:rPr>
                <w:rFonts w:hint="eastAsia"/>
              </w:rPr>
              <w:t>2</w:t>
            </w:r>
            <w:r w:rsidRPr="00112EA9">
              <w:t>20</w:t>
            </w:r>
            <w:r w:rsidRPr="00112EA9">
              <w:rPr>
                <w:rFonts w:hint="eastAsia"/>
              </w:rPr>
              <w:t>kV</w:t>
            </w:r>
            <w:proofErr w:type="gramStart"/>
            <w:r w:rsidRPr="00112EA9">
              <w:rPr>
                <w:rFonts w:hint="eastAsia"/>
              </w:rPr>
              <w:t>佤</w:t>
            </w:r>
            <w:proofErr w:type="gramEnd"/>
            <w:r w:rsidRPr="00112EA9">
              <w:rPr>
                <w:rFonts w:hint="eastAsia"/>
              </w:rPr>
              <w:t>山</w:t>
            </w:r>
            <w:r w:rsidRPr="00112EA9">
              <w:t>变电站工程</w:t>
            </w:r>
          </w:p>
          <w:p w14:paraId="6D5A8271" w14:textId="77777777" w:rsidR="00A64588" w:rsidRPr="00112EA9" w:rsidRDefault="003427D8" w:rsidP="00EF1A61">
            <w:pPr>
              <w:pStyle w:val="150"/>
            </w:pPr>
            <w:r w:rsidRPr="00112EA9">
              <w:t>根据</w:t>
            </w:r>
            <w:r w:rsidRPr="00112EA9">
              <w:t>220kV</w:t>
            </w:r>
            <w:r w:rsidRPr="00112EA9">
              <w:t>滑石</w:t>
            </w:r>
            <w:r w:rsidRPr="00112EA9">
              <w:rPr>
                <w:rFonts w:hint="eastAsia"/>
              </w:rPr>
              <w:t>变电站</w:t>
            </w:r>
            <w:r w:rsidRPr="00112EA9">
              <w:t>的类比监测结果，预计</w:t>
            </w:r>
            <w:r w:rsidRPr="00112EA9">
              <w:t>220kV</w:t>
            </w:r>
            <w:proofErr w:type="gramStart"/>
            <w:r w:rsidRPr="00112EA9">
              <w:t>佤</w:t>
            </w:r>
            <w:proofErr w:type="gramEnd"/>
            <w:r w:rsidRPr="00112EA9">
              <w:t>山变电站建成后，四周围墙外工频电场强度和工频磁感应强度也将小于《电磁环境控制限值》（</w:t>
            </w:r>
            <w:r w:rsidRPr="00112EA9">
              <w:t>GB8702-2014</w:t>
            </w:r>
            <w:r w:rsidRPr="00112EA9">
              <w:t>）中</w:t>
            </w:r>
            <w:r w:rsidRPr="00112EA9">
              <w:t>4000V/m</w:t>
            </w:r>
            <w:r w:rsidRPr="00112EA9">
              <w:t>及</w:t>
            </w:r>
            <w:r w:rsidRPr="00112EA9">
              <w:t>100μT</w:t>
            </w:r>
            <w:r w:rsidRPr="00112EA9">
              <w:t>的公众曝露控制限值要求。</w:t>
            </w:r>
          </w:p>
          <w:p w14:paraId="444B1014" w14:textId="77777777" w:rsidR="00A64588" w:rsidRPr="00112EA9" w:rsidRDefault="003427D8" w:rsidP="00EF1A61">
            <w:pPr>
              <w:pStyle w:val="150"/>
            </w:pPr>
            <w:r w:rsidRPr="00112EA9">
              <w:rPr>
                <w:rFonts w:hint="eastAsia"/>
              </w:rPr>
              <w:lastRenderedPageBreak/>
              <w:t>（</w:t>
            </w:r>
            <w:r w:rsidRPr="00112EA9">
              <w:rPr>
                <w:rFonts w:hint="eastAsia"/>
              </w:rPr>
              <w:t>2</w:t>
            </w:r>
            <w:r w:rsidRPr="00112EA9">
              <w:rPr>
                <w:rFonts w:hint="eastAsia"/>
              </w:rPr>
              <w:t>）变电站间隔扩建工程</w:t>
            </w:r>
          </w:p>
          <w:p w14:paraId="0EB49FD1" w14:textId="77777777" w:rsidR="00A64588" w:rsidRPr="00112EA9" w:rsidRDefault="003427D8" w:rsidP="00EF1A61">
            <w:pPr>
              <w:pStyle w:val="150"/>
            </w:pPr>
            <w:bookmarkStart w:id="91" w:name="_Hlk139462656"/>
            <w:r w:rsidRPr="00112EA9">
              <w:t>110</w:t>
            </w:r>
            <w:r w:rsidRPr="00112EA9">
              <w:rPr>
                <w:rFonts w:hint="eastAsia"/>
              </w:rPr>
              <w:t>kV</w:t>
            </w:r>
            <w:proofErr w:type="gramStart"/>
            <w:r w:rsidRPr="00112EA9">
              <w:rPr>
                <w:rFonts w:hint="eastAsia"/>
              </w:rPr>
              <w:t>勐</w:t>
            </w:r>
            <w:proofErr w:type="gramEnd"/>
            <w:r w:rsidRPr="00112EA9">
              <w:rPr>
                <w:rFonts w:hint="eastAsia"/>
              </w:rPr>
              <w:t>董</w:t>
            </w:r>
            <w:r w:rsidRPr="00112EA9">
              <w:t>变电站本期扩建</w:t>
            </w:r>
            <w:r w:rsidRPr="00112EA9">
              <w:t>1</w:t>
            </w:r>
            <w:r w:rsidRPr="00112EA9">
              <w:t>个</w:t>
            </w:r>
            <w:r w:rsidRPr="00112EA9">
              <w:t>110kV</w:t>
            </w:r>
            <w:r w:rsidRPr="00112EA9">
              <w:t>出线间隔。本期间隔扩建工程均在变电站前期围墙内进行，工程内容为在站内前期预留位置</w:t>
            </w:r>
            <w:r w:rsidRPr="00112EA9">
              <w:rPr>
                <w:rFonts w:hint="eastAsia"/>
              </w:rPr>
              <w:t>开挖架构基础并</w:t>
            </w:r>
            <w:r w:rsidRPr="00112EA9">
              <w:t>安装相应的电气设备，不会改变站内的主变、主母线等主要电气设备，增加的电气设备对围墙外的工频电场、工频磁场基本上不构成增量影响。</w:t>
            </w:r>
            <w:r w:rsidRPr="00112EA9">
              <w:rPr>
                <w:rFonts w:hint="eastAsia"/>
              </w:rPr>
              <w:t>故本期扩建工程完成后变电站区域电磁环境水平与变电站前期工程建成后的电磁环境水平相当。</w:t>
            </w:r>
          </w:p>
          <w:bookmarkEnd w:id="91"/>
          <w:p w14:paraId="4263D284" w14:textId="77777777" w:rsidR="00A64588" w:rsidRPr="00112EA9" w:rsidRDefault="003427D8" w:rsidP="00EF1A61">
            <w:pPr>
              <w:pStyle w:val="150"/>
            </w:pPr>
            <w:r w:rsidRPr="00112EA9">
              <w:t>（</w:t>
            </w:r>
            <w:r w:rsidRPr="00112EA9">
              <w:t>3</w:t>
            </w:r>
            <w:r w:rsidRPr="00112EA9">
              <w:t>）架空线路</w:t>
            </w:r>
          </w:p>
          <w:p w14:paraId="0A8FF7A2" w14:textId="77777777" w:rsidR="00A64588" w:rsidRPr="00112EA9" w:rsidRDefault="003427D8">
            <w:pPr>
              <w:autoSpaceDN w:val="0"/>
              <w:spacing w:line="360" w:lineRule="auto"/>
              <w:ind w:firstLine="480"/>
              <w:rPr>
                <w:sz w:val="24"/>
              </w:rPr>
            </w:pPr>
            <w:bookmarkStart w:id="92" w:name="_Hlk112841325"/>
            <w:r w:rsidRPr="00112EA9">
              <w:rPr>
                <w:rFonts w:hint="eastAsia"/>
                <w:sz w:val="24"/>
              </w:rPr>
              <w:t>①</w:t>
            </w:r>
            <w:r w:rsidRPr="00112EA9">
              <w:rPr>
                <w:sz w:val="24"/>
              </w:rPr>
              <w:t>220</w:t>
            </w:r>
            <w:r w:rsidRPr="00112EA9">
              <w:rPr>
                <w:rFonts w:hint="eastAsia"/>
                <w:sz w:val="24"/>
              </w:rPr>
              <w:t>kV</w:t>
            </w:r>
            <w:r w:rsidRPr="00112EA9">
              <w:rPr>
                <w:rFonts w:hint="eastAsia"/>
                <w:sz w:val="24"/>
              </w:rPr>
              <w:t>输电线路</w:t>
            </w:r>
          </w:p>
          <w:p w14:paraId="501BC7FC" w14:textId="77777777" w:rsidR="00A64588" w:rsidRPr="00112EA9" w:rsidRDefault="003427D8">
            <w:pPr>
              <w:autoSpaceDN w:val="0"/>
              <w:spacing w:line="360" w:lineRule="auto"/>
              <w:ind w:firstLineChars="200" w:firstLine="480"/>
              <w:rPr>
                <w:sz w:val="24"/>
              </w:rPr>
            </w:pPr>
            <w:r w:rsidRPr="00112EA9">
              <w:rPr>
                <w:sz w:val="24"/>
              </w:rPr>
              <w:t>根据模式预测结果，本项目</w:t>
            </w:r>
            <w:r w:rsidRPr="00112EA9">
              <w:rPr>
                <w:sz w:val="24"/>
              </w:rPr>
              <w:t>220kV</w:t>
            </w:r>
            <w:r w:rsidRPr="00112EA9">
              <w:rPr>
                <w:sz w:val="24"/>
              </w:rPr>
              <w:t>输电线路经过非居民区下相导线对地高度不小于</w:t>
            </w:r>
            <w:r w:rsidRPr="00112EA9">
              <w:rPr>
                <w:sz w:val="24"/>
              </w:rPr>
              <w:t>6.5m</w:t>
            </w:r>
            <w:r w:rsidRPr="00112EA9">
              <w:rPr>
                <w:sz w:val="24"/>
              </w:rPr>
              <w:t>时，耕地、园地、牧草地、畜禽饲养地、养殖水面、道路等场所处地面</w:t>
            </w:r>
            <w:r w:rsidRPr="00112EA9">
              <w:rPr>
                <w:sz w:val="24"/>
              </w:rPr>
              <w:t>1.5m</w:t>
            </w:r>
            <w:r w:rsidRPr="00112EA9">
              <w:rPr>
                <w:sz w:val="24"/>
              </w:rPr>
              <w:t>高度工频电场强度分别满足</w:t>
            </w:r>
            <w:r w:rsidRPr="00112EA9">
              <w:rPr>
                <w:sz w:val="24"/>
              </w:rPr>
              <w:t>10kV/m</w:t>
            </w:r>
            <w:r w:rsidRPr="00112EA9">
              <w:rPr>
                <w:sz w:val="24"/>
              </w:rPr>
              <w:t>的限值要求。架空线路经过居民区下相导线对地高度不小于</w:t>
            </w:r>
            <w:r w:rsidRPr="00112EA9">
              <w:rPr>
                <w:sz w:val="24"/>
              </w:rPr>
              <w:t>9.5m</w:t>
            </w:r>
            <w:r w:rsidRPr="00112EA9">
              <w:rPr>
                <w:sz w:val="24"/>
              </w:rPr>
              <w:t>时，地面</w:t>
            </w:r>
            <w:r w:rsidRPr="00112EA9">
              <w:rPr>
                <w:sz w:val="24"/>
              </w:rPr>
              <w:t>1.5m</w:t>
            </w:r>
            <w:r w:rsidRPr="00112EA9">
              <w:rPr>
                <w:sz w:val="24"/>
              </w:rPr>
              <w:t>高度工频电场强度、工频磁感应强度分别满足《电磁环境控制限值》（</w:t>
            </w:r>
            <w:r w:rsidRPr="00112EA9">
              <w:rPr>
                <w:sz w:val="24"/>
              </w:rPr>
              <w:t>GB8702-2014</w:t>
            </w:r>
            <w:r w:rsidRPr="00112EA9">
              <w:rPr>
                <w:sz w:val="24"/>
              </w:rPr>
              <w:t>）规定的</w:t>
            </w:r>
            <w:r w:rsidRPr="00112EA9">
              <w:rPr>
                <w:sz w:val="24"/>
              </w:rPr>
              <w:t>4000V/m</w:t>
            </w:r>
            <w:r w:rsidRPr="00112EA9">
              <w:rPr>
                <w:sz w:val="24"/>
              </w:rPr>
              <w:t>、</w:t>
            </w:r>
            <w:r w:rsidRPr="00112EA9">
              <w:rPr>
                <w:sz w:val="24"/>
              </w:rPr>
              <w:t>100μT</w:t>
            </w:r>
            <w:r w:rsidRPr="00112EA9">
              <w:rPr>
                <w:sz w:val="24"/>
              </w:rPr>
              <w:t>的公众曝露限值要求。</w:t>
            </w:r>
          </w:p>
          <w:p w14:paraId="54D3E8FC" w14:textId="77777777" w:rsidR="00A64588" w:rsidRPr="00112EA9" w:rsidRDefault="003427D8">
            <w:pPr>
              <w:autoSpaceDN w:val="0"/>
              <w:spacing w:line="360" w:lineRule="auto"/>
              <w:ind w:firstLineChars="200" w:firstLine="480"/>
              <w:rPr>
                <w:sz w:val="24"/>
              </w:rPr>
            </w:pPr>
            <w:r w:rsidRPr="00112EA9">
              <w:rPr>
                <w:rFonts w:hint="eastAsia"/>
                <w:sz w:val="24"/>
              </w:rPr>
              <w:t>②</w:t>
            </w:r>
            <w:r w:rsidRPr="00112EA9">
              <w:rPr>
                <w:sz w:val="24"/>
              </w:rPr>
              <w:t>110</w:t>
            </w:r>
            <w:r w:rsidRPr="00112EA9">
              <w:rPr>
                <w:rFonts w:hint="eastAsia"/>
                <w:sz w:val="24"/>
              </w:rPr>
              <w:t>kV</w:t>
            </w:r>
            <w:r w:rsidRPr="00112EA9">
              <w:rPr>
                <w:rFonts w:hint="eastAsia"/>
                <w:sz w:val="24"/>
              </w:rPr>
              <w:t>输电线路</w:t>
            </w:r>
          </w:p>
          <w:p w14:paraId="609DEE9A" w14:textId="77777777" w:rsidR="00A64588" w:rsidRPr="00112EA9" w:rsidRDefault="003427D8">
            <w:pPr>
              <w:autoSpaceDN w:val="0"/>
              <w:spacing w:line="360" w:lineRule="auto"/>
              <w:ind w:firstLineChars="200" w:firstLine="480"/>
              <w:rPr>
                <w:sz w:val="24"/>
              </w:rPr>
            </w:pPr>
            <w:r w:rsidRPr="00112EA9">
              <w:rPr>
                <w:sz w:val="24"/>
              </w:rPr>
              <w:t>根据模式预测结果，本项目</w:t>
            </w:r>
            <w:r w:rsidRPr="00112EA9">
              <w:rPr>
                <w:sz w:val="24"/>
              </w:rPr>
              <w:t>110kV</w:t>
            </w:r>
            <w:r w:rsidRPr="00112EA9">
              <w:rPr>
                <w:sz w:val="24"/>
              </w:rPr>
              <w:t>输电线路经过非居民区下相导线对地高度不小于</w:t>
            </w:r>
            <w:r w:rsidRPr="00112EA9">
              <w:rPr>
                <w:sz w:val="24"/>
              </w:rPr>
              <w:t>6.0m</w:t>
            </w:r>
            <w:r w:rsidRPr="00112EA9">
              <w:rPr>
                <w:sz w:val="24"/>
              </w:rPr>
              <w:t>时，耕地、园地、牧草地、畜禽饲养地、养殖水面、道路等场所处地面</w:t>
            </w:r>
            <w:r w:rsidRPr="00112EA9">
              <w:rPr>
                <w:sz w:val="24"/>
              </w:rPr>
              <w:t>1.5m</w:t>
            </w:r>
            <w:r w:rsidRPr="00112EA9">
              <w:rPr>
                <w:sz w:val="24"/>
              </w:rPr>
              <w:t>高度工频电场强度满足</w:t>
            </w:r>
            <w:r w:rsidRPr="00112EA9">
              <w:rPr>
                <w:sz w:val="24"/>
              </w:rPr>
              <w:t>10kV/m</w:t>
            </w:r>
            <w:r w:rsidRPr="00112EA9">
              <w:rPr>
                <w:sz w:val="24"/>
              </w:rPr>
              <w:t>的限值要求。架空线路经过居民区下相导线对地高度不小于</w:t>
            </w:r>
            <w:r w:rsidRPr="00112EA9">
              <w:rPr>
                <w:sz w:val="24"/>
              </w:rPr>
              <w:t>7.0m</w:t>
            </w:r>
            <w:r w:rsidRPr="00112EA9">
              <w:rPr>
                <w:sz w:val="24"/>
              </w:rPr>
              <w:t>时，地面</w:t>
            </w:r>
            <w:r w:rsidRPr="00112EA9">
              <w:rPr>
                <w:sz w:val="24"/>
              </w:rPr>
              <w:t>1.5m</w:t>
            </w:r>
            <w:r w:rsidRPr="00112EA9">
              <w:rPr>
                <w:sz w:val="24"/>
              </w:rPr>
              <w:t>高度工频电场强度、工频磁感应强度分别满足《电磁环境控制限值》（</w:t>
            </w:r>
            <w:r w:rsidRPr="00112EA9">
              <w:rPr>
                <w:sz w:val="24"/>
              </w:rPr>
              <w:t>GB8702-2014</w:t>
            </w:r>
            <w:r w:rsidRPr="00112EA9">
              <w:rPr>
                <w:sz w:val="24"/>
              </w:rPr>
              <w:t>）规定的</w:t>
            </w:r>
            <w:r w:rsidRPr="00112EA9">
              <w:rPr>
                <w:sz w:val="24"/>
              </w:rPr>
              <w:t>4000V/m</w:t>
            </w:r>
            <w:r w:rsidRPr="00112EA9">
              <w:rPr>
                <w:sz w:val="24"/>
              </w:rPr>
              <w:t>、</w:t>
            </w:r>
            <w:r w:rsidRPr="00112EA9">
              <w:rPr>
                <w:sz w:val="24"/>
              </w:rPr>
              <w:t>100μT</w:t>
            </w:r>
            <w:r w:rsidRPr="00112EA9">
              <w:rPr>
                <w:sz w:val="24"/>
              </w:rPr>
              <w:t>的公众曝露限值要求。</w:t>
            </w:r>
          </w:p>
          <w:p w14:paraId="25D768BB" w14:textId="77777777" w:rsidR="00A64588" w:rsidRPr="00112EA9" w:rsidRDefault="003427D8">
            <w:pPr>
              <w:autoSpaceDN w:val="0"/>
              <w:spacing w:line="360" w:lineRule="auto"/>
              <w:ind w:firstLineChars="200" w:firstLine="480"/>
              <w:rPr>
                <w:sz w:val="24"/>
              </w:rPr>
            </w:pPr>
            <w:r w:rsidRPr="00112EA9">
              <w:rPr>
                <w:rFonts w:hint="eastAsia"/>
                <w:sz w:val="24"/>
              </w:rPr>
              <w:t>③</w:t>
            </w:r>
            <w:r w:rsidRPr="00112EA9">
              <w:rPr>
                <w:sz w:val="24"/>
              </w:rPr>
              <w:t>线路跨越建筑物预测</w:t>
            </w:r>
          </w:p>
          <w:p w14:paraId="53D99F28" w14:textId="77777777" w:rsidR="00A64588" w:rsidRPr="00112EA9" w:rsidRDefault="003427D8">
            <w:pPr>
              <w:autoSpaceDN w:val="0"/>
              <w:spacing w:line="360" w:lineRule="auto"/>
              <w:ind w:firstLineChars="200" w:firstLine="480"/>
              <w:rPr>
                <w:sz w:val="24"/>
              </w:rPr>
            </w:pPr>
            <w:r w:rsidRPr="00112EA9">
              <w:rPr>
                <w:sz w:val="24"/>
              </w:rPr>
              <w:t>本项目</w:t>
            </w:r>
            <w:r w:rsidRPr="00112EA9">
              <w:rPr>
                <w:sz w:val="24"/>
              </w:rPr>
              <w:t>220kV</w:t>
            </w:r>
            <w:r w:rsidRPr="00112EA9">
              <w:rPr>
                <w:sz w:val="24"/>
              </w:rPr>
              <w:t>架空线路在跨越一层平顶（</w:t>
            </w:r>
            <w:r w:rsidRPr="00112EA9">
              <w:rPr>
                <w:sz w:val="24"/>
              </w:rPr>
              <w:t>3m</w:t>
            </w:r>
            <w:r w:rsidRPr="00112EA9">
              <w:rPr>
                <w:sz w:val="24"/>
              </w:rPr>
              <w:t>）、二层平顶（</w:t>
            </w:r>
            <w:r w:rsidRPr="00112EA9">
              <w:rPr>
                <w:sz w:val="24"/>
              </w:rPr>
              <w:t>6m</w:t>
            </w:r>
            <w:r w:rsidRPr="00112EA9">
              <w:rPr>
                <w:sz w:val="24"/>
              </w:rPr>
              <w:t>）建筑物时，下相线导线建筑物之间的垂直距离不小于</w:t>
            </w:r>
            <w:r w:rsidRPr="00112EA9">
              <w:rPr>
                <w:sz w:val="24"/>
              </w:rPr>
              <w:t>8m</w:t>
            </w:r>
            <w:r w:rsidRPr="00112EA9">
              <w:rPr>
                <w:sz w:val="24"/>
              </w:rPr>
              <w:t>，距离导线最近的预测点位工频电场、工频磁场分别满足《电磁环境控制限值》（</w:t>
            </w:r>
            <w:r w:rsidRPr="00112EA9">
              <w:rPr>
                <w:sz w:val="24"/>
              </w:rPr>
              <w:t>GB8702-2014</w:t>
            </w:r>
            <w:r w:rsidRPr="00112EA9">
              <w:rPr>
                <w:sz w:val="24"/>
              </w:rPr>
              <w:t>）规定的</w:t>
            </w:r>
            <w:r w:rsidRPr="00112EA9">
              <w:rPr>
                <w:sz w:val="24"/>
              </w:rPr>
              <w:t>4000V/m</w:t>
            </w:r>
            <w:r w:rsidRPr="00112EA9">
              <w:rPr>
                <w:sz w:val="24"/>
              </w:rPr>
              <w:t>和</w:t>
            </w:r>
            <w:r w:rsidRPr="00112EA9">
              <w:rPr>
                <w:sz w:val="24"/>
              </w:rPr>
              <w:t>100μT</w:t>
            </w:r>
            <w:r w:rsidRPr="00112EA9">
              <w:rPr>
                <w:sz w:val="24"/>
              </w:rPr>
              <w:t>的公众曝露限值要求；</w:t>
            </w:r>
            <w:r w:rsidRPr="00112EA9">
              <w:rPr>
                <w:sz w:val="24"/>
              </w:rPr>
              <w:t>110kV</w:t>
            </w:r>
            <w:r w:rsidRPr="00112EA9">
              <w:rPr>
                <w:sz w:val="24"/>
              </w:rPr>
              <w:t>输电线路在跨越一层平顶（</w:t>
            </w:r>
            <w:r w:rsidRPr="00112EA9">
              <w:rPr>
                <w:sz w:val="24"/>
              </w:rPr>
              <w:t>3m</w:t>
            </w:r>
            <w:r w:rsidRPr="00112EA9">
              <w:rPr>
                <w:sz w:val="24"/>
              </w:rPr>
              <w:t>）、二层平顶（</w:t>
            </w:r>
            <w:r w:rsidRPr="00112EA9">
              <w:rPr>
                <w:sz w:val="24"/>
              </w:rPr>
              <w:t>6m</w:t>
            </w:r>
            <w:r w:rsidRPr="00112EA9">
              <w:rPr>
                <w:sz w:val="24"/>
              </w:rPr>
              <w:t>）时，下相线导线建筑物之间的垂直距离不小于</w:t>
            </w:r>
            <w:r w:rsidRPr="00112EA9">
              <w:rPr>
                <w:sz w:val="24"/>
              </w:rPr>
              <w:t>5m</w:t>
            </w:r>
            <w:r w:rsidRPr="00112EA9">
              <w:rPr>
                <w:sz w:val="24"/>
              </w:rPr>
              <w:t>，距离导线最近的预测点位工频电场、工频磁场分别满足《电磁环境控制限值》（</w:t>
            </w:r>
            <w:r w:rsidRPr="00112EA9">
              <w:rPr>
                <w:sz w:val="24"/>
              </w:rPr>
              <w:t>GB8702-2014</w:t>
            </w:r>
            <w:r w:rsidRPr="00112EA9">
              <w:rPr>
                <w:sz w:val="24"/>
              </w:rPr>
              <w:t>）规定的</w:t>
            </w:r>
            <w:r w:rsidRPr="00112EA9">
              <w:rPr>
                <w:sz w:val="24"/>
              </w:rPr>
              <w:t>4000V/m</w:t>
            </w:r>
            <w:r w:rsidRPr="00112EA9">
              <w:rPr>
                <w:sz w:val="24"/>
              </w:rPr>
              <w:t>和</w:t>
            </w:r>
            <w:r w:rsidRPr="00112EA9">
              <w:rPr>
                <w:sz w:val="24"/>
              </w:rPr>
              <w:t>100μT</w:t>
            </w:r>
            <w:r w:rsidRPr="00112EA9">
              <w:rPr>
                <w:sz w:val="24"/>
              </w:rPr>
              <w:t>的公众曝露限值要求。</w:t>
            </w:r>
          </w:p>
          <w:p w14:paraId="5EBB9779" w14:textId="77777777" w:rsidR="00A64588" w:rsidRPr="00112EA9" w:rsidRDefault="003427D8">
            <w:pPr>
              <w:autoSpaceDN w:val="0"/>
              <w:spacing w:line="360" w:lineRule="auto"/>
              <w:ind w:firstLineChars="200" w:firstLine="482"/>
              <w:rPr>
                <w:b/>
                <w:bCs/>
                <w:sz w:val="24"/>
              </w:rPr>
            </w:pPr>
            <w:r w:rsidRPr="00112EA9">
              <w:rPr>
                <w:rFonts w:hint="eastAsia"/>
                <w:b/>
                <w:bCs/>
                <w:sz w:val="24"/>
              </w:rPr>
              <w:lastRenderedPageBreak/>
              <w:t>（</w:t>
            </w:r>
            <w:r w:rsidRPr="00112EA9">
              <w:rPr>
                <w:b/>
                <w:bCs/>
                <w:sz w:val="24"/>
              </w:rPr>
              <w:t>4</w:t>
            </w:r>
            <w:r w:rsidRPr="00112EA9">
              <w:rPr>
                <w:rFonts w:hint="eastAsia"/>
                <w:b/>
                <w:bCs/>
                <w:sz w:val="24"/>
              </w:rPr>
              <w:t>）电磁环境敏感目标</w:t>
            </w:r>
          </w:p>
          <w:bookmarkEnd w:id="92"/>
          <w:p w14:paraId="5DAEE3E8" w14:textId="77777777" w:rsidR="00A64588" w:rsidRPr="00112EA9" w:rsidRDefault="003427D8" w:rsidP="00EF1A61">
            <w:pPr>
              <w:pStyle w:val="150"/>
              <w:rPr>
                <w:b/>
              </w:rPr>
            </w:pPr>
            <w:r w:rsidRPr="00112EA9">
              <w:rPr>
                <w:rFonts w:hint="eastAsia"/>
              </w:rPr>
              <w:t>根据模式预测结果</w:t>
            </w:r>
            <w:r w:rsidRPr="00112EA9">
              <w:t>，按照设计规范的线路高度进行架设的前提下，本项目各电磁环境敏感目标处工频电场强度预测值在（</w:t>
            </w:r>
            <w:r w:rsidRPr="00112EA9">
              <w:t>0.065~2.380</w:t>
            </w:r>
            <w:r w:rsidRPr="00112EA9">
              <w:t>）</w:t>
            </w:r>
            <w:r w:rsidRPr="00112EA9">
              <w:t>kV/m</w:t>
            </w:r>
            <w:r w:rsidRPr="00112EA9">
              <w:t>之间、工频磁感应强度预测值在（</w:t>
            </w:r>
            <w:r w:rsidRPr="00112EA9">
              <w:t>0.283~41.12</w:t>
            </w:r>
            <w:r w:rsidRPr="00112EA9">
              <w:t>）</w:t>
            </w:r>
            <w:r w:rsidRPr="00112EA9">
              <w:t>μT</w:t>
            </w:r>
            <w:r w:rsidRPr="00112EA9">
              <w:t>之间</w:t>
            </w:r>
            <w:r w:rsidRPr="00112EA9">
              <w:rPr>
                <w:rFonts w:hint="eastAsia"/>
              </w:rPr>
              <w:t>，</w:t>
            </w:r>
            <w:r w:rsidRPr="00112EA9">
              <w:t>工频电磁场强度分别满足</w:t>
            </w:r>
            <w:r w:rsidRPr="00112EA9">
              <w:t>4000V/m</w:t>
            </w:r>
            <w:r w:rsidRPr="00112EA9">
              <w:t>和</w:t>
            </w:r>
            <w:r w:rsidRPr="00112EA9">
              <w:t>100μT</w:t>
            </w:r>
            <w:r w:rsidRPr="00112EA9">
              <w:t>的限值要求。</w:t>
            </w:r>
          </w:p>
          <w:p w14:paraId="196A2B27" w14:textId="77777777" w:rsidR="00A64588" w:rsidRPr="00112EA9" w:rsidRDefault="003427D8" w:rsidP="00EF1A61">
            <w:pPr>
              <w:pStyle w:val="150"/>
            </w:pPr>
            <w:r w:rsidRPr="00112EA9">
              <w:t>电磁环境影响分析详见《</w:t>
            </w:r>
            <w:r w:rsidRPr="00112EA9">
              <w:t>220kV</w:t>
            </w:r>
            <w:r w:rsidRPr="00112EA9">
              <w:t>佤山（勐角）输变电工程电磁环境影响专题评价》。</w:t>
            </w:r>
          </w:p>
          <w:p w14:paraId="190631EA" w14:textId="77777777" w:rsidR="00A64588" w:rsidRPr="00112EA9" w:rsidRDefault="003427D8" w:rsidP="002F249D">
            <w:pPr>
              <w:tabs>
                <w:tab w:val="left" w:pos="0"/>
              </w:tabs>
              <w:snapToGrid w:val="0"/>
              <w:spacing w:line="360" w:lineRule="auto"/>
              <w:rPr>
                <w:b/>
                <w:sz w:val="24"/>
              </w:rPr>
            </w:pPr>
            <w:r w:rsidRPr="00112EA9">
              <w:rPr>
                <w:b/>
                <w:sz w:val="24"/>
              </w:rPr>
              <w:t>3.</w:t>
            </w:r>
            <w:r w:rsidRPr="00112EA9">
              <w:rPr>
                <w:b/>
                <w:sz w:val="24"/>
              </w:rPr>
              <w:t>声</w:t>
            </w:r>
            <w:r w:rsidRPr="00112EA9">
              <w:rPr>
                <w:b/>
                <w:bCs/>
                <w:sz w:val="24"/>
              </w:rPr>
              <w:t>环境影响</w:t>
            </w:r>
            <w:r w:rsidRPr="00112EA9">
              <w:rPr>
                <w:b/>
                <w:sz w:val="24"/>
              </w:rPr>
              <w:t>分析</w:t>
            </w:r>
          </w:p>
          <w:p w14:paraId="1DB5A112" w14:textId="77777777" w:rsidR="00A64588" w:rsidRPr="00112EA9" w:rsidRDefault="003427D8">
            <w:pPr>
              <w:autoSpaceDN w:val="0"/>
              <w:spacing w:line="360" w:lineRule="auto"/>
              <w:ind w:firstLineChars="200" w:firstLine="480"/>
              <w:rPr>
                <w:bCs/>
                <w:sz w:val="24"/>
              </w:rPr>
            </w:pPr>
            <w:r w:rsidRPr="00112EA9">
              <w:rPr>
                <w:bCs/>
                <w:sz w:val="24"/>
              </w:rPr>
              <w:t>根据《环境影响评价技术导则</w:t>
            </w:r>
            <w:r w:rsidRPr="00112EA9">
              <w:rPr>
                <w:bCs/>
                <w:sz w:val="24"/>
              </w:rPr>
              <w:t xml:space="preserve"> </w:t>
            </w:r>
            <w:r w:rsidRPr="00112EA9">
              <w:rPr>
                <w:bCs/>
                <w:sz w:val="24"/>
              </w:rPr>
              <w:t>输变电》（</w:t>
            </w:r>
            <w:r w:rsidRPr="00112EA9">
              <w:rPr>
                <w:bCs/>
                <w:sz w:val="24"/>
              </w:rPr>
              <w:t>HJ24-2020</w:t>
            </w:r>
            <w:r w:rsidRPr="00112EA9">
              <w:rPr>
                <w:bCs/>
                <w:sz w:val="24"/>
              </w:rPr>
              <w:t>），本项目架空输电线路声环境影响采用类比评价，变电站新建工程采用</w:t>
            </w:r>
            <w:r w:rsidRPr="00112EA9">
              <w:rPr>
                <w:bCs/>
                <w:sz w:val="24"/>
              </w:rPr>
              <w:t>HJ 2.4</w:t>
            </w:r>
            <w:r w:rsidRPr="00112EA9">
              <w:rPr>
                <w:bCs/>
                <w:sz w:val="24"/>
              </w:rPr>
              <w:t>中的</w:t>
            </w:r>
            <w:proofErr w:type="gramStart"/>
            <w:r w:rsidRPr="00112EA9">
              <w:rPr>
                <w:bCs/>
                <w:sz w:val="24"/>
              </w:rPr>
              <w:t>工业声</w:t>
            </w:r>
            <w:proofErr w:type="gramEnd"/>
            <w:r w:rsidRPr="00112EA9">
              <w:rPr>
                <w:bCs/>
                <w:sz w:val="24"/>
              </w:rPr>
              <w:t>环境影响预测计算模式进行评价。</w:t>
            </w:r>
          </w:p>
          <w:p w14:paraId="5BF0F8D1" w14:textId="77777777" w:rsidR="00A64588" w:rsidRPr="00112EA9" w:rsidRDefault="003427D8" w:rsidP="002F249D">
            <w:pPr>
              <w:tabs>
                <w:tab w:val="left" w:pos="0"/>
              </w:tabs>
              <w:snapToGrid w:val="0"/>
              <w:spacing w:line="360" w:lineRule="auto"/>
              <w:rPr>
                <w:b/>
                <w:sz w:val="24"/>
              </w:rPr>
            </w:pPr>
            <w:r w:rsidRPr="00112EA9">
              <w:rPr>
                <w:b/>
                <w:sz w:val="24"/>
              </w:rPr>
              <w:t>3.1</w:t>
            </w:r>
            <w:r w:rsidRPr="00112EA9">
              <w:rPr>
                <w:b/>
                <w:sz w:val="24"/>
              </w:rPr>
              <w:t>线路类比评价</w:t>
            </w:r>
          </w:p>
          <w:p w14:paraId="46865C7E" w14:textId="77777777" w:rsidR="00A64588" w:rsidRPr="00112EA9" w:rsidRDefault="003427D8" w:rsidP="002F249D">
            <w:pPr>
              <w:tabs>
                <w:tab w:val="left" w:pos="0"/>
              </w:tabs>
              <w:snapToGrid w:val="0"/>
              <w:spacing w:line="360" w:lineRule="auto"/>
              <w:rPr>
                <w:b/>
                <w:sz w:val="24"/>
              </w:rPr>
            </w:pPr>
            <w:r w:rsidRPr="00112EA9">
              <w:rPr>
                <w:b/>
                <w:sz w:val="24"/>
              </w:rPr>
              <w:t>3.1.1</w:t>
            </w:r>
            <w:r w:rsidRPr="00112EA9">
              <w:rPr>
                <w:b/>
                <w:sz w:val="24"/>
              </w:rPr>
              <w:t>选择类比对象</w:t>
            </w:r>
          </w:p>
          <w:p w14:paraId="2B971D33"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1</w:t>
            </w:r>
            <w:r w:rsidRPr="00112EA9">
              <w:rPr>
                <w:bCs/>
                <w:sz w:val="24"/>
              </w:rPr>
              <w:t>）新建</w:t>
            </w:r>
            <w:r w:rsidRPr="00112EA9">
              <w:rPr>
                <w:bCs/>
                <w:sz w:val="24"/>
              </w:rPr>
              <w:t>110kV</w:t>
            </w:r>
            <w:r w:rsidRPr="00112EA9">
              <w:rPr>
                <w:bCs/>
                <w:sz w:val="24"/>
              </w:rPr>
              <w:t>线路</w:t>
            </w:r>
          </w:p>
          <w:p w14:paraId="5F47F5AF" w14:textId="77777777" w:rsidR="00A64588" w:rsidRPr="00112EA9" w:rsidRDefault="003427D8">
            <w:pPr>
              <w:autoSpaceDN w:val="0"/>
              <w:spacing w:line="360" w:lineRule="auto"/>
              <w:ind w:firstLineChars="200" w:firstLine="480"/>
              <w:rPr>
                <w:bCs/>
                <w:sz w:val="24"/>
              </w:rPr>
            </w:pPr>
            <w:r w:rsidRPr="00112EA9">
              <w:rPr>
                <w:bCs/>
                <w:sz w:val="24"/>
              </w:rPr>
              <w:t>本项目新建</w:t>
            </w:r>
            <w:r w:rsidRPr="00112EA9">
              <w:rPr>
                <w:bCs/>
                <w:sz w:val="24"/>
              </w:rPr>
              <w:t>110kV</w:t>
            </w:r>
            <w:r w:rsidRPr="00112EA9">
              <w:rPr>
                <w:bCs/>
                <w:sz w:val="24"/>
              </w:rPr>
              <w:t>线路采用单回、双回路架设，本次评价根据输电线路电压等级、架线型式、线高、环境条件等因素，选择</w:t>
            </w:r>
            <w:r w:rsidRPr="00112EA9">
              <w:rPr>
                <w:bCs/>
                <w:sz w:val="24"/>
              </w:rPr>
              <w:t>“110kV</w:t>
            </w:r>
            <w:r w:rsidRPr="00112EA9">
              <w:rPr>
                <w:bCs/>
                <w:sz w:val="24"/>
              </w:rPr>
              <w:t>德小线</w:t>
            </w:r>
            <w:r w:rsidRPr="00112EA9">
              <w:rPr>
                <w:bCs/>
                <w:sz w:val="24"/>
              </w:rPr>
              <w:t>”</w:t>
            </w:r>
            <w:r w:rsidRPr="00112EA9">
              <w:rPr>
                <w:bCs/>
                <w:sz w:val="24"/>
              </w:rPr>
              <w:t>、</w:t>
            </w:r>
            <w:r w:rsidRPr="00112EA9">
              <w:rPr>
                <w:bCs/>
                <w:sz w:val="24"/>
              </w:rPr>
              <w:t>“110kV</w:t>
            </w:r>
            <w:r w:rsidRPr="00112EA9">
              <w:rPr>
                <w:bCs/>
                <w:sz w:val="24"/>
              </w:rPr>
              <w:t>孙龙</w:t>
            </w:r>
            <w:r w:rsidRPr="00112EA9">
              <w:rPr>
                <w:bCs/>
                <w:sz w:val="24"/>
              </w:rPr>
              <w:t>513</w:t>
            </w:r>
            <w:r w:rsidRPr="00112EA9">
              <w:rPr>
                <w:bCs/>
                <w:sz w:val="24"/>
              </w:rPr>
              <w:t>线</w:t>
            </w:r>
            <w:r w:rsidRPr="00112EA9">
              <w:rPr>
                <w:bCs/>
                <w:sz w:val="24"/>
              </w:rPr>
              <w:t>/514</w:t>
            </w:r>
            <w:r w:rsidRPr="00112EA9">
              <w:rPr>
                <w:bCs/>
                <w:sz w:val="24"/>
              </w:rPr>
              <w:t>线</w:t>
            </w:r>
            <w:r w:rsidRPr="00112EA9">
              <w:rPr>
                <w:bCs/>
                <w:sz w:val="24"/>
              </w:rPr>
              <w:t>”</w:t>
            </w:r>
            <w:r w:rsidRPr="00112EA9">
              <w:rPr>
                <w:bCs/>
                <w:sz w:val="24"/>
              </w:rPr>
              <w:t>分别作为本项目</w:t>
            </w:r>
            <w:r w:rsidRPr="00112EA9">
              <w:rPr>
                <w:bCs/>
                <w:sz w:val="24"/>
              </w:rPr>
              <w:t>110kV</w:t>
            </w:r>
            <w:proofErr w:type="gramStart"/>
            <w:r w:rsidRPr="00112EA9">
              <w:rPr>
                <w:bCs/>
                <w:sz w:val="24"/>
              </w:rPr>
              <w:t>单回和</w:t>
            </w:r>
            <w:proofErr w:type="gramEnd"/>
            <w:r w:rsidRPr="00112EA9">
              <w:rPr>
                <w:bCs/>
                <w:sz w:val="24"/>
              </w:rPr>
              <w:t>双回线路的类比对象。新建</w:t>
            </w:r>
            <w:r w:rsidRPr="00112EA9">
              <w:rPr>
                <w:bCs/>
                <w:sz w:val="24"/>
              </w:rPr>
              <w:t>110kV</w:t>
            </w:r>
            <w:r w:rsidRPr="00112EA9">
              <w:rPr>
                <w:bCs/>
                <w:sz w:val="24"/>
              </w:rPr>
              <w:t>线路与类比线路的可比性分析见表</w:t>
            </w:r>
            <w:r w:rsidRPr="00112EA9">
              <w:rPr>
                <w:bCs/>
                <w:sz w:val="24"/>
              </w:rPr>
              <w:t>4-2</w:t>
            </w:r>
            <w:r w:rsidRPr="00112EA9">
              <w:rPr>
                <w:bCs/>
                <w:sz w:val="24"/>
              </w:rPr>
              <w:t>、表</w:t>
            </w:r>
            <w:r w:rsidRPr="00112EA9">
              <w:rPr>
                <w:bCs/>
                <w:sz w:val="24"/>
              </w:rPr>
              <w:t>4-3</w:t>
            </w:r>
            <w:r w:rsidRPr="00112EA9">
              <w:rPr>
                <w:bCs/>
                <w:sz w:val="24"/>
              </w:rPr>
              <w:t>。</w:t>
            </w:r>
          </w:p>
          <w:p w14:paraId="66A91157" w14:textId="77777777" w:rsidR="00A64588" w:rsidRPr="00112EA9" w:rsidRDefault="003427D8">
            <w:pPr>
              <w:ind w:firstLine="482"/>
              <w:jc w:val="center"/>
              <w:rPr>
                <w:b/>
                <w:sz w:val="24"/>
              </w:rPr>
            </w:pPr>
            <w:r w:rsidRPr="00112EA9">
              <w:rPr>
                <w:b/>
                <w:sz w:val="24"/>
              </w:rPr>
              <w:t>表</w:t>
            </w:r>
            <w:r w:rsidRPr="00112EA9">
              <w:rPr>
                <w:b/>
                <w:sz w:val="24"/>
              </w:rPr>
              <w:t xml:space="preserve">4-2  </w:t>
            </w:r>
            <w:r w:rsidRPr="00112EA9">
              <w:rPr>
                <w:b/>
                <w:sz w:val="24"/>
              </w:rPr>
              <w:t>本项目新建</w:t>
            </w:r>
            <w:r w:rsidRPr="00112EA9">
              <w:rPr>
                <w:b/>
                <w:sz w:val="24"/>
              </w:rPr>
              <w:t>11</w:t>
            </w:r>
            <w:r w:rsidRPr="00112EA9">
              <w:rPr>
                <w:b/>
                <w:kern w:val="0"/>
                <w:sz w:val="24"/>
              </w:rPr>
              <w:t>0kV</w:t>
            </w:r>
            <w:proofErr w:type="gramStart"/>
            <w:r w:rsidRPr="00112EA9">
              <w:rPr>
                <w:b/>
                <w:kern w:val="0"/>
                <w:sz w:val="24"/>
              </w:rPr>
              <w:t>单回线路</w:t>
            </w:r>
            <w:proofErr w:type="gramEnd"/>
            <w:r w:rsidRPr="00112EA9">
              <w:rPr>
                <w:b/>
                <w:sz w:val="24"/>
              </w:rPr>
              <w:t>与类比线路对比情况一览表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3416"/>
              <w:gridCol w:w="3541"/>
            </w:tblGrid>
            <w:tr w:rsidR="00112EA9" w:rsidRPr="00112EA9" w14:paraId="1A12211C" w14:textId="77777777">
              <w:trPr>
                <w:trHeight w:val="283"/>
                <w:jc w:val="center"/>
              </w:trPr>
              <w:tc>
                <w:tcPr>
                  <w:tcW w:w="925" w:type="pct"/>
                  <w:vAlign w:val="center"/>
                </w:tcPr>
                <w:p w14:paraId="7F0B1D7A" w14:textId="77777777" w:rsidR="00A64588" w:rsidRPr="00112EA9" w:rsidRDefault="003427D8" w:rsidP="007C2065">
                  <w:pPr>
                    <w:jc w:val="center"/>
                    <w:rPr>
                      <w:b/>
                      <w:bCs/>
                      <w:szCs w:val="21"/>
                    </w:rPr>
                  </w:pPr>
                  <w:r w:rsidRPr="00112EA9">
                    <w:rPr>
                      <w:b/>
                      <w:bCs/>
                      <w:szCs w:val="21"/>
                    </w:rPr>
                    <w:t>项目</w:t>
                  </w:r>
                </w:p>
              </w:tc>
              <w:tc>
                <w:tcPr>
                  <w:tcW w:w="2001" w:type="pct"/>
                  <w:vAlign w:val="center"/>
                </w:tcPr>
                <w:p w14:paraId="6876E095" w14:textId="77777777" w:rsidR="00A64588" w:rsidRPr="00112EA9" w:rsidRDefault="003427D8" w:rsidP="007C2065">
                  <w:pPr>
                    <w:jc w:val="center"/>
                    <w:rPr>
                      <w:b/>
                      <w:bCs/>
                      <w:szCs w:val="21"/>
                    </w:rPr>
                  </w:pPr>
                  <w:r w:rsidRPr="00112EA9">
                    <w:rPr>
                      <w:b/>
                      <w:bCs/>
                      <w:szCs w:val="21"/>
                    </w:rPr>
                    <w:t>110kV</w:t>
                  </w:r>
                  <w:r w:rsidRPr="00112EA9">
                    <w:rPr>
                      <w:b/>
                      <w:bCs/>
                      <w:szCs w:val="21"/>
                    </w:rPr>
                    <w:t>德小线</w:t>
                  </w:r>
                </w:p>
              </w:tc>
              <w:tc>
                <w:tcPr>
                  <w:tcW w:w="2074" w:type="pct"/>
                  <w:vAlign w:val="center"/>
                </w:tcPr>
                <w:p w14:paraId="3392995C" w14:textId="77777777" w:rsidR="00A64588" w:rsidRPr="00112EA9" w:rsidRDefault="003427D8" w:rsidP="007C2065">
                  <w:pPr>
                    <w:jc w:val="center"/>
                    <w:rPr>
                      <w:b/>
                      <w:bCs/>
                      <w:szCs w:val="21"/>
                    </w:rPr>
                  </w:pPr>
                  <w:r w:rsidRPr="00112EA9">
                    <w:rPr>
                      <w:b/>
                      <w:bCs/>
                      <w:szCs w:val="21"/>
                    </w:rPr>
                    <w:t>本项目新建</w:t>
                  </w:r>
                  <w:r w:rsidRPr="00112EA9">
                    <w:rPr>
                      <w:b/>
                      <w:bCs/>
                      <w:szCs w:val="21"/>
                    </w:rPr>
                    <w:t>110kV</w:t>
                  </w:r>
                  <w:proofErr w:type="gramStart"/>
                  <w:r w:rsidRPr="00112EA9">
                    <w:rPr>
                      <w:b/>
                      <w:bCs/>
                      <w:szCs w:val="21"/>
                    </w:rPr>
                    <w:t>单回线路</w:t>
                  </w:r>
                  <w:proofErr w:type="gramEnd"/>
                </w:p>
              </w:tc>
            </w:tr>
            <w:tr w:rsidR="00112EA9" w:rsidRPr="00112EA9" w14:paraId="2F933D74" w14:textId="77777777">
              <w:trPr>
                <w:trHeight w:val="283"/>
                <w:jc w:val="center"/>
              </w:trPr>
              <w:tc>
                <w:tcPr>
                  <w:tcW w:w="925" w:type="pct"/>
                  <w:shd w:val="clear" w:color="auto" w:fill="auto"/>
                  <w:vAlign w:val="center"/>
                </w:tcPr>
                <w:p w14:paraId="448CFBF9" w14:textId="77777777" w:rsidR="00A64588" w:rsidRPr="00112EA9" w:rsidRDefault="003427D8" w:rsidP="00765E2A">
                  <w:pPr>
                    <w:jc w:val="center"/>
                    <w:rPr>
                      <w:szCs w:val="21"/>
                    </w:rPr>
                  </w:pPr>
                  <w:r w:rsidRPr="00112EA9">
                    <w:rPr>
                      <w:szCs w:val="21"/>
                    </w:rPr>
                    <w:t>电压等级</w:t>
                  </w:r>
                </w:p>
              </w:tc>
              <w:tc>
                <w:tcPr>
                  <w:tcW w:w="2001" w:type="pct"/>
                  <w:vAlign w:val="center"/>
                </w:tcPr>
                <w:p w14:paraId="6FAB6043" w14:textId="77777777" w:rsidR="00A64588" w:rsidRPr="00112EA9" w:rsidRDefault="003427D8" w:rsidP="00765E2A">
                  <w:pPr>
                    <w:jc w:val="center"/>
                    <w:rPr>
                      <w:szCs w:val="21"/>
                    </w:rPr>
                  </w:pPr>
                  <w:r w:rsidRPr="00112EA9">
                    <w:rPr>
                      <w:szCs w:val="21"/>
                    </w:rPr>
                    <w:t>110kV</w:t>
                  </w:r>
                </w:p>
              </w:tc>
              <w:tc>
                <w:tcPr>
                  <w:tcW w:w="2074" w:type="pct"/>
                  <w:vAlign w:val="center"/>
                </w:tcPr>
                <w:p w14:paraId="1C98DE42" w14:textId="77777777" w:rsidR="00A64588" w:rsidRPr="00112EA9" w:rsidRDefault="003427D8" w:rsidP="00765E2A">
                  <w:pPr>
                    <w:jc w:val="center"/>
                    <w:rPr>
                      <w:szCs w:val="21"/>
                    </w:rPr>
                  </w:pPr>
                  <w:r w:rsidRPr="00112EA9">
                    <w:rPr>
                      <w:szCs w:val="21"/>
                    </w:rPr>
                    <w:t>110kV</w:t>
                  </w:r>
                </w:p>
              </w:tc>
            </w:tr>
            <w:tr w:rsidR="00112EA9" w:rsidRPr="00112EA9" w14:paraId="7DC32666" w14:textId="77777777">
              <w:trPr>
                <w:trHeight w:val="283"/>
                <w:jc w:val="center"/>
              </w:trPr>
              <w:tc>
                <w:tcPr>
                  <w:tcW w:w="925" w:type="pct"/>
                  <w:shd w:val="clear" w:color="auto" w:fill="auto"/>
                  <w:vAlign w:val="center"/>
                </w:tcPr>
                <w:p w14:paraId="3EA95CD0" w14:textId="77777777" w:rsidR="00A64588" w:rsidRPr="00112EA9" w:rsidRDefault="003427D8" w:rsidP="00765E2A">
                  <w:pPr>
                    <w:jc w:val="center"/>
                    <w:rPr>
                      <w:szCs w:val="21"/>
                    </w:rPr>
                  </w:pPr>
                  <w:r w:rsidRPr="00112EA9">
                    <w:rPr>
                      <w:szCs w:val="21"/>
                    </w:rPr>
                    <w:t>架线型式</w:t>
                  </w:r>
                </w:p>
              </w:tc>
              <w:tc>
                <w:tcPr>
                  <w:tcW w:w="2001" w:type="pct"/>
                  <w:vAlign w:val="center"/>
                </w:tcPr>
                <w:p w14:paraId="025A70F5" w14:textId="77777777" w:rsidR="00A64588" w:rsidRPr="00112EA9" w:rsidRDefault="003427D8" w:rsidP="00765E2A">
                  <w:pPr>
                    <w:jc w:val="center"/>
                    <w:rPr>
                      <w:szCs w:val="21"/>
                    </w:rPr>
                  </w:pPr>
                  <w:proofErr w:type="gramStart"/>
                  <w:r w:rsidRPr="00112EA9">
                    <w:rPr>
                      <w:szCs w:val="21"/>
                    </w:rPr>
                    <w:t>单回</w:t>
                  </w:r>
                  <w:proofErr w:type="gramEnd"/>
                </w:p>
              </w:tc>
              <w:tc>
                <w:tcPr>
                  <w:tcW w:w="2074" w:type="pct"/>
                  <w:vAlign w:val="center"/>
                </w:tcPr>
                <w:p w14:paraId="62AC0EDD" w14:textId="77777777" w:rsidR="00A64588" w:rsidRPr="00112EA9" w:rsidRDefault="003427D8" w:rsidP="00765E2A">
                  <w:pPr>
                    <w:jc w:val="center"/>
                    <w:rPr>
                      <w:szCs w:val="21"/>
                    </w:rPr>
                  </w:pPr>
                  <w:proofErr w:type="gramStart"/>
                  <w:r w:rsidRPr="00112EA9">
                    <w:rPr>
                      <w:szCs w:val="21"/>
                    </w:rPr>
                    <w:t>单回</w:t>
                  </w:r>
                  <w:proofErr w:type="gramEnd"/>
                </w:p>
              </w:tc>
            </w:tr>
            <w:tr w:rsidR="00112EA9" w:rsidRPr="00112EA9" w14:paraId="619CE284" w14:textId="77777777">
              <w:trPr>
                <w:trHeight w:val="283"/>
                <w:jc w:val="center"/>
              </w:trPr>
              <w:tc>
                <w:tcPr>
                  <w:tcW w:w="925" w:type="pct"/>
                  <w:shd w:val="clear" w:color="auto" w:fill="auto"/>
                  <w:vAlign w:val="center"/>
                </w:tcPr>
                <w:p w14:paraId="42A52066" w14:textId="77777777" w:rsidR="00A64588" w:rsidRPr="00112EA9" w:rsidRDefault="003427D8" w:rsidP="00765E2A">
                  <w:pPr>
                    <w:jc w:val="center"/>
                    <w:rPr>
                      <w:szCs w:val="21"/>
                    </w:rPr>
                  </w:pPr>
                  <w:r w:rsidRPr="00112EA9">
                    <w:rPr>
                      <w:szCs w:val="21"/>
                    </w:rPr>
                    <w:t>导线排列方式</w:t>
                  </w:r>
                </w:p>
              </w:tc>
              <w:tc>
                <w:tcPr>
                  <w:tcW w:w="2001" w:type="pct"/>
                  <w:vAlign w:val="center"/>
                </w:tcPr>
                <w:p w14:paraId="53D8C0F2" w14:textId="77777777" w:rsidR="00A64588" w:rsidRPr="00112EA9" w:rsidRDefault="003427D8" w:rsidP="00765E2A">
                  <w:pPr>
                    <w:jc w:val="center"/>
                    <w:rPr>
                      <w:szCs w:val="21"/>
                    </w:rPr>
                  </w:pPr>
                  <w:r w:rsidRPr="00112EA9">
                    <w:rPr>
                      <w:szCs w:val="21"/>
                    </w:rPr>
                    <w:t>三角排列</w:t>
                  </w:r>
                </w:p>
              </w:tc>
              <w:tc>
                <w:tcPr>
                  <w:tcW w:w="2074" w:type="pct"/>
                  <w:vAlign w:val="center"/>
                </w:tcPr>
                <w:p w14:paraId="3D6EE03A" w14:textId="77777777" w:rsidR="00A64588" w:rsidRPr="00112EA9" w:rsidRDefault="003427D8" w:rsidP="00765E2A">
                  <w:pPr>
                    <w:jc w:val="center"/>
                    <w:rPr>
                      <w:szCs w:val="21"/>
                    </w:rPr>
                  </w:pPr>
                  <w:r w:rsidRPr="00112EA9">
                    <w:rPr>
                      <w:szCs w:val="21"/>
                    </w:rPr>
                    <w:t>三角排列</w:t>
                  </w:r>
                </w:p>
              </w:tc>
            </w:tr>
            <w:tr w:rsidR="00112EA9" w:rsidRPr="00112EA9" w14:paraId="37359C98" w14:textId="77777777">
              <w:trPr>
                <w:trHeight w:val="283"/>
                <w:jc w:val="center"/>
              </w:trPr>
              <w:tc>
                <w:tcPr>
                  <w:tcW w:w="925" w:type="pct"/>
                  <w:shd w:val="clear" w:color="auto" w:fill="auto"/>
                  <w:vAlign w:val="center"/>
                </w:tcPr>
                <w:p w14:paraId="5AAACCCD" w14:textId="77777777" w:rsidR="00A64588" w:rsidRPr="00112EA9" w:rsidRDefault="003427D8" w:rsidP="00765E2A">
                  <w:pPr>
                    <w:jc w:val="center"/>
                    <w:rPr>
                      <w:szCs w:val="21"/>
                    </w:rPr>
                  </w:pPr>
                  <w:r w:rsidRPr="00112EA9">
                    <w:rPr>
                      <w:szCs w:val="21"/>
                    </w:rPr>
                    <w:t>导线型号</w:t>
                  </w:r>
                </w:p>
              </w:tc>
              <w:tc>
                <w:tcPr>
                  <w:tcW w:w="2001" w:type="pct"/>
                  <w:vAlign w:val="center"/>
                </w:tcPr>
                <w:p w14:paraId="657FAF0F" w14:textId="77777777" w:rsidR="00A64588" w:rsidRPr="00112EA9" w:rsidRDefault="003427D8" w:rsidP="00765E2A">
                  <w:pPr>
                    <w:jc w:val="center"/>
                    <w:rPr>
                      <w:szCs w:val="21"/>
                    </w:rPr>
                  </w:pPr>
                  <w:r w:rsidRPr="00112EA9">
                    <w:rPr>
                      <w:szCs w:val="21"/>
                    </w:rPr>
                    <w:t>JL/LB1A-300/40</w:t>
                  </w:r>
                  <w:r w:rsidRPr="00112EA9">
                    <w:rPr>
                      <w:szCs w:val="21"/>
                    </w:rPr>
                    <w:t>，单分裂</w:t>
                  </w:r>
                </w:p>
              </w:tc>
              <w:tc>
                <w:tcPr>
                  <w:tcW w:w="2074" w:type="pct"/>
                  <w:vAlign w:val="center"/>
                </w:tcPr>
                <w:p w14:paraId="6E6BC370" w14:textId="77777777" w:rsidR="00A64588" w:rsidRPr="00112EA9" w:rsidRDefault="003427D8" w:rsidP="00765E2A">
                  <w:pPr>
                    <w:jc w:val="center"/>
                    <w:rPr>
                      <w:szCs w:val="21"/>
                    </w:rPr>
                  </w:pPr>
                  <w:r w:rsidRPr="00112EA9">
                    <w:rPr>
                      <w:szCs w:val="21"/>
                    </w:rPr>
                    <w:t>JL/LB20A-240/30</w:t>
                  </w:r>
                  <w:r w:rsidRPr="00112EA9">
                    <w:rPr>
                      <w:szCs w:val="21"/>
                    </w:rPr>
                    <w:t>，单分裂</w:t>
                  </w:r>
                </w:p>
              </w:tc>
            </w:tr>
            <w:tr w:rsidR="00112EA9" w:rsidRPr="00112EA9" w14:paraId="7497DFCD" w14:textId="77777777">
              <w:trPr>
                <w:trHeight w:val="283"/>
                <w:jc w:val="center"/>
              </w:trPr>
              <w:tc>
                <w:tcPr>
                  <w:tcW w:w="925" w:type="pct"/>
                  <w:shd w:val="clear" w:color="auto" w:fill="auto"/>
                  <w:vAlign w:val="center"/>
                </w:tcPr>
                <w:p w14:paraId="1EC54545" w14:textId="77777777" w:rsidR="00A64588" w:rsidRPr="00112EA9" w:rsidRDefault="003427D8" w:rsidP="00765E2A">
                  <w:pPr>
                    <w:jc w:val="center"/>
                    <w:rPr>
                      <w:szCs w:val="21"/>
                    </w:rPr>
                  </w:pPr>
                  <w:r w:rsidRPr="00112EA9">
                    <w:rPr>
                      <w:szCs w:val="21"/>
                    </w:rPr>
                    <w:t>杆塔呼高</w:t>
                  </w:r>
                </w:p>
              </w:tc>
              <w:tc>
                <w:tcPr>
                  <w:tcW w:w="2001" w:type="pct"/>
                  <w:vAlign w:val="center"/>
                </w:tcPr>
                <w:p w14:paraId="10FF1793" w14:textId="77777777" w:rsidR="00A64588" w:rsidRPr="00112EA9" w:rsidRDefault="003427D8" w:rsidP="00765E2A">
                  <w:pPr>
                    <w:jc w:val="center"/>
                    <w:rPr>
                      <w:szCs w:val="21"/>
                    </w:rPr>
                  </w:pPr>
                  <w:r w:rsidRPr="00112EA9">
                    <w:rPr>
                      <w:szCs w:val="21"/>
                    </w:rPr>
                    <w:t>12m</w:t>
                  </w:r>
                </w:p>
              </w:tc>
              <w:tc>
                <w:tcPr>
                  <w:tcW w:w="2074" w:type="pct"/>
                  <w:vAlign w:val="center"/>
                </w:tcPr>
                <w:p w14:paraId="25381C06" w14:textId="77777777" w:rsidR="00A64588" w:rsidRPr="00112EA9" w:rsidRDefault="003427D8" w:rsidP="00765E2A">
                  <w:pPr>
                    <w:jc w:val="center"/>
                    <w:rPr>
                      <w:szCs w:val="21"/>
                    </w:rPr>
                  </w:pPr>
                  <w:r w:rsidRPr="00112EA9">
                    <w:rPr>
                      <w:rFonts w:hint="eastAsia"/>
                      <w:szCs w:val="21"/>
                    </w:rPr>
                    <w:t>居民区</w:t>
                  </w:r>
                  <w:r w:rsidRPr="00112EA9">
                    <w:rPr>
                      <w:rFonts w:hint="eastAsia"/>
                      <w:szCs w:val="21"/>
                    </w:rPr>
                    <w:t>7</w:t>
                  </w:r>
                  <w:r w:rsidRPr="00112EA9">
                    <w:rPr>
                      <w:szCs w:val="21"/>
                    </w:rPr>
                    <w:t>.0</w:t>
                  </w:r>
                  <w:r w:rsidRPr="00112EA9">
                    <w:rPr>
                      <w:rFonts w:hint="eastAsia"/>
                      <w:szCs w:val="21"/>
                    </w:rPr>
                    <w:t>m</w:t>
                  </w:r>
                  <w:r w:rsidRPr="00112EA9">
                    <w:rPr>
                      <w:rFonts w:hint="eastAsia"/>
                      <w:szCs w:val="21"/>
                    </w:rPr>
                    <w:t>，非居民区</w:t>
                  </w:r>
                  <w:r w:rsidRPr="00112EA9">
                    <w:rPr>
                      <w:rFonts w:hint="eastAsia"/>
                      <w:szCs w:val="21"/>
                    </w:rPr>
                    <w:t>6</w:t>
                  </w:r>
                  <w:r w:rsidRPr="00112EA9">
                    <w:rPr>
                      <w:szCs w:val="21"/>
                    </w:rPr>
                    <w:t>.0</w:t>
                  </w:r>
                  <w:r w:rsidRPr="00112EA9">
                    <w:rPr>
                      <w:rFonts w:hint="eastAsia"/>
                      <w:szCs w:val="21"/>
                    </w:rPr>
                    <w:t>m</w:t>
                  </w:r>
                </w:p>
              </w:tc>
            </w:tr>
            <w:tr w:rsidR="00112EA9" w:rsidRPr="00112EA9" w14:paraId="214F5606" w14:textId="77777777">
              <w:trPr>
                <w:trHeight w:val="283"/>
                <w:jc w:val="center"/>
              </w:trPr>
              <w:tc>
                <w:tcPr>
                  <w:tcW w:w="925" w:type="pct"/>
                  <w:shd w:val="clear" w:color="auto" w:fill="auto"/>
                  <w:vAlign w:val="center"/>
                </w:tcPr>
                <w:p w14:paraId="0171C293" w14:textId="77777777" w:rsidR="00A64588" w:rsidRPr="00112EA9" w:rsidRDefault="003427D8" w:rsidP="00765E2A">
                  <w:pPr>
                    <w:jc w:val="center"/>
                    <w:rPr>
                      <w:szCs w:val="21"/>
                    </w:rPr>
                  </w:pPr>
                  <w:r w:rsidRPr="00112EA9">
                    <w:rPr>
                      <w:szCs w:val="21"/>
                    </w:rPr>
                    <w:t>环境条件</w:t>
                  </w:r>
                </w:p>
              </w:tc>
              <w:tc>
                <w:tcPr>
                  <w:tcW w:w="2001" w:type="pct"/>
                  <w:vAlign w:val="center"/>
                </w:tcPr>
                <w:p w14:paraId="044221B3" w14:textId="77777777" w:rsidR="00A64588" w:rsidRPr="00112EA9" w:rsidRDefault="003427D8" w:rsidP="00765E2A">
                  <w:pPr>
                    <w:jc w:val="center"/>
                    <w:rPr>
                      <w:szCs w:val="21"/>
                    </w:rPr>
                  </w:pPr>
                  <w:r w:rsidRPr="00112EA9">
                    <w:rPr>
                      <w:szCs w:val="21"/>
                    </w:rPr>
                    <w:t>监测断面处为</w:t>
                  </w:r>
                  <w:r w:rsidRPr="00112EA9">
                    <w:rPr>
                      <w:szCs w:val="21"/>
                    </w:rPr>
                    <w:t>2</w:t>
                  </w:r>
                  <w:r w:rsidRPr="00112EA9">
                    <w:rPr>
                      <w:szCs w:val="21"/>
                    </w:rPr>
                    <w:t>类声环境功能区</w:t>
                  </w:r>
                </w:p>
              </w:tc>
              <w:tc>
                <w:tcPr>
                  <w:tcW w:w="2074" w:type="pct"/>
                  <w:vAlign w:val="center"/>
                </w:tcPr>
                <w:p w14:paraId="78138E84" w14:textId="77777777" w:rsidR="00A64588" w:rsidRPr="00112EA9" w:rsidRDefault="003427D8" w:rsidP="00765E2A">
                  <w:pPr>
                    <w:jc w:val="center"/>
                    <w:rPr>
                      <w:szCs w:val="21"/>
                    </w:rPr>
                  </w:pPr>
                  <w:r w:rsidRPr="00112EA9">
                    <w:rPr>
                      <w:szCs w:val="21"/>
                    </w:rPr>
                    <w:t>1</w:t>
                  </w:r>
                  <w:r w:rsidRPr="00112EA9">
                    <w:rPr>
                      <w:szCs w:val="21"/>
                    </w:rPr>
                    <w:t>类、</w:t>
                  </w:r>
                  <w:r w:rsidRPr="00112EA9">
                    <w:rPr>
                      <w:rFonts w:hint="eastAsia"/>
                      <w:szCs w:val="21"/>
                    </w:rPr>
                    <w:t>2</w:t>
                  </w:r>
                  <w:r w:rsidRPr="00112EA9">
                    <w:rPr>
                      <w:rFonts w:hint="eastAsia"/>
                      <w:szCs w:val="21"/>
                    </w:rPr>
                    <w:t>类</w:t>
                  </w:r>
                  <w:r w:rsidRPr="00112EA9">
                    <w:rPr>
                      <w:szCs w:val="21"/>
                    </w:rPr>
                    <w:t>声环境功能区</w:t>
                  </w:r>
                </w:p>
              </w:tc>
            </w:tr>
            <w:tr w:rsidR="00112EA9" w:rsidRPr="00112EA9" w14:paraId="66C6D95D" w14:textId="77777777">
              <w:trPr>
                <w:trHeight w:val="70"/>
                <w:jc w:val="center"/>
              </w:trPr>
              <w:tc>
                <w:tcPr>
                  <w:tcW w:w="925" w:type="pct"/>
                  <w:shd w:val="clear" w:color="auto" w:fill="auto"/>
                  <w:vAlign w:val="center"/>
                </w:tcPr>
                <w:p w14:paraId="7BA3E657" w14:textId="77777777" w:rsidR="00A64588" w:rsidRPr="00112EA9" w:rsidRDefault="003427D8" w:rsidP="00765E2A">
                  <w:pPr>
                    <w:jc w:val="center"/>
                    <w:rPr>
                      <w:szCs w:val="21"/>
                    </w:rPr>
                  </w:pPr>
                  <w:r w:rsidRPr="00112EA9">
                    <w:rPr>
                      <w:szCs w:val="21"/>
                    </w:rPr>
                    <w:t>运行工况</w:t>
                  </w:r>
                </w:p>
              </w:tc>
              <w:tc>
                <w:tcPr>
                  <w:tcW w:w="2001" w:type="pct"/>
                  <w:vAlign w:val="center"/>
                </w:tcPr>
                <w:p w14:paraId="59C8805B" w14:textId="77777777" w:rsidR="00A64588" w:rsidRPr="00112EA9" w:rsidRDefault="003427D8" w:rsidP="00765E2A">
                  <w:pPr>
                    <w:jc w:val="center"/>
                    <w:rPr>
                      <w:szCs w:val="21"/>
                    </w:rPr>
                  </w:pPr>
                  <w:r w:rsidRPr="00112EA9">
                    <w:rPr>
                      <w:szCs w:val="21"/>
                    </w:rPr>
                    <w:t>运行电压已达到设计额定电压等级，线路运行正常</w:t>
                  </w:r>
                </w:p>
              </w:tc>
              <w:tc>
                <w:tcPr>
                  <w:tcW w:w="2074" w:type="pct"/>
                  <w:vAlign w:val="center"/>
                </w:tcPr>
                <w:p w14:paraId="7BF0FA7F" w14:textId="77777777" w:rsidR="00A64588" w:rsidRPr="00112EA9" w:rsidRDefault="003427D8" w:rsidP="00765E2A">
                  <w:pPr>
                    <w:jc w:val="center"/>
                    <w:rPr>
                      <w:szCs w:val="21"/>
                    </w:rPr>
                  </w:pPr>
                  <w:r w:rsidRPr="00112EA9">
                    <w:rPr>
                      <w:szCs w:val="21"/>
                    </w:rPr>
                    <w:t>/</w:t>
                  </w:r>
                </w:p>
              </w:tc>
            </w:tr>
          </w:tbl>
          <w:p w14:paraId="758DAF1B" w14:textId="77777777" w:rsidR="00A64588" w:rsidRPr="00112EA9" w:rsidRDefault="003427D8">
            <w:pPr>
              <w:ind w:firstLine="482"/>
              <w:jc w:val="center"/>
              <w:rPr>
                <w:b/>
                <w:sz w:val="24"/>
              </w:rPr>
            </w:pPr>
            <w:r w:rsidRPr="00112EA9">
              <w:rPr>
                <w:b/>
                <w:sz w:val="24"/>
              </w:rPr>
              <w:t>表</w:t>
            </w:r>
            <w:r w:rsidRPr="00112EA9">
              <w:rPr>
                <w:b/>
                <w:sz w:val="24"/>
              </w:rPr>
              <w:t xml:space="preserve">4-3  </w:t>
            </w:r>
            <w:r w:rsidRPr="00112EA9">
              <w:rPr>
                <w:b/>
                <w:sz w:val="24"/>
              </w:rPr>
              <w:t>本项目新建</w:t>
            </w:r>
            <w:r w:rsidRPr="00112EA9">
              <w:rPr>
                <w:b/>
                <w:sz w:val="24"/>
              </w:rPr>
              <w:t>11</w:t>
            </w:r>
            <w:r w:rsidRPr="00112EA9">
              <w:rPr>
                <w:b/>
                <w:kern w:val="0"/>
                <w:sz w:val="24"/>
              </w:rPr>
              <w:t>0kV</w:t>
            </w:r>
            <w:r w:rsidRPr="00112EA9">
              <w:rPr>
                <w:b/>
                <w:kern w:val="0"/>
                <w:sz w:val="24"/>
              </w:rPr>
              <w:t>双回线路</w:t>
            </w:r>
            <w:r w:rsidRPr="00112EA9">
              <w:rPr>
                <w:b/>
                <w:sz w:val="24"/>
              </w:rPr>
              <w:t>与类比线路对比情况一览表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3431"/>
              <w:gridCol w:w="3527"/>
            </w:tblGrid>
            <w:tr w:rsidR="00112EA9" w:rsidRPr="00112EA9" w14:paraId="468B186F" w14:textId="77777777">
              <w:trPr>
                <w:trHeight w:val="283"/>
                <w:jc w:val="center"/>
              </w:trPr>
              <w:tc>
                <w:tcPr>
                  <w:tcW w:w="924" w:type="pct"/>
                  <w:vAlign w:val="center"/>
                </w:tcPr>
                <w:p w14:paraId="57839558" w14:textId="77777777" w:rsidR="00A64588" w:rsidRPr="00112EA9" w:rsidRDefault="003427D8" w:rsidP="007C2065">
                  <w:pPr>
                    <w:jc w:val="center"/>
                    <w:rPr>
                      <w:b/>
                      <w:bCs/>
                      <w:szCs w:val="21"/>
                    </w:rPr>
                  </w:pPr>
                  <w:r w:rsidRPr="00112EA9">
                    <w:rPr>
                      <w:b/>
                      <w:bCs/>
                      <w:szCs w:val="21"/>
                    </w:rPr>
                    <w:t>项目</w:t>
                  </w:r>
                </w:p>
              </w:tc>
              <w:tc>
                <w:tcPr>
                  <w:tcW w:w="2010" w:type="pct"/>
                  <w:vAlign w:val="center"/>
                </w:tcPr>
                <w:p w14:paraId="6E053898" w14:textId="77777777" w:rsidR="00A64588" w:rsidRPr="00112EA9" w:rsidRDefault="003427D8" w:rsidP="007C2065">
                  <w:pPr>
                    <w:adjustRightInd w:val="0"/>
                    <w:snapToGrid w:val="0"/>
                    <w:jc w:val="center"/>
                    <w:outlineLvl w:val="1"/>
                    <w:rPr>
                      <w:b/>
                      <w:bCs/>
                      <w:szCs w:val="21"/>
                    </w:rPr>
                  </w:pPr>
                  <w:r w:rsidRPr="00112EA9">
                    <w:rPr>
                      <w:b/>
                      <w:bCs/>
                      <w:szCs w:val="21"/>
                    </w:rPr>
                    <w:t>110kV</w:t>
                  </w:r>
                  <w:proofErr w:type="gramStart"/>
                  <w:r w:rsidRPr="00112EA9">
                    <w:rPr>
                      <w:b/>
                      <w:bCs/>
                      <w:szCs w:val="21"/>
                    </w:rPr>
                    <w:t>孙龙</w:t>
                  </w:r>
                  <w:r w:rsidRPr="00112EA9">
                    <w:rPr>
                      <w:b/>
                      <w:bCs/>
                      <w:szCs w:val="21"/>
                    </w:rPr>
                    <w:t>513</w:t>
                  </w:r>
                  <w:r w:rsidRPr="00112EA9">
                    <w:rPr>
                      <w:b/>
                      <w:bCs/>
                      <w:szCs w:val="21"/>
                    </w:rPr>
                    <w:t>线</w:t>
                  </w:r>
                  <w:proofErr w:type="gramEnd"/>
                  <w:r w:rsidRPr="00112EA9">
                    <w:rPr>
                      <w:b/>
                      <w:bCs/>
                      <w:szCs w:val="21"/>
                    </w:rPr>
                    <w:t>/514</w:t>
                  </w:r>
                  <w:r w:rsidRPr="00112EA9">
                    <w:rPr>
                      <w:b/>
                      <w:bCs/>
                      <w:szCs w:val="21"/>
                    </w:rPr>
                    <w:t>线</w:t>
                  </w:r>
                </w:p>
              </w:tc>
              <w:tc>
                <w:tcPr>
                  <w:tcW w:w="2066" w:type="pct"/>
                  <w:vAlign w:val="center"/>
                </w:tcPr>
                <w:p w14:paraId="59590113" w14:textId="77777777" w:rsidR="00A64588" w:rsidRPr="00112EA9" w:rsidRDefault="003427D8" w:rsidP="007C2065">
                  <w:pPr>
                    <w:jc w:val="center"/>
                    <w:rPr>
                      <w:b/>
                      <w:bCs/>
                      <w:szCs w:val="21"/>
                    </w:rPr>
                  </w:pPr>
                  <w:r w:rsidRPr="00112EA9">
                    <w:rPr>
                      <w:b/>
                      <w:bCs/>
                      <w:szCs w:val="21"/>
                    </w:rPr>
                    <w:t>本项目新建</w:t>
                  </w:r>
                  <w:r w:rsidRPr="00112EA9">
                    <w:rPr>
                      <w:b/>
                      <w:bCs/>
                      <w:szCs w:val="21"/>
                    </w:rPr>
                    <w:t>110kV</w:t>
                  </w:r>
                  <w:r w:rsidRPr="00112EA9">
                    <w:rPr>
                      <w:b/>
                      <w:bCs/>
                      <w:szCs w:val="21"/>
                    </w:rPr>
                    <w:t>双回线路</w:t>
                  </w:r>
                </w:p>
              </w:tc>
            </w:tr>
            <w:tr w:rsidR="00112EA9" w:rsidRPr="00112EA9" w14:paraId="52D3319E" w14:textId="77777777">
              <w:trPr>
                <w:trHeight w:val="283"/>
                <w:jc w:val="center"/>
              </w:trPr>
              <w:tc>
                <w:tcPr>
                  <w:tcW w:w="924" w:type="pct"/>
                  <w:vAlign w:val="center"/>
                </w:tcPr>
                <w:p w14:paraId="61352EB1" w14:textId="77777777" w:rsidR="00A64588" w:rsidRPr="00112EA9" w:rsidRDefault="003427D8" w:rsidP="00765E2A">
                  <w:pPr>
                    <w:jc w:val="center"/>
                    <w:rPr>
                      <w:szCs w:val="21"/>
                    </w:rPr>
                  </w:pPr>
                  <w:r w:rsidRPr="00112EA9">
                    <w:rPr>
                      <w:szCs w:val="21"/>
                    </w:rPr>
                    <w:t>电压等级</w:t>
                  </w:r>
                </w:p>
              </w:tc>
              <w:tc>
                <w:tcPr>
                  <w:tcW w:w="2010" w:type="pct"/>
                  <w:vAlign w:val="center"/>
                </w:tcPr>
                <w:p w14:paraId="504D2A5F" w14:textId="77777777" w:rsidR="00A64588" w:rsidRPr="00112EA9" w:rsidRDefault="003427D8" w:rsidP="00765E2A">
                  <w:pPr>
                    <w:adjustRightInd w:val="0"/>
                    <w:snapToGrid w:val="0"/>
                    <w:jc w:val="center"/>
                    <w:outlineLvl w:val="1"/>
                    <w:rPr>
                      <w:szCs w:val="21"/>
                    </w:rPr>
                  </w:pPr>
                  <w:r w:rsidRPr="00112EA9">
                    <w:rPr>
                      <w:szCs w:val="21"/>
                    </w:rPr>
                    <w:t>110kV</w:t>
                  </w:r>
                </w:p>
              </w:tc>
              <w:tc>
                <w:tcPr>
                  <w:tcW w:w="2066" w:type="pct"/>
                  <w:vAlign w:val="center"/>
                </w:tcPr>
                <w:p w14:paraId="3B5F51D5" w14:textId="77777777" w:rsidR="00A64588" w:rsidRPr="00112EA9" w:rsidRDefault="003427D8" w:rsidP="00765E2A">
                  <w:pPr>
                    <w:jc w:val="center"/>
                    <w:rPr>
                      <w:szCs w:val="21"/>
                    </w:rPr>
                  </w:pPr>
                  <w:r w:rsidRPr="00112EA9">
                    <w:rPr>
                      <w:szCs w:val="21"/>
                    </w:rPr>
                    <w:t>110kV</w:t>
                  </w:r>
                </w:p>
              </w:tc>
            </w:tr>
            <w:tr w:rsidR="00112EA9" w:rsidRPr="00112EA9" w14:paraId="25EE1B77" w14:textId="77777777">
              <w:trPr>
                <w:trHeight w:val="283"/>
                <w:jc w:val="center"/>
              </w:trPr>
              <w:tc>
                <w:tcPr>
                  <w:tcW w:w="924" w:type="pct"/>
                  <w:vAlign w:val="center"/>
                </w:tcPr>
                <w:p w14:paraId="0B23610E" w14:textId="77777777" w:rsidR="00A64588" w:rsidRPr="00112EA9" w:rsidRDefault="003427D8" w:rsidP="00765E2A">
                  <w:pPr>
                    <w:jc w:val="center"/>
                    <w:rPr>
                      <w:szCs w:val="21"/>
                    </w:rPr>
                  </w:pPr>
                  <w:r w:rsidRPr="00112EA9">
                    <w:rPr>
                      <w:szCs w:val="21"/>
                    </w:rPr>
                    <w:t>架线型式</w:t>
                  </w:r>
                </w:p>
              </w:tc>
              <w:tc>
                <w:tcPr>
                  <w:tcW w:w="2010" w:type="pct"/>
                  <w:vAlign w:val="center"/>
                </w:tcPr>
                <w:p w14:paraId="674F03B7" w14:textId="77777777" w:rsidR="00A64588" w:rsidRPr="00112EA9" w:rsidRDefault="003427D8" w:rsidP="00765E2A">
                  <w:pPr>
                    <w:adjustRightInd w:val="0"/>
                    <w:snapToGrid w:val="0"/>
                    <w:jc w:val="center"/>
                    <w:outlineLvl w:val="1"/>
                    <w:rPr>
                      <w:szCs w:val="21"/>
                    </w:rPr>
                  </w:pPr>
                  <w:r w:rsidRPr="00112EA9">
                    <w:rPr>
                      <w:szCs w:val="21"/>
                    </w:rPr>
                    <w:t>双回架设</w:t>
                  </w:r>
                </w:p>
              </w:tc>
              <w:tc>
                <w:tcPr>
                  <w:tcW w:w="2066" w:type="pct"/>
                  <w:vAlign w:val="center"/>
                </w:tcPr>
                <w:p w14:paraId="5D4E7512" w14:textId="77777777" w:rsidR="00A64588" w:rsidRPr="00112EA9" w:rsidRDefault="003427D8" w:rsidP="00765E2A">
                  <w:pPr>
                    <w:jc w:val="center"/>
                    <w:rPr>
                      <w:szCs w:val="21"/>
                    </w:rPr>
                  </w:pPr>
                  <w:r w:rsidRPr="00112EA9">
                    <w:rPr>
                      <w:szCs w:val="21"/>
                    </w:rPr>
                    <w:t>双回架设</w:t>
                  </w:r>
                </w:p>
              </w:tc>
            </w:tr>
            <w:tr w:rsidR="00112EA9" w:rsidRPr="00112EA9" w14:paraId="31CD6B43" w14:textId="77777777">
              <w:trPr>
                <w:trHeight w:val="283"/>
                <w:jc w:val="center"/>
              </w:trPr>
              <w:tc>
                <w:tcPr>
                  <w:tcW w:w="924" w:type="pct"/>
                  <w:vAlign w:val="center"/>
                </w:tcPr>
                <w:p w14:paraId="3AA07B99" w14:textId="77777777" w:rsidR="00A64588" w:rsidRPr="00112EA9" w:rsidRDefault="003427D8" w:rsidP="00765E2A">
                  <w:pPr>
                    <w:jc w:val="center"/>
                    <w:rPr>
                      <w:szCs w:val="21"/>
                    </w:rPr>
                  </w:pPr>
                  <w:r w:rsidRPr="00112EA9">
                    <w:rPr>
                      <w:szCs w:val="21"/>
                    </w:rPr>
                    <w:t>导线排列方式</w:t>
                  </w:r>
                </w:p>
              </w:tc>
              <w:tc>
                <w:tcPr>
                  <w:tcW w:w="2010" w:type="pct"/>
                  <w:vAlign w:val="center"/>
                </w:tcPr>
                <w:p w14:paraId="39B26E7B" w14:textId="77777777" w:rsidR="00A64588" w:rsidRPr="00112EA9" w:rsidRDefault="003427D8" w:rsidP="00765E2A">
                  <w:pPr>
                    <w:jc w:val="center"/>
                    <w:rPr>
                      <w:szCs w:val="21"/>
                    </w:rPr>
                  </w:pPr>
                  <w:r w:rsidRPr="00112EA9">
                    <w:rPr>
                      <w:szCs w:val="21"/>
                    </w:rPr>
                    <w:t>垂直排列</w:t>
                  </w:r>
                </w:p>
              </w:tc>
              <w:tc>
                <w:tcPr>
                  <w:tcW w:w="2066" w:type="pct"/>
                  <w:vAlign w:val="center"/>
                </w:tcPr>
                <w:p w14:paraId="0D452C9E" w14:textId="77777777" w:rsidR="00A64588" w:rsidRPr="00112EA9" w:rsidRDefault="003427D8" w:rsidP="00765E2A">
                  <w:pPr>
                    <w:jc w:val="center"/>
                    <w:rPr>
                      <w:szCs w:val="21"/>
                    </w:rPr>
                  </w:pPr>
                  <w:r w:rsidRPr="00112EA9">
                    <w:rPr>
                      <w:szCs w:val="21"/>
                    </w:rPr>
                    <w:t>垂直排列</w:t>
                  </w:r>
                </w:p>
              </w:tc>
            </w:tr>
            <w:tr w:rsidR="00112EA9" w:rsidRPr="00112EA9" w14:paraId="6DFCC86B" w14:textId="77777777">
              <w:trPr>
                <w:trHeight w:val="283"/>
                <w:jc w:val="center"/>
              </w:trPr>
              <w:tc>
                <w:tcPr>
                  <w:tcW w:w="924" w:type="pct"/>
                  <w:vAlign w:val="center"/>
                </w:tcPr>
                <w:p w14:paraId="3098B638" w14:textId="77777777" w:rsidR="00A64588" w:rsidRPr="00112EA9" w:rsidRDefault="003427D8" w:rsidP="00765E2A">
                  <w:pPr>
                    <w:jc w:val="center"/>
                    <w:rPr>
                      <w:szCs w:val="21"/>
                    </w:rPr>
                  </w:pPr>
                  <w:r w:rsidRPr="00112EA9">
                    <w:rPr>
                      <w:szCs w:val="21"/>
                    </w:rPr>
                    <w:t>导线型号</w:t>
                  </w:r>
                </w:p>
              </w:tc>
              <w:tc>
                <w:tcPr>
                  <w:tcW w:w="2010" w:type="pct"/>
                  <w:vAlign w:val="center"/>
                </w:tcPr>
                <w:p w14:paraId="6D9343C1" w14:textId="77777777" w:rsidR="00A64588" w:rsidRPr="00112EA9" w:rsidRDefault="003427D8" w:rsidP="00765E2A">
                  <w:pPr>
                    <w:adjustRightInd w:val="0"/>
                    <w:snapToGrid w:val="0"/>
                    <w:jc w:val="center"/>
                    <w:outlineLvl w:val="1"/>
                    <w:rPr>
                      <w:szCs w:val="21"/>
                    </w:rPr>
                  </w:pPr>
                  <w:r w:rsidRPr="00112EA9">
                    <w:rPr>
                      <w:szCs w:val="21"/>
                    </w:rPr>
                    <w:t>JL/LB20A-300/25</w:t>
                  </w:r>
                  <w:r w:rsidRPr="00112EA9">
                    <w:rPr>
                      <w:szCs w:val="21"/>
                    </w:rPr>
                    <w:t>，单分裂</w:t>
                  </w:r>
                </w:p>
              </w:tc>
              <w:tc>
                <w:tcPr>
                  <w:tcW w:w="2066" w:type="pct"/>
                  <w:vAlign w:val="center"/>
                </w:tcPr>
                <w:p w14:paraId="459B32E8" w14:textId="77777777" w:rsidR="00A64588" w:rsidRPr="00112EA9" w:rsidRDefault="003427D8" w:rsidP="00765E2A">
                  <w:pPr>
                    <w:jc w:val="center"/>
                    <w:rPr>
                      <w:szCs w:val="21"/>
                    </w:rPr>
                  </w:pPr>
                  <w:r w:rsidRPr="00112EA9">
                    <w:rPr>
                      <w:szCs w:val="21"/>
                    </w:rPr>
                    <w:t>JL/LB20A-240/30</w:t>
                  </w:r>
                  <w:r w:rsidRPr="00112EA9">
                    <w:rPr>
                      <w:szCs w:val="21"/>
                    </w:rPr>
                    <w:t>，单分裂</w:t>
                  </w:r>
                </w:p>
              </w:tc>
            </w:tr>
            <w:tr w:rsidR="00112EA9" w:rsidRPr="00112EA9" w14:paraId="12A85A6B" w14:textId="77777777">
              <w:trPr>
                <w:trHeight w:val="283"/>
                <w:jc w:val="center"/>
              </w:trPr>
              <w:tc>
                <w:tcPr>
                  <w:tcW w:w="924" w:type="pct"/>
                  <w:vAlign w:val="center"/>
                </w:tcPr>
                <w:p w14:paraId="15A19E6B" w14:textId="77777777" w:rsidR="00A64588" w:rsidRPr="00112EA9" w:rsidRDefault="003427D8" w:rsidP="00765E2A">
                  <w:pPr>
                    <w:jc w:val="center"/>
                    <w:rPr>
                      <w:szCs w:val="21"/>
                    </w:rPr>
                  </w:pPr>
                  <w:r w:rsidRPr="00112EA9">
                    <w:rPr>
                      <w:szCs w:val="21"/>
                    </w:rPr>
                    <w:t>杆塔呼高</w:t>
                  </w:r>
                </w:p>
              </w:tc>
              <w:tc>
                <w:tcPr>
                  <w:tcW w:w="2010" w:type="pct"/>
                  <w:vAlign w:val="center"/>
                </w:tcPr>
                <w:p w14:paraId="744737EC" w14:textId="77777777" w:rsidR="00A64588" w:rsidRPr="00112EA9" w:rsidRDefault="003427D8" w:rsidP="00765E2A">
                  <w:pPr>
                    <w:adjustRightInd w:val="0"/>
                    <w:snapToGrid w:val="0"/>
                    <w:jc w:val="center"/>
                    <w:outlineLvl w:val="1"/>
                    <w:rPr>
                      <w:szCs w:val="21"/>
                    </w:rPr>
                  </w:pPr>
                  <w:r w:rsidRPr="00112EA9">
                    <w:rPr>
                      <w:szCs w:val="21"/>
                    </w:rPr>
                    <w:t>14m</w:t>
                  </w:r>
                </w:p>
              </w:tc>
              <w:tc>
                <w:tcPr>
                  <w:tcW w:w="2066" w:type="pct"/>
                  <w:vAlign w:val="center"/>
                </w:tcPr>
                <w:p w14:paraId="6B395CC1" w14:textId="77777777" w:rsidR="00A64588" w:rsidRPr="00112EA9" w:rsidRDefault="003427D8" w:rsidP="00765E2A">
                  <w:pPr>
                    <w:jc w:val="center"/>
                    <w:rPr>
                      <w:szCs w:val="21"/>
                    </w:rPr>
                  </w:pPr>
                  <w:r w:rsidRPr="00112EA9">
                    <w:rPr>
                      <w:rFonts w:hint="eastAsia"/>
                      <w:szCs w:val="21"/>
                    </w:rPr>
                    <w:t>居民区</w:t>
                  </w:r>
                  <w:r w:rsidRPr="00112EA9">
                    <w:rPr>
                      <w:rFonts w:hint="eastAsia"/>
                      <w:szCs w:val="21"/>
                    </w:rPr>
                    <w:t>7</w:t>
                  </w:r>
                  <w:r w:rsidRPr="00112EA9">
                    <w:rPr>
                      <w:szCs w:val="21"/>
                    </w:rPr>
                    <w:t>.0</w:t>
                  </w:r>
                  <w:r w:rsidRPr="00112EA9">
                    <w:rPr>
                      <w:rFonts w:hint="eastAsia"/>
                      <w:szCs w:val="21"/>
                    </w:rPr>
                    <w:t>m</w:t>
                  </w:r>
                  <w:r w:rsidRPr="00112EA9">
                    <w:rPr>
                      <w:rFonts w:hint="eastAsia"/>
                      <w:szCs w:val="21"/>
                    </w:rPr>
                    <w:t>，非居民区</w:t>
                  </w:r>
                  <w:r w:rsidRPr="00112EA9">
                    <w:rPr>
                      <w:rFonts w:hint="eastAsia"/>
                      <w:szCs w:val="21"/>
                    </w:rPr>
                    <w:t>6</w:t>
                  </w:r>
                  <w:r w:rsidRPr="00112EA9">
                    <w:rPr>
                      <w:szCs w:val="21"/>
                    </w:rPr>
                    <w:t>.0</w:t>
                  </w:r>
                  <w:r w:rsidRPr="00112EA9">
                    <w:rPr>
                      <w:rFonts w:hint="eastAsia"/>
                      <w:szCs w:val="21"/>
                    </w:rPr>
                    <w:t>m</w:t>
                  </w:r>
                </w:p>
              </w:tc>
            </w:tr>
            <w:tr w:rsidR="00112EA9" w:rsidRPr="00112EA9" w14:paraId="1ED0DE5D" w14:textId="77777777">
              <w:trPr>
                <w:trHeight w:val="283"/>
                <w:jc w:val="center"/>
              </w:trPr>
              <w:tc>
                <w:tcPr>
                  <w:tcW w:w="924" w:type="pct"/>
                  <w:vAlign w:val="center"/>
                </w:tcPr>
                <w:p w14:paraId="5FA1698D" w14:textId="77777777" w:rsidR="00A64588" w:rsidRPr="00112EA9" w:rsidRDefault="003427D8" w:rsidP="00765E2A">
                  <w:pPr>
                    <w:jc w:val="center"/>
                    <w:rPr>
                      <w:szCs w:val="21"/>
                    </w:rPr>
                  </w:pPr>
                  <w:r w:rsidRPr="00112EA9">
                    <w:rPr>
                      <w:szCs w:val="21"/>
                    </w:rPr>
                    <w:t>环境条件</w:t>
                  </w:r>
                </w:p>
              </w:tc>
              <w:tc>
                <w:tcPr>
                  <w:tcW w:w="2010" w:type="pct"/>
                  <w:vAlign w:val="center"/>
                </w:tcPr>
                <w:p w14:paraId="4E5B2648" w14:textId="77777777" w:rsidR="00A64588" w:rsidRPr="00112EA9" w:rsidRDefault="003427D8" w:rsidP="00765E2A">
                  <w:pPr>
                    <w:jc w:val="center"/>
                    <w:rPr>
                      <w:szCs w:val="21"/>
                    </w:rPr>
                  </w:pPr>
                  <w:r w:rsidRPr="00112EA9">
                    <w:rPr>
                      <w:szCs w:val="21"/>
                    </w:rPr>
                    <w:t>监测断面处为</w:t>
                  </w:r>
                  <w:r w:rsidRPr="00112EA9">
                    <w:rPr>
                      <w:szCs w:val="21"/>
                    </w:rPr>
                    <w:t>1</w:t>
                  </w:r>
                  <w:r w:rsidRPr="00112EA9">
                    <w:rPr>
                      <w:szCs w:val="21"/>
                    </w:rPr>
                    <w:t>类声功能区</w:t>
                  </w:r>
                </w:p>
              </w:tc>
              <w:tc>
                <w:tcPr>
                  <w:tcW w:w="2066" w:type="pct"/>
                  <w:vAlign w:val="center"/>
                </w:tcPr>
                <w:p w14:paraId="19D86CC1" w14:textId="77777777" w:rsidR="00A64588" w:rsidRPr="00112EA9" w:rsidRDefault="003427D8" w:rsidP="00765E2A">
                  <w:pPr>
                    <w:jc w:val="center"/>
                    <w:rPr>
                      <w:szCs w:val="21"/>
                    </w:rPr>
                  </w:pPr>
                  <w:r w:rsidRPr="00112EA9">
                    <w:rPr>
                      <w:szCs w:val="21"/>
                    </w:rPr>
                    <w:t>1</w:t>
                  </w:r>
                  <w:r w:rsidRPr="00112EA9">
                    <w:rPr>
                      <w:szCs w:val="21"/>
                    </w:rPr>
                    <w:t>类、</w:t>
                  </w:r>
                  <w:r w:rsidRPr="00112EA9">
                    <w:rPr>
                      <w:szCs w:val="21"/>
                    </w:rPr>
                    <w:t>2</w:t>
                  </w:r>
                  <w:r w:rsidRPr="00112EA9">
                    <w:rPr>
                      <w:szCs w:val="21"/>
                    </w:rPr>
                    <w:t>类、</w:t>
                  </w:r>
                  <w:r w:rsidRPr="00112EA9">
                    <w:rPr>
                      <w:szCs w:val="21"/>
                    </w:rPr>
                    <w:t>4a</w:t>
                  </w:r>
                  <w:proofErr w:type="gramStart"/>
                  <w:r w:rsidRPr="00112EA9">
                    <w:rPr>
                      <w:szCs w:val="21"/>
                    </w:rPr>
                    <w:t>类声环境</w:t>
                  </w:r>
                  <w:proofErr w:type="gramEnd"/>
                  <w:r w:rsidRPr="00112EA9">
                    <w:rPr>
                      <w:szCs w:val="21"/>
                    </w:rPr>
                    <w:t>功能区</w:t>
                  </w:r>
                </w:p>
              </w:tc>
            </w:tr>
            <w:tr w:rsidR="00112EA9" w:rsidRPr="00112EA9" w14:paraId="2CD076B4" w14:textId="77777777">
              <w:trPr>
                <w:trHeight w:val="283"/>
                <w:jc w:val="center"/>
              </w:trPr>
              <w:tc>
                <w:tcPr>
                  <w:tcW w:w="924" w:type="pct"/>
                  <w:vAlign w:val="center"/>
                </w:tcPr>
                <w:p w14:paraId="4DEF5CBE" w14:textId="77777777" w:rsidR="00A64588" w:rsidRPr="00112EA9" w:rsidRDefault="003427D8" w:rsidP="00765E2A">
                  <w:pPr>
                    <w:jc w:val="center"/>
                    <w:rPr>
                      <w:szCs w:val="21"/>
                    </w:rPr>
                  </w:pPr>
                  <w:r w:rsidRPr="00112EA9">
                    <w:rPr>
                      <w:szCs w:val="21"/>
                    </w:rPr>
                    <w:lastRenderedPageBreak/>
                    <w:t>运行工况</w:t>
                  </w:r>
                </w:p>
              </w:tc>
              <w:tc>
                <w:tcPr>
                  <w:tcW w:w="2010" w:type="pct"/>
                  <w:vAlign w:val="center"/>
                </w:tcPr>
                <w:p w14:paraId="72C5BF62" w14:textId="77777777" w:rsidR="00A64588" w:rsidRPr="00112EA9" w:rsidRDefault="003427D8" w:rsidP="00765E2A">
                  <w:pPr>
                    <w:jc w:val="center"/>
                    <w:rPr>
                      <w:szCs w:val="21"/>
                    </w:rPr>
                  </w:pPr>
                  <w:r w:rsidRPr="00112EA9">
                    <w:rPr>
                      <w:szCs w:val="21"/>
                    </w:rPr>
                    <w:t>运行电压已达到设计额定电压等级，线路运行正常</w:t>
                  </w:r>
                </w:p>
              </w:tc>
              <w:tc>
                <w:tcPr>
                  <w:tcW w:w="2066" w:type="pct"/>
                  <w:vAlign w:val="center"/>
                </w:tcPr>
                <w:p w14:paraId="274C150E" w14:textId="77777777" w:rsidR="00A64588" w:rsidRPr="00112EA9" w:rsidRDefault="003427D8" w:rsidP="00765E2A">
                  <w:pPr>
                    <w:jc w:val="center"/>
                    <w:rPr>
                      <w:szCs w:val="21"/>
                    </w:rPr>
                  </w:pPr>
                  <w:r w:rsidRPr="00112EA9">
                    <w:rPr>
                      <w:szCs w:val="21"/>
                    </w:rPr>
                    <w:t>/</w:t>
                  </w:r>
                </w:p>
              </w:tc>
            </w:tr>
          </w:tbl>
          <w:p w14:paraId="5466AF35" w14:textId="374978F6" w:rsidR="00A64588" w:rsidRPr="00112EA9" w:rsidRDefault="003427D8">
            <w:pPr>
              <w:autoSpaceDN w:val="0"/>
              <w:spacing w:line="360" w:lineRule="auto"/>
              <w:ind w:firstLineChars="200" w:firstLine="480"/>
              <w:rPr>
                <w:bCs/>
                <w:sz w:val="24"/>
              </w:rPr>
            </w:pPr>
            <w:r w:rsidRPr="00112EA9">
              <w:rPr>
                <w:rFonts w:hint="eastAsia"/>
                <w:bCs/>
                <w:sz w:val="24"/>
              </w:rPr>
              <w:t>拟建线路按照最小对地高度</w:t>
            </w:r>
            <w:r w:rsidRPr="00112EA9">
              <w:rPr>
                <w:bCs/>
                <w:sz w:val="24"/>
              </w:rPr>
              <w:t>6.0</w:t>
            </w:r>
            <w:r w:rsidRPr="00112EA9">
              <w:rPr>
                <w:rFonts w:hint="eastAsia"/>
                <w:bCs/>
                <w:sz w:val="24"/>
              </w:rPr>
              <w:t>m</w:t>
            </w:r>
            <w:r w:rsidRPr="00112EA9">
              <w:rPr>
                <w:rFonts w:hint="eastAsia"/>
                <w:bCs/>
                <w:sz w:val="24"/>
              </w:rPr>
              <w:t>（非居民区）、</w:t>
            </w:r>
            <w:r w:rsidRPr="00112EA9">
              <w:rPr>
                <w:bCs/>
                <w:sz w:val="24"/>
              </w:rPr>
              <w:t>7.0</w:t>
            </w:r>
            <w:r w:rsidRPr="00112EA9">
              <w:rPr>
                <w:rFonts w:hint="eastAsia"/>
                <w:bCs/>
                <w:sz w:val="24"/>
              </w:rPr>
              <w:t>m</w:t>
            </w:r>
            <w:r w:rsidRPr="00112EA9">
              <w:rPr>
                <w:rFonts w:hint="eastAsia"/>
                <w:bCs/>
                <w:sz w:val="24"/>
              </w:rPr>
              <w:t>（居民区），这两种最不利情况考虑进行分析预测。由于非居民区</w:t>
            </w:r>
            <w:r w:rsidRPr="00112EA9">
              <w:rPr>
                <w:bCs/>
                <w:sz w:val="24"/>
              </w:rPr>
              <w:t>6.0</w:t>
            </w:r>
            <w:r w:rsidRPr="00112EA9">
              <w:rPr>
                <w:rFonts w:hint="eastAsia"/>
                <w:bCs/>
                <w:sz w:val="24"/>
              </w:rPr>
              <w:t>m</w:t>
            </w:r>
            <w:r w:rsidRPr="00112EA9">
              <w:rPr>
                <w:rFonts w:hint="eastAsia"/>
                <w:bCs/>
                <w:sz w:val="24"/>
              </w:rPr>
              <w:t>、居民区</w:t>
            </w:r>
            <w:r w:rsidRPr="00112EA9">
              <w:rPr>
                <w:bCs/>
                <w:sz w:val="24"/>
              </w:rPr>
              <w:t>7.0</w:t>
            </w:r>
            <w:r w:rsidRPr="00112EA9">
              <w:rPr>
                <w:rFonts w:hint="eastAsia"/>
                <w:bCs/>
                <w:sz w:val="24"/>
              </w:rPr>
              <w:t>m</w:t>
            </w:r>
            <w:r w:rsidRPr="00112EA9">
              <w:rPr>
                <w:rFonts w:hint="eastAsia"/>
                <w:bCs/>
                <w:sz w:val="24"/>
              </w:rPr>
              <w:t>是本评价按最不利情况预测出来地面</w:t>
            </w:r>
            <w:r w:rsidRPr="00112EA9">
              <w:rPr>
                <w:rFonts w:hint="eastAsia"/>
                <w:bCs/>
                <w:sz w:val="24"/>
              </w:rPr>
              <w:t>1</w:t>
            </w:r>
            <w:r w:rsidRPr="00112EA9">
              <w:rPr>
                <w:bCs/>
                <w:sz w:val="24"/>
              </w:rPr>
              <w:t>.5</w:t>
            </w:r>
            <w:r w:rsidRPr="00112EA9">
              <w:rPr>
                <w:rFonts w:hint="eastAsia"/>
                <w:bCs/>
                <w:sz w:val="24"/>
              </w:rPr>
              <w:t>m</w:t>
            </w:r>
            <w:r w:rsidRPr="00112EA9">
              <w:rPr>
                <w:rFonts w:hint="eastAsia"/>
                <w:bCs/>
                <w:sz w:val="24"/>
              </w:rPr>
              <w:t>处电磁场达标的最低线高，但一般线路建成后实际的线高将高于该要求，同时进行线路类比监测时需地形平坦开阔，周围无他架空线、构架和高大植物，实际中符合上述条件的对地最低线高</w:t>
            </w:r>
            <w:r w:rsidRPr="00112EA9">
              <w:rPr>
                <w:bCs/>
                <w:sz w:val="24"/>
              </w:rPr>
              <w:t>6.0</w:t>
            </w:r>
            <w:r w:rsidRPr="00112EA9">
              <w:rPr>
                <w:rFonts w:hint="eastAsia"/>
                <w:bCs/>
                <w:sz w:val="24"/>
              </w:rPr>
              <w:t>m</w:t>
            </w:r>
            <w:r w:rsidRPr="00112EA9">
              <w:rPr>
                <w:rFonts w:hint="eastAsia"/>
                <w:bCs/>
                <w:sz w:val="24"/>
              </w:rPr>
              <w:t>、</w:t>
            </w:r>
            <w:r w:rsidRPr="00112EA9">
              <w:rPr>
                <w:rFonts w:hint="eastAsia"/>
                <w:bCs/>
                <w:sz w:val="24"/>
              </w:rPr>
              <w:t>7</w:t>
            </w:r>
            <w:r w:rsidRPr="00112EA9">
              <w:rPr>
                <w:bCs/>
                <w:sz w:val="24"/>
              </w:rPr>
              <w:t>.0</w:t>
            </w:r>
            <w:r w:rsidRPr="00112EA9">
              <w:rPr>
                <w:rFonts w:hint="eastAsia"/>
                <w:bCs/>
                <w:sz w:val="24"/>
              </w:rPr>
              <w:t>m</w:t>
            </w:r>
            <w:r w:rsidRPr="00112EA9">
              <w:rPr>
                <w:rFonts w:hint="eastAsia"/>
                <w:bCs/>
                <w:sz w:val="24"/>
              </w:rPr>
              <w:t>的线路非常少。类比监测的</w:t>
            </w:r>
            <w:r w:rsidRPr="00112EA9">
              <w:rPr>
                <w:sz w:val="24"/>
              </w:rPr>
              <w:t>110k</w:t>
            </w:r>
            <w:r w:rsidRPr="00112EA9">
              <w:rPr>
                <w:bCs/>
                <w:sz w:val="24"/>
              </w:rPr>
              <w:t>V</w:t>
            </w:r>
            <w:r w:rsidRPr="00112EA9">
              <w:rPr>
                <w:bCs/>
                <w:sz w:val="24"/>
              </w:rPr>
              <w:t>德小线</w:t>
            </w:r>
            <w:r w:rsidRPr="00112EA9">
              <w:rPr>
                <w:rFonts w:hint="eastAsia"/>
                <w:bCs/>
                <w:sz w:val="24"/>
              </w:rPr>
              <w:t>、</w:t>
            </w:r>
            <w:r w:rsidRPr="00112EA9">
              <w:rPr>
                <w:bCs/>
                <w:sz w:val="24"/>
              </w:rPr>
              <w:t>110kV</w:t>
            </w:r>
            <w:proofErr w:type="gramStart"/>
            <w:r w:rsidRPr="00112EA9">
              <w:rPr>
                <w:bCs/>
                <w:sz w:val="24"/>
              </w:rPr>
              <w:t>孙龙</w:t>
            </w:r>
            <w:r w:rsidRPr="00112EA9">
              <w:rPr>
                <w:bCs/>
                <w:sz w:val="24"/>
              </w:rPr>
              <w:t>513</w:t>
            </w:r>
            <w:r w:rsidRPr="00112EA9">
              <w:rPr>
                <w:bCs/>
                <w:sz w:val="24"/>
              </w:rPr>
              <w:t>线</w:t>
            </w:r>
            <w:proofErr w:type="gramEnd"/>
            <w:r w:rsidRPr="00112EA9">
              <w:rPr>
                <w:bCs/>
                <w:sz w:val="24"/>
              </w:rPr>
              <w:t>/514</w:t>
            </w:r>
            <w:r w:rsidRPr="00112EA9">
              <w:rPr>
                <w:bCs/>
                <w:sz w:val="24"/>
              </w:rPr>
              <w:t>线</w:t>
            </w:r>
            <w:r w:rsidRPr="00112EA9">
              <w:rPr>
                <w:rFonts w:hint="eastAsia"/>
                <w:bCs/>
                <w:sz w:val="24"/>
              </w:rPr>
              <w:t>与</w:t>
            </w:r>
            <w:r w:rsidR="0017005C" w:rsidRPr="00112EA9">
              <w:rPr>
                <w:rFonts w:hint="eastAsia"/>
                <w:bCs/>
                <w:sz w:val="24"/>
              </w:rPr>
              <w:t>对应的</w:t>
            </w:r>
            <w:r w:rsidRPr="00112EA9">
              <w:rPr>
                <w:rFonts w:hint="eastAsia"/>
                <w:bCs/>
                <w:sz w:val="24"/>
              </w:rPr>
              <w:t>新建线路电压等级</w:t>
            </w:r>
            <w:r w:rsidR="0017005C" w:rsidRPr="00112EA9">
              <w:rPr>
                <w:rFonts w:hint="eastAsia"/>
                <w:bCs/>
                <w:sz w:val="24"/>
              </w:rPr>
              <w:t>、</w:t>
            </w:r>
            <w:r w:rsidR="0017005C" w:rsidRPr="00112EA9">
              <w:rPr>
                <w:bCs/>
                <w:sz w:val="24"/>
              </w:rPr>
              <w:t>架线型式</w:t>
            </w:r>
            <w:r w:rsidR="0017005C" w:rsidRPr="00112EA9">
              <w:rPr>
                <w:rFonts w:hint="eastAsia"/>
                <w:bCs/>
                <w:sz w:val="24"/>
              </w:rPr>
              <w:t>、</w:t>
            </w:r>
            <w:r w:rsidR="0017005C" w:rsidRPr="00112EA9">
              <w:rPr>
                <w:bCs/>
                <w:sz w:val="24"/>
              </w:rPr>
              <w:t>导线排列方式</w:t>
            </w:r>
            <w:r w:rsidRPr="00112EA9">
              <w:rPr>
                <w:rFonts w:hint="eastAsia"/>
                <w:bCs/>
                <w:sz w:val="24"/>
              </w:rPr>
              <w:t>相同</w:t>
            </w:r>
            <w:bookmarkStart w:id="93" w:name="_Hlk137654707"/>
            <w:r w:rsidRPr="00112EA9">
              <w:rPr>
                <w:rFonts w:hint="eastAsia"/>
                <w:bCs/>
                <w:sz w:val="24"/>
              </w:rPr>
              <w:t>，</w:t>
            </w:r>
            <w:r w:rsidR="0017005C" w:rsidRPr="00112EA9">
              <w:rPr>
                <w:rFonts w:hint="eastAsia"/>
                <w:bCs/>
                <w:sz w:val="24"/>
              </w:rPr>
              <w:t>导线截面积更大，</w:t>
            </w:r>
            <w:proofErr w:type="gramStart"/>
            <w:r w:rsidR="0017005C" w:rsidRPr="00112EA9">
              <w:rPr>
                <w:rFonts w:hint="eastAsia"/>
                <w:bCs/>
                <w:sz w:val="24"/>
              </w:rPr>
              <w:t>允载电流</w:t>
            </w:r>
            <w:proofErr w:type="gramEnd"/>
            <w:r w:rsidR="0017005C" w:rsidRPr="00112EA9">
              <w:rPr>
                <w:rFonts w:hint="eastAsia"/>
                <w:bCs/>
                <w:sz w:val="24"/>
              </w:rPr>
              <w:t>更大，对</w:t>
            </w:r>
            <w:proofErr w:type="gramStart"/>
            <w:r w:rsidR="0017005C" w:rsidRPr="00112EA9">
              <w:rPr>
                <w:rFonts w:hint="eastAsia"/>
                <w:bCs/>
                <w:sz w:val="24"/>
              </w:rPr>
              <w:t>周边声</w:t>
            </w:r>
            <w:proofErr w:type="gramEnd"/>
            <w:r w:rsidR="0017005C" w:rsidRPr="00112EA9">
              <w:rPr>
                <w:rFonts w:hint="eastAsia"/>
                <w:bCs/>
                <w:sz w:val="24"/>
              </w:rPr>
              <w:t>环境影响更大，类比更加保守。且</w:t>
            </w:r>
            <w:r w:rsidRPr="00112EA9">
              <w:rPr>
                <w:rFonts w:hint="eastAsia"/>
                <w:bCs/>
                <w:sz w:val="24"/>
              </w:rPr>
              <w:t>类比线路监测点位处的线路高度较低（线高</w:t>
            </w:r>
            <w:r w:rsidRPr="00112EA9">
              <w:rPr>
                <w:bCs/>
                <w:sz w:val="24"/>
              </w:rPr>
              <w:t>12</w:t>
            </w:r>
            <w:r w:rsidRPr="00112EA9">
              <w:rPr>
                <w:rFonts w:hint="eastAsia"/>
                <w:bCs/>
                <w:sz w:val="24"/>
              </w:rPr>
              <w:t>m</w:t>
            </w:r>
            <w:r w:rsidRPr="00112EA9">
              <w:rPr>
                <w:rFonts w:hint="eastAsia"/>
                <w:bCs/>
                <w:sz w:val="24"/>
              </w:rPr>
              <w:t>、</w:t>
            </w:r>
            <w:r w:rsidRPr="00112EA9">
              <w:rPr>
                <w:rFonts w:hint="eastAsia"/>
                <w:bCs/>
                <w:sz w:val="24"/>
              </w:rPr>
              <w:t>1</w:t>
            </w:r>
            <w:r w:rsidRPr="00112EA9">
              <w:rPr>
                <w:bCs/>
                <w:sz w:val="24"/>
              </w:rPr>
              <w:t>4</w:t>
            </w:r>
            <w:r w:rsidRPr="00112EA9">
              <w:rPr>
                <w:rFonts w:hint="eastAsia"/>
                <w:bCs/>
                <w:sz w:val="24"/>
              </w:rPr>
              <w:t>m</w:t>
            </w:r>
            <w:r w:rsidRPr="00112EA9">
              <w:rPr>
                <w:rFonts w:hint="eastAsia"/>
                <w:bCs/>
                <w:sz w:val="24"/>
              </w:rPr>
              <w:t>），周围环境条件一致性较好，符合衰减断面监测的条件。</w:t>
            </w:r>
            <w:bookmarkEnd w:id="93"/>
          </w:p>
          <w:p w14:paraId="2BE61827"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2</w:t>
            </w:r>
            <w:r w:rsidRPr="00112EA9">
              <w:rPr>
                <w:bCs/>
                <w:sz w:val="24"/>
              </w:rPr>
              <w:t>）新建</w:t>
            </w:r>
            <w:r w:rsidRPr="00112EA9">
              <w:rPr>
                <w:bCs/>
                <w:sz w:val="24"/>
              </w:rPr>
              <w:t>220kV</w:t>
            </w:r>
            <w:r w:rsidRPr="00112EA9">
              <w:rPr>
                <w:bCs/>
                <w:sz w:val="24"/>
              </w:rPr>
              <w:t>线路</w:t>
            </w:r>
          </w:p>
          <w:p w14:paraId="35395448" w14:textId="77777777" w:rsidR="00A64588" w:rsidRPr="00112EA9" w:rsidRDefault="003427D8">
            <w:pPr>
              <w:autoSpaceDN w:val="0"/>
              <w:spacing w:line="360" w:lineRule="auto"/>
              <w:ind w:firstLineChars="200" w:firstLine="480"/>
              <w:rPr>
                <w:bCs/>
                <w:sz w:val="24"/>
              </w:rPr>
            </w:pPr>
            <w:r w:rsidRPr="00112EA9">
              <w:rPr>
                <w:bCs/>
                <w:sz w:val="24"/>
              </w:rPr>
              <w:t>本项目新建</w:t>
            </w:r>
            <w:r w:rsidRPr="00112EA9">
              <w:rPr>
                <w:bCs/>
                <w:sz w:val="24"/>
              </w:rPr>
              <w:t>220kV</w:t>
            </w:r>
            <w:r w:rsidRPr="00112EA9">
              <w:rPr>
                <w:bCs/>
                <w:sz w:val="24"/>
              </w:rPr>
              <w:t>线路采用单回、双回路架设，本次评价根据输电线路电压等级、架线型式、线高、环境条件等因素，选择</w:t>
            </w:r>
            <w:r w:rsidRPr="00112EA9">
              <w:rPr>
                <w:bCs/>
                <w:sz w:val="24"/>
              </w:rPr>
              <w:t>“220kV</w:t>
            </w:r>
            <w:r w:rsidRPr="00112EA9">
              <w:rPr>
                <w:bCs/>
                <w:sz w:val="24"/>
              </w:rPr>
              <w:t>吴通线</w:t>
            </w:r>
            <w:r w:rsidRPr="00112EA9">
              <w:rPr>
                <w:bCs/>
                <w:sz w:val="24"/>
              </w:rPr>
              <w:t>”</w:t>
            </w:r>
            <w:r w:rsidRPr="00112EA9">
              <w:rPr>
                <w:bCs/>
                <w:sz w:val="24"/>
              </w:rPr>
              <w:t>作为本项目</w:t>
            </w:r>
            <w:r w:rsidRPr="00112EA9">
              <w:rPr>
                <w:bCs/>
                <w:sz w:val="24"/>
              </w:rPr>
              <w:t>220kV</w:t>
            </w:r>
            <w:proofErr w:type="gramStart"/>
            <w:r w:rsidRPr="00112EA9">
              <w:rPr>
                <w:bCs/>
                <w:sz w:val="24"/>
              </w:rPr>
              <w:t>单回线路</w:t>
            </w:r>
            <w:proofErr w:type="gramEnd"/>
            <w:r w:rsidRPr="00112EA9">
              <w:rPr>
                <w:bCs/>
                <w:sz w:val="24"/>
              </w:rPr>
              <w:t>的类比对象。新建</w:t>
            </w:r>
            <w:r w:rsidRPr="00112EA9">
              <w:rPr>
                <w:bCs/>
                <w:sz w:val="24"/>
              </w:rPr>
              <w:t>220kV</w:t>
            </w:r>
            <w:r w:rsidRPr="00112EA9">
              <w:rPr>
                <w:bCs/>
                <w:sz w:val="24"/>
              </w:rPr>
              <w:t>线路与类比线路的可比性分析见表</w:t>
            </w:r>
            <w:r w:rsidRPr="00112EA9">
              <w:rPr>
                <w:bCs/>
                <w:sz w:val="24"/>
              </w:rPr>
              <w:t>4-4</w:t>
            </w:r>
            <w:r w:rsidRPr="00112EA9">
              <w:rPr>
                <w:bCs/>
                <w:sz w:val="24"/>
              </w:rPr>
              <w:t>。</w:t>
            </w:r>
          </w:p>
          <w:p w14:paraId="73631CE7" w14:textId="77777777" w:rsidR="00A64588" w:rsidRPr="00112EA9" w:rsidRDefault="003427D8">
            <w:pPr>
              <w:ind w:firstLine="482"/>
              <w:jc w:val="center"/>
              <w:rPr>
                <w:b/>
                <w:sz w:val="24"/>
              </w:rPr>
            </w:pPr>
            <w:r w:rsidRPr="00112EA9">
              <w:rPr>
                <w:b/>
                <w:sz w:val="24"/>
              </w:rPr>
              <w:t>表</w:t>
            </w:r>
            <w:r w:rsidRPr="00112EA9">
              <w:rPr>
                <w:b/>
                <w:sz w:val="24"/>
              </w:rPr>
              <w:t xml:space="preserve">4-4  </w:t>
            </w:r>
            <w:r w:rsidRPr="00112EA9">
              <w:rPr>
                <w:b/>
                <w:sz w:val="24"/>
              </w:rPr>
              <w:t>本项目新建</w:t>
            </w:r>
            <w:r w:rsidRPr="00112EA9">
              <w:rPr>
                <w:b/>
                <w:sz w:val="24"/>
              </w:rPr>
              <w:t>22</w:t>
            </w:r>
            <w:r w:rsidRPr="00112EA9">
              <w:rPr>
                <w:b/>
                <w:kern w:val="0"/>
                <w:sz w:val="24"/>
              </w:rPr>
              <w:t>0kV</w:t>
            </w:r>
            <w:proofErr w:type="gramStart"/>
            <w:r w:rsidRPr="00112EA9">
              <w:rPr>
                <w:b/>
                <w:kern w:val="0"/>
                <w:sz w:val="24"/>
              </w:rPr>
              <w:t>单回线路</w:t>
            </w:r>
            <w:proofErr w:type="gramEnd"/>
            <w:r w:rsidRPr="00112EA9">
              <w:rPr>
                <w:b/>
                <w:sz w:val="24"/>
              </w:rPr>
              <w:t>与类比线路对比情况一览表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3416"/>
              <w:gridCol w:w="3541"/>
            </w:tblGrid>
            <w:tr w:rsidR="00112EA9" w:rsidRPr="00112EA9" w14:paraId="284FE00E" w14:textId="77777777">
              <w:trPr>
                <w:trHeight w:val="283"/>
                <w:jc w:val="center"/>
              </w:trPr>
              <w:tc>
                <w:tcPr>
                  <w:tcW w:w="925" w:type="pct"/>
                  <w:vAlign w:val="center"/>
                </w:tcPr>
                <w:p w14:paraId="3C58C673" w14:textId="77777777" w:rsidR="00A64588" w:rsidRPr="00112EA9" w:rsidRDefault="003427D8" w:rsidP="007C2065">
                  <w:pPr>
                    <w:jc w:val="center"/>
                    <w:rPr>
                      <w:b/>
                      <w:bCs/>
                      <w:szCs w:val="21"/>
                    </w:rPr>
                  </w:pPr>
                  <w:r w:rsidRPr="00112EA9">
                    <w:rPr>
                      <w:b/>
                      <w:bCs/>
                      <w:szCs w:val="21"/>
                    </w:rPr>
                    <w:t>项目</w:t>
                  </w:r>
                </w:p>
              </w:tc>
              <w:tc>
                <w:tcPr>
                  <w:tcW w:w="2001" w:type="pct"/>
                  <w:vAlign w:val="center"/>
                </w:tcPr>
                <w:p w14:paraId="34C1FF6C" w14:textId="77777777" w:rsidR="00A64588" w:rsidRPr="00112EA9" w:rsidRDefault="003427D8" w:rsidP="007C2065">
                  <w:pPr>
                    <w:jc w:val="center"/>
                    <w:rPr>
                      <w:b/>
                      <w:bCs/>
                      <w:szCs w:val="21"/>
                    </w:rPr>
                  </w:pPr>
                  <w:r w:rsidRPr="00112EA9">
                    <w:rPr>
                      <w:b/>
                      <w:bCs/>
                      <w:szCs w:val="21"/>
                    </w:rPr>
                    <w:t>220kV</w:t>
                  </w:r>
                  <w:proofErr w:type="gramStart"/>
                  <w:r w:rsidRPr="00112EA9">
                    <w:rPr>
                      <w:b/>
                      <w:bCs/>
                      <w:szCs w:val="21"/>
                    </w:rPr>
                    <w:t>吴通线</w:t>
                  </w:r>
                  <w:proofErr w:type="gramEnd"/>
                </w:p>
              </w:tc>
              <w:tc>
                <w:tcPr>
                  <w:tcW w:w="2074" w:type="pct"/>
                  <w:vAlign w:val="center"/>
                </w:tcPr>
                <w:p w14:paraId="11709D51" w14:textId="77777777" w:rsidR="00A64588" w:rsidRPr="00112EA9" w:rsidRDefault="003427D8" w:rsidP="007C2065">
                  <w:pPr>
                    <w:jc w:val="center"/>
                    <w:rPr>
                      <w:b/>
                      <w:bCs/>
                      <w:szCs w:val="21"/>
                    </w:rPr>
                  </w:pPr>
                  <w:r w:rsidRPr="00112EA9">
                    <w:rPr>
                      <w:b/>
                      <w:bCs/>
                      <w:szCs w:val="21"/>
                    </w:rPr>
                    <w:t>本项目新建</w:t>
                  </w:r>
                  <w:r w:rsidRPr="00112EA9">
                    <w:rPr>
                      <w:b/>
                      <w:bCs/>
                      <w:szCs w:val="21"/>
                    </w:rPr>
                    <w:t>220kV</w:t>
                  </w:r>
                  <w:proofErr w:type="gramStart"/>
                  <w:r w:rsidRPr="00112EA9">
                    <w:rPr>
                      <w:b/>
                      <w:bCs/>
                      <w:szCs w:val="21"/>
                    </w:rPr>
                    <w:t>单回线路</w:t>
                  </w:r>
                  <w:proofErr w:type="gramEnd"/>
                </w:p>
              </w:tc>
            </w:tr>
            <w:tr w:rsidR="00112EA9" w:rsidRPr="00112EA9" w14:paraId="5241BA06" w14:textId="77777777">
              <w:trPr>
                <w:trHeight w:val="283"/>
                <w:jc w:val="center"/>
              </w:trPr>
              <w:tc>
                <w:tcPr>
                  <w:tcW w:w="925" w:type="pct"/>
                  <w:shd w:val="clear" w:color="auto" w:fill="auto"/>
                  <w:vAlign w:val="center"/>
                </w:tcPr>
                <w:p w14:paraId="1B533255" w14:textId="77777777" w:rsidR="00A64588" w:rsidRPr="00112EA9" w:rsidRDefault="003427D8" w:rsidP="00765E2A">
                  <w:pPr>
                    <w:jc w:val="center"/>
                    <w:rPr>
                      <w:szCs w:val="21"/>
                    </w:rPr>
                  </w:pPr>
                  <w:r w:rsidRPr="00112EA9">
                    <w:rPr>
                      <w:szCs w:val="21"/>
                    </w:rPr>
                    <w:t>电压等级</w:t>
                  </w:r>
                </w:p>
              </w:tc>
              <w:tc>
                <w:tcPr>
                  <w:tcW w:w="2001" w:type="pct"/>
                  <w:vAlign w:val="center"/>
                </w:tcPr>
                <w:p w14:paraId="61BEB806" w14:textId="77777777" w:rsidR="00A64588" w:rsidRPr="00112EA9" w:rsidRDefault="003427D8" w:rsidP="00765E2A">
                  <w:pPr>
                    <w:jc w:val="center"/>
                    <w:rPr>
                      <w:szCs w:val="21"/>
                    </w:rPr>
                  </w:pPr>
                  <w:r w:rsidRPr="00112EA9">
                    <w:rPr>
                      <w:szCs w:val="21"/>
                    </w:rPr>
                    <w:t>220kV</w:t>
                  </w:r>
                </w:p>
              </w:tc>
              <w:tc>
                <w:tcPr>
                  <w:tcW w:w="2074" w:type="pct"/>
                  <w:vAlign w:val="center"/>
                </w:tcPr>
                <w:p w14:paraId="6CA6B384" w14:textId="77777777" w:rsidR="00A64588" w:rsidRPr="00112EA9" w:rsidRDefault="003427D8" w:rsidP="00765E2A">
                  <w:pPr>
                    <w:jc w:val="center"/>
                    <w:rPr>
                      <w:szCs w:val="21"/>
                    </w:rPr>
                  </w:pPr>
                  <w:r w:rsidRPr="00112EA9">
                    <w:rPr>
                      <w:szCs w:val="21"/>
                    </w:rPr>
                    <w:t>220kV</w:t>
                  </w:r>
                </w:p>
              </w:tc>
            </w:tr>
            <w:tr w:rsidR="00112EA9" w:rsidRPr="00112EA9" w14:paraId="31869880" w14:textId="77777777">
              <w:trPr>
                <w:trHeight w:val="283"/>
                <w:jc w:val="center"/>
              </w:trPr>
              <w:tc>
                <w:tcPr>
                  <w:tcW w:w="925" w:type="pct"/>
                  <w:shd w:val="clear" w:color="auto" w:fill="auto"/>
                  <w:vAlign w:val="center"/>
                </w:tcPr>
                <w:p w14:paraId="3E8A67C0" w14:textId="77777777" w:rsidR="00A64588" w:rsidRPr="00112EA9" w:rsidRDefault="003427D8" w:rsidP="00765E2A">
                  <w:pPr>
                    <w:jc w:val="center"/>
                    <w:rPr>
                      <w:szCs w:val="21"/>
                    </w:rPr>
                  </w:pPr>
                  <w:r w:rsidRPr="00112EA9">
                    <w:rPr>
                      <w:szCs w:val="21"/>
                    </w:rPr>
                    <w:t>架线型式</w:t>
                  </w:r>
                </w:p>
              </w:tc>
              <w:tc>
                <w:tcPr>
                  <w:tcW w:w="2001" w:type="pct"/>
                  <w:vAlign w:val="center"/>
                </w:tcPr>
                <w:p w14:paraId="5EBAF5FB" w14:textId="77777777" w:rsidR="00A64588" w:rsidRPr="00112EA9" w:rsidRDefault="003427D8" w:rsidP="00765E2A">
                  <w:pPr>
                    <w:jc w:val="center"/>
                    <w:rPr>
                      <w:szCs w:val="21"/>
                    </w:rPr>
                  </w:pPr>
                  <w:proofErr w:type="gramStart"/>
                  <w:r w:rsidRPr="00112EA9">
                    <w:rPr>
                      <w:szCs w:val="21"/>
                    </w:rPr>
                    <w:t>单回架设</w:t>
                  </w:r>
                  <w:proofErr w:type="gramEnd"/>
                </w:p>
              </w:tc>
              <w:tc>
                <w:tcPr>
                  <w:tcW w:w="2074" w:type="pct"/>
                  <w:vAlign w:val="center"/>
                </w:tcPr>
                <w:p w14:paraId="457B9818" w14:textId="77777777" w:rsidR="00A64588" w:rsidRPr="00112EA9" w:rsidRDefault="003427D8" w:rsidP="00765E2A">
                  <w:pPr>
                    <w:jc w:val="center"/>
                    <w:rPr>
                      <w:szCs w:val="21"/>
                    </w:rPr>
                  </w:pPr>
                  <w:proofErr w:type="gramStart"/>
                  <w:r w:rsidRPr="00112EA9">
                    <w:rPr>
                      <w:szCs w:val="21"/>
                    </w:rPr>
                    <w:t>单回架设</w:t>
                  </w:r>
                  <w:proofErr w:type="gramEnd"/>
                </w:p>
              </w:tc>
            </w:tr>
            <w:tr w:rsidR="00112EA9" w:rsidRPr="00112EA9" w14:paraId="01DA5685" w14:textId="77777777">
              <w:trPr>
                <w:trHeight w:val="283"/>
                <w:jc w:val="center"/>
              </w:trPr>
              <w:tc>
                <w:tcPr>
                  <w:tcW w:w="925" w:type="pct"/>
                  <w:shd w:val="clear" w:color="auto" w:fill="auto"/>
                  <w:vAlign w:val="center"/>
                </w:tcPr>
                <w:p w14:paraId="139540CB" w14:textId="77777777" w:rsidR="00A64588" w:rsidRPr="00112EA9" w:rsidRDefault="003427D8" w:rsidP="00765E2A">
                  <w:pPr>
                    <w:jc w:val="center"/>
                    <w:rPr>
                      <w:szCs w:val="21"/>
                    </w:rPr>
                  </w:pPr>
                  <w:r w:rsidRPr="00112EA9">
                    <w:rPr>
                      <w:szCs w:val="21"/>
                    </w:rPr>
                    <w:t>导线排列方式</w:t>
                  </w:r>
                </w:p>
              </w:tc>
              <w:tc>
                <w:tcPr>
                  <w:tcW w:w="2001" w:type="pct"/>
                  <w:vAlign w:val="center"/>
                </w:tcPr>
                <w:p w14:paraId="5FE35A80" w14:textId="77777777" w:rsidR="00A64588" w:rsidRPr="00112EA9" w:rsidRDefault="003427D8" w:rsidP="00765E2A">
                  <w:pPr>
                    <w:jc w:val="center"/>
                    <w:rPr>
                      <w:szCs w:val="21"/>
                    </w:rPr>
                  </w:pPr>
                  <w:r w:rsidRPr="00112EA9">
                    <w:rPr>
                      <w:szCs w:val="21"/>
                    </w:rPr>
                    <w:t>三角排列</w:t>
                  </w:r>
                </w:p>
              </w:tc>
              <w:tc>
                <w:tcPr>
                  <w:tcW w:w="2074" w:type="pct"/>
                  <w:vAlign w:val="center"/>
                </w:tcPr>
                <w:p w14:paraId="3013C787" w14:textId="77777777" w:rsidR="00A64588" w:rsidRPr="00112EA9" w:rsidRDefault="003427D8" w:rsidP="00765E2A">
                  <w:pPr>
                    <w:jc w:val="center"/>
                    <w:rPr>
                      <w:szCs w:val="21"/>
                    </w:rPr>
                  </w:pPr>
                  <w:r w:rsidRPr="00112EA9">
                    <w:rPr>
                      <w:szCs w:val="21"/>
                    </w:rPr>
                    <w:t>三角排列</w:t>
                  </w:r>
                </w:p>
              </w:tc>
            </w:tr>
            <w:tr w:rsidR="00112EA9" w:rsidRPr="00112EA9" w14:paraId="6459D360" w14:textId="77777777">
              <w:trPr>
                <w:trHeight w:val="283"/>
                <w:jc w:val="center"/>
              </w:trPr>
              <w:tc>
                <w:tcPr>
                  <w:tcW w:w="925" w:type="pct"/>
                  <w:shd w:val="clear" w:color="auto" w:fill="auto"/>
                  <w:vAlign w:val="center"/>
                </w:tcPr>
                <w:p w14:paraId="3035E2F1" w14:textId="77777777" w:rsidR="00A64588" w:rsidRPr="00112EA9" w:rsidRDefault="003427D8" w:rsidP="00765E2A">
                  <w:pPr>
                    <w:jc w:val="center"/>
                    <w:rPr>
                      <w:szCs w:val="21"/>
                    </w:rPr>
                  </w:pPr>
                  <w:r w:rsidRPr="00112EA9">
                    <w:rPr>
                      <w:szCs w:val="21"/>
                    </w:rPr>
                    <w:t>导线型号</w:t>
                  </w:r>
                </w:p>
              </w:tc>
              <w:tc>
                <w:tcPr>
                  <w:tcW w:w="2001" w:type="pct"/>
                  <w:vAlign w:val="center"/>
                </w:tcPr>
                <w:p w14:paraId="1E4FFAFE" w14:textId="77777777" w:rsidR="00A64588" w:rsidRPr="00112EA9" w:rsidRDefault="003427D8" w:rsidP="00765E2A">
                  <w:pPr>
                    <w:jc w:val="center"/>
                    <w:rPr>
                      <w:szCs w:val="21"/>
                    </w:rPr>
                  </w:pPr>
                  <w:r w:rsidRPr="00112EA9">
                    <w:rPr>
                      <w:szCs w:val="21"/>
                    </w:rPr>
                    <w:t>2×JLHA3-425</w:t>
                  </w:r>
                </w:p>
              </w:tc>
              <w:tc>
                <w:tcPr>
                  <w:tcW w:w="2074" w:type="pct"/>
                  <w:vAlign w:val="center"/>
                </w:tcPr>
                <w:p w14:paraId="7D5C98AB" w14:textId="77777777" w:rsidR="00A64588" w:rsidRPr="00112EA9" w:rsidRDefault="003427D8" w:rsidP="00765E2A">
                  <w:pPr>
                    <w:jc w:val="center"/>
                    <w:rPr>
                      <w:szCs w:val="21"/>
                    </w:rPr>
                  </w:pPr>
                  <w:r w:rsidRPr="00112EA9">
                    <w:rPr>
                      <w:szCs w:val="21"/>
                    </w:rPr>
                    <w:t>2×JL/LB20A-400/50</w:t>
                  </w:r>
                  <w:r w:rsidRPr="00112EA9">
                    <w:rPr>
                      <w:szCs w:val="21"/>
                    </w:rPr>
                    <w:t>，</w:t>
                  </w:r>
                  <w:r w:rsidRPr="00112EA9">
                    <w:rPr>
                      <w:szCs w:val="21"/>
                    </w:rPr>
                    <w:t>JL/LB20A-300/40</w:t>
                  </w:r>
                  <w:r w:rsidRPr="00112EA9">
                    <w:rPr>
                      <w:szCs w:val="21"/>
                    </w:rPr>
                    <w:t>，</w:t>
                  </w:r>
                  <w:r w:rsidRPr="00112EA9">
                    <w:rPr>
                      <w:szCs w:val="21"/>
                    </w:rPr>
                    <w:t>JL/LB20A-400/50</w:t>
                  </w:r>
                </w:p>
              </w:tc>
            </w:tr>
            <w:tr w:rsidR="00112EA9" w:rsidRPr="00112EA9" w14:paraId="7D6C194E" w14:textId="77777777">
              <w:trPr>
                <w:trHeight w:val="283"/>
                <w:jc w:val="center"/>
              </w:trPr>
              <w:tc>
                <w:tcPr>
                  <w:tcW w:w="925" w:type="pct"/>
                  <w:shd w:val="clear" w:color="auto" w:fill="auto"/>
                  <w:vAlign w:val="center"/>
                </w:tcPr>
                <w:p w14:paraId="650F026F" w14:textId="77777777" w:rsidR="00A64588" w:rsidRPr="00112EA9" w:rsidRDefault="003427D8" w:rsidP="00765E2A">
                  <w:pPr>
                    <w:jc w:val="center"/>
                    <w:rPr>
                      <w:szCs w:val="21"/>
                    </w:rPr>
                  </w:pPr>
                  <w:r w:rsidRPr="00112EA9">
                    <w:rPr>
                      <w:szCs w:val="21"/>
                    </w:rPr>
                    <w:t>杆塔呼高</w:t>
                  </w:r>
                </w:p>
              </w:tc>
              <w:tc>
                <w:tcPr>
                  <w:tcW w:w="2001" w:type="pct"/>
                  <w:vAlign w:val="center"/>
                </w:tcPr>
                <w:p w14:paraId="0BDD4022" w14:textId="77777777" w:rsidR="00A64588" w:rsidRPr="00112EA9" w:rsidRDefault="003427D8" w:rsidP="00765E2A">
                  <w:pPr>
                    <w:jc w:val="center"/>
                    <w:rPr>
                      <w:szCs w:val="21"/>
                    </w:rPr>
                  </w:pPr>
                  <w:r w:rsidRPr="00112EA9">
                    <w:rPr>
                      <w:szCs w:val="21"/>
                    </w:rPr>
                    <w:t>20m</w:t>
                  </w:r>
                </w:p>
              </w:tc>
              <w:tc>
                <w:tcPr>
                  <w:tcW w:w="2074" w:type="pct"/>
                  <w:vAlign w:val="center"/>
                </w:tcPr>
                <w:p w14:paraId="41F209BB" w14:textId="77777777" w:rsidR="00A64588" w:rsidRPr="00112EA9" w:rsidRDefault="003427D8" w:rsidP="00765E2A">
                  <w:pPr>
                    <w:jc w:val="center"/>
                    <w:rPr>
                      <w:szCs w:val="21"/>
                    </w:rPr>
                  </w:pPr>
                  <w:r w:rsidRPr="00112EA9">
                    <w:rPr>
                      <w:rFonts w:hint="eastAsia"/>
                      <w:szCs w:val="21"/>
                    </w:rPr>
                    <w:t>非居民区</w:t>
                  </w:r>
                  <w:r w:rsidRPr="00112EA9">
                    <w:rPr>
                      <w:rFonts w:hint="eastAsia"/>
                      <w:szCs w:val="21"/>
                    </w:rPr>
                    <w:t>6</w:t>
                  </w:r>
                  <w:r w:rsidRPr="00112EA9">
                    <w:rPr>
                      <w:szCs w:val="21"/>
                    </w:rPr>
                    <w:t>.5</w:t>
                  </w:r>
                  <w:r w:rsidRPr="00112EA9">
                    <w:rPr>
                      <w:rFonts w:hint="eastAsia"/>
                      <w:szCs w:val="21"/>
                    </w:rPr>
                    <w:t>m</w:t>
                  </w:r>
                  <w:r w:rsidRPr="00112EA9">
                    <w:rPr>
                      <w:rFonts w:hint="eastAsia"/>
                      <w:szCs w:val="21"/>
                    </w:rPr>
                    <w:t>，居民区</w:t>
                  </w:r>
                  <w:r w:rsidRPr="00112EA9">
                    <w:rPr>
                      <w:rFonts w:hint="eastAsia"/>
                      <w:szCs w:val="21"/>
                    </w:rPr>
                    <w:t>9</w:t>
                  </w:r>
                  <w:r w:rsidRPr="00112EA9">
                    <w:rPr>
                      <w:szCs w:val="21"/>
                    </w:rPr>
                    <w:t>.5</w:t>
                  </w:r>
                  <w:r w:rsidRPr="00112EA9">
                    <w:rPr>
                      <w:rFonts w:hint="eastAsia"/>
                      <w:szCs w:val="21"/>
                    </w:rPr>
                    <w:t>m</w:t>
                  </w:r>
                </w:p>
              </w:tc>
            </w:tr>
            <w:tr w:rsidR="00112EA9" w:rsidRPr="00112EA9" w14:paraId="0C4FB0C9" w14:textId="77777777">
              <w:trPr>
                <w:trHeight w:val="283"/>
                <w:jc w:val="center"/>
              </w:trPr>
              <w:tc>
                <w:tcPr>
                  <w:tcW w:w="925" w:type="pct"/>
                  <w:shd w:val="clear" w:color="auto" w:fill="auto"/>
                  <w:vAlign w:val="center"/>
                </w:tcPr>
                <w:p w14:paraId="3713C564" w14:textId="77777777" w:rsidR="00A64588" w:rsidRPr="00112EA9" w:rsidRDefault="003427D8" w:rsidP="00765E2A">
                  <w:pPr>
                    <w:jc w:val="center"/>
                    <w:rPr>
                      <w:szCs w:val="21"/>
                    </w:rPr>
                  </w:pPr>
                  <w:r w:rsidRPr="00112EA9">
                    <w:rPr>
                      <w:szCs w:val="21"/>
                    </w:rPr>
                    <w:t>环境条件</w:t>
                  </w:r>
                </w:p>
              </w:tc>
              <w:tc>
                <w:tcPr>
                  <w:tcW w:w="2001" w:type="pct"/>
                  <w:vAlign w:val="center"/>
                </w:tcPr>
                <w:p w14:paraId="0C885124" w14:textId="77777777" w:rsidR="00A64588" w:rsidRPr="00112EA9" w:rsidRDefault="003427D8" w:rsidP="00765E2A">
                  <w:pPr>
                    <w:jc w:val="center"/>
                    <w:rPr>
                      <w:szCs w:val="21"/>
                    </w:rPr>
                  </w:pPr>
                  <w:r w:rsidRPr="00112EA9">
                    <w:rPr>
                      <w:szCs w:val="21"/>
                    </w:rPr>
                    <w:t>监测断面处为</w:t>
                  </w:r>
                  <w:r w:rsidRPr="00112EA9">
                    <w:rPr>
                      <w:szCs w:val="21"/>
                    </w:rPr>
                    <w:t>1</w:t>
                  </w:r>
                  <w:r w:rsidRPr="00112EA9">
                    <w:rPr>
                      <w:szCs w:val="21"/>
                    </w:rPr>
                    <w:t>类声功能区</w:t>
                  </w:r>
                </w:p>
              </w:tc>
              <w:tc>
                <w:tcPr>
                  <w:tcW w:w="2074" w:type="pct"/>
                  <w:vAlign w:val="center"/>
                </w:tcPr>
                <w:p w14:paraId="649D9450" w14:textId="77777777" w:rsidR="00A64588" w:rsidRPr="00112EA9" w:rsidRDefault="003427D8" w:rsidP="00765E2A">
                  <w:pPr>
                    <w:jc w:val="center"/>
                    <w:rPr>
                      <w:szCs w:val="21"/>
                    </w:rPr>
                  </w:pPr>
                  <w:r w:rsidRPr="00112EA9">
                    <w:rPr>
                      <w:szCs w:val="21"/>
                    </w:rPr>
                    <w:t>1</w:t>
                  </w:r>
                  <w:r w:rsidRPr="00112EA9">
                    <w:rPr>
                      <w:szCs w:val="21"/>
                    </w:rPr>
                    <w:t>类声环境功能区</w:t>
                  </w:r>
                </w:p>
              </w:tc>
            </w:tr>
            <w:tr w:rsidR="00112EA9" w:rsidRPr="00112EA9" w14:paraId="3C7A5E09" w14:textId="77777777">
              <w:trPr>
                <w:trHeight w:val="70"/>
                <w:jc w:val="center"/>
              </w:trPr>
              <w:tc>
                <w:tcPr>
                  <w:tcW w:w="925" w:type="pct"/>
                  <w:shd w:val="clear" w:color="auto" w:fill="auto"/>
                  <w:vAlign w:val="center"/>
                </w:tcPr>
                <w:p w14:paraId="683DBBD3" w14:textId="77777777" w:rsidR="00A64588" w:rsidRPr="00112EA9" w:rsidRDefault="003427D8" w:rsidP="00765E2A">
                  <w:pPr>
                    <w:jc w:val="center"/>
                    <w:rPr>
                      <w:szCs w:val="21"/>
                    </w:rPr>
                  </w:pPr>
                  <w:r w:rsidRPr="00112EA9">
                    <w:rPr>
                      <w:szCs w:val="21"/>
                    </w:rPr>
                    <w:t>运行工况</w:t>
                  </w:r>
                </w:p>
              </w:tc>
              <w:tc>
                <w:tcPr>
                  <w:tcW w:w="2001" w:type="pct"/>
                  <w:vAlign w:val="center"/>
                </w:tcPr>
                <w:p w14:paraId="235B7F52" w14:textId="77777777" w:rsidR="00A64588" w:rsidRPr="00112EA9" w:rsidRDefault="003427D8" w:rsidP="00765E2A">
                  <w:pPr>
                    <w:jc w:val="center"/>
                    <w:rPr>
                      <w:szCs w:val="21"/>
                    </w:rPr>
                  </w:pPr>
                  <w:r w:rsidRPr="00112EA9">
                    <w:rPr>
                      <w:szCs w:val="21"/>
                    </w:rPr>
                    <w:t>运行电压已达到设计额定电压等级，线路运行正常</w:t>
                  </w:r>
                </w:p>
              </w:tc>
              <w:tc>
                <w:tcPr>
                  <w:tcW w:w="2074" w:type="pct"/>
                  <w:vAlign w:val="center"/>
                </w:tcPr>
                <w:p w14:paraId="08303553" w14:textId="77777777" w:rsidR="00A64588" w:rsidRPr="00112EA9" w:rsidRDefault="003427D8" w:rsidP="00765E2A">
                  <w:pPr>
                    <w:jc w:val="center"/>
                    <w:rPr>
                      <w:szCs w:val="21"/>
                    </w:rPr>
                  </w:pPr>
                  <w:r w:rsidRPr="00112EA9">
                    <w:rPr>
                      <w:szCs w:val="21"/>
                    </w:rPr>
                    <w:t>/</w:t>
                  </w:r>
                </w:p>
              </w:tc>
            </w:tr>
          </w:tbl>
          <w:p w14:paraId="3D76518B" w14:textId="0BEB0001" w:rsidR="00A64588" w:rsidRPr="00112EA9" w:rsidRDefault="003427D8">
            <w:pPr>
              <w:autoSpaceDN w:val="0"/>
              <w:spacing w:line="360" w:lineRule="auto"/>
              <w:ind w:firstLineChars="200" w:firstLine="480"/>
              <w:rPr>
                <w:bCs/>
                <w:sz w:val="24"/>
              </w:rPr>
            </w:pPr>
            <w:r w:rsidRPr="00112EA9">
              <w:rPr>
                <w:rFonts w:hint="eastAsia"/>
                <w:bCs/>
                <w:sz w:val="24"/>
              </w:rPr>
              <w:t>新建线路按照最小对地高度</w:t>
            </w:r>
            <w:r w:rsidRPr="00112EA9">
              <w:rPr>
                <w:bCs/>
                <w:sz w:val="24"/>
              </w:rPr>
              <w:t>6.5</w:t>
            </w:r>
            <w:r w:rsidRPr="00112EA9">
              <w:rPr>
                <w:rFonts w:hint="eastAsia"/>
                <w:bCs/>
                <w:sz w:val="24"/>
              </w:rPr>
              <w:t>m</w:t>
            </w:r>
            <w:r w:rsidRPr="00112EA9">
              <w:rPr>
                <w:rFonts w:hint="eastAsia"/>
                <w:bCs/>
                <w:sz w:val="24"/>
              </w:rPr>
              <w:t>（非居民区）、</w:t>
            </w:r>
            <w:r w:rsidRPr="00112EA9">
              <w:rPr>
                <w:bCs/>
                <w:sz w:val="24"/>
              </w:rPr>
              <w:t>9.5</w:t>
            </w:r>
            <w:r w:rsidRPr="00112EA9">
              <w:rPr>
                <w:rFonts w:hint="eastAsia"/>
                <w:bCs/>
                <w:sz w:val="24"/>
              </w:rPr>
              <w:t>m</w:t>
            </w:r>
            <w:r w:rsidRPr="00112EA9">
              <w:rPr>
                <w:rFonts w:hint="eastAsia"/>
                <w:bCs/>
                <w:sz w:val="24"/>
              </w:rPr>
              <w:t>（居民区），这两种最不利情况考虑进行分析预测。由于</w:t>
            </w:r>
            <w:r w:rsidRPr="00112EA9">
              <w:rPr>
                <w:bCs/>
                <w:sz w:val="24"/>
              </w:rPr>
              <w:t>6.5</w:t>
            </w:r>
            <w:r w:rsidRPr="00112EA9">
              <w:rPr>
                <w:rFonts w:hint="eastAsia"/>
                <w:bCs/>
                <w:sz w:val="24"/>
              </w:rPr>
              <w:t>m</w:t>
            </w:r>
            <w:r w:rsidRPr="00112EA9">
              <w:rPr>
                <w:rFonts w:hint="eastAsia"/>
                <w:bCs/>
                <w:sz w:val="24"/>
              </w:rPr>
              <w:t>（非居民区）、</w:t>
            </w:r>
            <w:r w:rsidRPr="00112EA9">
              <w:rPr>
                <w:bCs/>
                <w:sz w:val="24"/>
              </w:rPr>
              <w:t>9.5</w:t>
            </w:r>
            <w:r w:rsidRPr="00112EA9">
              <w:rPr>
                <w:rFonts w:hint="eastAsia"/>
                <w:bCs/>
                <w:sz w:val="24"/>
              </w:rPr>
              <w:t>m</w:t>
            </w:r>
            <w:r w:rsidRPr="00112EA9">
              <w:rPr>
                <w:rFonts w:hint="eastAsia"/>
                <w:bCs/>
                <w:sz w:val="24"/>
              </w:rPr>
              <w:t>（居民区）是本评价按最不利情况预测出来地面</w:t>
            </w:r>
            <w:r w:rsidRPr="00112EA9">
              <w:rPr>
                <w:rFonts w:hint="eastAsia"/>
                <w:bCs/>
                <w:sz w:val="24"/>
              </w:rPr>
              <w:t>1</w:t>
            </w:r>
            <w:r w:rsidRPr="00112EA9">
              <w:rPr>
                <w:bCs/>
                <w:sz w:val="24"/>
              </w:rPr>
              <w:t>.5</w:t>
            </w:r>
            <w:r w:rsidRPr="00112EA9">
              <w:rPr>
                <w:rFonts w:hint="eastAsia"/>
                <w:bCs/>
                <w:sz w:val="24"/>
              </w:rPr>
              <w:t>m</w:t>
            </w:r>
            <w:r w:rsidRPr="00112EA9">
              <w:rPr>
                <w:rFonts w:hint="eastAsia"/>
                <w:bCs/>
                <w:sz w:val="24"/>
              </w:rPr>
              <w:t>处电磁场达标的</w:t>
            </w:r>
            <w:proofErr w:type="gramStart"/>
            <w:r w:rsidRPr="00112EA9">
              <w:rPr>
                <w:rFonts w:hint="eastAsia"/>
                <w:bCs/>
                <w:sz w:val="24"/>
              </w:rPr>
              <w:t>最</w:t>
            </w:r>
            <w:proofErr w:type="gramEnd"/>
            <w:r w:rsidRPr="00112EA9">
              <w:rPr>
                <w:rFonts w:hint="eastAsia"/>
                <w:bCs/>
                <w:sz w:val="24"/>
              </w:rPr>
              <w:t>底线高，但一般线路建成后实际的线高将高于该要求，同时进行线路类比监测时需地形平坦开阔，周围无他架空线、构架和高大植物，实际中符合上述条件的对地最低线高</w:t>
            </w:r>
            <w:r w:rsidRPr="00112EA9">
              <w:rPr>
                <w:bCs/>
                <w:sz w:val="24"/>
              </w:rPr>
              <w:t>6.5</w:t>
            </w:r>
            <w:r w:rsidRPr="00112EA9">
              <w:rPr>
                <w:rFonts w:hint="eastAsia"/>
                <w:bCs/>
                <w:sz w:val="24"/>
              </w:rPr>
              <w:t>m</w:t>
            </w:r>
            <w:r w:rsidRPr="00112EA9">
              <w:rPr>
                <w:rFonts w:hint="eastAsia"/>
                <w:bCs/>
                <w:sz w:val="24"/>
              </w:rPr>
              <w:t>、</w:t>
            </w:r>
            <w:r w:rsidRPr="00112EA9">
              <w:rPr>
                <w:bCs/>
                <w:sz w:val="24"/>
              </w:rPr>
              <w:t>9.5</w:t>
            </w:r>
            <w:r w:rsidRPr="00112EA9">
              <w:rPr>
                <w:rFonts w:hint="eastAsia"/>
                <w:bCs/>
                <w:sz w:val="24"/>
              </w:rPr>
              <w:t>m</w:t>
            </w:r>
            <w:r w:rsidRPr="00112EA9">
              <w:rPr>
                <w:rFonts w:hint="eastAsia"/>
                <w:bCs/>
                <w:sz w:val="24"/>
              </w:rPr>
              <w:t>线路非常少。类比监测的</w:t>
            </w:r>
            <w:r w:rsidRPr="00112EA9">
              <w:rPr>
                <w:bCs/>
                <w:sz w:val="24"/>
              </w:rPr>
              <w:t>220kV</w:t>
            </w:r>
            <w:proofErr w:type="gramStart"/>
            <w:r w:rsidRPr="00112EA9">
              <w:rPr>
                <w:bCs/>
                <w:sz w:val="24"/>
              </w:rPr>
              <w:t>吴通线</w:t>
            </w:r>
            <w:proofErr w:type="gramEnd"/>
            <w:r w:rsidRPr="00112EA9">
              <w:rPr>
                <w:rFonts w:hint="eastAsia"/>
                <w:bCs/>
                <w:sz w:val="24"/>
              </w:rPr>
              <w:t>与本项目新建线路电压等级相同，</w:t>
            </w:r>
            <w:r w:rsidR="0000707A" w:rsidRPr="00112EA9">
              <w:rPr>
                <w:bCs/>
                <w:sz w:val="24"/>
              </w:rPr>
              <w:t>架线型式</w:t>
            </w:r>
            <w:r w:rsidR="0000707A" w:rsidRPr="00112EA9">
              <w:rPr>
                <w:rFonts w:hint="eastAsia"/>
                <w:bCs/>
                <w:sz w:val="24"/>
              </w:rPr>
              <w:t>、</w:t>
            </w:r>
            <w:r w:rsidR="0000707A" w:rsidRPr="00112EA9">
              <w:rPr>
                <w:bCs/>
                <w:sz w:val="24"/>
              </w:rPr>
              <w:t>导线排列方式</w:t>
            </w:r>
            <w:r w:rsidR="0000707A" w:rsidRPr="00112EA9">
              <w:rPr>
                <w:rFonts w:hint="eastAsia"/>
                <w:bCs/>
                <w:sz w:val="24"/>
              </w:rPr>
              <w:t>一致，</w:t>
            </w:r>
            <w:r w:rsidR="0000707A" w:rsidRPr="00112EA9">
              <w:rPr>
                <w:bCs/>
                <w:sz w:val="24"/>
              </w:rPr>
              <w:t>220kV</w:t>
            </w:r>
            <w:proofErr w:type="gramStart"/>
            <w:r w:rsidR="0000707A" w:rsidRPr="00112EA9">
              <w:rPr>
                <w:bCs/>
                <w:sz w:val="24"/>
              </w:rPr>
              <w:t>吴通线</w:t>
            </w:r>
            <w:proofErr w:type="gramEnd"/>
            <w:r w:rsidR="0000707A" w:rsidRPr="00112EA9">
              <w:rPr>
                <w:rFonts w:hint="eastAsia"/>
                <w:bCs/>
                <w:sz w:val="24"/>
              </w:rPr>
              <w:t>导线截面积更大，</w:t>
            </w:r>
            <w:proofErr w:type="gramStart"/>
            <w:r w:rsidR="0000707A" w:rsidRPr="00112EA9">
              <w:rPr>
                <w:rFonts w:hint="eastAsia"/>
                <w:bCs/>
                <w:sz w:val="24"/>
              </w:rPr>
              <w:t>允载电流</w:t>
            </w:r>
            <w:proofErr w:type="gramEnd"/>
            <w:r w:rsidR="0000707A" w:rsidRPr="00112EA9">
              <w:rPr>
                <w:rFonts w:hint="eastAsia"/>
                <w:bCs/>
                <w:sz w:val="24"/>
              </w:rPr>
              <w:t>更大，对</w:t>
            </w:r>
            <w:proofErr w:type="gramStart"/>
            <w:r w:rsidR="0000707A" w:rsidRPr="00112EA9">
              <w:rPr>
                <w:rFonts w:hint="eastAsia"/>
                <w:bCs/>
                <w:sz w:val="24"/>
              </w:rPr>
              <w:t>周边声</w:t>
            </w:r>
            <w:proofErr w:type="gramEnd"/>
            <w:r w:rsidR="0000707A" w:rsidRPr="00112EA9">
              <w:rPr>
                <w:rFonts w:hint="eastAsia"/>
                <w:bCs/>
                <w:sz w:val="24"/>
              </w:rPr>
              <w:t>环境影响更大，类比更加保守。</w:t>
            </w:r>
            <w:r w:rsidRPr="00112EA9">
              <w:rPr>
                <w:rFonts w:hint="eastAsia"/>
                <w:bCs/>
                <w:sz w:val="24"/>
              </w:rPr>
              <w:t>且监测点位处的线路高度较低（</w:t>
            </w:r>
            <w:r w:rsidRPr="00112EA9">
              <w:rPr>
                <w:bCs/>
                <w:sz w:val="24"/>
              </w:rPr>
              <w:t>20</w:t>
            </w:r>
            <w:r w:rsidRPr="00112EA9">
              <w:rPr>
                <w:rFonts w:hint="eastAsia"/>
                <w:bCs/>
                <w:sz w:val="24"/>
              </w:rPr>
              <w:t>m</w:t>
            </w:r>
            <w:r w:rsidRPr="00112EA9">
              <w:rPr>
                <w:rFonts w:hint="eastAsia"/>
                <w:bCs/>
                <w:sz w:val="24"/>
              </w:rPr>
              <w:t>），周围环境条</w:t>
            </w:r>
            <w:r w:rsidRPr="00112EA9">
              <w:rPr>
                <w:rFonts w:hint="eastAsia"/>
                <w:bCs/>
                <w:sz w:val="24"/>
              </w:rPr>
              <w:lastRenderedPageBreak/>
              <w:t>件一致性较好，符合衰减断面监测的条件。</w:t>
            </w:r>
          </w:p>
          <w:p w14:paraId="7DA668E6" w14:textId="77777777" w:rsidR="00A64588" w:rsidRPr="00112EA9" w:rsidRDefault="003427D8" w:rsidP="002F249D">
            <w:pPr>
              <w:tabs>
                <w:tab w:val="left" w:pos="0"/>
              </w:tabs>
              <w:snapToGrid w:val="0"/>
              <w:spacing w:line="360" w:lineRule="auto"/>
              <w:rPr>
                <w:b/>
                <w:sz w:val="24"/>
              </w:rPr>
            </w:pPr>
            <w:r w:rsidRPr="00112EA9">
              <w:rPr>
                <w:b/>
                <w:sz w:val="24"/>
              </w:rPr>
              <w:t>3.1.2</w:t>
            </w:r>
            <w:r w:rsidRPr="00112EA9">
              <w:rPr>
                <w:b/>
                <w:sz w:val="24"/>
              </w:rPr>
              <w:t>监测方法及仪器</w:t>
            </w:r>
          </w:p>
          <w:p w14:paraId="741334AA" w14:textId="77777777" w:rsidR="00A64588" w:rsidRPr="00112EA9" w:rsidRDefault="003427D8">
            <w:pPr>
              <w:autoSpaceDN w:val="0"/>
              <w:spacing w:line="360" w:lineRule="auto"/>
              <w:ind w:firstLineChars="200" w:firstLine="480"/>
              <w:rPr>
                <w:bCs/>
                <w:sz w:val="24"/>
              </w:rPr>
            </w:pPr>
            <w:r w:rsidRPr="00112EA9">
              <w:rPr>
                <w:rFonts w:hint="eastAsia"/>
                <w:kern w:val="0"/>
                <w:sz w:val="24"/>
              </w:rPr>
              <w:t>按《声环境质量标准》（</w:t>
            </w:r>
            <w:r w:rsidRPr="00112EA9">
              <w:rPr>
                <w:rFonts w:hint="eastAsia"/>
                <w:kern w:val="0"/>
                <w:sz w:val="24"/>
              </w:rPr>
              <w:t>GB3096-2008</w:t>
            </w:r>
            <w:r w:rsidRPr="00112EA9">
              <w:rPr>
                <w:rFonts w:hint="eastAsia"/>
                <w:kern w:val="0"/>
                <w:sz w:val="24"/>
              </w:rPr>
              <w:t>）的监测方法进行监测，该监测方法同时满足《工业企业厂界环境噪声排放标准》（</w:t>
            </w:r>
            <w:r w:rsidRPr="00112EA9">
              <w:rPr>
                <w:rFonts w:hint="eastAsia"/>
                <w:kern w:val="0"/>
                <w:sz w:val="24"/>
              </w:rPr>
              <w:t>GB12348-2008</w:t>
            </w:r>
            <w:r w:rsidRPr="00112EA9">
              <w:rPr>
                <w:rFonts w:hint="eastAsia"/>
                <w:kern w:val="0"/>
                <w:sz w:val="24"/>
              </w:rPr>
              <w:t>）要求。</w:t>
            </w:r>
          </w:p>
          <w:p w14:paraId="4A0F7E52" w14:textId="139400A5" w:rsidR="00A64588" w:rsidRPr="00112EA9" w:rsidRDefault="003427D8">
            <w:pPr>
              <w:ind w:firstLine="482"/>
              <w:jc w:val="center"/>
              <w:rPr>
                <w:b/>
                <w:sz w:val="24"/>
              </w:rPr>
            </w:pPr>
            <w:bookmarkStart w:id="94" w:name="_Ref300734734"/>
            <w:r w:rsidRPr="00112EA9">
              <w:rPr>
                <w:b/>
                <w:sz w:val="24"/>
              </w:rPr>
              <w:t>表</w:t>
            </w:r>
            <w:bookmarkEnd w:id="94"/>
            <w:r w:rsidRPr="00112EA9">
              <w:rPr>
                <w:rFonts w:hint="eastAsia"/>
                <w:b/>
                <w:sz w:val="24"/>
              </w:rPr>
              <w:t>4-</w:t>
            </w:r>
            <w:r w:rsidRPr="00112EA9">
              <w:rPr>
                <w:b/>
                <w:sz w:val="24"/>
              </w:rPr>
              <w:t xml:space="preserve">5  </w:t>
            </w:r>
            <w:r w:rsidRPr="00112EA9">
              <w:rPr>
                <w:b/>
                <w:sz w:val="24"/>
              </w:rPr>
              <w:t>监测所使用仪器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648"/>
              <w:gridCol w:w="1638"/>
              <w:gridCol w:w="1486"/>
              <w:gridCol w:w="2198"/>
            </w:tblGrid>
            <w:tr w:rsidR="00112EA9" w:rsidRPr="00112EA9" w14:paraId="04D3206F" w14:textId="77777777">
              <w:trPr>
                <w:trHeight w:val="408"/>
                <w:jc w:val="center"/>
              </w:trPr>
              <w:tc>
                <w:tcPr>
                  <w:tcW w:w="329" w:type="pct"/>
                  <w:vAlign w:val="center"/>
                </w:tcPr>
                <w:p w14:paraId="4F6DF624" w14:textId="77777777" w:rsidR="00A64588" w:rsidRPr="00112EA9" w:rsidRDefault="003427D8" w:rsidP="007C2065">
                  <w:pPr>
                    <w:jc w:val="center"/>
                    <w:rPr>
                      <w:b/>
                      <w:bCs/>
                      <w:szCs w:val="21"/>
                    </w:rPr>
                  </w:pPr>
                  <w:r w:rsidRPr="00112EA9">
                    <w:rPr>
                      <w:b/>
                      <w:bCs/>
                      <w:szCs w:val="21"/>
                    </w:rPr>
                    <w:t>序号</w:t>
                  </w:r>
                </w:p>
              </w:tc>
              <w:tc>
                <w:tcPr>
                  <w:tcW w:w="1552" w:type="pct"/>
                  <w:vAlign w:val="center"/>
                </w:tcPr>
                <w:p w14:paraId="4888A190" w14:textId="77777777" w:rsidR="00A64588" w:rsidRPr="00112EA9" w:rsidRDefault="003427D8" w:rsidP="007C2065">
                  <w:pPr>
                    <w:jc w:val="center"/>
                    <w:rPr>
                      <w:b/>
                      <w:bCs/>
                      <w:szCs w:val="21"/>
                    </w:rPr>
                  </w:pPr>
                  <w:r w:rsidRPr="00112EA9">
                    <w:rPr>
                      <w:rFonts w:hint="eastAsia"/>
                      <w:b/>
                      <w:bCs/>
                      <w:szCs w:val="21"/>
                    </w:rPr>
                    <w:t>类比线路名称</w:t>
                  </w:r>
                </w:p>
              </w:tc>
              <w:tc>
                <w:tcPr>
                  <w:tcW w:w="960" w:type="pct"/>
                  <w:vAlign w:val="center"/>
                </w:tcPr>
                <w:p w14:paraId="3CAAED06" w14:textId="77777777" w:rsidR="00A64588" w:rsidRPr="00112EA9" w:rsidRDefault="003427D8" w:rsidP="007C2065">
                  <w:pPr>
                    <w:jc w:val="center"/>
                    <w:rPr>
                      <w:b/>
                      <w:bCs/>
                      <w:szCs w:val="21"/>
                    </w:rPr>
                  </w:pPr>
                  <w:r w:rsidRPr="00112EA9">
                    <w:rPr>
                      <w:b/>
                      <w:bCs/>
                      <w:szCs w:val="21"/>
                    </w:rPr>
                    <w:t>仪器设备名称</w:t>
                  </w:r>
                </w:p>
              </w:tc>
              <w:tc>
                <w:tcPr>
                  <w:tcW w:w="871" w:type="pct"/>
                  <w:vAlign w:val="center"/>
                </w:tcPr>
                <w:p w14:paraId="0453E59C" w14:textId="77777777" w:rsidR="00A64588" w:rsidRPr="00112EA9" w:rsidRDefault="003427D8" w:rsidP="007C2065">
                  <w:pPr>
                    <w:jc w:val="center"/>
                    <w:rPr>
                      <w:b/>
                      <w:bCs/>
                      <w:szCs w:val="21"/>
                    </w:rPr>
                  </w:pPr>
                  <w:r w:rsidRPr="00112EA9">
                    <w:rPr>
                      <w:b/>
                      <w:bCs/>
                      <w:szCs w:val="21"/>
                    </w:rPr>
                    <w:t>设备型号</w:t>
                  </w:r>
                </w:p>
              </w:tc>
              <w:tc>
                <w:tcPr>
                  <w:tcW w:w="1288" w:type="pct"/>
                  <w:vAlign w:val="center"/>
                </w:tcPr>
                <w:p w14:paraId="219C50C4" w14:textId="77777777" w:rsidR="00A64588" w:rsidRPr="00112EA9" w:rsidRDefault="003427D8" w:rsidP="007C2065">
                  <w:pPr>
                    <w:jc w:val="center"/>
                    <w:rPr>
                      <w:b/>
                      <w:bCs/>
                      <w:szCs w:val="21"/>
                    </w:rPr>
                  </w:pPr>
                  <w:r w:rsidRPr="00112EA9">
                    <w:rPr>
                      <w:b/>
                      <w:bCs/>
                      <w:szCs w:val="21"/>
                    </w:rPr>
                    <w:t>检定有效期</w:t>
                  </w:r>
                </w:p>
              </w:tc>
            </w:tr>
            <w:tr w:rsidR="00112EA9" w:rsidRPr="00112EA9" w14:paraId="7096469A" w14:textId="77777777">
              <w:trPr>
                <w:trHeight w:val="408"/>
                <w:jc w:val="center"/>
              </w:trPr>
              <w:tc>
                <w:tcPr>
                  <w:tcW w:w="329" w:type="pct"/>
                  <w:vAlign w:val="center"/>
                </w:tcPr>
                <w:p w14:paraId="329002C4" w14:textId="77777777" w:rsidR="00A64588" w:rsidRPr="00112EA9" w:rsidRDefault="003427D8" w:rsidP="00765E2A">
                  <w:pPr>
                    <w:jc w:val="center"/>
                    <w:rPr>
                      <w:szCs w:val="21"/>
                    </w:rPr>
                  </w:pPr>
                  <w:r w:rsidRPr="00112EA9">
                    <w:rPr>
                      <w:szCs w:val="21"/>
                    </w:rPr>
                    <w:t>1</w:t>
                  </w:r>
                </w:p>
              </w:tc>
              <w:tc>
                <w:tcPr>
                  <w:tcW w:w="1552" w:type="pct"/>
                  <w:vAlign w:val="center"/>
                </w:tcPr>
                <w:p w14:paraId="59C6D4C5" w14:textId="77777777" w:rsidR="00A64588" w:rsidRPr="00112EA9" w:rsidRDefault="003427D8" w:rsidP="00765E2A">
                  <w:pPr>
                    <w:jc w:val="center"/>
                    <w:rPr>
                      <w:szCs w:val="21"/>
                    </w:rPr>
                  </w:pPr>
                  <w:r w:rsidRPr="00112EA9">
                    <w:rPr>
                      <w:szCs w:val="21"/>
                    </w:rPr>
                    <w:t>220kV</w:t>
                  </w:r>
                  <w:proofErr w:type="gramStart"/>
                  <w:r w:rsidRPr="00112EA9">
                    <w:rPr>
                      <w:szCs w:val="21"/>
                    </w:rPr>
                    <w:t>吴通线</w:t>
                  </w:r>
                  <w:proofErr w:type="gramEnd"/>
                </w:p>
              </w:tc>
              <w:tc>
                <w:tcPr>
                  <w:tcW w:w="960" w:type="pct"/>
                  <w:vAlign w:val="center"/>
                </w:tcPr>
                <w:p w14:paraId="3BDD72EB" w14:textId="77777777" w:rsidR="00A64588" w:rsidRPr="00112EA9" w:rsidRDefault="003427D8" w:rsidP="00765E2A">
                  <w:pPr>
                    <w:jc w:val="center"/>
                    <w:rPr>
                      <w:szCs w:val="21"/>
                    </w:rPr>
                  </w:pPr>
                  <w:r w:rsidRPr="00112EA9">
                    <w:rPr>
                      <w:szCs w:val="21"/>
                    </w:rPr>
                    <w:t>声级计</w:t>
                  </w:r>
                </w:p>
              </w:tc>
              <w:tc>
                <w:tcPr>
                  <w:tcW w:w="871" w:type="pct"/>
                  <w:vAlign w:val="center"/>
                </w:tcPr>
                <w:p w14:paraId="398E63AF" w14:textId="77777777" w:rsidR="00A64588" w:rsidRPr="00112EA9" w:rsidRDefault="003427D8" w:rsidP="00765E2A">
                  <w:pPr>
                    <w:jc w:val="center"/>
                    <w:rPr>
                      <w:szCs w:val="21"/>
                    </w:rPr>
                  </w:pPr>
                  <w:r w:rsidRPr="00112EA9">
                    <w:rPr>
                      <w:szCs w:val="21"/>
                    </w:rPr>
                    <w:t>AWA6228+</w:t>
                  </w:r>
                </w:p>
              </w:tc>
              <w:tc>
                <w:tcPr>
                  <w:tcW w:w="1288" w:type="pct"/>
                  <w:vAlign w:val="center"/>
                </w:tcPr>
                <w:p w14:paraId="269300E6" w14:textId="77777777" w:rsidR="00A64588" w:rsidRPr="00112EA9" w:rsidRDefault="003427D8" w:rsidP="00765E2A">
                  <w:pPr>
                    <w:jc w:val="center"/>
                    <w:rPr>
                      <w:szCs w:val="21"/>
                    </w:rPr>
                  </w:pPr>
                  <w:r w:rsidRPr="00112EA9">
                    <w:rPr>
                      <w:szCs w:val="21"/>
                    </w:rPr>
                    <w:t>2020.</w:t>
                  </w:r>
                  <w:r w:rsidRPr="00112EA9">
                    <w:rPr>
                      <w:rFonts w:hint="eastAsia"/>
                      <w:szCs w:val="21"/>
                    </w:rPr>
                    <w:t>6</w:t>
                  </w:r>
                  <w:r w:rsidRPr="00112EA9">
                    <w:rPr>
                      <w:szCs w:val="21"/>
                    </w:rPr>
                    <w:t>.1</w:t>
                  </w:r>
                  <w:r w:rsidRPr="00112EA9">
                    <w:rPr>
                      <w:rFonts w:hint="eastAsia"/>
                      <w:szCs w:val="21"/>
                    </w:rPr>
                    <w:t>5</w:t>
                  </w:r>
                  <w:r w:rsidRPr="00112EA9">
                    <w:rPr>
                      <w:szCs w:val="21"/>
                    </w:rPr>
                    <w:t>~2021.</w:t>
                  </w:r>
                  <w:r w:rsidRPr="00112EA9">
                    <w:rPr>
                      <w:rFonts w:hint="eastAsia"/>
                      <w:szCs w:val="21"/>
                    </w:rPr>
                    <w:t>6</w:t>
                  </w:r>
                  <w:r w:rsidRPr="00112EA9">
                    <w:rPr>
                      <w:szCs w:val="21"/>
                    </w:rPr>
                    <w:t>.1</w:t>
                  </w:r>
                  <w:r w:rsidRPr="00112EA9">
                    <w:rPr>
                      <w:rFonts w:hint="eastAsia"/>
                      <w:szCs w:val="21"/>
                    </w:rPr>
                    <w:t>4</w:t>
                  </w:r>
                </w:p>
              </w:tc>
            </w:tr>
            <w:tr w:rsidR="00112EA9" w:rsidRPr="00112EA9" w14:paraId="63B4838C" w14:textId="77777777">
              <w:trPr>
                <w:trHeight w:val="408"/>
                <w:jc w:val="center"/>
              </w:trPr>
              <w:tc>
                <w:tcPr>
                  <w:tcW w:w="329" w:type="pct"/>
                  <w:vAlign w:val="center"/>
                </w:tcPr>
                <w:p w14:paraId="501F73FC" w14:textId="77777777" w:rsidR="00A64588" w:rsidRPr="00112EA9" w:rsidRDefault="003427D8" w:rsidP="00765E2A">
                  <w:pPr>
                    <w:jc w:val="center"/>
                    <w:rPr>
                      <w:szCs w:val="21"/>
                    </w:rPr>
                  </w:pPr>
                  <w:r w:rsidRPr="00112EA9">
                    <w:rPr>
                      <w:szCs w:val="21"/>
                    </w:rPr>
                    <w:t>2</w:t>
                  </w:r>
                </w:p>
              </w:tc>
              <w:tc>
                <w:tcPr>
                  <w:tcW w:w="1552" w:type="pct"/>
                  <w:vAlign w:val="center"/>
                </w:tcPr>
                <w:p w14:paraId="61B17611" w14:textId="77777777" w:rsidR="00A64588" w:rsidRPr="00112EA9" w:rsidRDefault="003427D8" w:rsidP="00765E2A">
                  <w:pPr>
                    <w:adjustRightInd w:val="0"/>
                    <w:snapToGrid w:val="0"/>
                    <w:jc w:val="center"/>
                    <w:rPr>
                      <w:szCs w:val="21"/>
                    </w:rPr>
                  </w:pPr>
                  <w:r w:rsidRPr="00112EA9">
                    <w:rPr>
                      <w:rFonts w:hint="eastAsia"/>
                      <w:szCs w:val="21"/>
                    </w:rPr>
                    <w:t>110kV</w:t>
                  </w:r>
                  <w:r w:rsidRPr="00112EA9">
                    <w:rPr>
                      <w:rFonts w:hint="eastAsia"/>
                      <w:szCs w:val="21"/>
                    </w:rPr>
                    <w:t>德小线</w:t>
                  </w:r>
                </w:p>
              </w:tc>
              <w:tc>
                <w:tcPr>
                  <w:tcW w:w="960" w:type="pct"/>
                  <w:vAlign w:val="center"/>
                </w:tcPr>
                <w:p w14:paraId="700B5D1D" w14:textId="77777777" w:rsidR="00A64588" w:rsidRPr="00112EA9" w:rsidRDefault="003427D8" w:rsidP="00765E2A">
                  <w:pPr>
                    <w:adjustRightInd w:val="0"/>
                    <w:snapToGrid w:val="0"/>
                    <w:jc w:val="center"/>
                    <w:rPr>
                      <w:szCs w:val="21"/>
                    </w:rPr>
                  </w:pPr>
                  <w:r w:rsidRPr="00112EA9">
                    <w:rPr>
                      <w:szCs w:val="21"/>
                    </w:rPr>
                    <w:t>声级计</w:t>
                  </w:r>
                </w:p>
              </w:tc>
              <w:tc>
                <w:tcPr>
                  <w:tcW w:w="871" w:type="pct"/>
                  <w:vAlign w:val="center"/>
                </w:tcPr>
                <w:p w14:paraId="7F0013CC" w14:textId="77777777" w:rsidR="00A64588" w:rsidRPr="00112EA9" w:rsidRDefault="003427D8" w:rsidP="00765E2A">
                  <w:pPr>
                    <w:adjustRightInd w:val="0"/>
                    <w:snapToGrid w:val="0"/>
                    <w:jc w:val="center"/>
                    <w:rPr>
                      <w:szCs w:val="21"/>
                    </w:rPr>
                  </w:pPr>
                  <w:r w:rsidRPr="00112EA9">
                    <w:rPr>
                      <w:szCs w:val="21"/>
                    </w:rPr>
                    <w:t>AWA568</w:t>
                  </w:r>
                  <w:r w:rsidRPr="00112EA9">
                    <w:rPr>
                      <w:rFonts w:hint="eastAsia"/>
                      <w:szCs w:val="21"/>
                    </w:rPr>
                    <w:t>8</w:t>
                  </w:r>
                </w:p>
              </w:tc>
              <w:tc>
                <w:tcPr>
                  <w:tcW w:w="1288" w:type="pct"/>
                  <w:vAlign w:val="center"/>
                </w:tcPr>
                <w:p w14:paraId="41047976" w14:textId="77777777" w:rsidR="00A64588" w:rsidRPr="00112EA9" w:rsidRDefault="003427D8" w:rsidP="00765E2A">
                  <w:pPr>
                    <w:adjustRightInd w:val="0"/>
                    <w:snapToGrid w:val="0"/>
                    <w:jc w:val="center"/>
                    <w:rPr>
                      <w:szCs w:val="21"/>
                    </w:rPr>
                  </w:pPr>
                  <w:r w:rsidRPr="00112EA9">
                    <w:rPr>
                      <w:szCs w:val="21"/>
                    </w:rPr>
                    <w:t>2020.</w:t>
                  </w:r>
                  <w:r w:rsidRPr="00112EA9">
                    <w:rPr>
                      <w:rFonts w:hint="eastAsia"/>
                      <w:szCs w:val="21"/>
                    </w:rPr>
                    <w:t>6</w:t>
                  </w:r>
                  <w:r w:rsidRPr="00112EA9">
                    <w:rPr>
                      <w:szCs w:val="21"/>
                    </w:rPr>
                    <w:t>.1</w:t>
                  </w:r>
                  <w:r w:rsidRPr="00112EA9">
                    <w:rPr>
                      <w:rFonts w:hint="eastAsia"/>
                      <w:szCs w:val="21"/>
                    </w:rPr>
                    <w:t>5</w:t>
                  </w:r>
                  <w:r w:rsidRPr="00112EA9">
                    <w:rPr>
                      <w:szCs w:val="21"/>
                    </w:rPr>
                    <w:t>~2021.</w:t>
                  </w:r>
                  <w:r w:rsidRPr="00112EA9">
                    <w:rPr>
                      <w:rFonts w:hint="eastAsia"/>
                      <w:szCs w:val="21"/>
                    </w:rPr>
                    <w:t>6</w:t>
                  </w:r>
                  <w:r w:rsidRPr="00112EA9">
                    <w:rPr>
                      <w:szCs w:val="21"/>
                    </w:rPr>
                    <w:t>.1</w:t>
                  </w:r>
                  <w:r w:rsidRPr="00112EA9">
                    <w:rPr>
                      <w:rFonts w:hint="eastAsia"/>
                      <w:szCs w:val="21"/>
                    </w:rPr>
                    <w:t>4</w:t>
                  </w:r>
                </w:p>
              </w:tc>
            </w:tr>
            <w:tr w:rsidR="00112EA9" w:rsidRPr="00112EA9" w14:paraId="19F1EAF9" w14:textId="77777777">
              <w:trPr>
                <w:trHeight w:val="408"/>
                <w:jc w:val="center"/>
              </w:trPr>
              <w:tc>
                <w:tcPr>
                  <w:tcW w:w="329" w:type="pct"/>
                  <w:vAlign w:val="center"/>
                </w:tcPr>
                <w:p w14:paraId="1F279057" w14:textId="77777777" w:rsidR="00A64588" w:rsidRPr="00112EA9" w:rsidRDefault="003427D8" w:rsidP="00765E2A">
                  <w:pPr>
                    <w:jc w:val="center"/>
                    <w:rPr>
                      <w:szCs w:val="21"/>
                    </w:rPr>
                  </w:pPr>
                  <w:r w:rsidRPr="00112EA9">
                    <w:rPr>
                      <w:szCs w:val="21"/>
                    </w:rPr>
                    <w:t>3</w:t>
                  </w:r>
                </w:p>
              </w:tc>
              <w:tc>
                <w:tcPr>
                  <w:tcW w:w="1552" w:type="pct"/>
                  <w:vAlign w:val="center"/>
                </w:tcPr>
                <w:p w14:paraId="4BD92475" w14:textId="77777777" w:rsidR="00A64588" w:rsidRPr="00112EA9" w:rsidRDefault="003427D8" w:rsidP="00765E2A">
                  <w:pPr>
                    <w:adjustRightInd w:val="0"/>
                    <w:snapToGrid w:val="0"/>
                    <w:jc w:val="center"/>
                    <w:rPr>
                      <w:szCs w:val="21"/>
                    </w:rPr>
                  </w:pPr>
                  <w:r w:rsidRPr="00112EA9">
                    <w:rPr>
                      <w:rFonts w:hint="eastAsia"/>
                      <w:szCs w:val="21"/>
                    </w:rPr>
                    <w:t>110kV</w:t>
                  </w:r>
                  <w:proofErr w:type="gramStart"/>
                  <w:r w:rsidRPr="00112EA9">
                    <w:rPr>
                      <w:rFonts w:hint="eastAsia"/>
                      <w:szCs w:val="21"/>
                    </w:rPr>
                    <w:t>孙龙</w:t>
                  </w:r>
                  <w:r w:rsidRPr="00112EA9">
                    <w:rPr>
                      <w:rFonts w:hint="eastAsia"/>
                      <w:szCs w:val="21"/>
                    </w:rPr>
                    <w:t>513</w:t>
                  </w:r>
                  <w:r w:rsidRPr="00112EA9">
                    <w:rPr>
                      <w:rFonts w:hint="eastAsia"/>
                      <w:szCs w:val="21"/>
                    </w:rPr>
                    <w:t>线</w:t>
                  </w:r>
                  <w:proofErr w:type="gramEnd"/>
                  <w:r w:rsidRPr="00112EA9">
                    <w:rPr>
                      <w:rFonts w:hint="eastAsia"/>
                      <w:szCs w:val="21"/>
                    </w:rPr>
                    <w:t>/514</w:t>
                  </w:r>
                  <w:r w:rsidRPr="00112EA9">
                    <w:rPr>
                      <w:rFonts w:hint="eastAsia"/>
                      <w:szCs w:val="21"/>
                    </w:rPr>
                    <w:t>线</w:t>
                  </w:r>
                </w:p>
              </w:tc>
              <w:tc>
                <w:tcPr>
                  <w:tcW w:w="960" w:type="pct"/>
                  <w:vAlign w:val="center"/>
                </w:tcPr>
                <w:p w14:paraId="645887F3" w14:textId="77777777" w:rsidR="00A64588" w:rsidRPr="00112EA9" w:rsidRDefault="003427D8" w:rsidP="00765E2A">
                  <w:pPr>
                    <w:adjustRightInd w:val="0"/>
                    <w:snapToGrid w:val="0"/>
                    <w:jc w:val="center"/>
                    <w:rPr>
                      <w:szCs w:val="21"/>
                    </w:rPr>
                  </w:pPr>
                  <w:r w:rsidRPr="00112EA9">
                    <w:rPr>
                      <w:szCs w:val="21"/>
                    </w:rPr>
                    <w:t>声级计</w:t>
                  </w:r>
                </w:p>
              </w:tc>
              <w:tc>
                <w:tcPr>
                  <w:tcW w:w="871" w:type="pct"/>
                  <w:vAlign w:val="center"/>
                </w:tcPr>
                <w:p w14:paraId="33646140" w14:textId="77777777" w:rsidR="00A64588" w:rsidRPr="00112EA9" w:rsidRDefault="003427D8" w:rsidP="00765E2A">
                  <w:pPr>
                    <w:adjustRightInd w:val="0"/>
                    <w:snapToGrid w:val="0"/>
                    <w:spacing w:beforeLines="10" w:before="24" w:afterLines="10" w:after="24"/>
                    <w:jc w:val="center"/>
                    <w:rPr>
                      <w:szCs w:val="21"/>
                    </w:rPr>
                  </w:pPr>
                  <w:r w:rsidRPr="00112EA9">
                    <w:rPr>
                      <w:szCs w:val="21"/>
                    </w:rPr>
                    <w:t>AWA6228+</w:t>
                  </w:r>
                </w:p>
              </w:tc>
              <w:tc>
                <w:tcPr>
                  <w:tcW w:w="1288" w:type="pct"/>
                  <w:vAlign w:val="center"/>
                </w:tcPr>
                <w:p w14:paraId="2CF3A446" w14:textId="77777777" w:rsidR="00A64588" w:rsidRPr="00112EA9" w:rsidRDefault="003427D8" w:rsidP="00765E2A">
                  <w:pPr>
                    <w:adjustRightInd w:val="0"/>
                    <w:snapToGrid w:val="0"/>
                    <w:spacing w:beforeLines="10" w:before="24" w:afterLines="10" w:after="24"/>
                    <w:jc w:val="center"/>
                    <w:rPr>
                      <w:szCs w:val="21"/>
                    </w:rPr>
                  </w:pPr>
                  <w:r w:rsidRPr="00112EA9">
                    <w:rPr>
                      <w:szCs w:val="21"/>
                    </w:rPr>
                    <w:t>20</w:t>
                  </w:r>
                  <w:r w:rsidRPr="00112EA9">
                    <w:rPr>
                      <w:rFonts w:hint="eastAsia"/>
                      <w:szCs w:val="21"/>
                    </w:rPr>
                    <w:t>19</w:t>
                  </w:r>
                  <w:r w:rsidRPr="00112EA9">
                    <w:rPr>
                      <w:szCs w:val="21"/>
                    </w:rPr>
                    <w:t>.6.1</w:t>
                  </w:r>
                  <w:r w:rsidRPr="00112EA9">
                    <w:rPr>
                      <w:rFonts w:hint="eastAsia"/>
                      <w:szCs w:val="21"/>
                    </w:rPr>
                    <w:t>7</w:t>
                  </w:r>
                  <w:r w:rsidRPr="00112EA9">
                    <w:rPr>
                      <w:szCs w:val="21"/>
                    </w:rPr>
                    <w:t>~202</w:t>
                  </w:r>
                  <w:r w:rsidRPr="00112EA9">
                    <w:rPr>
                      <w:rFonts w:hint="eastAsia"/>
                      <w:szCs w:val="21"/>
                    </w:rPr>
                    <w:t>0</w:t>
                  </w:r>
                  <w:r w:rsidRPr="00112EA9">
                    <w:rPr>
                      <w:szCs w:val="21"/>
                    </w:rPr>
                    <w:t>.6.1</w:t>
                  </w:r>
                  <w:r w:rsidRPr="00112EA9">
                    <w:rPr>
                      <w:rFonts w:hint="eastAsia"/>
                      <w:szCs w:val="21"/>
                    </w:rPr>
                    <w:t>6</w:t>
                  </w:r>
                </w:p>
              </w:tc>
            </w:tr>
          </w:tbl>
          <w:p w14:paraId="70D00841" w14:textId="77777777" w:rsidR="00A64588" w:rsidRPr="00112EA9" w:rsidRDefault="003427D8" w:rsidP="002F249D">
            <w:pPr>
              <w:tabs>
                <w:tab w:val="left" w:pos="0"/>
              </w:tabs>
              <w:snapToGrid w:val="0"/>
              <w:spacing w:line="360" w:lineRule="auto"/>
              <w:rPr>
                <w:b/>
                <w:sz w:val="24"/>
              </w:rPr>
            </w:pPr>
            <w:r w:rsidRPr="00112EA9">
              <w:rPr>
                <w:b/>
                <w:sz w:val="24"/>
              </w:rPr>
              <w:t>3.1.3</w:t>
            </w:r>
            <w:r w:rsidRPr="00112EA9">
              <w:rPr>
                <w:b/>
                <w:sz w:val="24"/>
              </w:rPr>
              <w:t>监测布点</w:t>
            </w:r>
          </w:p>
          <w:p w14:paraId="77D98F7C" w14:textId="77777777" w:rsidR="00A64588" w:rsidRPr="00112EA9" w:rsidRDefault="003427D8">
            <w:pPr>
              <w:autoSpaceDN w:val="0"/>
              <w:spacing w:line="360" w:lineRule="auto"/>
              <w:ind w:firstLineChars="200" w:firstLine="480"/>
              <w:rPr>
                <w:sz w:val="24"/>
              </w:rPr>
            </w:pPr>
            <w:r w:rsidRPr="00112EA9">
              <w:rPr>
                <w:sz w:val="24"/>
              </w:rPr>
              <w:t>在</w:t>
            </w:r>
            <w:r w:rsidRPr="00112EA9">
              <w:rPr>
                <w:sz w:val="24"/>
              </w:rPr>
              <w:t>110kV</w:t>
            </w:r>
            <w:r w:rsidRPr="00112EA9">
              <w:rPr>
                <w:sz w:val="24"/>
              </w:rPr>
              <w:t>德小线</w:t>
            </w:r>
            <w:r w:rsidRPr="00112EA9">
              <w:rPr>
                <w:sz w:val="24"/>
              </w:rPr>
              <w:t>2#~3#</w:t>
            </w:r>
            <w:proofErr w:type="gramStart"/>
            <w:r w:rsidRPr="00112EA9">
              <w:rPr>
                <w:sz w:val="24"/>
              </w:rPr>
              <w:t>塔间</w:t>
            </w:r>
            <w:r w:rsidRPr="00112EA9">
              <w:rPr>
                <w:rFonts w:hint="eastAsia"/>
                <w:sz w:val="24"/>
              </w:rPr>
              <w:t>线下</w:t>
            </w:r>
            <w:proofErr w:type="gramEnd"/>
            <w:r w:rsidRPr="00112EA9">
              <w:rPr>
                <w:sz w:val="24"/>
              </w:rPr>
              <w:t>设置噪声衰减监测断面</w:t>
            </w:r>
            <w:r w:rsidRPr="00112EA9">
              <w:rPr>
                <w:sz w:val="24"/>
              </w:rPr>
              <w:t>1</w:t>
            </w:r>
            <w:r w:rsidRPr="00112EA9">
              <w:rPr>
                <w:sz w:val="24"/>
              </w:rPr>
              <w:t>处，线高</w:t>
            </w:r>
            <w:r w:rsidRPr="00112EA9">
              <w:rPr>
                <w:sz w:val="24"/>
              </w:rPr>
              <w:t>12m</w:t>
            </w:r>
            <w:r w:rsidRPr="00112EA9">
              <w:rPr>
                <w:sz w:val="24"/>
              </w:rPr>
              <w:t>；在</w:t>
            </w:r>
            <w:r w:rsidRPr="00112EA9">
              <w:rPr>
                <w:sz w:val="24"/>
              </w:rPr>
              <w:t>110kV</w:t>
            </w:r>
            <w:proofErr w:type="gramStart"/>
            <w:r w:rsidRPr="00112EA9">
              <w:rPr>
                <w:sz w:val="24"/>
              </w:rPr>
              <w:t>孙龙</w:t>
            </w:r>
            <w:r w:rsidRPr="00112EA9">
              <w:rPr>
                <w:sz w:val="24"/>
              </w:rPr>
              <w:t>513</w:t>
            </w:r>
            <w:r w:rsidRPr="00112EA9">
              <w:rPr>
                <w:sz w:val="24"/>
              </w:rPr>
              <w:t>线</w:t>
            </w:r>
            <w:proofErr w:type="gramEnd"/>
            <w:r w:rsidRPr="00112EA9">
              <w:rPr>
                <w:sz w:val="24"/>
              </w:rPr>
              <w:t>/514</w:t>
            </w:r>
            <w:r w:rsidRPr="00112EA9">
              <w:rPr>
                <w:sz w:val="24"/>
              </w:rPr>
              <w:t>线</w:t>
            </w:r>
            <w:r w:rsidRPr="00112EA9">
              <w:rPr>
                <w:sz w:val="24"/>
              </w:rPr>
              <w:t>15#~16#</w:t>
            </w:r>
            <w:proofErr w:type="gramStart"/>
            <w:r w:rsidRPr="00112EA9">
              <w:rPr>
                <w:sz w:val="24"/>
              </w:rPr>
              <w:t>塔间设置</w:t>
            </w:r>
            <w:proofErr w:type="gramEnd"/>
            <w:r w:rsidRPr="00112EA9">
              <w:rPr>
                <w:sz w:val="24"/>
              </w:rPr>
              <w:t>噪声衰减监测断面</w:t>
            </w:r>
            <w:r w:rsidRPr="00112EA9">
              <w:rPr>
                <w:sz w:val="24"/>
              </w:rPr>
              <w:t>1</w:t>
            </w:r>
            <w:r w:rsidRPr="00112EA9">
              <w:rPr>
                <w:sz w:val="24"/>
              </w:rPr>
              <w:t>处，线高</w:t>
            </w:r>
            <w:r w:rsidRPr="00112EA9">
              <w:rPr>
                <w:sz w:val="24"/>
              </w:rPr>
              <w:t>14m</w:t>
            </w:r>
            <w:r w:rsidRPr="00112EA9">
              <w:rPr>
                <w:rFonts w:hint="eastAsia"/>
                <w:sz w:val="24"/>
              </w:rPr>
              <w:t>；在</w:t>
            </w:r>
            <w:r w:rsidRPr="00112EA9">
              <w:rPr>
                <w:sz w:val="24"/>
              </w:rPr>
              <w:t>220kV</w:t>
            </w:r>
            <w:proofErr w:type="gramStart"/>
            <w:r w:rsidRPr="00112EA9">
              <w:rPr>
                <w:sz w:val="24"/>
              </w:rPr>
              <w:t>吴通线</w:t>
            </w:r>
            <w:proofErr w:type="gramEnd"/>
            <w:r w:rsidRPr="00112EA9">
              <w:rPr>
                <w:rFonts w:hint="eastAsia"/>
                <w:sz w:val="24"/>
              </w:rPr>
              <w:t>1</w:t>
            </w:r>
            <w:r w:rsidRPr="00112EA9">
              <w:rPr>
                <w:sz w:val="24"/>
              </w:rPr>
              <w:t>20</w:t>
            </w:r>
            <w:r w:rsidRPr="00112EA9">
              <w:rPr>
                <w:rFonts w:hint="eastAsia"/>
                <w:sz w:val="24"/>
              </w:rPr>
              <w:t>#~</w:t>
            </w:r>
            <w:r w:rsidRPr="00112EA9">
              <w:rPr>
                <w:sz w:val="24"/>
              </w:rPr>
              <w:t>121</w:t>
            </w:r>
            <w:r w:rsidRPr="00112EA9">
              <w:rPr>
                <w:rFonts w:hint="eastAsia"/>
                <w:sz w:val="24"/>
              </w:rPr>
              <w:t>#</w:t>
            </w:r>
            <w:proofErr w:type="gramStart"/>
            <w:r w:rsidRPr="00112EA9">
              <w:rPr>
                <w:rFonts w:hint="eastAsia"/>
                <w:sz w:val="24"/>
              </w:rPr>
              <w:t>塔间线下</w:t>
            </w:r>
            <w:proofErr w:type="gramEnd"/>
            <w:r w:rsidRPr="00112EA9">
              <w:rPr>
                <w:rFonts w:hint="eastAsia"/>
                <w:sz w:val="24"/>
              </w:rPr>
              <w:t>设置衰减监测断面一处，线高</w:t>
            </w:r>
            <w:r w:rsidRPr="00112EA9">
              <w:rPr>
                <w:rFonts w:hint="eastAsia"/>
                <w:sz w:val="24"/>
              </w:rPr>
              <w:t>2</w:t>
            </w:r>
            <w:r w:rsidRPr="00112EA9">
              <w:rPr>
                <w:sz w:val="24"/>
              </w:rPr>
              <w:t>0</w:t>
            </w:r>
            <w:r w:rsidRPr="00112EA9">
              <w:rPr>
                <w:rFonts w:hint="eastAsia"/>
                <w:sz w:val="24"/>
              </w:rPr>
              <w:t>m</w:t>
            </w:r>
            <w:r w:rsidRPr="00112EA9">
              <w:rPr>
                <w:rFonts w:hint="eastAsia"/>
                <w:sz w:val="24"/>
              </w:rPr>
              <w:t>；在</w:t>
            </w:r>
            <w:r w:rsidRPr="00112EA9">
              <w:rPr>
                <w:sz w:val="24"/>
              </w:rPr>
              <w:t>220</w:t>
            </w:r>
            <w:r w:rsidRPr="00112EA9">
              <w:rPr>
                <w:rFonts w:hint="eastAsia"/>
                <w:sz w:val="24"/>
              </w:rPr>
              <w:t>kV</w:t>
            </w:r>
            <w:proofErr w:type="gramStart"/>
            <w:r w:rsidRPr="00112EA9">
              <w:rPr>
                <w:rFonts w:hint="eastAsia"/>
                <w:sz w:val="24"/>
              </w:rPr>
              <w:t>牛桥一二回</w:t>
            </w:r>
            <w:proofErr w:type="gramEnd"/>
            <w:r w:rsidRPr="00112EA9">
              <w:rPr>
                <w:rFonts w:hint="eastAsia"/>
                <w:sz w:val="24"/>
              </w:rPr>
              <w:t>线</w:t>
            </w:r>
            <w:r w:rsidRPr="00112EA9">
              <w:rPr>
                <w:rFonts w:hint="eastAsia"/>
                <w:sz w:val="24"/>
              </w:rPr>
              <w:t>1#~</w:t>
            </w:r>
            <w:r w:rsidRPr="00112EA9">
              <w:rPr>
                <w:sz w:val="24"/>
              </w:rPr>
              <w:t>2</w:t>
            </w:r>
            <w:r w:rsidRPr="00112EA9">
              <w:rPr>
                <w:rFonts w:hint="eastAsia"/>
                <w:sz w:val="24"/>
              </w:rPr>
              <w:t>#</w:t>
            </w:r>
            <w:proofErr w:type="gramStart"/>
            <w:r w:rsidRPr="00112EA9">
              <w:rPr>
                <w:rFonts w:hint="eastAsia"/>
                <w:sz w:val="24"/>
              </w:rPr>
              <w:t>塔间线下</w:t>
            </w:r>
            <w:proofErr w:type="gramEnd"/>
            <w:r w:rsidRPr="00112EA9">
              <w:rPr>
                <w:rFonts w:hint="eastAsia"/>
                <w:sz w:val="24"/>
              </w:rPr>
              <w:t>设置噪声衰减断面一处，线高</w:t>
            </w:r>
            <w:r w:rsidRPr="00112EA9">
              <w:rPr>
                <w:rFonts w:hint="eastAsia"/>
                <w:sz w:val="24"/>
              </w:rPr>
              <w:t>1</w:t>
            </w:r>
            <w:r w:rsidRPr="00112EA9">
              <w:rPr>
                <w:sz w:val="24"/>
              </w:rPr>
              <w:t>7</w:t>
            </w:r>
            <w:r w:rsidRPr="00112EA9">
              <w:rPr>
                <w:rFonts w:hint="eastAsia"/>
                <w:sz w:val="24"/>
              </w:rPr>
              <w:t>m</w:t>
            </w:r>
            <w:r w:rsidRPr="00112EA9">
              <w:rPr>
                <w:rFonts w:hint="eastAsia"/>
                <w:sz w:val="24"/>
              </w:rPr>
              <w:t>；</w:t>
            </w:r>
            <w:r w:rsidRPr="00112EA9">
              <w:rPr>
                <w:sz w:val="24"/>
              </w:rPr>
              <w:t>测点以线路中心地面投影处为测试原点，沿垂直于线路方向进行，测点间距</w:t>
            </w:r>
            <w:r w:rsidRPr="00112EA9">
              <w:rPr>
                <w:sz w:val="24"/>
              </w:rPr>
              <w:t>5m</w:t>
            </w:r>
            <w:r w:rsidRPr="00112EA9">
              <w:rPr>
                <w:sz w:val="24"/>
              </w:rPr>
              <w:t>，点</w:t>
            </w:r>
            <w:proofErr w:type="gramStart"/>
            <w:r w:rsidRPr="00112EA9">
              <w:rPr>
                <w:sz w:val="24"/>
              </w:rPr>
              <w:t>位设置</w:t>
            </w:r>
            <w:proofErr w:type="gramEnd"/>
            <w:r w:rsidRPr="00112EA9">
              <w:rPr>
                <w:sz w:val="24"/>
              </w:rPr>
              <w:t>在距地面</w:t>
            </w:r>
            <w:r w:rsidRPr="00112EA9">
              <w:rPr>
                <w:sz w:val="24"/>
              </w:rPr>
              <w:t>1.2m</w:t>
            </w:r>
            <w:r w:rsidRPr="00112EA9">
              <w:rPr>
                <w:sz w:val="24"/>
              </w:rPr>
              <w:t>高处。</w:t>
            </w:r>
            <w:r w:rsidRPr="00112EA9">
              <w:rPr>
                <w:rFonts w:hint="eastAsia"/>
                <w:sz w:val="24"/>
              </w:rPr>
              <w:t>受地形因素影响</w:t>
            </w:r>
            <w:r w:rsidRPr="00112EA9">
              <w:rPr>
                <w:rFonts w:hint="eastAsia"/>
                <w:sz w:val="24"/>
              </w:rPr>
              <w:t>1</w:t>
            </w:r>
            <w:r w:rsidRPr="00112EA9">
              <w:rPr>
                <w:sz w:val="24"/>
              </w:rPr>
              <w:t>10</w:t>
            </w:r>
            <w:r w:rsidRPr="00112EA9">
              <w:rPr>
                <w:rFonts w:hint="eastAsia"/>
                <w:sz w:val="24"/>
              </w:rPr>
              <w:t>kV</w:t>
            </w:r>
            <w:r w:rsidRPr="00112EA9">
              <w:rPr>
                <w:rFonts w:hint="eastAsia"/>
                <w:sz w:val="24"/>
              </w:rPr>
              <w:t>德小线、</w:t>
            </w:r>
            <w:r w:rsidRPr="00112EA9">
              <w:rPr>
                <w:sz w:val="24"/>
              </w:rPr>
              <w:t>110kV</w:t>
            </w:r>
            <w:proofErr w:type="gramStart"/>
            <w:r w:rsidRPr="00112EA9">
              <w:rPr>
                <w:sz w:val="24"/>
              </w:rPr>
              <w:t>孙龙</w:t>
            </w:r>
            <w:r w:rsidRPr="00112EA9">
              <w:rPr>
                <w:sz w:val="24"/>
              </w:rPr>
              <w:t>513</w:t>
            </w:r>
            <w:r w:rsidRPr="00112EA9">
              <w:rPr>
                <w:sz w:val="24"/>
              </w:rPr>
              <w:t>线</w:t>
            </w:r>
            <w:proofErr w:type="gramEnd"/>
            <w:r w:rsidRPr="00112EA9">
              <w:rPr>
                <w:sz w:val="24"/>
              </w:rPr>
              <w:t>/514</w:t>
            </w:r>
            <w:r w:rsidRPr="00112EA9">
              <w:rPr>
                <w:sz w:val="24"/>
              </w:rPr>
              <w:t>线</w:t>
            </w:r>
            <w:r w:rsidRPr="00112EA9">
              <w:rPr>
                <w:rFonts w:hint="eastAsia"/>
                <w:sz w:val="24"/>
              </w:rPr>
              <w:t>衰减监测断面测至距线路中心投影</w:t>
            </w:r>
            <w:r w:rsidRPr="00112EA9">
              <w:rPr>
                <w:rFonts w:hint="eastAsia"/>
                <w:sz w:val="24"/>
              </w:rPr>
              <w:t>3</w:t>
            </w:r>
            <w:r w:rsidRPr="00112EA9">
              <w:rPr>
                <w:sz w:val="24"/>
              </w:rPr>
              <w:t>0</w:t>
            </w:r>
            <w:r w:rsidRPr="00112EA9">
              <w:rPr>
                <w:rFonts w:hint="eastAsia"/>
                <w:sz w:val="24"/>
              </w:rPr>
              <w:t>m</w:t>
            </w:r>
            <w:r w:rsidRPr="00112EA9">
              <w:rPr>
                <w:rFonts w:hint="eastAsia"/>
                <w:sz w:val="24"/>
              </w:rPr>
              <w:t>处，</w:t>
            </w:r>
            <w:r w:rsidRPr="00112EA9">
              <w:rPr>
                <w:rFonts w:hint="eastAsia"/>
                <w:sz w:val="24"/>
              </w:rPr>
              <w:t>2</w:t>
            </w:r>
            <w:r w:rsidRPr="00112EA9">
              <w:rPr>
                <w:sz w:val="24"/>
              </w:rPr>
              <w:t>20kV</w:t>
            </w:r>
            <w:proofErr w:type="gramStart"/>
            <w:r w:rsidRPr="00112EA9">
              <w:rPr>
                <w:sz w:val="24"/>
              </w:rPr>
              <w:t>吴通</w:t>
            </w:r>
            <w:r w:rsidRPr="00112EA9">
              <w:rPr>
                <w:rFonts w:hint="eastAsia"/>
                <w:sz w:val="24"/>
              </w:rPr>
              <w:t>线</w:t>
            </w:r>
            <w:proofErr w:type="gramEnd"/>
            <w:r w:rsidRPr="00112EA9">
              <w:rPr>
                <w:rFonts w:hint="eastAsia"/>
                <w:sz w:val="24"/>
              </w:rPr>
              <w:t>衰减断面监测至距线路中心地面投影</w:t>
            </w:r>
            <w:r w:rsidRPr="00112EA9">
              <w:rPr>
                <w:rFonts w:hint="eastAsia"/>
                <w:sz w:val="24"/>
              </w:rPr>
              <w:t>3</w:t>
            </w:r>
            <w:r w:rsidRPr="00112EA9">
              <w:rPr>
                <w:sz w:val="24"/>
              </w:rPr>
              <w:t>5</w:t>
            </w:r>
            <w:r w:rsidRPr="00112EA9">
              <w:rPr>
                <w:rFonts w:hint="eastAsia"/>
                <w:sz w:val="24"/>
              </w:rPr>
              <w:t>m</w:t>
            </w:r>
            <w:r w:rsidRPr="00112EA9">
              <w:rPr>
                <w:rFonts w:hint="eastAsia"/>
                <w:sz w:val="24"/>
              </w:rPr>
              <w:t>处。</w:t>
            </w:r>
          </w:p>
          <w:p w14:paraId="70627B36" w14:textId="77777777" w:rsidR="00A64588" w:rsidRPr="00112EA9" w:rsidRDefault="003427D8" w:rsidP="002F249D">
            <w:pPr>
              <w:tabs>
                <w:tab w:val="left" w:pos="0"/>
              </w:tabs>
              <w:snapToGrid w:val="0"/>
              <w:spacing w:line="360" w:lineRule="auto"/>
              <w:rPr>
                <w:b/>
                <w:sz w:val="24"/>
              </w:rPr>
            </w:pPr>
            <w:r w:rsidRPr="00112EA9">
              <w:rPr>
                <w:b/>
                <w:sz w:val="24"/>
              </w:rPr>
              <w:t>3.1.4</w:t>
            </w:r>
            <w:r w:rsidRPr="00112EA9">
              <w:rPr>
                <w:b/>
                <w:sz w:val="24"/>
              </w:rPr>
              <w:t>监测时间及监测条件</w:t>
            </w:r>
          </w:p>
          <w:p w14:paraId="0D1DA781" w14:textId="77777777" w:rsidR="00A64588" w:rsidRPr="00112EA9" w:rsidRDefault="003427D8">
            <w:pPr>
              <w:autoSpaceDN w:val="0"/>
              <w:spacing w:line="360" w:lineRule="auto"/>
              <w:ind w:firstLineChars="200" w:firstLine="480"/>
              <w:rPr>
                <w:kern w:val="0"/>
                <w:sz w:val="24"/>
              </w:rPr>
            </w:pPr>
            <w:r w:rsidRPr="00112EA9">
              <w:rPr>
                <w:kern w:val="0"/>
                <w:sz w:val="24"/>
              </w:rPr>
              <w:t>类比线路监测时间及监测条件见表</w:t>
            </w:r>
            <w:r w:rsidRPr="00112EA9">
              <w:rPr>
                <w:kern w:val="0"/>
                <w:sz w:val="24"/>
              </w:rPr>
              <w:t>4-6</w:t>
            </w:r>
            <w:r w:rsidRPr="00112EA9">
              <w:rPr>
                <w:kern w:val="0"/>
                <w:sz w:val="24"/>
              </w:rPr>
              <w:t>、表</w:t>
            </w:r>
            <w:r w:rsidRPr="00112EA9">
              <w:rPr>
                <w:kern w:val="0"/>
                <w:sz w:val="24"/>
              </w:rPr>
              <w:t>4-7</w:t>
            </w:r>
            <w:r w:rsidRPr="00112EA9">
              <w:rPr>
                <w:kern w:val="0"/>
                <w:sz w:val="24"/>
              </w:rPr>
              <w:t>。</w:t>
            </w:r>
          </w:p>
          <w:p w14:paraId="45AFAE18" w14:textId="77777777" w:rsidR="00A64588" w:rsidRPr="00112EA9" w:rsidRDefault="003427D8">
            <w:pPr>
              <w:adjustRightInd w:val="0"/>
              <w:ind w:firstLine="482"/>
              <w:jc w:val="center"/>
              <w:textAlignment w:val="baseline"/>
              <w:rPr>
                <w:b/>
                <w:kern w:val="0"/>
                <w:sz w:val="24"/>
              </w:rPr>
            </w:pPr>
            <w:r w:rsidRPr="00112EA9">
              <w:rPr>
                <w:b/>
                <w:kern w:val="0"/>
                <w:sz w:val="24"/>
              </w:rPr>
              <w:t>表</w:t>
            </w:r>
            <w:r w:rsidRPr="00112EA9">
              <w:rPr>
                <w:b/>
                <w:kern w:val="0"/>
                <w:sz w:val="24"/>
              </w:rPr>
              <w:t xml:space="preserve">4-6  </w:t>
            </w:r>
            <w:r w:rsidRPr="00112EA9">
              <w:rPr>
                <w:b/>
                <w:kern w:val="0"/>
                <w:sz w:val="24"/>
              </w:rPr>
              <w:t>类比线路监测时间及监测环境条件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356"/>
              <w:gridCol w:w="1337"/>
              <w:gridCol w:w="1084"/>
              <w:gridCol w:w="1403"/>
              <w:gridCol w:w="1635"/>
            </w:tblGrid>
            <w:tr w:rsidR="00112EA9" w:rsidRPr="00112EA9" w14:paraId="41161F13" w14:textId="77777777">
              <w:trPr>
                <w:trHeight w:val="283"/>
              </w:trPr>
              <w:tc>
                <w:tcPr>
                  <w:tcW w:w="1008" w:type="pct"/>
                  <w:vAlign w:val="center"/>
                </w:tcPr>
                <w:p w14:paraId="7FB6AB54" w14:textId="77777777" w:rsidR="00A64588" w:rsidRPr="00112EA9" w:rsidRDefault="003427D8" w:rsidP="007C2065">
                  <w:pPr>
                    <w:jc w:val="center"/>
                    <w:rPr>
                      <w:b/>
                      <w:bCs/>
                      <w:szCs w:val="21"/>
                    </w:rPr>
                  </w:pPr>
                  <w:r w:rsidRPr="00112EA9">
                    <w:rPr>
                      <w:b/>
                      <w:bCs/>
                      <w:szCs w:val="21"/>
                    </w:rPr>
                    <w:t>类比线路名称</w:t>
                  </w:r>
                </w:p>
              </w:tc>
              <w:tc>
                <w:tcPr>
                  <w:tcW w:w="794" w:type="pct"/>
                  <w:vAlign w:val="center"/>
                </w:tcPr>
                <w:p w14:paraId="1DD7A2D7" w14:textId="77777777" w:rsidR="00A64588" w:rsidRPr="00112EA9" w:rsidRDefault="003427D8" w:rsidP="007C2065">
                  <w:pPr>
                    <w:jc w:val="center"/>
                    <w:rPr>
                      <w:b/>
                      <w:bCs/>
                      <w:szCs w:val="21"/>
                    </w:rPr>
                  </w:pPr>
                  <w:r w:rsidRPr="00112EA9">
                    <w:rPr>
                      <w:b/>
                      <w:bCs/>
                      <w:szCs w:val="21"/>
                    </w:rPr>
                    <w:t>检测日期</w:t>
                  </w:r>
                </w:p>
              </w:tc>
              <w:tc>
                <w:tcPr>
                  <w:tcW w:w="783" w:type="pct"/>
                  <w:vAlign w:val="center"/>
                </w:tcPr>
                <w:p w14:paraId="748EC62E" w14:textId="77777777" w:rsidR="00A64588" w:rsidRPr="00112EA9" w:rsidRDefault="003427D8" w:rsidP="007C2065">
                  <w:pPr>
                    <w:jc w:val="center"/>
                    <w:rPr>
                      <w:b/>
                      <w:bCs/>
                      <w:szCs w:val="21"/>
                    </w:rPr>
                  </w:pPr>
                  <w:r w:rsidRPr="00112EA9">
                    <w:rPr>
                      <w:b/>
                      <w:bCs/>
                      <w:szCs w:val="21"/>
                    </w:rPr>
                    <w:t>天气</w:t>
                  </w:r>
                </w:p>
              </w:tc>
              <w:tc>
                <w:tcPr>
                  <w:tcW w:w="635" w:type="pct"/>
                  <w:vAlign w:val="center"/>
                </w:tcPr>
                <w:p w14:paraId="2455B5C5" w14:textId="77777777" w:rsidR="00A64588" w:rsidRPr="00112EA9" w:rsidRDefault="003427D8" w:rsidP="007C2065">
                  <w:pPr>
                    <w:jc w:val="center"/>
                    <w:rPr>
                      <w:b/>
                      <w:bCs/>
                      <w:szCs w:val="21"/>
                    </w:rPr>
                  </w:pPr>
                  <w:r w:rsidRPr="00112EA9">
                    <w:rPr>
                      <w:b/>
                      <w:bCs/>
                      <w:szCs w:val="21"/>
                    </w:rPr>
                    <w:t>温度</w:t>
                  </w:r>
                  <w:r w:rsidRPr="00112EA9">
                    <w:rPr>
                      <w:b/>
                      <w:bCs/>
                      <w:szCs w:val="21"/>
                    </w:rPr>
                    <w:t>℃</w:t>
                  </w:r>
                </w:p>
              </w:tc>
              <w:tc>
                <w:tcPr>
                  <w:tcW w:w="822" w:type="pct"/>
                  <w:vAlign w:val="center"/>
                </w:tcPr>
                <w:p w14:paraId="072AFF24" w14:textId="77777777" w:rsidR="00A64588" w:rsidRPr="00112EA9" w:rsidRDefault="003427D8" w:rsidP="007C2065">
                  <w:pPr>
                    <w:jc w:val="center"/>
                    <w:rPr>
                      <w:b/>
                      <w:bCs/>
                      <w:szCs w:val="21"/>
                    </w:rPr>
                  </w:pPr>
                  <w:r w:rsidRPr="00112EA9">
                    <w:rPr>
                      <w:b/>
                      <w:bCs/>
                      <w:szCs w:val="21"/>
                    </w:rPr>
                    <w:t>湿度</w:t>
                  </w:r>
                  <w:r w:rsidRPr="00112EA9">
                    <w:rPr>
                      <w:b/>
                      <w:bCs/>
                      <w:szCs w:val="21"/>
                    </w:rPr>
                    <w:t>%</w:t>
                  </w:r>
                </w:p>
              </w:tc>
              <w:tc>
                <w:tcPr>
                  <w:tcW w:w="958" w:type="pct"/>
                  <w:vAlign w:val="center"/>
                </w:tcPr>
                <w:p w14:paraId="178AC0E0" w14:textId="77777777" w:rsidR="00A64588" w:rsidRPr="00112EA9" w:rsidRDefault="003427D8" w:rsidP="007C2065">
                  <w:pPr>
                    <w:jc w:val="center"/>
                    <w:rPr>
                      <w:b/>
                      <w:bCs/>
                      <w:szCs w:val="21"/>
                    </w:rPr>
                  </w:pPr>
                  <w:r w:rsidRPr="00112EA9">
                    <w:rPr>
                      <w:b/>
                      <w:bCs/>
                      <w:szCs w:val="21"/>
                    </w:rPr>
                    <w:t>风速</w:t>
                  </w:r>
                  <w:r w:rsidRPr="00112EA9">
                    <w:rPr>
                      <w:b/>
                      <w:bCs/>
                      <w:szCs w:val="21"/>
                    </w:rPr>
                    <w:t>m/s</w:t>
                  </w:r>
                </w:p>
              </w:tc>
            </w:tr>
            <w:tr w:rsidR="00112EA9" w:rsidRPr="00112EA9" w14:paraId="72AC4472" w14:textId="77777777">
              <w:trPr>
                <w:trHeight w:val="283"/>
              </w:trPr>
              <w:tc>
                <w:tcPr>
                  <w:tcW w:w="1008" w:type="pct"/>
                  <w:vAlign w:val="center"/>
                </w:tcPr>
                <w:p w14:paraId="08B3039B" w14:textId="77777777" w:rsidR="00A64588" w:rsidRPr="00112EA9" w:rsidRDefault="003427D8" w:rsidP="00765E2A">
                  <w:pPr>
                    <w:jc w:val="center"/>
                    <w:rPr>
                      <w:szCs w:val="21"/>
                    </w:rPr>
                  </w:pPr>
                  <w:r w:rsidRPr="00112EA9">
                    <w:rPr>
                      <w:szCs w:val="21"/>
                    </w:rPr>
                    <w:t>110kV</w:t>
                  </w:r>
                  <w:r w:rsidRPr="00112EA9">
                    <w:rPr>
                      <w:szCs w:val="21"/>
                    </w:rPr>
                    <w:t>德小线</w:t>
                  </w:r>
                </w:p>
              </w:tc>
              <w:tc>
                <w:tcPr>
                  <w:tcW w:w="794" w:type="pct"/>
                  <w:vAlign w:val="center"/>
                </w:tcPr>
                <w:p w14:paraId="569E13C5" w14:textId="77777777" w:rsidR="00A64588" w:rsidRPr="00112EA9" w:rsidRDefault="003427D8" w:rsidP="00765E2A">
                  <w:pPr>
                    <w:jc w:val="center"/>
                    <w:rPr>
                      <w:szCs w:val="21"/>
                    </w:rPr>
                  </w:pPr>
                  <w:r w:rsidRPr="00112EA9">
                    <w:rPr>
                      <w:szCs w:val="21"/>
                    </w:rPr>
                    <w:t>2021.5.9</w:t>
                  </w:r>
                </w:p>
              </w:tc>
              <w:tc>
                <w:tcPr>
                  <w:tcW w:w="783" w:type="pct"/>
                  <w:vAlign w:val="center"/>
                </w:tcPr>
                <w:p w14:paraId="09694AD4" w14:textId="77777777" w:rsidR="00A64588" w:rsidRPr="00112EA9" w:rsidRDefault="003427D8" w:rsidP="00765E2A">
                  <w:pPr>
                    <w:jc w:val="center"/>
                    <w:rPr>
                      <w:szCs w:val="21"/>
                    </w:rPr>
                  </w:pPr>
                  <w:r w:rsidRPr="00112EA9">
                    <w:rPr>
                      <w:szCs w:val="21"/>
                    </w:rPr>
                    <w:t>阴</w:t>
                  </w:r>
                </w:p>
              </w:tc>
              <w:tc>
                <w:tcPr>
                  <w:tcW w:w="635" w:type="pct"/>
                  <w:vAlign w:val="center"/>
                </w:tcPr>
                <w:p w14:paraId="27686DD3" w14:textId="77777777" w:rsidR="00A64588" w:rsidRPr="00112EA9" w:rsidRDefault="003427D8" w:rsidP="00765E2A">
                  <w:pPr>
                    <w:jc w:val="center"/>
                    <w:rPr>
                      <w:szCs w:val="21"/>
                    </w:rPr>
                  </w:pPr>
                  <w:r w:rsidRPr="00112EA9">
                    <w:rPr>
                      <w:szCs w:val="21"/>
                    </w:rPr>
                    <w:t>15~29</w:t>
                  </w:r>
                </w:p>
              </w:tc>
              <w:tc>
                <w:tcPr>
                  <w:tcW w:w="822" w:type="pct"/>
                  <w:vAlign w:val="center"/>
                </w:tcPr>
                <w:p w14:paraId="6C4A0414" w14:textId="77777777" w:rsidR="00A64588" w:rsidRPr="00112EA9" w:rsidRDefault="003427D8" w:rsidP="00765E2A">
                  <w:pPr>
                    <w:jc w:val="center"/>
                    <w:rPr>
                      <w:szCs w:val="21"/>
                    </w:rPr>
                  </w:pPr>
                  <w:r w:rsidRPr="00112EA9">
                    <w:rPr>
                      <w:szCs w:val="21"/>
                    </w:rPr>
                    <w:t>61~76</w:t>
                  </w:r>
                </w:p>
              </w:tc>
              <w:tc>
                <w:tcPr>
                  <w:tcW w:w="958" w:type="pct"/>
                  <w:vAlign w:val="center"/>
                </w:tcPr>
                <w:p w14:paraId="6E8B5798" w14:textId="77777777" w:rsidR="00A64588" w:rsidRPr="00112EA9" w:rsidRDefault="003427D8" w:rsidP="00765E2A">
                  <w:pPr>
                    <w:jc w:val="center"/>
                    <w:rPr>
                      <w:szCs w:val="21"/>
                    </w:rPr>
                  </w:pPr>
                  <w:r w:rsidRPr="00112EA9">
                    <w:rPr>
                      <w:szCs w:val="21"/>
                    </w:rPr>
                    <w:t>＜</w:t>
                  </w:r>
                  <w:r w:rsidRPr="00112EA9">
                    <w:rPr>
                      <w:szCs w:val="21"/>
                    </w:rPr>
                    <w:t>2.0</w:t>
                  </w:r>
                </w:p>
              </w:tc>
            </w:tr>
            <w:tr w:rsidR="00112EA9" w:rsidRPr="00112EA9" w14:paraId="71706615" w14:textId="77777777">
              <w:trPr>
                <w:trHeight w:val="283"/>
              </w:trPr>
              <w:tc>
                <w:tcPr>
                  <w:tcW w:w="1008" w:type="pct"/>
                  <w:vAlign w:val="center"/>
                </w:tcPr>
                <w:p w14:paraId="55CACEB6" w14:textId="77777777" w:rsidR="00A64588" w:rsidRPr="00112EA9" w:rsidRDefault="003427D8" w:rsidP="00765E2A">
                  <w:pPr>
                    <w:jc w:val="center"/>
                    <w:rPr>
                      <w:szCs w:val="21"/>
                    </w:rPr>
                  </w:pPr>
                  <w:r w:rsidRPr="00112EA9">
                    <w:rPr>
                      <w:szCs w:val="21"/>
                    </w:rPr>
                    <w:t>110kV</w:t>
                  </w:r>
                  <w:proofErr w:type="gramStart"/>
                  <w:r w:rsidRPr="00112EA9">
                    <w:rPr>
                      <w:szCs w:val="21"/>
                    </w:rPr>
                    <w:t>孙龙</w:t>
                  </w:r>
                  <w:r w:rsidRPr="00112EA9">
                    <w:rPr>
                      <w:szCs w:val="21"/>
                    </w:rPr>
                    <w:t>513</w:t>
                  </w:r>
                  <w:r w:rsidRPr="00112EA9">
                    <w:rPr>
                      <w:szCs w:val="21"/>
                    </w:rPr>
                    <w:t>线</w:t>
                  </w:r>
                  <w:proofErr w:type="gramEnd"/>
                  <w:r w:rsidRPr="00112EA9">
                    <w:rPr>
                      <w:szCs w:val="21"/>
                    </w:rPr>
                    <w:t>/514</w:t>
                  </w:r>
                  <w:r w:rsidRPr="00112EA9">
                    <w:rPr>
                      <w:szCs w:val="21"/>
                    </w:rPr>
                    <w:t>线</w:t>
                  </w:r>
                </w:p>
              </w:tc>
              <w:tc>
                <w:tcPr>
                  <w:tcW w:w="794" w:type="pct"/>
                  <w:vAlign w:val="center"/>
                </w:tcPr>
                <w:p w14:paraId="6068FB59" w14:textId="77777777" w:rsidR="00A64588" w:rsidRPr="00112EA9" w:rsidRDefault="003427D8" w:rsidP="00765E2A">
                  <w:pPr>
                    <w:jc w:val="center"/>
                    <w:rPr>
                      <w:szCs w:val="21"/>
                    </w:rPr>
                  </w:pPr>
                  <w:r w:rsidRPr="00112EA9">
                    <w:rPr>
                      <w:szCs w:val="21"/>
                    </w:rPr>
                    <w:t>2020.5.26</w:t>
                  </w:r>
                </w:p>
              </w:tc>
              <w:tc>
                <w:tcPr>
                  <w:tcW w:w="783" w:type="pct"/>
                  <w:vAlign w:val="center"/>
                </w:tcPr>
                <w:p w14:paraId="367F805D" w14:textId="77777777" w:rsidR="00A64588" w:rsidRPr="00112EA9" w:rsidRDefault="003427D8" w:rsidP="00765E2A">
                  <w:pPr>
                    <w:jc w:val="center"/>
                    <w:rPr>
                      <w:szCs w:val="21"/>
                    </w:rPr>
                  </w:pPr>
                  <w:r w:rsidRPr="00112EA9">
                    <w:rPr>
                      <w:szCs w:val="21"/>
                    </w:rPr>
                    <w:t>晴</w:t>
                  </w:r>
                </w:p>
              </w:tc>
              <w:tc>
                <w:tcPr>
                  <w:tcW w:w="635" w:type="pct"/>
                  <w:vAlign w:val="center"/>
                </w:tcPr>
                <w:p w14:paraId="546C535D" w14:textId="77777777" w:rsidR="00A64588" w:rsidRPr="00112EA9" w:rsidRDefault="003427D8" w:rsidP="00765E2A">
                  <w:pPr>
                    <w:jc w:val="center"/>
                    <w:rPr>
                      <w:szCs w:val="21"/>
                    </w:rPr>
                  </w:pPr>
                  <w:r w:rsidRPr="00112EA9">
                    <w:rPr>
                      <w:szCs w:val="21"/>
                    </w:rPr>
                    <w:t>12~27</w:t>
                  </w:r>
                </w:p>
              </w:tc>
              <w:tc>
                <w:tcPr>
                  <w:tcW w:w="822" w:type="pct"/>
                  <w:vAlign w:val="center"/>
                </w:tcPr>
                <w:p w14:paraId="5AC6FFFC" w14:textId="77777777" w:rsidR="00A64588" w:rsidRPr="00112EA9" w:rsidRDefault="003427D8" w:rsidP="00765E2A">
                  <w:pPr>
                    <w:jc w:val="center"/>
                    <w:rPr>
                      <w:szCs w:val="21"/>
                    </w:rPr>
                  </w:pPr>
                  <w:r w:rsidRPr="00112EA9">
                    <w:rPr>
                      <w:szCs w:val="21"/>
                    </w:rPr>
                    <w:t>56~68</w:t>
                  </w:r>
                </w:p>
              </w:tc>
              <w:tc>
                <w:tcPr>
                  <w:tcW w:w="958" w:type="pct"/>
                  <w:vAlign w:val="center"/>
                </w:tcPr>
                <w:p w14:paraId="1F57414A" w14:textId="77777777" w:rsidR="00A64588" w:rsidRPr="00112EA9" w:rsidRDefault="003427D8" w:rsidP="00765E2A">
                  <w:pPr>
                    <w:jc w:val="center"/>
                    <w:rPr>
                      <w:szCs w:val="21"/>
                    </w:rPr>
                  </w:pPr>
                  <w:r w:rsidRPr="00112EA9">
                    <w:rPr>
                      <w:szCs w:val="21"/>
                    </w:rPr>
                    <w:t>＜</w:t>
                  </w:r>
                  <w:r w:rsidRPr="00112EA9">
                    <w:rPr>
                      <w:szCs w:val="21"/>
                    </w:rPr>
                    <w:t>2.0</w:t>
                  </w:r>
                </w:p>
              </w:tc>
            </w:tr>
            <w:tr w:rsidR="00112EA9" w:rsidRPr="00112EA9" w14:paraId="6D437879" w14:textId="77777777">
              <w:trPr>
                <w:trHeight w:val="283"/>
              </w:trPr>
              <w:tc>
                <w:tcPr>
                  <w:tcW w:w="1008" w:type="pct"/>
                  <w:vMerge w:val="restart"/>
                  <w:vAlign w:val="center"/>
                </w:tcPr>
                <w:p w14:paraId="0009284C" w14:textId="77777777" w:rsidR="00A64588" w:rsidRPr="00112EA9" w:rsidRDefault="003427D8" w:rsidP="00765E2A">
                  <w:pPr>
                    <w:jc w:val="center"/>
                    <w:rPr>
                      <w:szCs w:val="21"/>
                    </w:rPr>
                  </w:pPr>
                  <w:r w:rsidRPr="00112EA9">
                    <w:rPr>
                      <w:szCs w:val="21"/>
                    </w:rPr>
                    <w:t>220kV</w:t>
                  </w:r>
                  <w:proofErr w:type="gramStart"/>
                  <w:r w:rsidRPr="00112EA9">
                    <w:rPr>
                      <w:szCs w:val="21"/>
                    </w:rPr>
                    <w:t>吴通线</w:t>
                  </w:r>
                  <w:proofErr w:type="gramEnd"/>
                </w:p>
              </w:tc>
              <w:tc>
                <w:tcPr>
                  <w:tcW w:w="794" w:type="pct"/>
                  <w:vAlign w:val="center"/>
                </w:tcPr>
                <w:p w14:paraId="7A5B980A" w14:textId="77777777" w:rsidR="00A64588" w:rsidRPr="00112EA9" w:rsidRDefault="003427D8" w:rsidP="00765E2A">
                  <w:pPr>
                    <w:jc w:val="center"/>
                    <w:rPr>
                      <w:szCs w:val="21"/>
                    </w:rPr>
                  </w:pPr>
                  <w:r w:rsidRPr="00112EA9">
                    <w:rPr>
                      <w:szCs w:val="21"/>
                    </w:rPr>
                    <w:t>2020.11.17</w:t>
                  </w:r>
                </w:p>
              </w:tc>
              <w:tc>
                <w:tcPr>
                  <w:tcW w:w="783" w:type="pct"/>
                  <w:vAlign w:val="center"/>
                </w:tcPr>
                <w:p w14:paraId="26E4ACD3" w14:textId="77777777" w:rsidR="00A64588" w:rsidRPr="00112EA9" w:rsidRDefault="003427D8" w:rsidP="00765E2A">
                  <w:pPr>
                    <w:jc w:val="center"/>
                    <w:rPr>
                      <w:szCs w:val="21"/>
                    </w:rPr>
                  </w:pPr>
                  <w:r w:rsidRPr="00112EA9">
                    <w:rPr>
                      <w:szCs w:val="21"/>
                    </w:rPr>
                    <w:t>阴</w:t>
                  </w:r>
                </w:p>
              </w:tc>
              <w:tc>
                <w:tcPr>
                  <w:tcW w:w="635" w:type="pct"/>
                  <w:vAlign w:val="center"/>
                </w:tcPr>
                <w:p w14:paraId="2DC6DF37" w14:textId="77777777" w:rsidR="00A64588" w:rsidRPr="00112EA9" w:rsidRDefault="003427D8" w:rsidP="00765E2A">
                  <w:pPr>
                    <w:jc w:val="center"/>
                    <w:rPr>
                      <w:szCs w:val="21"/>
                    </w:rPr>
                  </w:pPr>
                  <w:r w:rsidRPr="00112EA9">
                    <w:rPr>
                      <w:szCs w:val="21"/>
                    </w:rPr>
                    <w:t>7~18</w:t>
                  </w:r>
                </w:p>
              </w:tc>
              <w:tc>
                <w:tcPr>
                  <w:tcW w:w="822" w:type="pct"/>
                  <w:vAlign w:val="center"/>
                </w:tcPr>
                <w:p w14:paraId="416DFC2D" w14:textId="77777777" w:rsidR="00A64588" w:rsidRPr="00112EA9" w:rsidRDefault="003427D8" w:rsidP="00765E2A">
                  <w:pPr>
                    <w:jc w:val="center"/>
                    <w:rPr>
                      <w:szCs w:val="21"/>
                    </w:rPr>
                  </w:pPr>
                  <w:r w:rsidRPr="00112EA9">
                    <w:rPr>
                      <w:szCs w:val="21"/>
                    </w:rPr>
                    <w:t>42~53</w:t>
                  </w:r>
                </w:p>
              </w:tc>
              <w:tc>
                <w:tcPr>
                  <w:tcW w:w="958" w:type="pct"/>
                  <w:vAlign w:val="center"/>
                </w:tcPr>
                <w:p w14:paraId="337010DB" w14:textId="77777777" w:rsidR="00A64588" w:rsidRPr="00112EA9" w:rsidRDefault="003427D8" w:rsidP="00765E2A">
                  <w:pPr>
                    <w:jc w:val="center"/>
                    <w:rPr>
                      <w:szCs w:val="21"/>
                    </w:rPr>
                  </w:pPr>
                  <w:r w:rsidRPr="00112EA9">
                    <w:rPr>
                      <w:szCs w:val="21"/>
                    </w:rPr>
                    <w:t>1.5~2.3</w:t>
                  </w:r>
                </w:p>
              </w:tc>
            </w:tr>
            <w:tr w:rsidR="00112EA9" w:rsidRPr="00112EA9" w14:paraId="0590B1AF" w14:textId="77777777">
              <w:trPr>
                <w:trHeight w:val="283"/>
              </w:trPr>
              <w:tc>
                <w:tcPr>
                  <w:tcW w:w="1008" w:type="pct"/>
                  <w:vMerge/>
                  <w:vAlign w:val="center"/>
                </w:tcPr>
                <w:p w14:paraId="5071AEC5" w14:textId="77777777" w:rsidR="00A64588" w:rsidRPr="00112EA9" w:rsidRDefault="00A64588" w:rsidP="00765E2A">
                  <w:pPr>
                    <w:jc w:val="center"/>
                    <w:rPr>
                      <w:szCs w:val="21"/>
                    </w:rPr>
                  </w:pPr>
                </w:p>
              </w:tc>
              <w:tc>
                <w:tcPr>
                  <w:tcW w:w="794" w:type="pct"/>
                  <w:vAlign w:val="center"/>
                </w:tcPr>
                <w:p w14:paraId="344A9C4D" w14:textId="77777777" w:rsidR="00A64588" w:rsidRPr="00112EA9" w:rsidRDefault="003427D8" w:rsidP="00765E2A">
                  <w:pPr>
                    <w:jc w:val="center"/>
                    <w:rPr>
                      <w:szCs w:val="21"/>
                    </w:rPr>
                  </w:pPr>
                  <w:r w:rsidRPr="00112EA9">
                    <w:rPr>
                      <w:szCs w:val="21"/>
                    </w:rPr>
                    <w:t>2020.11.18</w:t>
                  </w:r>
                </w:p>
              </w:tc>
              <w:tc>
                <w:tcPr>
                  <w:tcW w:w="783" w:type="pct"/>
                  <w:vAlign w:val="center"/>
                </w:tcPr>
                <w:p w14:paraId="2D5AFC8E" w14:textId="77777777" w:rsidR="00A64588" w:rsidRPr="00112EA9" w:rsidRDefault="003427D8" w:rsidP="00765E2A">
                  <w:pPr>
                    <w:jc w:val="center"/>
                    <w:rPr>
                      <w:szCs w:val="21"/>
                    </w:rPr>
                  </w:pPr>
                  <w:r w:rsidRPr="00112EA9">
                    <w:rPr>
                      <w:szCs w:val="21"/>
                    </w:rPr>
                    <w:t>阴</w:t>
                  </w:r>
                </w:p>
              </w:tc>
              <w:tc>
                <w:tcPr>
                  <w:tcW w:w="635" w:type="pct"/>
                  <w:vAlign w:val="center"/>
                </w:tcPr>
                <w:p w14:paraId="1697B179" w14:textId="77777777" w:rsidR="00A64588" w:rsidRPr="00112EA9" w:rsidRDefault="003427D8" w:rsidP="00765E2A">
                  <w:pPr>
                    <w:jc w:val="center"/>
                    <w:rPr>
                      <w:szCs w:val="21"/>
                    </w:rPr>
                  </w:pPr>
                  <w:r w:rsidRPr="00112EA9">
                    <w:rPr>
                      <w:szCs w:val="21"/>
                    </w:rPr>
                    <w:t>6~17</w:t>
                  </w:r>
                </w:p>
              </w:tc>
              <w:tc>
                <w:tcPr>
                  <w:tcW w:w="822" w:type="pct"/>
                  <w:vAlign w:val="center"/>
                </w:tcPr>
                <w:p w14:paraId="54803949" w14:textId="77777777" w:rsidR="00A64588" w:rsidRPr="00112EA9" w:rsidRDefault="003427D8" w:rsidP="00765E2A">
                  <w:pPr>
                    <w:jc w:val="center"/>
                    <w:rPr>
                      <w:szCs w:val="21"/>
                    </w:rPr>
                  </w:pPr>
                  <w:r w:rsidRPr="00112EA9">
                    <w:rPr>
                      <w:szCs w:val="21"/>
                    </w:rPr>
                    <w:t>43~60</w:t>
                  </w:r>
                </w:p>
              </w:tc>
              <w:tc>
                <w:tcPr>
                  <w:tcW w:w="958" w:type="pct"/>
                  <w:vAlign w:val="center"/>
                </w:tcPr>
                <w:p w14:paraId="5622868D" w14:textId="77777777" w:rsidR="00A64588" w:rsidRPr="00112EA9" w:rsidRDefault="003427D8" w:rsidP="00765E2A">
                  <w:pPr>
                    <w:jc w:val="center"/>
                    <w:rPr>
                      <w:szCs w:val="21"/>
                    </w:rPr>
                  </w:pPr>
                  <w:r w:rsidRPr="00112EA9">
                    <w:rPr>
                      <w:szCs w:val="21"/>
                    </w:rPr>
                    <w:t>1.6~2.7</w:t>
                  </w:r>
                </w:p>
              </w:tc>
            </w:tr>
          </w:tbl>
          <w:p w14:paraId="1AFD2D9D" w14:textId="77777777" w:rsidR="00A64588" w:rsidRPr="00112EA9" w:rsidRDefault="003427D8">
            <w:pPr>
              <w:adjustRightInd w:val="0"/>
              <w:spacing w:before="240"/>
              <w:ind w:firstLine="482"/>
              <w:jc w:val="center"/>
              <w:textAlignment w:val="baseline"/>
              <w:rPr>
                <w:b/>
                <w:kern w:val="0"/>
                <w:sz w:val="24"/>
              </w:rPr>
            </w:pPr>
            <w:r w:rsidRPr="00112EA9">
              <w:rPr>
                <w:b/>
                <w:kern w:val="0"/>
                <w:sz w:val="24"/>
              </w:rPr>
              <w:t>表</w:t>
            </w:r>
            <w:r w:rsidRPr="00112EA9">
              <w:rPr>
                <w:b/>
                <w:kern w:val="0"/>
                <w:sz w:val="24"/>
              </w:rPr>
              <w:t xml:space="preserve">4-7  </w:t>
            </w:r>
            <w:r w:rsidRPr="00112EA9">
              <w:rPr>
                <w:b/>
                <w:kern w:val="0"/>
                <w:sz w:val="24"/>
              </w:rPr>
              <w:t>类比线路监测期间运行工况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1274"/>
              <w:gridCol w:w="1415"/>
              <w:gridCol w:w="1967"/>
              <w:gridCol w:w="1939"/>
            </w:tblGrid>
            <w:tr w:rsidR="00112EA9" w:rsidRPr="00112EA9" w14:paraId="03B48446" w14:textId="77777777">
              <w:trPr>
                <w:trHeight w:val="283"/>
                <w:jc w:val="center"/>
              </w:trPr>
              <w:tc>
                <w:tcPr>
                  <w:tcW w:w="1137" w:type="pct"/>
                  <w:vMerge w:val="restart"/>
                  <w:vAlign w:val="center"/>
                </w:tcPr>
                <w:p w14:paraId="7DCBABDC" w14:textId="77777777" w:rsidR="00A64588" w:rsidRPr="00112EA9" w:rsidRDefault="003427D8" w:rsidP="007C2065">
                  <w:pPr>
                    <w:jc w:val="center"/>
                    <w:rPr>
                      <w:b/>
                      <w:bCs/>
                      <w:szCs w:val="21"/>
                    </w:rPr>
                  </w:pPr>
                  <w:r w:rsidRPr="00112EA9">
                    <w:rPr>
                      <w:b/>
                      <w:bCs/>
                      <w:szCs w:val="21"/>
                    </w:rPr>
                    <w:t>名称</w:t>
                  </w:r>
                </w:p>
              </w:tc>
              <w:tc>
                <w:tcPr>
                  <w:tcW w:w="3863" w:type="pct"/>
                  <w:gridSpan w:val="4"/>
                  <w:vAlign w:val="center"/>
                </w:tcPr>
                <w:p w14:paraId="098D103C" w14:textId="77777777" w:rsidR="00A64588" w:rsidRPr="00112EA9" w:rsidRDefault="003427D8" w:rsidP="007C2065">
                  <w:pPr>
                    <w:jc w:val="center"/>
                    <w:rPr>
                      <w:b/>
                      <w:bCs/>
                      <w:szCs w:val="21"/>
                    </w:rPr>
                  </w:pPr>
                  <w:r w:rsidRPr="00112EA9">
                    <w:rPr>
                      <w:b/>
                      <w:bCs/>
                      <w:szCs w:val="21"/>
                    </w:rPr>
                    <w:t>运行工况（最大值）</w:t>
                  </w:r>
                </w:p>
              </w:tc>
            </w:tr>
            <w:tr w:rsidR="00112EA9" w:rsidRPr="00112EA9" w14:paraId="5E188E42" w14:textId="77777777">
              <w:trPr>
                <w:trHeight w:val="283"/>
                <w:jc w:val="center"/>
              </w:trPr>
              <w:tc>
                <w:tcPr>
                  <w:tcW w:w="1137" w:type="pct"/>
                  <w:vMerge/>
                  <w:vAlign w:val="center"/>
                </w:tcPr>
                <w:p w14:paraId="3F4326EE" w14:textId="77777777" w:rsidR="00A64588" w:rsidRPr="00112EA9" w:rsidRDefault="00A64588" w:rsidP="007C2065">
                  <w:pPr>
                    <w:jc w:val="center"/>
                    <w:rPr>
                      <w:b/>
                      <w:bCs/>
                      <w:szCs w:val="21"/>
                    </w:rPr>
                  </w:pPr>
                </w:p>
              </w:tc>
              <w:tc>
                <w:tcPr>
                  <w:tcW w:w="746" w:type="pct"/>
                  <w:vAlign w:val="center"/>
                </w:tcPr>
                <w:p w14:paraId="0E394677" w14:textId="77777777" w:rsidR="00A64588" w:rsidRPr="00112EA9" w:rsidRDefault="003427D8" w:rsidP="007C2065">
                  <w:pPr>
                    <w:jc w:val="center"/>
                    <w:rPr>
                      <w:b/>
                      <w:bCs/>
                      <w:szCs w:val="21"/>
                    </w:rPr>
                  </w:pPr>
                  <w:r w:rsidRPr="00112EA9">
                    <w:rPr>
                      <w:b/>
                      <w:bCs/>
                      <w:szCs w:val="21"/>
                    </w:rPr>
                    <w:t>电压</w:t>
                  </w:r>
                  <w:r w:rsidRPr="00112EA9">
                    <w:rPr>
                      <w:b/>
                      <w:bCs/>
                      <w:szCs w:val="21"/>
                    </w:rPr>
                    <w:t>(kV)</w:t>
                  </w:r>
                </w:p>
              </w:tc>
              <w:tc>
                <w:tcPr>
                  <w:tcW w:w="829" w:type="pct"/>
                  <w:vAlign w:val="center"/>
                </w:tcPr>
                <w:p w14:paraId="4650FA14" w14:textId="77777777" w:rsidR="00A64588" w:rsidRPr="00112EA9" w:rsidRDefault="003427D8" w:rsidP="007C2065">
                  <w:pPr>
                    <w:jc w:val="center"/>
                    <w:rPr>
                      <w:b/>
                      <w:bCs/>
                      <w:szCs w:val="21"/>
                    </w:rPr>
                  </w:pPr>
                  <w:r w:rsidRPr="00112EA9">
                    <w:rPr>
                      <w:b/>
                      <w:bCs/>
                      <w:szCs w:val="21"/>
                    </w:rPr>
                    <w:t>电流</w:t>
                  </w:r>
                  <w:r w:rsidRPr="00112EA9">
                    <w:rPr>
                      <w:b/>
                      <w:bCs/>
                      <w:szCs w:val="21"/>
                    </w:rPr>
                    <w:t>(A)</w:t>
                  </w:r>
                </w:p>
              </w:tc>
              <w:tc>
                <w:tcPr>
                  <w:tcW w:w="1152" w:type="pct"/>
                  <w:vAlign w:val="center"/>
                </w:tcPr>
                <w:p w14:paraId="2B96A99C" w14:textId="77777777" w:rsidR="00A64588" w:rsidRPr="00112EA9" w:rsidRDefault="003427D8" w:rsidP="007C2065">
                  <w:pPr>
                    <w:jc w:val="center"/>
                    <w:rPr>
                      <w:b/>
                      <w:bCs/>
                      <w:szCs w:val="21"/>
                    </w:rPr>
                  </w:pPr>
                  <w:r w:rsidRPr="00112EA9">
                    <w:rPr>
                      <w:b/>
                      <w:bCs/>
                      <w:szCs w:val="21"/>
                    </w:rPr>
                    <w:t>有功功率</w:t>
                  </w:r>
                  <w:r w:rsidRPr="00112EA9">
                    <w:rPr>
                      <w:b/>
                      <w:bCs/>
                      <w:szCs w:val="21"/>
                    </w:rPr>
                    <w:t>(MW)</w:t>
                  </w:r>
                </w:p>
              </w:tc>
              <w:tc>
                <w:tcPr>
                  <w:tcW w:w="1136" w:type="pct"/>
                  <w:vAlign w:val="center"/>
                </w:tcPr>
                <w:p w14:paraId="4DF57F11" w14:textId="77777777" w:rsidR="00A64588" w:rsidRPr="00112EA9" w:rsidRDefault="003427D8" w:rsidP="007C2065">
                  <w:pPr>
                    <w:jc w:val="center"/>
                    <w:rPr>
                      <w:b/>
                      <w:bCs/>
                      <w:szCs w:val="21"/>
                    </w:rPr>
                  </w:pPr>
                  <w:r w:rsidRPr="00112EA9">
                    <w:rPr>
                      <w:b/>
                      <w:bCs/>
                      <w:szCs w:val="21"/>
                    </w:rPr>
                    <w:t>无功功率</w:t>
                  </w:r>
                  <w:r w:rsidRPr="00112EA9">
                    <w:rPr>
                      <w:b/>
                      <w:bCs/>
                      <w:szCs w:val="21"/>
                    </w:rPr>
                    <w:t>(MVar)</w:t>
                  </w:r>
                </w:p>
              </w:tc>
            </w:tr>
            <w:tr w:rsidR="00112EA9" w:rsidRPr="00112EA9" w14:paraId="559884A6" w14:textId="77777777">
              <w:trPr>
                <w:trHeight w:val="283"/>
                <w:jc w:val="center"/>
              </w:trPr>
              <w:tc>
                <w:tcPr>
                  <w:tcW w:w="1137" w:type="pct"/>
                  <w:vAlign w:val="center"/>
                </w:tcPr>
                <w:p w14:paraId="6F166712" w14:textId="77777777" w:rsidR="00A64588" w:rsidRPr="00112EA9" w:rsidRDefault="003427D8" w:rsidP="00765E2A">
                  <w:pPr>
                    <w:jc w:val="center"/>
                    <w:rPr>
                      <w:szCs w:val="21"/>
                    </w:rPr>
                  </w:pPr>
                  <w:r w:rsidRPr="00112EA9">
                    <w:rPr>
                      <w:szCs w:val="21"/>
                    </w:rPr>
                    <w:t>110kV</w:t>
                  </w:r>
                  <w:r w:rsidRPr="00112EA9">
                    <w:rPr>
                      <w:szCs w:val="21"/>
                    </w:rPr>
                    <w:t>德小线</w:t>
                  </w:r>
                </w:p>
              </w:tc>
              <w:tc>
                <w:tcPr>
                  <w:tcW w:w="746" w:type="pct"/>
                  <w:vAlign w:val="center"/>
                </w:tcPr>
                <w:p w14:paraId="497D095C" w14:textId="77777777" w:rsidR="00A64588" w:rsidRPr="00112EA9" w:rsidRDefault="003427D8" w:rsidP="00765E2A">
                  <w:pPr>
                    <w:jc w:val="center"/>
                    <w:rPr>
                      <w:szCs w:val="21"/>
                    </w:rPr>
                  </w:pPr>
                  <w:r w:rsidRPr="00112EA9">
                    <w:rPr>
                      <w:szCs w:val="21"/>
                    </w:rPr>
                    <w:t>115.6</w:t>
                  </w:r>
                </w:p>
              </w:tc>
              <w:tc>
                <w:tcPr>
                  <w:tcW w:w="829" w:type="pct"/>
                  <w:vAlign w:val="center"/>
                </w:tcPr>
                <w:p w14:paraId="5CDCF6F2" w14:textId="77777777" w:rsidR="00A64588" w:rsidRPr="00112EA9" w:rsidRDefault="003427D8" w:rsidP="00765E2A">
                  <w:pPr>
                    <w:jc w:val="center"/>
                    <w:rPr>
                      <w:szCs w:val="21"/>
                    </w:rPr>
                  </w:pPr>
                  <w:r w:rsidRPr="00112EA9">
                    <w:rPr>
                      <w:szCs w:val="21"/>
                    </w:rPr>
                    <w:t>10.3</w:t>
                  </w:r>
                </w:p>
              </w:tc>
              <w:tc>
                <w:tcPr>
                  <w:tcW w:w="1152" w:type="pct"/>
                  <w:vAlign w:val="center"/>
                </w:tcPr>
                <w:p w14:paraId="23FA8AAA" w14:textId="77777777" w:rsidR="00A64588" w:rsidRPr="00112EA9" w:rsidRDefault="003427D8" w:rsidP="00765E2A">
                  <w:pPr>
                    <w:jc w:val="center"/>
                    <w:rPr>
                      <w:szCs w:val="21"/>
                    </w:rPr>
                  </w:pPr>
                  <w:r w:rsidRPr="00112EA9">
                    <w:rPr>
                      <w:szCs w:val="21"/>
                    </w:rPr>
                    <w:t>/</w:t>
                  </w:r>
                </w:p>
              </w:tc>
              <w:tc>
                <w:tcPr>
                  <w:tcW w:w="1136" w:type="pct"/>
                  <w:vAlign w:val="center"/>
                </w:tcPr>
                <w:p w14:paraId="5DA6730C" w14:textId="77777777" w:rsidR="00A64588" w:rsidRPr="00112EA9" w:rsidRDefault="003427D8" w:rsidP="00765E2A">
                  <w:pPr>
                    <w:keepLines/>
                    <w:topLinePunct/>
                    <w:adjustRightInd w:val="0"/>
                    <w:jc w:val="center"/>
                    <w:textAlignment w:val="baseline"/>
                    <w:rPr>
                      <w:szCs w:val="21"/>
                    </w:rPr>
                  </w:pPr>
                  <w:r w:rsidRPr="00112EA9">
                    <w:rPr>
                      <w:szCs w:val="21"/>
                    </w:rPr>
                    <w:t>/</w:t>
                  </w:r>
                </w:p>
              </w:tc>
            </w:tr>
            <w:tr w:rsidR="00112EA9" w:rsidRPr="00112EA9" w14:paraId="3C4D12A6" w14:textId="77777777">
              <w:trPr>
                <w:trHeight w:val="283"/>
                <w:jc w:val="center"/>
              </w:trPr>
              <w:tc>
                <w:tcPr>
                  <w:tcW w:w="1137" w:type="pct"/>
                  <w:vAlign w:val="center"/>
                </w:tcPr>
                <w:p w14:paraId="5725C6B8" w14:textId="77777777" w:rsidR="00A64588" w:rsidRPr="00112EA9" w:rsidRDefault="003427D8" w:rsidP="00765E2A">
                  <w:pPr>
                    <w:jc w:val="center"/>
                    <w:rPr>
                      <w:szCs w:val="21"/>
                    </w:rPr>
                  </w:pPr>
                  <w:r w:rsidRPr="00112EA9">
                    <w:rPr>
                      <w:szCs w:val="21"/>
                    </w:rPr>
                    <w:t>110kV</w:t>
                  </w:r>
                  <w:proofErr w:type="gramStart"/>
                  <w:r w:rsidRPr="00112EA9">
                    <w:rPr>
                      <w:szCs w:val="21"/>
                    </w:rPr>
                    <w:t>孙龙</w:t>
                  </w:r>
                  <w:r w:rsidRPr="00112EA9">
                    <w:rPr>
                      <w:szCs w:val="21"/>
                    </w:rPr>
                    <w:t>513</w:t>
                  </w:r>
                  <w:r w:rsidRPr="00112EA9">
                    <w:rPr>
                      <w:szCs w:val="21"/>
                    </w:rPr>
                    <w:t>线</w:t>
                  </w:r>
                  <w:proofErr w:type="gramEnd"/>
                </w:p>
              </w:tc>
              <w:tc>
                <w:tcPr>
                  <w:tcW w:w="746" w:type="pct"/>
                  <w:vAlign w:val="center"/>
                </w:tcPr>
                <w:p w14:paraId="5F4568B1" w14:textId="77777777" w:rsidR="00A64588" w:rsidRPr="00112EA9" w:rsidRDefault="003427D8" w:rsidP="00765E2A">
                  <w:pPr>
                    <w:adjustRightInd w:val="0"/>
                    <w:snapToGrid w:val="0"/>
                    <w:jc w:val="center"/>
                    <w:rPr>
                      <w:szCs w:val="21"/>
                    </w:rPr>
                  </w:pPr>
                  <w:r w:rsidRPr="00112EA9">
                    <w:rPr>
                      <w:szCs w:val="21"/>
                    </w:rPr>
                    <w:t>114.74</w:t>
                  </w:r>
                </w:p>
              </w:tc>
              <w:tc>
                <w:tcPr>
                  <w:tcW w:w="829" w:type="pct"/>
                  <w:vAlign w:val="center"/>
                </w:tcPr>
                <w:p w14:paraId="04CE4511" w14:textId="77777777" w:rsidR="00A64588" w:rsidRPr="00112EA9" w:rsidRDefault="003427D8" w:rsidP="00765E2A">
                  <w:pPr>
                    <w:adjustRightInd w:val="0"/>
                    <w:snapToGrid w:val="0"/>
                    <w:jc w:val="center"/>
                    <w:rPr>
                      <w:szCs w:val="21"/>
                    </w:rPr>
                  </w:pPr>
                  <w:r w:rsidRPr="00112EA9">
                    <w:rPr>
                      <w:szCs w:val="21"/>
                    </w:rPr>
                    <w:t>19.96</w:t>
                  </w:r>
                </w:p>
              </w:tc>
              <w:tc>
                <w:tcPr>
                  <w:tcW w:w="1152" w:type="pct"/>
                  <w:vAlign w:val="center"/>
                </w:tcPr>
                <w:p w14:paraId="783C4CD4" w14:textId="77777777" w:rsidR="00A64588" w:rsidRPr="00112EA9" w:rsidRDefault="003427D8" w:rsidP="00765E2A">
                  <w:pPr>
                    <w:adjustRightInd w:val="0"/>
                    <w:snapToGrid w:val="0"/>
                    <w:jc w:val="center"/>
                    <w:rPr>
                      <w:szCs w:val="21"/>
                    </w:rPr>
                  </w:pPr>
                  <w:r w:rsidRPr="00112EA9">
                    <w:rPr>
                      <w:szCs w:val="21"/>
                    </w:rPr>
                    <w:t>3.22</w:t>
                  </w:r>
                </w:p>
              </w:tc>
              <w:tc>
                <w:tcPr>
                  <w:tcW w:w="1136" w:type="pct"/>
                  <w:vAlign w:val="center"/>
                </w:tcPr>
                <w:p w14:paraId="3C5C4EF0" w14:textId="77777777" w:rsidR="00A64588" w:rsidRPr="00112EA9" w:rsidRDefault="003427D8" w:rsidP="00765E2A">
                  <w:pPr>
                    <w:adjustRightInd w:val="0"/>
                    <w:snapToGrid w:val="0"/>
                    <w:jc w:val="center"/>
                    <w:rPr>
                      <w:szCs w:val="21"/>
                    </w:rPr>
                  </w:pPr>
                  <w:r w:rsidRPr="00112EA9">
                    <w:rPr>
                      <w:szCs w:val="21"/>
                    </w:rPr>
                    <w:t>0.43</w:t>
                  </w:r>
                </w:p>
              </w:tc>
            </w:tr>
            <w:tr w:rsidR="00112EA9" w:rsidRPr="00112EA9" w14:paraId="56F4AE1E" w14:textId="77777777">
              <w:trPr>
                <w:trHeight w:val="283"/>
                <w:jc w:val="center"/>
              </w:trPr>
              <w:tc>
                <w:tcPr>
                  <w:tcW w:w="1137" w:type="pct"/>
                  <w:vAlign w:val="center"/>
                </w:tcPr>
                <w:p w14:paraId="73D12C63" w14:textId="77777777" w:rsidR="00A64588" w:rsidRPr="00112EA9" w:rsidRDefault="003427D8" w:rsidP="00765E2A">
                  <w:pPr>
                    <w:jc w:val="center"/>
                    <w:rPr>
                      <w:szCs w:val="21"/>
                    </w:rPr>
                  </w:pPr>
                  <w:r w:rsidRPr="00112EA9">
                    <w:rPr>
                      <w:szCs w:val="21"/>
                    </w:rPr>
                    <w:t>110kV</w:t>
                  </w:r>
                  <w:proofErr w:type="gramStart"/>
                  <w:r w:rsidRPr="00112EA9">
                    <w:rPr>
                      <w:szCs w:val="21"/>
                    </w:rPr>
                    <w:t>孙龙</w:t>
                  </w:r>
                  <w:r w:rsidRPr="00112EA9">
                    <w:rPr>
                      <w:szCs w:val="21"/>
                    </w:rPr>
                    <w:t>514</w:t>
                  </w:r>
                  <w:r w:rsidRPr="00112EA9">
                    <w:rPr>
                      <w:szCs w:val="21"/>
                    </w:rPr>
                    <w:t>线</w:t>
                  </w:r>
                  <w:proofErr w:type="gramEnd"/>
                </w:p>
              </w:tc>
              <w:tc>
                <w:tcPr>
                  <w:tcW w:w="746" w:type="pct"/>
                  <w:vAlign w:val="center"/>
                </w:tcPr>
                <w:p w14:paraId="3AA0DA1C" w14:textId="77777777" w:rsidR="00A64588" w:rsidRPr="00112EA9" w:rsidRDefault="003427D8" w:rsidP="00765E2A">
                  <w:pPr>
                    <w:adjustRightInd w:val="0"/>
                    <w:snapToGrid w:val="0"/>
                    <w:jc w:val="center"/>
                    <w:rPr>
                      <w:szCs w:val="21"/>
                    </w:rPr>
                  </w:pPr>
                  <w:r w:rsidRPr="00112EA9">
                    <w:rPr>
                      <w:szCs w:val="21"/>
                    </w:rPr>
                    <w:t>114.36</w:t>
                  </w:r>
                </w:p>
              </w:tc>
              <w:tc>
                <w:tcPr>
                  <w:tcW w:w="829" w:type="pct"/>
                  <w:vAlign w:val="center"/>
                </w:tcPr>
                <w:p w14:paraId="47DC3FA9" w14:textId="77777777" w:rsidR="00A64588" w:rsidRPr="00112EA9" w:rsidRDefault="003427D8" w:rsidP="00765E2A">
                  <w:pPr>
                    <w:adjustRightInd w:val="0"/>
                    <w:snapToGrid w:val="0"/>
                    <w:jc w:val="center"/>
                    <w:rPr>
                      <w:szCs w:val="21"/>
                    </w:rPr>
                  </w:pPr>
                  <w:r w:rsidRPr="00112EA9">
                    <w:rPr>
                      <w:szCs w:val="21"/>
                    </w:rPr>
                    <w:t>81.14</w:t>
                  </w:r>
                </w:p>
              </w:tc>
              <w:tc>
                <w:tcPr>
                  <w:tcW w:w="1152" w:type="pct"/>
                  <w:vAlign w:val="center"/>
                </w:tcPr>
                <w:p w14:paraId="678307EA" w14:textId="77777777" w:rsidR="00A64588" w:rsidRPr="00112EA9" w:rsidRDefault="003427D8" w:rsidP="00765E2A">
                  <w:pPr>
                    <w:adjustRightInd w:val="0"/>
                    <w:snapToGrid w:val="0"/>
                    <w:jc w:val="center"/>
                    <w:rPr>
                      <w:szCs w:val="21"/>
                    </w:rPr>
                  </w:pPr>
                  <w:r w:rsidRPr="00112EA9">
                    <w:rPr>
                      <w:szCs w:val="21"/>
                    </w:rPr>
                    <w:t>2.68</w:t>
                  </w:r>
                </w:p>
              </w:tc>
              <w:tc>
                <w:tcPr>
                  <w:tcW w:w="1136" w:type="pct"/>
                  <w:vAlign w:val="center"/>
                </w:tcPr>
                <w:p w14:paraId="28D38DD3" w14:textId="77777777" w:rsidR="00A64588" w:rsidRPr="00112EA9" w:rsidRDefault="003427D8" w:rsidP="00765E2A">
                  <w:pPr>
                    <w:adjustRightInd w:val="0"/>
                    <w:snapToGrid w:val="0"/>
                    <w:jc w:val="center"/>
                    <w:rPr>
                      <w:szCs w:val="21"/>
                    </w:rPr>
                  </w:pPr>
                  <w:r w:rsidRPr="00112EA9">
                    <w:rPr>
                      <w:szCs w:val="21"/>
                    </w:rPr>
                    <w:t>16.02</w:t>
                  </w:r>
                </w:p>
              </w:tc>
            </w:tr>
            <w:tr w:rsidR="00112EA9" w:rsidRPr="00112EA9" w14:paraId="75BEF699" w14:textId="77777777">
              <w:trPr>
                <w:trHeight w:val="283"/>
                <w:jc w:val="center"/>
              </w:trPr>
              <w:tc>
                <w:tcPr>
                  <w:tcW w:w="1137" w:type="pct"/>
                  <w:vAlign w:val="center"/>
                </w:tcPr>
                <w:p w14:paraId="03C8A645" w14:textId="77777777" w:rsidR="00A64588" w:rsidRPr="00112EA9" w:rsidRDefault="003427D8" w:rsidP="00765E2A">
                  <w:pPr>
                    <w:jc w:val="center"/>
                    <w:rPr>
                      <w:szCs w:val="21"/>
                    </w:rPr>
                  </w:pPr>
                  <w:r w:rsidRPr="00112EA9">
                    <w:rPr>
                      <w:szCs w:val="21"/>
                    </w:rPr>
                    <w:t>220kV</w:t>
                  </w:r>
                  <w:proofErr w:type="gramStart"/>
                  <w:r w:rsidRPr="00112EA9">
                    <w:rPr>
                      <w:szCs w:val="21"/>
                    </w:rPr>
                    <w:t>吴通线</w:t>
                  </w:r>
                  <w:proofErr w:type="gramEnd"/>
                </w:p>
              </w:tc>
              <w:tc>
                <w:tcPr>
                  <w:tcW w:w="746" w:type="pct"/>
                  <w:vAlign w:val="center"/>
                </w:tcPr>
                <w:p w14:paraId="439F51B9" w14:textId="77777777" w:rsidR="00A64588" w:rsidRPr="00112EA9" w:rsidRDefault="003427D8" w:rsidP="00765E2A">
                  <w:pPr>
                    <w:adjustRightInd w:val="0"/>
                    <w:snapToGrid w:val="0"/>
                    <w:jc w:val="center"/>
                    <w:rPr>
                      <w:szCs w:val="21"/>
                    </w:rPr>
                  </w:pPr>
                  <w:r w:rsidRPr="00112EA9">
                    <w:rPr>
                      <w:szCs w:val="21"/>
                    </w:rPr>
                    <w:t>220</w:t>
                  </w:r>
                </w:p>
              </w:tc>
              <w:tc>
                <w:tcPr>
                  <w:tcW w:w="829" w:type="pct"/>
                  <w:vAlign w:val="center"/>
                </w:tcPr>
                <w:p w14:paraId="520F09F0" w14:textId="77777777" w:rsidR="00A64588" w:rsidRPr="00112EA9" w:rsidRDefault="003427D8" w:rsidP="00765E2A">
                  <w:pPr>
                    <w:adjustRightInd w:val="0"/>
                    <w:snapToGrid w:val="0"/>
                    <w:jc w:val="center"/>
                    <w:rPr>
                      <w:szCs w:val="21"/>
                    </w:rPr>
                  </w:pPr>
                  <w:r w:rsidRPr="00112EA9">
                    <w:rPr>
                      <w:szCs w:val="21"/>
                    </w:rPr>
                    <w:t>189.72</w:t>
                  </w:r>
                </w:p>
              </w:tc>
              <w:tc>
                <w:tcPr>
                  <w:tcW w:w="1152" w:type="pct"/>
                  <w:vAlign w:val="center"/>
                </w:tcPr>
                <w:p w14:paraId="25FD0CF6" w14:textId="77777777" w:rsidR="00A64588" w:rsidRPr="00112EA9" w:rsidRDefault="003427D8" w:rsidP="00765E2A">
                  <w:pPr>
                    <w:adjustRightInd w:val="0"/>
                    <w:snapToGrid w:val="0"/>
                    <w:jc w:val="center"/>
                    <w:rPr>
                      <w:szCs w:val="21"/>
                    </w:rPr>
                  </w:pPr>
                  <w:r w:rsidRPr="00112EA9">
                    <w:rPr>
                      <w:szCs w:val="21"/>
                    </w:rPr>
                    <w:t>/</w:t>
                  </w:r>
                </w:p>
              </w:tc>
              <w:tc>
                <w:tcPr>
                  <w:tcW w:w="1136" w:type="pct"/>
                  <w:vAlign w:val="center"/>
                </w:tcPr>
                <w:p w14:paraId="77E70BDC" w14:textId="77777777" w:rsidR="00A64588" w:rsidRPr="00112EA9" w:rsidRDefault="003427D8" w:rsidP="00765E2A">
                  <w:pPr>
                    <w:adjustRightInd w:val="0"/>
                    <w:snapToGrid w:val="0"/>
                    <w:jc w:val="center"/>
                    <w:rPr>
                      <w:szCs w:val="21"/>
                    </w:rPr>
                  </w:pPr>
                  <w:r w:rsidRPr="00112EA9">
                    <w:rPr>
                      <w:szCs w:val="21"/>
                    </w:rPr>
                    <w:t>/</w:t>
                  </w:r>
                </w:p>
              </w:tc>
            </w:tr>
          </w:tbl>
          <w:p w14:paraId="3A073934" w14:textId="77777777" w:rsidR="00A64588" w:rsidRPr="00112EA9" w:rsidRDefault="003427D8" w:rsidP="002F249D">
            <w:pPr>
              <w:tabs>
                <w:tab w:val="left" w:pos="0"/>
              </w:tabs>
              <w:snapToGrid w:val="0"/>
              <w:spacing w:line="360" w:lineRule="auto"/>
              <w:rPr>
                <w:b/>
                <w:sz w:val="24"/>
              </w:rPr>
            </w:pPr>
            <w:r w:rsidRPr="00112EA9">
              <w:rPr>
                <w:b/>
                <w:sz w:val="24"/>
              </w:rPr>
              <w:lastRenderedPageBreak/>
              <w:t>3.1.5</w:t>
            </w:r>
            <w:r w:rsidRPr="00112EA9">
              <w:rPr>
                <w:b/>
                <w:sz w:val="24"/>
              </w:rPr>
              <w:t>类比监测结果与评价</w:t>
            </w:r>
          </w:p>
          <w:p w14:paraId="422A4FD7" w14:textId="77777777" w:rsidR="00A64588" w:rsidRPr="00112EA9" w:rsidRDefault="003427D8">
            <w:pPr>
              <w:spacing w:line="360" w:lineRule="auto"/>
              <w:ind w:firstLineChars="200" w:firstLine="480"/>
              <w:rPr>
                <w:kern w:val="0"/>
                <w:sz w:val="24"/>
              </w:rPr>
            </w:pPr>
            <w:r w:rsidRPr="00112EA9">
              <w:rPr>
                <w:kern w:val="0"/>
                <w:sz w:val="24"/>
              </w:rPr>
              <w:t>本项目线路工程噪声监测断面类比监测结果见表</w:t>
            </w:r>
            <w:r w:rsidRPr="00112EA9">
              <w:rPr>
                <w:kern w:val="0"/>
                <w:sz w:val="24"/>
              </w:rPr>
              <w:t>4-8</w:t>
            </w:r>
            <w:r w:rsidRPr="00112EA9">
              <w:rPr>
                <w:kern w:val="0"/>
                <w:sz w:val="24"/>
              </w:rPr>
              <w:t>。</w:t>
            </w:r>
          </w:p>
          <w:p w14:paraId="6C45BDAD" w14:textId="77777777" w:rsidR="00A64588" w:rsidRPr="00112EA9" w:rsidRDefault="003427D8">
            <w:pPr>
              <w:ind w:firstLine="482"/>
              <w:jc w:val="center"/>
              <w:rPr>
                <w:b/>
                <w:sz w:val="24"/>
              </w:rPr>
            </w:pPr>
            <w:r w:rsidRPr="00112EA9">
              <w:rPr>
                <w:b/>
                <w:sz w:val="24"/>
              </w:rPr>
              <w:t>表</w:t>
            </w:r>
            <w:r w:rsidRPr="00112EA9">
              <w:rPr>
                <w:b/>
                <w:sz w:val="24"/>
              </w:rPr>
              <w:t xml:space="preserve">4-8  </w:t>
            </w:r>
            <w:r w:rsidRPr="00112EA9">
              <w:rPr>
                <w:b/>
                <w:sz w:val="24"/>
              </w:rPr>
              <w:t>线路噪声类比监测结果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
              <w:gridCol w:w="1204"/>
              <w:gridCol w:w="1006"/>
              <w:gridCol w:w="1007"/>
              <w:gridCol w:w="1007"/>
              <w:gridCol w:w="1007"/>
              <w:gridCol w:w="741"/>
              <w:gridCol w:w="1135"/>
            </w:tblGrid>
            <w:tr w:rsidR="00112EA9" w:rsidRPr="00112EA9" w14:paraId="55E5C09F" w14:textId="77777777">
              <w:trPr>
                <w:trHeight w:val="283"/>
                <w:jc w:val="center"/>
              </w:trPr>
              <w:tc>
                <w:tcPr>
                  <w:tcW w:w="1542" w:type="pct"/>
                  <w:gridSpan w:val="2"/>
                  <w:vMerge w:val="restart"/>
                  <w:vAlign w:val="center"/>
                </w:tcPr>
                <w:p w14:paraId="3CE2B990" w14:textId="77777777" w:rsidR="00A64588" w:rsidRPr="00112EA9" w:rsidRDefault="003427D8" w:rsidP="007C2065">
                  <w:pPr>
                    <w:jc w:val="center"/>
                    <w:rPr>
                      <w:b/>
                      <w:bCs/>
                      <w:szCs w:val="21"/>
                    </w:rPr>
                  </w:pPr>
                  <w:r w:rsidRPr="00112EA9">
                    <w:rPr>
                      <w:b/>
                      <w:bCs/>
                      <w:szCs w:val="21"/>
                    </w:rPr>
                    <w:t>点位描述</w:t>
                  </w:r>
                </w:p>
              </w:tc>
              <w:tc>
                <w:tcPr>
                  <w:tcW w:w="1179" w:type="pct"/>
                  <w:gridSpan w:val="2"/>
                  <w:vAlign w:val="center"/>
                </w:tcPr>
                <w:p w14:paraId="60F5A087" w14:textId="77777777" w:rsidR="00A64588" w:rsidRPr="00112EA9" w:rsidRDefault="003427D8" w:rsidP="007C2065">
                  <w:pPr>
                    <w:jc w:val="center"/>
                    <w:rPr>
                      <w:b/>
                      <w:bCs/>
                      <w:szCs w:val="21"/>
                    </w:rPr>
                  </w:pPr>
                  <w:r w:rsidRPr="00112EA9">
                    <w:rPr>
                      <w:b/>
                      <w:bCs/>
                      <w:szCs w:val="21"/>
                    </w:rPr>
                    <w:t>监测结果</w:t>
                  </w:r>
                  <w:r w:rsidRPr="00112EA9">
                    <w:rPr>
                      <w:b/>
                      <w:bCs/>
                      <w:szCs w:val="21"/>
                    </w:rPr>
                    <w:t>(dB(A))</w:t>
                  </w:r>
                </w:p>
              </w:tc>
              <w:tc>
                <w:tcPr>
                  <w:tcW w:w="1180" w:type="pct"/>
                  <w:gridSpan w:val="2"/>
                  <w:vAlign w:val="center"/>
                </w:tcPr>
                <w:p w14:paraId="4A1C455E" w14:textId="77777777" w:rsidR="00A64588" w:rsidRPr="00112EA9" w:rsidRDefault="003427D8" w:rsidP="007C2065">
                  <w:pPr>
                    <w:jc w:val="center"/>
                    <w:rPr>
                      <w:b/>
                      <w:bCs/>
                      <w:szCs w:val="21"/>
                    </w:rPr>
                  </w:pPr>
                  <w:r w:rsidRPr="00112EA9">
                    <w:rPr>
                      <w:b/>
                      <w:bCs/>
                      <w:szCs w:val="21"/>
                    </w:rPr>
                    <w:t>执行标准</w:t>
                  </w:r>
                  <w:r w:rsidRPr="00112EA9">
                    <w:rPr>
                      <w:b/>
                      <w:bCs/>
                      <w:szCs w:val="21"/>
                    </w:rPr>
                    <w:t>(dB(A))</w:t>
                  </w:r>
                </w:p>
              </w:tc>
              <w:tc>
                <w:tcPr>
                  <w:tcW w:w="434" w:type="pct"/>
                  <w:vMerge w:val="restart"/>
                  <w:vAlign w:val="center"/>
                </w:tcPr>
                <w:p w14:paraId="399DF753" w14:textId="77777777" w:rsidR="00A64588" w:rsidRPr="00112EA9" w:rsidRDefault="003427D8" w:rsidP="007C2065">
                  <w:pPr>
                    <w:jc w:val="center"/>
                    <w:rPr>
                      <w:b/>
                      <w:bCs/>
                      <w:szCs w:val="21"/>
                    </w:rPr>
                  </w:pPr>
                  <w:r w:rsidRPr="00112EA9">
                    <w:rPr>
                      <w:b/>
                      <w:bCs/>
                      <w:szCs w:val="21"/>
                    </w:rPr>
                    <w:t>达标情况</w:t>
                  </w:r>
                </w:p>
              </w:tc>
              <w:tc>
                <w:tcPr>
                  <w:tcW w:w="665" w:type="pct"/>
                  <w:vMerge w:val="restart"/>
                  <w:vAlign w:val="center"/>
                </w:tcPr>
                <w:p w14:paraId="7C25EC43" w14:textId="77777777" w:rsidR="00A64588" w:rsidRPr="00112EA9" w:rsidRDefault="003427D8" w:rsidP="007C2065">
                  <w:pPr>
                    <w:jc w:val="center"/>
                    <w:rPr>
                      <w:b/>
                      <w:bCs/>
                      <w:szCs w:val="21"/>
                    </w:rPr>
                  </w:pPr>
                  <w:r w:rsidRPr="00112EA9">
                    <w:rPr>
                      <w:b/>
                      <w:bCs/>
                      <w:szCs w:val="21"/>
                    </w:rPr>
                    <w:t>备注</w:t>
                  </w:r>
                </w:p>
              </w:tc>
            </w:tr>
            <w:tr w:rsidR="00112EA9" w:rsidRPr="00112EA9" w14:paraId="29B9FFD1" w14:textId="77777777">
              <w:trPr>
                <w:trHeight w:val="283"/>
                <w:jc w:val="center"/>
              </w:trPr>
              <w:tc>
                <w:tcPr>
                  <w:tcW w:w="1542" w:type="pct"/>
                  <w:gridSpan w:val="2"/>
                  <w:vMerge/>
                  <w:vAlign w:val="center"/>
                </w:tcPr>
                <w:p w14:paraId="6A1B7E62" w14:textId="77777777" w:rsidR="00A64588" w:rsidRPr="00112EA9" w:rsidRDefault="00A64588">
                  <w:pPr>
                    <w:ind w:firstLine="420"/>
                    <w:jc w:val="center"/>
                    <w:rPr>
                      <w:szCs w:val="21"/>
                    </w:rPr>
                  </w:pPr>
                </w:p>
              </w:tc>
              <w:tc>
                <w:tcPr>
                  <w:tcW w:w="589" w:type="pct"/>
                  <w:vAlign w:val="center"/>
                </w:tcPr>
                <w:p w14:paraId="3BCC61A6" w14:textId="77777777" w:rsidR="00A64588" w:rsidRPr="00112EA9" w:rsidRDefault="003427D8" w:rsidP="007C2065">
                  <w:pPr>
                    <w:jc w:val="center"/>
                    <w:rPr>
                      <w:b/>
                      <w:bCs/>
                      <w:szCs w:val="21"/>
                    </w:rPr>
                  </w:pPr>
                  <w:r w:rsidRPr="00112EA9">
                    <w:rPr>
                      <w:b/>
                      <w:bCs/>
                      <w:szCs w:val="21"/>
                    </w:rPr>
                    <w:t>昼间</w:t>
                  </w:r>
                </w:p>
              </w:tc>
              <w:tc>
                <w:tcPr>
                  <w:tcW w:w="590" w:type="pct"/>
                  <w:vAlign w:val="center"/>
                </w:tcPr>
                <w:p w14:paraId="2ACAF44C" w14:textId="77777777" w:rsidR="00A64588" w:rsidRPr="00112EA9" w:rsidRDefault="003427D8" w:rsidP="007C2065">
                  <w:pPr>
                    <w:jc w:val="center"/>
                    <w:rPr>
                      <w:b/>
                      <w:bCs/>
                      <w:szCs w:val="21"/>
                    </w:rPr>
                  </w:pPr>
                  <w:r w:rsidRPr="00112EA9">
                    <w:rPr>
                      <w:b/>
                      <w:bCs/>
                      <w:szCs w:val="21"/>
                    </w:rPr>
                    <w:t>夜间</w:t>
                  </w:r>
                </w:p>
              </w:tc>
              <w:tc>
                <w:tcPr>
                  <w:tcW w:w="590" w:type="pct"/>
                  <w:vAlign w:val="center"/>
                </w:tcPr>
                <w:p w14:paraId="470ADD07" w14:textId="77777777" w:rsidR="00A64588" w:rsidRPr="00112EA9" w:rsidRDefault="003427D8" w:rsidP="007C2065">
                  <w:pPr>
                    <w:jc w:val="center"/>
                    <w:rPr>
                      <w:b/>
                      <w:bCs/>
                      <w:szCs w:val="21"/>
                    </w:rPr>
                  </w:pPr>
                  <w:r w:rsidRPr="00112EA9">
                    <w:rPr>
                      <w:b/>
                      <w:bCs/>
                      <w:szCs w:val="21"/>
                    </w:rPr>
                    <w:t>昼间</w:t>
                  </w:r>
                </w:p>
              </w:tc>
              <w:tc>
                <w:tcPr>
                  <w:tcW w:w="590" w:type="pct"/>
                  <w:vAlign w:val="center"/>
                </w:tcPr>
                <w:p w14:paraId="06CE3215" w14:textId="77777777" w:rsidR="00A64588" w:rsidRPr="00112EA9" w:rsidRDefault="003427D8" w:rsidP="007C2065">
                  <w:pPr>
                    <w:jc w:val="center"/>
                    <w:rPr>
                      <w:b/>
                      <w:bCs/>
                      <w:szCs w:val="21"/>
                    </w:rPr>
                  </w:pPr>
                  <w:r w:rsidRPr="00112EA9">
                    <w:rPr>
                      <w:b/>
                      <w:bCs/>
                      <w:szCs w:val="21"/>
                    </w:rPr>
                    <w:t>夜间</w:t>
                  </w:r>
                </w:p>
              </w:tc>
              <w:tc>
                <w:tcPr>
                  <w:tcW w:w="434" w:type="pct"/>
                  <w:vMerge/>
                  <w:vAlign w:val="center"/>
                </w:tcPr>
                <w:p w14:paraId="2F640F9E" w14:textId="77777777" w:rsidR="00A64588" w:rsidRPr="00112EA9" w:rsidRDefault="00A64588">
                  <w:pPr>
                    <w:ind w:firstLine="380"/>
                    <w:jc w:val="center"/>
                    <w:rPr>
                      <w:spacing w:val="-20"/>
                      <w:szCs w:val="21"/>
                    </w:rPr>
                  </w:pPr>
                </w:p>
              </w:tc>
              <w:tc>
                <w:tcPr>
                  <w:tcW w:w="665" w:type="pct"/>
                  <w:vMerge/>
                  <w:vAlign w:val="center"/>
                </w:tcPr>
                <w:p w14:paraId="2CB7FEE2" w14:textId="77777777" w:rsidR="00A64588" w:rsidRPr="00112EA9" w:rsidRDefault="00A64588">
                  <w:pPr>
                    <w:ind w:firstLine="380"/>
                    <w:jc w:val="center"/>
                    <w:rPr>
                      <w:spacing w:val="-20"/>
                      <w:szCs w:val="21"/>
                    </w:rPr>
                  </w:pPr>
                </w:p>
              </w:tc>
            </w:tr>
            <w:tr w:rsidR="00112EA9" w:rsidRPr="00112EA9" w14:paraId="75DB1D54" w14:textId="77777777">
              <w:trPr>
                <w:trHeight w:val="283"/>
                <w:jc w:val="center"/>
              </w:trPr>
              <w:tc>
                <w:tcPr>
                  <w:tcW w:w="837" w:type="pct"/>
                  <w:vMerge w:val="restart"/>
                  <w:vAlign w:val="center"/>
                </w:tcPr>
                <w:p w14:paraId="5F97B4FD" w14:textId="77777777" w:rsidR="0000707A" w:rsidRPr="00112EA9" w:rsidRDefault="0000707A" w:rsidP="00765E2A">
                  <w:pPr>
                    <w:jc w:val="center"/>
                    <w:rPr>
                      <w:szCs w:val="21"/>
                    </w:rPr>
                  </w:pPr>
                  <w:r w:rsidRPr="00112EA9">
                    <w:rPr>
                      <w:szCs w:val="21"/>
                    </w:rPr>
                    <w:t>110kV</w:t>
                  </w:r>
                  <w:r w:rsidRPr="00112EA9">
                    <w:rPr>
                      <w:szCs w:val="21"/>
                    </w:rPr>
                    <w:t>德小线</w:t>
                  </w:r>
                  <w:r w:rsidRPr="00112EA9">
                    <w:rPr>
                      <w:szCs w:val="21"/>
                    </w:rPr>
                    <w:t>2#~3#</w:t>
                  </w:r>
                  <w:proofErr w:type="gramStart"/>
                  <w:r w:rsidRPr="00112EA9">
                    <w:rPr>
                      <w:szCs w:val="21"/>
                    </w:rPr>
                    <w:t>塔间线路</w:t>
                  </w:r>
                  <w:proofErr w:type="gramEnd"/>
                  <w:r w:rsidRPr="00112EA9">
                    <w:rPr>
                      <w:szCs w:val="21"/>
                    </w:rPr>
                    <w:t>西北侧（下相导线对地高度为</w:t>
                  </w:r>
                  <w:r w:rsidRPr="00112EA9">
                    <w:rPr>
                      <w:szCs w:val="21"/>
                    </w:rPr>
                    <w:t>12m</w:t>
                  </w:r>
                  <w:r w:rsidRPr="00112EA9">
                    <w:rPr>
                      <w:szCs w:val="21"/>
                    </w:rPr>
                    <w:t>，导线型号</w:t>
                  </w:r>
                  <w:r w:rsidRPr="00112EA9">
                    <w:rPr>
                      <w:szCs w:val="21"/>
                    </w:rPr>
                    <w:t>JL/LB1A-300/40</w:t>
                  </w:r>
                  <w:r w:rsidRPr="00112EA9">
                    <w:rPr>
                      <w:szCs w:val="21"/>
                    </w:rPr>
                    <w:t>）</w:t>
                  </w:r>
                </w:p>
              </w:tc>
              <w:tc>
                <w:tcPr>
                  <w:tcW w:w="705" w:type="pct"/>
                  <w:vAlign w:val="center"/>
                </w:tcPr>
                <w:p w14:paraId="5A07335D" w14:textId="77777777" w:rsidR="0000707A" w:rsidRPr="00112EA9" w:rsidRDefault="0000707A" w:rsidP="00765E2A">
                  <w:pPr>
                    <w:jc w:val="center"/>
                    <w:rPr>
                      <w:szCs w:val="21"/>
                    </w:rPr>
                  </w:pPr>
                  <w:r w:rsidRPr="00112EA9">
                    <w:rPr>
                      <w:szCs w:val="21"/>
                    </w:rPr>
                    <w:t>中心地面投影处</w:t>
                  </w:r>
                </w:p>
              </w:tc>
              <w:tc>
                <w:tcPr>
                  <w:tcW w:w="589" w:type="pct"/>
                  <w:vAlign w:val="center"/>
                </w:tcPr>
                <w:p w14:paraId="614A4E60" w14:textId="77777777" w:rsidR="0000707A" w:rsidRPr="00112EA9" w:rsidRDefault="0000707A" w:rsidP="00765E2A">
                  <w:pPr>
                    <w:jc w:val="center"/>
                    <w:rPr>
                      <w:szCs w:val="21"/>
                    </w:rPr>
                  </w:pPr>
                  <w:r w:rsidRPr="00112EA9">
                    <w:rPr>
                      <w:szCs w:val="21"/>
                    </w:rPr>
                    <w:t>43</w:t>
                  </w:r>
                </w:p>
              </w:tc>
              <w:tc>
                <w:tcPr>
                  <w:tcW w:w="590" w:type="pct"/>
                  <w:vAlign w:val="center"/>
                </w:tcPr>
                <w:p w14:paraId="7AAD9FAC" w14:textId="77777777" w:rsidR="0000707A" w:rsidRPr="00112EA9" w:rsidRDefault="0000707A" w:rsidP="00765E2A">
                  <w:pPr>
                    <w:jc w:val="center"/>
                    <w:rPr>
                      <w:szCs w:val="21"/>
                    </w:rPr>
                  </w:pPr>
                  <w:r w:rsidRPr="00112EA9">
                    <w:rPr>
                      <w:szCs w:val="21"/>
                    </w:rPr>
                    <w:t>41</w:t>
                  </w:r>
                </w:p>
              </w:tc>
              <w:tc>
                <w:tcPr>
                  <w:tcW w:w="590" w:type="pct"/>
                  <w:vAlign w:val="center"/>
                </w:tcPr>
                <w:p w14:paraId="71D391C7" w14:textId="77777777" w:rsidR="0000707A" w:rsidRPr="00112EA9" w:rsidRDefault="0000707A" w:rsidP="00765E2A">
                  <w:pPr>
                    <w:jc w:val="center"/>
                    <w:rPr>
                      <w:szCs w:val="21"/>
                    </w:rPr>
                  </w:pPr>
                  <w:r w:rsidRPr="00112EA9">
                    <w:rPr>
                      <w:szCs w:val="21"/>
                    </w:rPr>
                    <w:t>60</w:t>
                  </w:r>
                </w:p>
              </w:tc>
              <w:tc>
                <w:tcPr>
                  <w:tcW w:w="590" w:type="pct"/>
                  <w:vAlign w:val="center"/>
                </w:tcPr>
                <w:p w14:paraId="5C8C68B7" w14:textId="77777777" w:rsidR="0000707A" w:rsidRPr="00112EA9" w:rsidRDefault="0000707A" w:rsidP="00765E2A">
                  <w:pPr>
                    <w:jc w:val="center"/>
                    <w:rPr>
                      <w:szCs w:val="21"/>
                    </w:rPr>
                  </w:pPr>
                  <w:r w:rsidRPr="00112EA9">
                    <w:rPr>
                      <w:szCs w:val="21"/>
                    </w:rPr>
                    <w:t>50</w:t>
                  </w:r>
                </w:p>
              </w:tc>
              <w:tc>
                <w:tcPr>
                  <w:tcW w:w="434" w:type="pct"/>
                  <w:vAlign w:val="center"/>
                </w:tcPr>
                <w:p w14:paraId="119A2434" w14:textId="77777777" w:rsidR="0000707A" w:rsidRPr="00112EA9" w:rsidRDefault="0000707A" w:rsidP="00765E2A">
                  <w:pPr>
                    <w:jc w:val="center"/>
                    <w:rPr>
                      <w:szCs w:val="21"/>
                    </w:rPr>
                  </w:pPr>
                  <w:r w:rsidRPr="00112EA9">
                    <w:rPr>
                      <w:szCs w:val="21"/>
                    </w:rPr>
                    <w:t>是</w:t>
                  </w:r>
                </w:p>
              </w:tc>
              <w:tc>
                <w:tcPr>
                  <w:tcW w:w="665" w:type="pct"/>
                  <w:vMerge w:val="restart"/>
                  <w:vAlign w:val="center"/>
                </w:tcPr>
                <w:p w14:paraId="616B8BB2" w14:textId="77777777" w:rsidR="0000707A" w:rsidRPr="00112EA9" w:rsidRDefault="0000707A" w:rsidP="00765E2A">
                  <w:pPr>
                    <w:jc w:val="center"/>
                    <w:rPr>
                      <w:szCs w:val="21"/>
                    </w:rPr>
                  </w:pPr>
                  <w:r w:rsidRPr="00112EA9">
                    <w:rPr>
                      <w:szCs w:val="21"/>
                    </w:rPr>
                    <w:t>城镇区域</w:t>
                  </w:r>
                </w:p>
              </w:tc>
            </w:tr>
            <w:tr w:rsidR="00112EA9" w:rsidRPr="00112EA9" w14:paraId="6EFE0ABC" w14:textId="77777777">
              <w:trPr>
                <w:trHeight w:val="283"/>
                <w:jc w:val="center"/>
              </w:trPr>
              <w:tc>
                <w:tcPr>
                  <w:tcW w:w="837" w:type="pct"/>
                  <w:vMerge/>
                  <w:vAlign w:val="center"/>
                </w:tcPr>
                <w:p w14:paraId="72010E68" w14:textId="77777777" w:rsidR="0000707A" w:rsidRPr="00112EA9" w:rsidRDefault="0000707A" w:rsidP="00765E2A">
                  <w:pPr>
                    <w:jc w:val="center"/>
                    <w:rPr>
                      <w:szCs w:val="21"/>
                    </w:rPr>
                  </w:pPr>
                </w:p>
              </w:tc>
              <w:tc>
                <w:tcPr>
                  <w:tcW w:w="705" w:type="pct"/>
                  <w:vAlign w:val="center"/>
                </w:tcPr>
                <w:p w14:paraId="2D92A564" w14:textId="77777777" w:rsidR="0000707A" w:rsidRPr="00112EA9" w:rsidRDefault="0000707A" w:rsidP="00765E2A">
                  <w:pPr>
                    <w:jc w:val="center"/>
                    <w:rPr>
                      <w:szCs w:val="21"/>
                    </w:rPr>
                  </w:pPr>
                  <w:r w:rsidRPr="00112EA9">
                    <w:rPr>
                      <w:szCs w:val="21"/>
                    </w:rPr>
                    <w:t>5m</w:t>
                  </w:r>
                </w:p>
              </w:tc>
              <w:tc>
                <w:tcPr>
                  <w:tcW w:w="589" w:type="pct"/>
                  <w:vAlign w:val="center"/>
                </w:tcPr>
                <w:p w14:paraId="6DDFBFAC" w14:textId="77777777" w:rsidR="0000707A" w:rsidRPr="00112EA9" w:rsidRDefault="0000707A" w:rsidP="00765E2A">
                  <w:pPr>
                    <w:jc w:val="center"/>
                    <w:rPr>
                      <w:szCs w:val="21"/>
                    </w:rPr>
                  </w:pPr>
                  <w:r w:rsidRPr="00112EA9">
                    <w:rPr>
                      <w:szCs w:val="21"/>
                    </w:rPr>
                    <w:t>43</w:t>
                  </w:r>
                </w:p>
              </w:tc>
              <w:tc>
                <w:tcPr>
                  <w:tcW w:w="590" w:type="pct"/>
                  <w:vAlign w:val="center"/>
                </w:tcPr>
                <w:p w14:paraId="3BC91B3A" w14:textId="77777777" w:rsidR="0000707A" w:rsidRPr="00112EA9" w:rsidRDefault="0000707A" w:rsidP="00765E2A">
                  <w:pPr>
                    <w:jc w:val="center"/>
                    <w:rPr>
                      <w:szCs w:val="21"/>
                    </w:rPr>
                  </w:pPr>
                  <w:r w:rsidRPr="00112EA9">
                    <w:rPr>
                      <w:szCs w:val="21"/>
                    </w:rPr>
                    <w:t>40</w:t>
                  </w:r>
                </w:p>
              </w:tc>
              <w:tc>
                <w:tcPr>
                  <w:tcW w:w="590" w:type="pct"/>
                  <w:vAlign w:val="center"/>
                </w:tcPr>
                <w:p w14:paraId="2D264FB8" w14:textId="77777777" w:rsidR="0000707A" w:rsidRPr="00112EA9" w:rsidRDefault="0000707A" w:rsidP="00765E2A">
                  <w:pPr>
                    <w:jc w:val="center"/>
                    <w:rPr>
                      <w:szCs w:val="21"/>
                    </w:rPr>
                  </w:pPr>
                  <w:r w:rsidRPr="00112EA9">
                    <w:rPr>
                      <w:szCs w:val="21"/>
                    </w:rPr>
                    <w:t>60</w:t>
                  </w:r>
                </w:p>
              </w:tc>
              <w:tc>
                <w:tcPr>
                  <w:tcW w:w="590" w:type="pct"/>
                  <w:vAlign w:val="center"/>
                </w:tcPr>
                <w:p w14:paraId="31CD22E8" w14:textId="77777777" w:rsidR="0000707A" w:rsidRPr="00112EA9" w:rsidRDefault="0000707A" w:rsidP="00765E2A">
                  <w:pPr>
                    <w:jc w:val="center"/>
                    <w:rPr>
                      <w:szCs w:val="21"/>
                    </w:rPr>
                  </w:pPr>
                  <w:r w:rsidRPr="00112EA9">
                    <w:rPr>
                      <w:szCs w:val="21"/>
                    </w:rPr>
                    <w:t>50</w:t>
                  </w:r>
                </w:p>
              </w:tc>
              <w:tc>
                <w:tcPr>
                  <w:tcW w:w="434" w:type="pct"/>
                  <w:vAlign w:val="center"/>
                </w:tcPr>
                <w:p w14:paraId="25C0E8B0" w14:textId="77777777" w:rsidR="0000707A" w:rsidRPr="00112EA9" w:rsidRDefault="0000707A" w:rsidP="00765E2A">
                  <w:pPr>
                    <w:jc w:val="center"/>
                    <w:rPr>
                      <w:szCs w:val="21"/>
                    </w:rPr>
                  </w:pPr>
                  <w:r w:rsidRPr="00112EA9">
                    <w:rPr>
                      <w:szCs w:val="21"/>
                    </w:rPr>
                    <w:t>是</w:t>
                  </w:r>
                </w:p>
              </w:tc>
              <w:tc>
                <w:tcPr>
                  <w:tcW w:w="665" w:type="pct"/>
                  <w:vMerge/>
                  <w:vAlign w:val="center"/>
                </w:tcPr>
                <w:p w14:paraId="74AB6992" w14:textId="77777777" w:rsidR="0000707A" w:rsidRPr="00112EA9" w:rsidRDefault="0000707A" w:rsidP="00765E2A">
                  <w:pPr>
                    <w:jc w:val="center"/>
                    <w:rPr>
                      <w:szCs w:val="21"/>
                    </w:rPr>
                  </w:pPr>
                </w:p>
              </w:tc>
            </w:tr>
            <w:tr w:rsidR="00112EA9" w:rsidRPr="00112EA9" w14:paraId="3FF6B032" w14:textId="77777777">
              <w:trPr>
                <w:trHeight w:val="283"/>
                <w:jc w:val="center"/>
              </w:trPr>
              <w:tc>
                <w:tcPr>
                  <w:tcW w:w="837" w:type="pct"/>
                  <w:vMerge/>
                  <w:vAlign w:val="center"/>
                </w:tcPr>
                <w:p w14:paraId="22EEC283" w14:textId="77777777" w:rsidR="0000707A" w:rsidRPr="00112EA9" w:rsidRDefault="0000707A" w:rsidP="00765E2A">
                  <w:pPr>
                    <w:jc w:val="center"/>
                    <w:rPr>
                      <w:szCs w:val="21"/>
                    </w:rPr>
                  </w:pPr>
                </w:p>
              </w:tc>
              <w:tc>
                <w:tcPr>
                  <w:tcW w:w="705" w:type="pct"/>
                  <w:vAlign w:val="center"/>
                </w:tcPr>
                <w:p w14:paraId="3CA8EAF0" w14:textId="77777777" w:rsidR="0000707A" w:rsidRPr="00112EA9" w:rsidRDefault="0000707A" w:rsidP="00765E2A">
                  <w:pPr>
                    <w:jc w:val="center"/>
                    <w:rPr>
                      <w:szCs w:val="21"/>
                    </w:rPr>
                  </w:pPr>
                  <w:r w:rsidRPr="00112EA9">
                    <w:rPr>
                      <w:szCs w:val="21"/>
                    </w:rPr>
                    <w:t>10m</w:t>
                  </w:r>
                </w:p>
              </w:tc>
              <w:tc>
                <w:tcPr>
                  <w:tcW w:w="589" w:type="pct"/>
                  <w:vAlign w:val="center"/>
                </w:tcPr>
                <w:p w14:paraId="3749E0BD" w14:textId="77777777" w:rsidR="0000707A" w:rsidRPr="00112EA9" w:rsidRDefault="0000707A" w:rsidP="00765E2A">
                  <w:pPr>
                    <w:jc w:val="center"/>
                    <w:rPr>
                      <w:szCs w:val="21"/>
                    </w:rPr>
                  </w:pPr>
                  <w:r w:rsidRPr="00112EA9">
                    <w:rPr>
                      <w:szCs w:val="21"/>
                    </w:rPr>
                    <w:t>43</w:t>
                  </w:r>
                </w:p>
              </w:tc>
              <w:tc>
                <w:tcPr>
                  <w:tcW w:w="590" w:type="pct"/>
                  <w:vAlign w:val="center"/>
                </w:tcPr>
                <w:p w14:paraId="283F8D8D" w14:textId="77777777" w:rsidR="0000707A" w:rsidRPr="00112EA9" w:rsidRDefault="0000707A" w:rsidP="00765E2A">
                  <w:pPr>
                    <w:jc w:val="center"/>
                    <w:rPr>
                      <w:szCs w:val="21"/>
                    </w:rPr>
                  </w:pPr>
                  <w:r w:rsidRPr="00112EA9">
                    <w:rPr>
                      <w:szCs w:val="21"/>
                    </w:rPr>
                    <w:t>41</w:t>
                  </w:r>
                </w:p>
              </w:tc>
              <w:tc>
                <w:tcPr>
                  <w:tcW w:w="590" w:type="pct"/>
                  <w:vAlign w:val="center"/>
                </w:tcPr>
                <w:p w14:paraId="29261A5D" w14:textId="77777777" w:rsidR="0000707A" w:rsidRPr="00112EA9" w:rsidRDefault="0000707A" w:rsidP="00765E2A">
                  <w:pPr>
                    <w:jc w:val="center"/>
                    <w:rPr>
                      <w:szCs w:val="21"/>
                    </w:rPr>
                  </w:pPr>
                  <w:r w:rsidRPr="00112EA9">
                    <w:rPr>
                      <w:szCs w:val="21"/>
                    </w:rPr>
                    <w:t>60</w:t>
                  </w:r>
                </w:p>
              </w:tc>
              <w:tc>
                <w:tcPr>
                  <w:tcW w:w="590" w:type="pct"/>
                  <w:vAlign w:val="center"/>
                </w:tcPr>
                <w:p w14:paraId="35CE27D8" w14:textId="77777777" w:rsidR="0000707A" w:rsidRPr="00112EA9" w:rsidRDefault="0000707A" w:rsidP="00765E2A">
                  <w:pPr>
                    <w:jc w:val="center"/>
                    <w:rPr>
                      <w:szCs w:val="21"/>
                    </w:rPr>
                  </w:pPr>
                  <w:r w:rsidRPr="00112EA9">
                    <w:rPr>
                      <w:szCs w:val="21"/>
                    </w:rPr>
                    <w:t>50</w:t>
                  </w:r>
                </w:p>
              </w:tc>
              <w:tc>
                <w:tcPr>
                  <w:tcW w:w="434" w:type="pct"/>
                  <w:vAlign w:val="center"/>
                </w:tcPr>
                <w:p w14:paraId="40DB5CF0" w14:textId="77777777" w:rsidR="0000707A" w:rsidRPr="00112EA9" w:rsidRDefault="0000707A" w:rsidP="00765E2A">
                  <w:pPr>
                    <w:jc w:val="center"/>
                    <w:rPr>
                      <w:szCs w:val="21"/>
                    </w:rPr>
                  </w:pPr>
                  <w:r w:rsidRPr="00112EA9">
                    <w:rPr>
                      <w:szCs w:val="21"/>
                    </w:rPr>
                    <w:t>是</w:t>
                  </w:r>
                </w:p>
              </w:tc>
              <w:tc>
                <w:tcPr>
                  <w:tcW w:w="665" w:type="pct"/>
                  <w:vMerge/>
                  <w:vAlign w:val="center"/>
                </w:tcPr>
                <w:p w14:paraId="3A894A5D" w14:textId="77777777" w:rsidR="0000707A" w:rsidRPr="00112EA9" w:rsidRDefault="0000707A" w:rsidP="00765E2A">
                  <w:pPr>
                    <w:jc w:val="center"/>
                    <w:rPr>
                      <w:szCs w:val="21"/>
                    </w:rPr>
                  </w:pPr>
                </w:p>
              </w:tc>
            </w:tr>
            <w:tr w:rsidR="00112EA9" w:rsidRPr="00112EA9" w14:paraId="1C2CAB51" w14:textId="77777777">
              <w:trPr>
                <w:trHeight w:val="283"/>
                <w:jc w:val="center"/>
              </w:trPr>
              <w:tc>
                <w:tcPr>
                  <w:tcW w:w="837" w:type="pct"/>
                  <w:vMerge/>
                  <w:vAlign w:val="center"/>
                </w:tcPr>
                <w:p w14:paraId="75D242E8" w14:textId="77777777" w:rsidR="0000707A" w:rsidRPr="00112EA9" w:rsidRDefault="0000707A" w:rsidP="00765E2A">
                  <w:pPr>
                    <w:jc w:val="center"/>
                    <w:rPr>
                      <w:szCs w:val="21"/>
                    </w:rPr>
                  </w:pPr>
                </w:p>
              </w:tc>
              <w:tc>
                <w:tcPr>
                  <w:tcW w:w="705" w:type="pct"/>
                  <w:vAlign w:val="center"/>
                </w:tcPr>
                <w:p w14:paraId="1E5DA8D5" w14:textId="77777777" w:rsidR="0000707A" w:rsidRPr="00112EA9" w:rsidRDefault="0000707A" w:rsidP="00765E2A">
                  <w:pPr>
                    <w:jc w:val="center"/>
                    <w:rPr>
                      <w:szCs w:val="21"/>
                    </w:rPr>
                  </w:pPr>
                  <w:r w:rsidRPr="00112EA9">
                    <w:rPr>
                      <w:szCs w:val="21"/>
                    </w:rPr>
                    <w:t>15m</w:t>
                  </w:r>
                </w:p>
              </w:tc>
              <w:tc>
                <w:tcPr>
                  <w:tcW w:w="589" w:type="pct"/>
                  <w:vAlign w:val="center"/>
                </w:tcPr>
                <w:p w14:paraId="0A22B23F" w14:textId="77777777" w:rsidR="0000707A" w:rsidRPr="00112EA9" w:rsidRDefault="0000707A" w:rsidP="00765E2A">
                  <w:pPr>
                    <w:jc w:val="center"/>
                    <w:rPr>
                      <w:szCs w:val="21"/>
                    </w:rPr>
                  </w:pPr>
                  <w:r w:rsidRPr="00112EA9">
                    <w:rPr>
                      <w:szCs w:val="21"/>
                    </w:rPr>
                    <w:t>43</w:t>
                  </w:r>
                </w:p>
              </w:tc>
              <w:tc>
                <w:tcPr>
                  <w:tcW w:w="590" w:type="pct"/>
                  <w:vAlign w:val="center"/>
                </w:tcPr>
                <w:p w14:paraId="701CDD92" w14:textId="77777777" w:rsidR="0000707A" w:rsidRPr="00112EA9" w:rsidRDefault="0000707A" w:rsidP="00765E2A">
                  <w:pPr>
                    <w:jc w:val="center"/>
                    <w:rPr>
                      <w:szCs w:val="21"/>
                    </w:rPr>
                  </w:pPr>
                  <w:r w:rsidRPr="00112EA9">
                    <w:rPr>
                      <w:szCs w:val="21"/>
                    </w:rPr>
                    <w:t>40</w:t>
                  </w:r>
                </w:p>
              </w:tc>
              <w:tc>
                <w:tcPr>
                  <w:tcW w:w="590" w:type="pct"/>
                  <w:vAlign w:val="center"/>
                </w:tcPr>
                <w:p w14:paraId="1E6D1D35" w14:textId="77777777" w:rsidR="0000707A" w:rsidRPr="00112EA9" w:rsidRDefault="0000707A" w:rsidP="00765E2A">
                  <w:pPr>
                    <w:jc w:val="center"/>
                    <w:rPr>
                      <w:szCs w:val="21"/>
                    </w:rPr>
                  </w:pPr>
                  <w:r w:rsidRPr="00112EA9">
                    <w:rPr>
                      <w:szCs w:val="21"/>
                    </w:rPr>
                    <w:t>60</w:t>
                  </w:r>
                </w:p>
              </w:tc>
              <w:tc>
                <w:tcPr>
                  <w:tcW w:w="590" w:type="pct"/>
                  <w:vAlign w:val="center"/>
                </w:tcPr>
                <w:p w14:paraId="5B0634C6" w14:textId="77777777" w:rsidR="0000707A" w:rsidRPr="00112EA9" w:rsidRDefault="0000707A" w:rsidP="00765E2A">
                  <w:pPr>
                    <w:jc w:val="center"/>
                    <w:rPr>
                      <w:szCs w:val="21"/>
                    </w:rPr>
                  </w:pPr>
                  <w:r w:rsidRPr="00112EA9">
                    <w:rPr>
                      <w:szCs w:val="21"/>
                    </w:rPr>
                    <w:t>50</w:t>
                  </w:r>
                </w:p>
              </w:tc>
              <w:tc>
                <w:tcPr>
                  <w:tcW w:w="434" w:type="pct"/>
                  <w:vAlign w:val="center"/>
                </w:tcPr>
                <w:p w14:paraId="18236474" w14:textId="77777777" w:rsidR="0000707A" w:rsidRPr="00112EA9" w:rsidRDefault="0000707A" w:rsidP="00765E2A">
                  <w:pPr>
                    <w:jc w:val="center"/>
                    <w:rPr>
                      <w:szCs w:val="21"/>
                    </w:rPr>
                  </w:pPr>
                  <w:r w:rsidRPr="00112EA9">
                    <w:rPr>
                      <w:szCs w:val="21"/>
                    </w:rPr>
                    <w:t>是</w:t>
                  </w:r>
                </w:p>
              </w:tc>
              <w:tc>
                <w:tcPr>
                  <w:tcW w:w="665" w:type="pct"/>
                  <w:vMerge/>
                  <w:vAlign w:val="center"/>
                </w:tcPr>
                <w:p w14:paraId="20D1656C" w14:textId="77777777" w:rsidR="0000707A" w:rsidRPr="00112EA9" w:rsidRDefault="0000707A" w:rsidP="00765E2A">
                  <w:pPr>
                    <w:jc w:val="center"/>
                    <w:rPr>
                      <w:szCs w:val="21"/>
                    </w:rPr>
                  </w:pPr>
                </w:p>
              </w:tc>
            </w:tr>
            <w:tr w:rsidR="00112EA9" w:rsidRPr="00112EA9" w14:paraId="2E5D1E4C" w14:textId="77777777">
              <w:trPr>
                <w:trHeight w:val="283"/>
                <w:jc w:val="center"/>
              </w:trPr>
              <w:tc>
                <w:tcPr>
                  <w:tcW w:w="837" w:type="pct"/>
                  <w:vMerge/>
                  <w:vAlign w:val="center"/>
                </w:tcPr>
                <w:p w14:paraId="78B4F60C" w14:textId="77777777" w:rsidR="0000707A" w:rsidRPr="00112EA9" w:rsidRDefault="0000707A" w:rsidP="00765E2A">
                  <w:pPr>
                    <w:jc w:val="center"/>
                    <w:rPr>
                      <w:szCs w:val="21"/>
                    </w:rPr>
                  </w:pPr>
                </w:p>
              </w:tc>
              <w:tc>
                <w:tcPr>
                  <w:tcW w:w="705" w:type="pct"/>
                  <w:vAlign w:val="center"/>
                </w:tcPr>
                <w:p w14:paraId="51503055" w14:textId="77777777" w:rsidR="0000707A" w:rsidRPr="00112EA9" w:rsidRDefault="0000707A" w:rsidP="00765E2A">
                  <w:pPr>
                    <w:jc w:val="center"/>
                    <w:rPr>
                      <w:szCs w:val="21"/>
                    </w:rPr>
                  </w:pPr>
                  <w:r w:rsidRPr="00112EA9">
                    <w:rPr>
                      <w:szCs w:val="21"/>
                    </w:rPr>
                    <w:t>20m</w:t>
                  </w:r>
                </w:p>
              </w:tc>
              <w:tc>
                <w:tcPr>
                  <w:tcW w:w="589" w:type="pct"/>
                  <w:vAlign w:val="center"/>
                </w:tcPr>
                <w:p w14:paraId="0C5AFE08" w14:textId="77777777" w:rsidR="0000707A" w:rsidRPr="00112EA9" w:rsidRDefault="0000707A" w:rsidP="00765E2A">
                  <w:pPr>
                    <w:jc w:val="center"/>
                    <w:rPr>
                      <w:szCs w:val="21"/>
                    </w:rPr>
                  </w:pPr>
                  <w:r w:rsidRPr="00112EA9">
                    <w:rPr>
                      <w:szCs w:val="21"/>
                    </w:rPr>
                    <w:t>44</w:t>
                  </w:r>
                </w:p>
              </w:tc>
              <w:tc>
                <w:tcPr>
                  <w:tcW w:w="590" w:type="pct"/>
                  <w:vAlign w:val="center"/>
                </w:tcPr>
                <w:p w14:paraId="19D02185" w14:textId="77777777" w:rsidR="0000707A" w:rsidRPr="00112EA9" w:rsidRDefault="0000707A" w:rsidP="00765E2A">
                  <w:pPr>
                    <w:jc w:val="center"/>
                    <w:rPr>
                      <w:szCs w:val="21"/>
                    </w:rPr>
                  </w:pPr>
                  <w:r w:rsidRPr="00112EA9">
                    <w:rPr>
                      <w:szCs w:val="21"/>
                    </w:rPr>
                    <w:t>40</w:t>
                  </w:r>
                </w:p>
              </w:tc>
              <w:tc>
                <w:tcPr>
                  <w:tcW w:w="590" w:type="pct"/>
                  <w:vAlign w:val="center"/>
                </w:tcPr>
                <w:p w14:paraId="60A2B006" w14:textId="77777777" w:rsidR="0000707A" w:rsidRPr="00112EA9" w:rsidRDefault="0000707A" w:rsidP="00765E2A">
                  <w:pPr>
                    <w:jc w:val="center"/>
                    <w:rPr>
                      <w:szCs w:val="21"/>
                    </w:rPr>
                  </w:pPr>
                  <w:r w:rsidRPr="00112EA9">
                    <w:rPr>
                      <w:szCs w:val="21"/>
                    </w:rPr>
                    <w:t>60</w:t>
                  </w:r>
                </w:p>
              </w:tc>
              <w:tc>
                <w:tcPr>
                  <w:tcW w:w="590" w:type="pct"/>
                  <w:vAlign w:val="center"/>
                </w:tcPr>
                <w:p w14:paraId="5C47C5AC" w14:textId="77777777" w:rsidR="0000707A" w:rsidRPr="00112EA9" w:rsidRDefault="0000707A" w:rsidP="00765E2A">
                  <w:pPr>
                    <w:jc w:val="center"/>
                    <w:rPr>
                      <w:szCs w:val="21"/>
                    </w:rPr>
                  </w:pPr>
                  <w:r w:rsidRPr="00112EA9">
                    <w:rPr>
                      <w:szCs w:val="21"/>
                    </w:rPr>
                    <w:t>50</w:t>
                  </w:r>
                </w:p>
              </w:tc>
              <w:tc>
                <w:tcPr>
                  <w:tcW w:w="434" w:type="pct"/>
                  <w:vAlign w:val="center"/>
                </w:tcPr>
                <w:p w14:paraId="48773C1D" w14:textId="77777777" w:rsidR="0000707A" w:rsidRPr="00112EA9" w:rsidRDefault="0000707A" w:rsidP="00765E2A">
                  <w:pPr>
                    <w:jc w:val="center"/>
                    <w:rPr>
                      <w:szCs w:val="21"/>
                    </w:rPr>
                  </w:pPr>
                  <w:r w:rsidRPr="00112EA9">
                    <w:rPr>
                      <w:szCs w:val="21"/>
                    </w:rPr>
                    <w:t>是</w:t>
                  </w:r>
                </w:p>
              </w:tc>
              <w:tc>
                <w:tcPr>
                  <w:tcW w:w="665" w:type="pct"/>
                  <w:vMerge/>
                  <w:vAlign w:val="center"/>
                </w:tcPr>
                <w:p w14:paraId="2149FC34" w14:textId="77777777" w:rsidR="0000707A" w:rsidRPr="00112EA9" w:rsidRDefault="0000707A" w:rsidP="00765E2A">
                  <w:pPr>
                    <w:jc w:val="center"/>
                    <w:rPr>
                      <w:szCs w:val="21"/>
                    </w:rPr>
                  </w:pPr>
                </w:p>
              </w:tc>
            </w:tr>
            <w:tr w:rsidR="00112EA9" w:rsidRPr="00112EA9" w14:paraId="78A66AC6" w14:textId="77777777">
              <w:trPr>
                <w:trHeight w:val="283"/>
                <w:jc w:val="center"/>
              </w:trPr>
              <w:tc>
                <w:tcPr>
                  <w:tcW w:w="837" w:type="pct"/>
                  <w:vMerge/>
                  <w:vAlign w:val="center"/>
                </w:tcPr>
                <w:p w14:paraId="4560276B" w14:textId="77777777" w:rsidR="0000707A" w:rsidRPr="00112EA9" w:rsidRDefault="0000707A" w:rsidP="00765E2A">
                  <w:pPr>
                    <w:jc w:val="center"/>
                    <w:rPr>
                      <w:szCs w:val="21"/>
                    </w:rPr>
                  </w:pPr>
                </w:p>
              </w:tc>
              <w:tc>
                <w:tcPr>
                  <w:tcW w:w="705" w:type="pct"/>
                  <w:vAlign w:val="center"/>
                </w:tcPr>
                <w:p w14:paraId="14D51D99" w14:textId="77777777" w:rsidR="0000707A" w:rsidRPr="00112EA9" w:rsidRDefault="0000707A" w:rsidP="00765E2A">
                  <w:pPr>
                    <w:jc w:val="center"/>
                    <w:rPr>
                      <w:szCs w:val="21"/>
                    </w:rPr>
                  </w:pPr>
                  <w:r w:rsidRPr="00112EA9">
                    <w:rPr>
                      <w:szCs w:val="21"/>
                    </w:rPr>
                    <w:t>25m</w:t>
                  </w:r>
                </w:p>
              </w:tc>
              <w:tc>
                <w:tcPr>
                  <w:tcW w:w="589" w:type="pct"/>
                  <w:vAlign w:val="center"/>
                </w:tcPr>
                <w:p w14:paraId="4EDD355F" w14:textId="77777777" w:rsidR="0000707A" w:rsidRPr="00112EA9" w:rsidRDefault="0000707A" w:rsidP="00765E2A">
                  <w:pPr>
                    <w:jc w:val="center"/>
                    <w:rPr>
                      <w:szCs w:val="21"/>
                    </w:rPr>
                  </w:pPr>
                  <w:r w:rsidRPr="00112EA9">
                    <w:rPr>
                      <w:szCs w:val="21"/>
                    </w:rPr>
                    <w:t>43</w:t>
                  </w:r>
                </w:p>
              </w:tc>
              <w:tc>
                <w:tcPr>
                  <w:tcW w:w="590" w:type="pct"/>
                  <w:vAlign w:val="center"/>
                </w:tcPr>
                <w:p w14:paraId="17555F98" w14:textId="77777777" w:rsidR="0000707A" w:rsidRPr="00112EA9" w:rsidRDefault="0000707A" w:rsidP="00765E2A">
                  <w:pPr>
                    <w:jc w:val="center"/>
                    <w:rPr>
                      <w:szCs w:val="21"/>
                    </w:rPr>
                  </w:pPr>
                  <w:r w:rsidRPr="00112EA9">
                    <w:rPr>
                      <w:szCs w:val="21"/>
                    </w:rPr>
                    <w:t>41</w:t>
                  </w:r>
                </w:p>
              </w:tc>
              <w:tc>
                <w:tcPr>
                  <w:tcW w:w="590" w:type="pct"/>
                  <w:vAlign w:val="center"/>
                </w:tcPr>
                <w:p w14:paraId="41411B24" w14:textId="77777777" w:rsidR="0000707A" w:rsidRPr="00112EA9" w:rsidRDefault="0000707A" w:rsidP="00765E2A">
                  <w:pPr>
                    <w:jc w:val="center"/>
                    <w:rPr>
                      <w:szCs w:val="21"/>
                    </w:rPr>
                  </w:pPr>
                  <w:r w:rsidRPr="00112EA9">
                    <w:rPr>
                      <w:szCs w:val="21"/>
                    </w:rPr>
                    <w:t>60</w:t>
                  </w:r>
                </w:p>
              </w:tc>
              <w:tc>
                <w:tcPr>
                  <w:tcW w:w="590" w:type="pct"/>
                  <w:vAlign w:val="center"/>
                </w:tcPr>
                <w:p w14:paraId="79BB1482" w14:textId="77777777" w:rsidR="0000707A" w:rsidRPr="00112EA9" w:rsidRDefault="0000707A" w:rsidP="00765E2A">
                  <w:pPr>
                    <w:jc w:val="center"/>
                    <w:rPr>
                      <w:szCs w:val="21"/>
                    </w:rPr>
                  </w:pPr>
                  <w:r w:rsidRPr="00112EA9">
                    <w:rPr>
                      <w:szCs w:val="21"/>
                    </w:rPr>
                    <w:t>50</w:t>
                  </w:r>
                </w:p>
              </w:tc>
              <w:tc>
                <w:tcPr>
                  <w:tcW w:w="434" w:type="pct"/>
                  <w:vAlign w:val="center"/>
                </w:tcPr>
                <w:p w14:paraId="190EB6AA" w14:textId="77777777" w:rsidR="0000707A" w:rsidRPr="00112EA9" w:rsidRDefault="0000707A" w:rsidP="00765E2A">
                  <w:pPr>
                    <w:jc w:val="center"/>
                    <w:rPr>
                      <w:szCs w:val="21"/>
                    </w:rPr>
                  </w:pPr>
                  <w:r w:rsidRPr="00112EA9">
                    <w:rPr>
                      <w:szCs w:val="21"/>
                    </w:rPr>
                    <w:t>是</w:t>
                  </w:r>
                </w:p>
              </w:tc>
              <w:tc>
                <w:tcPr>
                  <w:tcW w:w="665" w:type="pct"/>
                  <w:vMerge/>
                  <w:vAlign w:val="center"/>
                </w:tcPr>
                <w:p w14:paraId="64825FE9" w14:textId="77777777" w:rsidR="0000707A" w:rsidRPr="00112EA9" w:rsidRDefault="0000707A" w:rsidP="00765E2A">
                  <w:pPr>
                    <w:jc w:val="center"/>
                    <w:rPr>
                      <w:szCs w:val="21"/>
                    </w:rPr>
                  </w:pPr>
                </w:p>
              </w:tc>
            </w:tr>
            <w:tr w:rsidR="00112EA9" w:rsidRPr="00112EA9" w14:paraId="566BA73B" w14:textId="77777777">
              <w:trPr>
                <w:trHeight w:val="283"/>
                <w:jc w:val="center"/>
              </w:trPr>
              <w:tc>
                <w:tcPr>
                  <w:tcW w:w="837" w:type="pct"/>
                  <w:vMerge/>
                  <w:vAlign w:val="center"/>
                </w:tcPr>
                <w:p w14:paraId="235B14CF" w14:textId="77777777" w:rsidR="0000707A" w:rsidRPr="00112EA9" w:rsidRDefault="0000707A" w:rsidP="00765E2A">
                  <w:pPr>
                    <w:jc w:val="center"/>
                    <w:rPr>
                      <w:szCs w:val="21"/>
                    </w:rPr>
                  </w:pPr>
                </w:p>
              </w:tc>
              <w:tc>
                <w:tcPr>
                  <w:tcW w:w="705" w:type="pct"/>
                  <w:vAlign w:val="center"/>
                </w:tcPr>
                <w:p w14:paraId="783A0BCF" w14:textId="77777777" w:rsidR="0000707A" w:rsidRPr="00112EA9" w:rsidRDefault="0000707A" w:rsidP="00765E2A">
                  <w:pPr>
                    <w:jc w:val="center"/>
                    <w:rPr>
                      <w:szCs w:val="21"/>
                    </w:rPr>
                  </w:pPr>
                  <w:r w:rsidRPr="00112EA9">
                    <w:rPr>
                      <w:szCs w:val="21"/>
                    </w:rPr>
                    <w:t>30m</w:t>
                  </w:r>
                </w:p>
              </w:tc>
              <w:tc>
                <w:tcPr>
                  <w:tcW w:w="589" w:type="pct"/>
                  <w:vAlign w:val="center"/>
                </w:tcPr>
                <w:p w14:paraId="65E3F065" w14:textId="77777777" w:rsidR="0000707A" w:rsidRPr="00112EA9" w:rsidRDefault="0000707A" w:rsidP="00765E2A">
                  <w:pPr>
                    <w:jc w:val="center"/>
                    <w:rPr>
                      <w:szCs w:val="21"/>
                    </w:rPr>
                  </w:pPr>
                  <w:r w:rsidRPr="00112EA9">
                    <w:rPr>
                      <w:szCs w:val="21"/>
                    </w:rPr>
                    <w:t>43</w:t>
                  </w:r>
                </w:p>
              </w:tc>
              <w:tc>
                <w:tcPr>
                  <w:tcW w:w="590" w:type="pct"/>
                  <w:vAlign w:val="center"/>
                </w:tcPr>
                <w:p w14:paraId="748A379E" w14:textId="77777777" w:rsidR="0000707A" w:rsidRPr="00112EA9" w:rsidRDefault="0000707A" w:rsidP="00765E2A">
                  <w:pPr>
                    <w:jc w:val="center"/>
                    <w:rPr>
                      <w:szCs w:val="21"/>
                    </w:rPr>
                  </w:pPr>
                  <w:r w:rsidRPr="00112EA9">
                    <w:rPr>
                      <w:szCs w:val="21"/>
                    </w:rPr>
                    <w:t>39</w:t>
                  </w:r>
                </w:p>
              </w:tc>
              <w:tc>
                <w:tcPr>
                  <w:tcW w:w="590" w:type="pct"/>
                  <w:vAlign w:val="center"/>
                </w:tcPr>
                <w:p w14:paraId="75849BEF" w14:textId="77777777" w:rsidR="0000707A" w:rsidRPr="00112EA9" w:rsidRDefault="0000707A" w:rsidP="00765E2A">
                  <w:pPr>
                    <w:jc w:val="center"/>
                    <w:rPr>
                      <w:szCs w:val="21"/>
                    </w:rPr>
                  </w:pPr>
                  <w:r w:rsidRPr="00112EA9">
                    <w:rPr>
                      <w:szCs w:val="21"/>
                    </w:rPr>
                    <w:t>60</w:t>
                  </w:r>
                </w:p>
              </w:tc>
              <w:tc>
                <w:tcPr>
                  <w:tcW w:w="590" w:type="pct"/>
                  <w:vAlign w:val="center"/>
                </w:tcPr>
                <w:p w14:paraId="7B5F239F" w14:textId="77777777" w:rsidR="0000707A" w:rsidRPr="00112EA9" w:rsidRDefault="0000707A" w:rsidP="00765E2A">
                  <w:pPr>
                    <w:jc w:val="center"/>
                    <w:rPr>
                      <w:szCs w:val="21"/>
                    </w:rPr>
                  </w:pPr>
                  <w:r w:rsidRPr="00112EA9">
                    <w:rPr>
                      <w:szCs w:val="21"/>
                    </w:rPr>
                    <w:t>50</w:t>
                  </w:r>
                </w:p>
              </w:tc>
              <w:tc>
                <w:tcPr>
                  <w:tcW w:w="434" w:type="pct"/>
                  <w:vAlign w:val="center"/>
                </w:tcPr>
                <w:p w14:paraId="0BE67816" w14:textId="77777777" w:rsidR="0000707A" w:rsidRPr="00112EA9" w:rsidRDefault="0000707A" w:rsidP="00765E2A">
                  <w:pPr>
                    <w:jc w:val="center"/>
                    <w:rPr>
                      <w:szCs w:val="21"/>
                    </w:rPr>
                  </w:pPr>
                  <w:r w:rsidRPr="00112EA9">
                    <w:rPr>
                      <w:szCs w:val="21"/>
                    </w:rPr>
                    <w:t>是</w:t>
                  </w:r>
                </w:p>
              </w:tc>
              <w:tc>
                <w:tcPr>
                  <w:tcW w:w="665" w:type="pct"/>
                  <w:vMerge/>
                  <w:vAlign w:val="center"/>
                </w:tcPr>
                <w:p w14:paraId="23999812" w14:textId="77777777" w:rsidR="0000707A" w:rsidRPr="00112EA9" w:rsidRDefault="0000707A" w:rsidP="00765E2A">
                  <w:pPr>
                    <w:jc w:val="center"/>
                    <w:rPr>
                      <w:szCs w:val="21"/>
                    </w:rPr>
                  </w:pPr>
                </w:p>
              </w:tc>
            </w:tr>
            <w:tr w:rsidR="00112EA9" w:rsidRPr="00112EA9" w14:paraId="3246FAFA" w14:textId="77777777">
              <w:trPr>
                <w:trHeight w:val="283"/>
                <w:jc w:val="center"/>
              </w:trPr>
              <w:tc>
                <w:tcPr>
                  <w:tcW w:w="837" w:type="pct"/>
                  <w:vMerge w:val="restart"/>
                  <w:vAlign w:val="center"/>
                </w:tcPr>
                <w:p w14:paraId="7AFB6137" w14:textId="77777777" w:rsidR="0000707A" w:rsidRPr="00112EA9" w:rsidRDefault="0000707A" w:rsidP="0000707A">
                  <w:pPr>
                    <w:jc w:val="center"/>
                    <w:rPr>
                      <w:szCs w:val="21"/>
                    </w:rPr>
                  </w:pPr>
                  <w:r w:rsidRPr="00112EA9">
                    <w:rPr>
                      <w:szCs w:val="21"/>
                    </w:rPr>
                    <w:t>110kV</w:t>
                  </w:r>
                  <w:proofErr w:type="gramStart"/>
                  <w:r w:rsidRPr="00112EA9">
                    <w:rPr>
                      <w:szCs w:val="21"/>
                    </w:rPr>
                    <w:t>孙龙</w:t>
                  </w:r>
                  <w:r w:rsidRPr="00112EA9">
                    <w:rPr>
                      <w:szCs w:val="21"/>
                    </w:rPr>
                    <w:t>513</w:t>
                  </w:r>
                  <w:r w:rsidRPr="00112EA9">
                    <w:rPr>
                      <w:szCs w:val="21"/>
                    </w:rPr>
                    <w:t>线</w:t>
                  </w:r>
                  <w:proofErr w:type="gramEnd"/>
                  <w:r w:rsidRPr="00112EA9">
                    <w:rPr>
                      <w:szCs w:val="21"/>
                    </w:rPr>
                    <w:t>/514</w:t>
                  </w:r>
                  <w:r w:rsidRPr="00112EA9">
                    <w:rPr>
                      <w:szCs w:val="21"/>
                    </w:rPr>
                    <w:t>线</w:t>
                  </w:r>
                  <w:r w:rsidRPr="00112EA9">
                    <w:rPr>
                      <w:szCs w:val="21"/>
                    </w:rPr>
                    <w:t>15#~16#</w:t>
                  </w:r>
                  <w:r w:rsidRPr="00112EA9">
                    <w:rPr>
                      <w:szCs w:val="21"/>
                    </w:rPr>
                    <w:t>杆塔间（导线对地高度为</w:t>
                  </w:r>
                  <w:r w:rsidRPr="00112EA9">
                    <w:rPr>
                      <w:szCs w:val="21"/>
                    </w:rPr>
                    <w:t>14m</w:t>
                  </w:r>
                  <w:r w:rsidRPr="00112EA9">
                    <w:rPr>
                      <w:szCs w:val="21"/>
                    </w:rPr>
                    <w:t>）</w:t>
                  </w:r>
                </w:p>
              </w:tc>
              <w:tc>
                <w:tcPr>
                  <w:tcW w:w="705" w:type="pct"/>
                  <w:vAlign w:val="center"/>
                </w:tcPr>
                <w:p w14:paraId="18CD7292" w14:textId="77777777" w:rsidR="0000707A" w:rsidRPr="00112EA9" w:rsidRDefault="0000707A" w:rsidP="0000707A">
                  <w:pPr>
                    <w:jc w:val="center"/>
                    <w:rPr>
                      <w:szCs w:val="21"/>
                    </w:rPr>
                  </w:pPr>
                  <w:r w:rsidRPr="00112EA9">
                    <w:rPr>
                      <w:szCs w:val="21"/>
                    </w:rPr>
                    <w:t>0m</w:t>
                  </w:r>
                </w:p>
              </w:tc>
              <w:tc>
                <w:tcPr>
                  <w:tcW w:w="589" w:type="pct"/>
                  <w:vAlign w:val="center"/>
                </w:tcPr>
                <w:p w14:paraId="1CB0FA9F" w14:textId="77777777" w:rsidR="0000707A" w:rsidRPr="00112EA9" w:rsidRDefault="0000707A" w:rsidP="0000707A">
                  <w:pPr>
                    <w:jc w:val="center"/>
                    <w:rPr>
                      <w:szCs w:val="21"/>
                    </w:rPr>
                  </w:pPr>
                  <w:r w:rsidRPr="00112EA9">
                    <w:rPr>
                      <w:szCs w:val="21"/>
                    </w:rPr>
                    <w:t>41</w:t>
                  </w:r>
                </w:p>
              </w:tc>
              <w:tc>
                <w:tcPr>
                  <w:tcW w:w="590" w:type="pct"/>
                  <w:vAlign w:val="center"/>
                </w:tcPr>
                <w:p w14:paraId="4C8B6659" w14:textId="77777777" w:rsidR="0000707A" w:rsidRPr="00112EA9" w:rsidRDefault="0000707A" w:rsidP="0000707A">
                  <w:pPr>
                    <w:jc w:val="center"/>
                    <w:rPr>
                      <w:szCs w:val="21"/>
                    </w:rPr>
                  </w:pPr>
                  <w:r w:rsidRPr="00112EA9">
                    <w:rPr>
                      <w:szCs w:val="21"/>
                    </w:rPr>
                    <w:t>40</w:t>
                  </w:r>
                </w:p>
              </w:tc>
              <w:tc>
                <w:tcPr>
                  <w:tcW w:w="590" w:type="pct"/>
                  <w:vAlign w:val="center"/>
                </w:tcPr>
                <w:p w14:paraId="1AE25434" w14:textId="77777777" w:rsidR="0000707A" w:rsidRPr="00112EA9" w:rsidRDefault="0000707A" w:rsidP="0000707A">
                  <w:pPr>
                    <w:jc w:val="center"/>
                    <w:rPr>
                      <w:szCs w:val="21"/>
                    </w:rPr>
                  </w:pPr>
                  <w:r w:rsidRPr="00112EA9">
                    <w:rPr>
                      <w:szCs w:val="21"/>
                    </w:rPr>
                    <w:t>55</w:t>
                  </w:r>
                </w:p>
              </w:tc>
              <w:tc>
                <w:tcPr>
                  <w:tcW w:w="590" w:type="pct"/>
                  <w:vAlign w:val="center"/>
                </w:tcPr>
                <w:p w14:paraId="77C509A2" w14:textId="77777777" w:rsidR="0000707A" w:rsidRPr="00112EA9" w:rsidRDefault="0000707A" w:rsidP="0000707A">
                  <w:pPr>
                    <w:jc w:val="center"/>
                    <w:rPr>
                      <w:szCs w:val="21"/>
                    </w:rPr>
                  </w:pPr>
                  <w:r w:rsidRPr="00112EA9">
                    <w:rPr>
                      <w:szCs w:val="21"/>
                    </w:rPr>
                    <w:t>45</w:t>
                  </w:r>
                </w:p>
              </w:tc>
              <w:tc>
                <w:tcPr>
                  <w:tcW w:w="434" w:type="pct"/>
                  <w:vAlign w:val="center"/>
                </w:tcPr>
                <w:p w14:paraId="5D0F7546" w14:textId="77777777" w:rsidR="0000707A" w:rsidRPr="00112EA9" w:rsidRDefault="0000707A" w:rsidP="0000707A">
                  <w:pPr>
                    <w:jc w:val="center"/>
                    <w:rPr>
                      <w:szCs w:val="21"/>
                    </w:rPr>
                  </w:pPr>
                  <w:r w:rsidRPr="00112EA9">
                    <w:rPr>
                      <w:szCs w:val="21"/>
                    </w:rPr>
                    <w:t>是</w:t>
                  </w:r>
                </w:p>
              </w:tc>
              <w:tc>
                <w:tcPr>
                  <w:tcW w:w="665" w:type="pct"/>
                  <w:vMerge w:val="restart"/>
                  <w:vAlign w:val="center"/>
                </w:tcPr>
                <w:p w14:paraId="3512EE26" w14:textId="77777777" w:rsidR="0000707A" w:rsidRPr="00112EA9" w:rsidRDefault="0000707A" w:rsidP="0000707A">
                  <w:pPr>
                    <w:jc w:val="center"/>
                    <w:rPr>
                      <w:szCs w:val="21"/>
                    </w:rPr>
                  </w:pPr>
                  <w:r w:rsidRPr="00112EA9">
                    <w:rPr>
                      <w:szCs w:val="21"/>
                    </w:rPr>
                    <w:t>村庄区域</w:t>
                  </w:r>
                </w:p>
              </w:tc>
            </w:tr>
            <w:tr w:rsidR="00112EA9" w:rsidRPr="00112EA9" w14:paraId="7A7D5421" w14:textId="77777777">
              <w:trPr>
                <w:trHeight w:val="283"/>
                <w:jc w:val="center"/>
              </w:trPr>
              <w:tc>
                <w:tcPr>
                  <w:tcW w:w="837" w:type="pct"/>
                  <w:vMerge/>
                  <w:vAlign w:val="center"/>
                </w:tcPr>
                <w:p w14:paraId="6817141F" w14:textId="77777777" w:rsidR="0000707A" w:rsidRPr="00112EA9" w:rsidRDefault="0000707A" w:rsidP="0000707A">
                  <w:pPr>
                    <w:jc w:val="center"/>
                    <w:rPr>
                      <w:szCs w:val="21"/>
                    </w:rPr>
                  </w:pPr>
                </w:p>
              </w:tc>
              <w:tc>
                <w:tcPr>
                  <w:tcW w:w="705" w:type="pct"/>
                  <w:vAlign w:val="center"/>
                </w:tcPr>
                <w:p w14:paraId="586BD828" w14:textId="77777777" w:rsidR="0000707A" w:rsidRPr="00112EA9" w:rsidRDefault="0000707A" w:rsidP="0000707A">
                  <w:pPr>
                    <w:adjustRightInd w:val="0"/>
                    <w:snapToGrid w:val="0"/>
                    <w:jc w:val="center"/>
                    <w:rPr>
                      <w:szCs w:val="21"/>
                    </w:rPr>
                  </w:pPr>
                  <w:r w:rsidRPr="00112EA9">
                    <w:rPr>
                      <w:szCs w:val="21"/>
                    </w:rPr>
                    <w:t>5m</w:t>
                  </w:r>
                </w:p>
              </w:tc>
              <w:tc>
                <w:tcPr>
                  <w:tcW w:w="589" w:type="pct"/>
                  <w:vAlign w:val="center"/>
                </w:tcPr>
                <w:p w14:paraId="3C5049C7" w14:textId="77777777" w:rsidR="0000707A" w:rsidRPr="00112EA9" w:rsidRDefault="0000707A" w:rsidP="0000707A">
                  <w:pPr>
                    <w:jc w:val="center"/>
                    <w:rPr>
                      <w:szCs w:val="21"/>
                    </w:rPr>
                  </w:pPr>
                  <w:r w:rsidRPr="00112EA9">
                    <w:rPr>
                      <w:szCs w:val="21"/>
                    </w:rPr>
                    <w:t>41</w:t>
                  </w:r>
                </w:p>
              </w:tc>
              <w:tc>
                <w:tcPr>
                  <w:tcW w:w="590" w:type="pct"/>
                  <w:vAlign w:val="center"/>
                </w:tcPr>
                <w:p w14:paraId="6F2B2990" w14:textId="77777777" w:rsidR="0000707A" w:rsidRPr="00112EA9" w:rsidRDefault="0000707A" w:rsidP="0000707A">
                  <w:pPr>
                    <w:jc w:val="center"/>
                    <w:rPr>
                      <w:szCs w:val="21"/>
                    </w:rPr>
                  </w:pPr>
                  <w:r w:rsidRPr="00112EA9">
                    <w:rPr>
                      <w:szCs w:val="21"/>
                    </w:rPr>
                    <w:t>39</w:t>
                  </w:r>
                </w:p>
              </w:tc>
              <w:tc>
                <w:tcPr>
                  <w:tcW w:w="590" w:type="pct"/>
                  <w:vAlign w:val="center"/>
                </w:tcPr>
                <w:p w14:paraId="65E66415" w14:textId="77777777" w:rsidR="0000707A" w:rsidRPr="00112EA9" w:rsidRDefault="0000707A" w:rsidP="0000707A">
                  <w:pPr>
                    <w:jc w:val="center"/>
                    <w:rPr>
                      <w:szCs w:val="21"/>
                    </w:rPr>
                  </w:pPr>
                  <w:r w:rsidRPr="00112EA9">
                    <w:rPr>
                      <w:szCs w:val="21"/>
                    </w:rPr>
                    <w:t>55</w:t>
                  </w:r>
                </w:p>
              </w:tc>
              <w:tc>
                <w:tcPr>
                  <w:tcW w:w="590" w:type="pct"/>
                  <w:vAlign w:val="center"/>
                </w:tcPr>
                <w:p w14:paraId="529A73B0" w14:textId="77777777" w:rsidR="0000707A" w:rsidRPr="00112EA9" w:rsidRDefault="0000707A" w:rsidP="0000707A">
                  <w:pPr>
                    <w:jc w:val="center"/>
                    <w:rPr>
                      <w:szCs w:val="21"/>
                    </w:rPr>
                  </w:pPr>
                  <w:r w:rsidRPr="00112EA9">
                    <w:rPr>
                      <w:szCs w:val="21"/>
                    </w:rPr>
                    <w:t>45</w:t>
                  </w:r>
                </w:p>
              </w:tc>
              <w:tc>
                <w:tcPr>
                  <w:tcW w:w="434" w:type="pct"/>
                  <w:vAlign w:val="center"/>
                </w:tcPr>
                <w:p w14:paraId="0A54FCA9" w14:textId="77777777" w:rsidR="0000707A" w:rsidRPr="00112EA9" w:rsidRDefault="0000707A" w:rsidP="0000707A">
                  <w:pPr>
                    <w:jc w:val="center"/>
                    <w:rPr>
                      <w:szCs w:val="21"/>
                    </w:rPr>
                  </w:pPr>
                  <w:r w:rsidRPr="00112EA9">
                    <w:rPr>
                      <w:szCs w:val="21"/>
                    </w:rPr>
                    <w:t>是</w:t>
                  </w:r>
                </w:p>
              </w:tc>
              <w:tc>
                <w:tcPr>
                  <w:tcW w:w="665" w:type="pct"/>
                  <w:vMerge/>
                  <w:vAlign w:val="center"/>
                </w:tcPr>
                <w:p w14:paraId="796D8B13" w14:textId="77777777" w:rsidR="0000707A" w:rsidRPr="00112EA9" w:rsidRDefault="0000707A" w:rsidP="0000707A">
                  <w:pPr>
                    <w:adjustRightInd w:val="0"/>
                    <w:snapToGrid w:val="0"/>
                    <w:jc w:val="center"/>
                    <w:rPr>
                      <w:szCs w:val="21"/>
                    </w:rPr>
                  </w:pPr>
                </w:p>
              </w:tc>
            </w:tr>
            <w:tr w:rsidR="00112EA9" w:rsidRPr="00112EA9" w14:paraId="6A200AFE" w14:textId="77777777">
              <w:trPr>
                <w:trHeight w:val="283"/>
                <w:jc w:val="center"/>
              </w:trPr>
              <w:tc>
                <w:tcPr>
                  <w:tcW w:w="837" w:type="pct"/>
                  <w:vMerge/>
                  <w:vAlign w:val="center"/>
                </w:tcPr>
                <w:p w14:paraId="35117C7C" w14:textId="77777777" w:rsidR="0000707A" w:rsidRPr="00112EA9" w:rsidRDefault="0000707A" w:rsidP="0000707A">
                  <w:pPr>
                    <w:jc w:val="center"/>
                    <w:rPr>
                      <w:szCs w:val="21"/>
                    </w:rPr>
                  </w:pPr>
                </w:p>
              </w:tc>
              <w:tc>
                <w:tcPr>
                  <w:tcW w:w="705" w:type="pct"/>
                  <w:vAlign w:val="center"/>
                </w:tcPr>
                <w:p w14:paraId="7AE17CAE" w14:textId="77777777" w:rsidR="0000707A" w:rsidRPr="00112EA9" w:rsidRDefault="0000707A" w:rsidP="0000707A">
                  <w:pPr>
                    <w:adjustRightInd w:val="0"/>
                    <w:snapToGrid w:val="0"/>
                    <w:jc w:val="center"/>
                    <w:rPr>
                      <w:szCs w:val="21"/>
                    </w:rPr>
                  </w:pPr>
                  <w:r w:rsidRPr="00112EA9">
                    <w:rPr>
                      <w:szCs w:val="21"/>
                    </w:rPr>
                    <w:t>10m</w:t>
                  </w:r>
                </w:p>
              </w:tc>
              <w:tc>
                <w:tcPr>
                  <w:tcW w:w="589" w:type="pct"/>
                  <w:vAlign w:val="center"/>
                </w:tcPr>
                <w:p w14:paraId="37792509" w14:textId="77777777" w:rsidR="0000707A" w:rsidRPr="00112EA9" w:rsidRDefault="0000707A" w:rsidP="0000707A">
                  <w:pPr>
                    <w:jc w:val="center"/>
                    <w:rPr>
                      <w:szCs w:val="21"/>
                    </w:rPr>
                  </w:pPr>
                  <w:r w:rsidRPr="00112EA9">
                    <w:rPr>
                      <w:szCs w:val="21"/>
                    </w:rPr>
                    <w:t>41</w:t>
                  </w:r>
                </w:p>
              </w:tc>
              <w:tc>
                <w:tcPr>
                  <w:tcW w:w="590" w:type="pct"/>
                  <w:vAlign w:val="center"/>
                </w:tcPr>
                <w:p w14:paraId="3D8E8DA1" w14:textId="77777777" w:rsidR="0000707A" w:rsidRPr="00112EA9" w:rsidRDefault="0000707A" w:rsidP="0000707A">
                  <w:pPr>
                    <w:jc w:val="center"/>
                    <w:rPr>
                      <w:szCs w:val="21"/>
                    </w:rPr>
                  </w:pPr>
                  <w:r w:rsidRPr="00112EA9">
                    <w:rPr>
                      <w:szCs w:val="21"/>
                    </w:rPr>
                    <w:t>40</w:t>
                  </w:r>
                </w:p>
              </w:tc>
              <w:tc>
                <w:tcPr>
                  <w:tcW w:w="590" w:type="pct"/>
                  <w:vAlign w:val="center"/>
                </w:tcPr>
                <w:p w14:paraId="20DC3EA5" w14:textId="77777777" w:rsidR="0000707A" w:rsidRPr="00112EA9" w:rsidRDefault="0000707A" w:rsidP="0000707A">
                  <w:pPr>
                    <w:jc w:val="center"/>
                    <w:rPr>
                      <w:szCs w:val="21"/>
                    </w:rPr>
                  </w:pPr>
                  <w:r w:rsidRPr="00112EA9">
                    <w:rPr>
                      <w:szCs w:val="21"/>
                    </w:rPr>
                    <w:t>55</w:t>
                  </w:r>
                </w:p>
              </w:tc>
              <w:tc>
                <w:tcPr>
                  <w:tcW w:w="590" w:type="pct"/>
                  <w:vAlign w:val="center"/>
                </w:tcPr>
                <w:p w14:paraId="3C5BFBA9" w14:textId="77777777" w:rsidR="0000707A" w:rsidRPr="00112EA9" w:rsidRDefault="0000707A" w:rsidP="0000707A">
                  <w:pPr>
                    <w:jc w:val="center"/>
                    <w:rPr>
                      <w:szCs w:val="21"/>
                    </w:rPr>
                  </w:pPr>
                  <w:r w:rsidRPr="00112EA9">
                    <w:rPr>
                      <w:szCs w:val="21"/>
                    </w:rPr>
                    <w:t>45</w:t>
                  </w:r>
                </w:p>
              </w:tc>
              <w:tc>
                <w:tcPr>
                  <w:tcW w:w="434" w:type="pct"/>
                  <w:vAlign w:val="center"/>
                </w:tcPr>
                <w:p w14:paraId="2FD25352" w14:textId="77777777" w:rsidR="0000707A" w:rsidRPr="00112EA9" w:rsidRDefault="0000707A" w:rsidP="0000707A">
                  <w:pPr>
                    <w:jc w:val="center"/>
                    <w:rPr>
                      <w:szCs w:val="21"/>
                    </w:rPr>
                  </w:pPr>
                  <w:r w:rsidRPr="00112EA9">
                    <w:rPr>
                      <w:szCs w:val="21"/>
                    </w:rPr>
                    <w:t>是</w:t>
                  </w:r>
                </w:p>
              </w:tc>
              <w:tc>
                <w:tcPr>
                  <w:tcW w:w="665" w:type="pct"/>
                  <w:vMerge/>
                  <w:vAlign w:val="center"/>
                </w:tcPr>
                <w:p w14:paraId="32D32ADC" w14:textId="77777777" w:rsidR="0000707A" w:rsidRPr="00112EA9" w:rsidRDefault="0000707A" w:rsidP="0000707A">
                  <w:pPr>
                    <w:adjustRightInd w:val="0"/>
                    <w:snapToGrid w:val="0"/>
                    <w:jc w:val="center"/>
                    <w:rPr>
                      <w:szCs w:val="21"/>
                    </w:rPr>
                  </w:pPr>
                </w:p>
              </w:tc>
            </w:tr>
            <w:tr w:rsidR="00112EA9" w:rsidRPr="00112EA9" w14:paraId="0716922E" w14:textId="77777777">
              <w:trPr>
                <w:trHeight w:val="283"/>
                <w:jc w:val="center"/>
              </w:trPr>
              <w:tc>
                <w:tcPr>
                  <w:tcW w:w="837" w:type="pct"/>
                  <w:vMerge/>
                  <w:vAlign w:val="center"/>
                </w:tcPr>
                <w:p w14:paraId="6A52A0A4" w14:textId="77777777" w:rsidR="0000707A" w:rsidRPr="00112EA9" w:rsidRDefault="0000707A" w:rsidP="0000707A">
                  <w:pPr>
                    <w:jc w:val="center"/>
                    <w:rPr>
                      <w:szCs w:val="21"/>
                    </w:rPr>
                  </w:pPr>
                </w:p>
              </w:tc>
              <w:tc>
                <w:tcPr>
                  <w:tcW w:w="705" w:type="pct"/>
                  <w:vAlign w:val="center"/>
                </w:tcPr>
                <w:p w14:paraId="7EE9A2C5" w14:textId="77777777" w:rsidR="0000707A" w:rsidRPr="00112EA9" w:rsidRDefault="0000707A" w:rsidP="0000707A">
                  <w:pPr>
                    <w:adjustRightInd w:val="0"/>
                    <w:snapToGrid w:val="0"/>
                    <w:jc w:val="center"/>
                    <w:rPr>
                      <w:szCs w:val="21"/>
                    </w:rPr>
                  </w:pPr>
                  <w:r w:rsidRPr="00112EA9">
                    <w:rPr>
                      <w:szCs w:val="21"/>
                    </w:rPr>
                    <w:t>15m</w:t>
                  </w:r>
                </w:p>
              </w:tc>
              <w:tc>
                <w:tcPr>
                  <w:tcW w:w="589" w:type="pct"/>
                  <w:vAlign w:val="center"/>
                </w:tcPr>
                <w:p w14:paraId="64164EAF" w14:textId="77777777" w:rsidR="0000707A" w:rsidRPr="00112EA9" w:rsidRDefault="0000707A" w:rsidP="0000707A">
                  <w:pPr>
                    <w:jc w:val="center"/>
                    <w:rPr>
                      <w:szCs w:val="21"/>
                    </w:rPr>
                  </w:pPr>
                  <w:r w:rsidRPr="00112EA9">
                    <w:rPr>
                      <w:szCs w:val="21"/>
                    </w:rPr>
                    <w:t>41</w:t>
                  </w:r>
                </w:p>
              </w:tc>
              <w:tc>
                <w:tcPr>
                  <w:tcW w:w="590" w:type="pct"/>
                  <w:vAlign w:val="center"/>
                </w:tcPr>
                <w:p w14:paraId="46D577CD" w14:textId="77777777" w:rsidR="0000707A" w:rsidRPr="00112EA9" w:rsidRDefault="0000707A" w:rsidP="0000707A">
                  <w:pPr>
                    <w:jc w:val="center"/>
                    <w:rPr>
                      <w:szCs w:val="21"/>
                    </w:rPr>
                  </w:pPr>
                  <w:r w:rsidRPr="00112EA9">
                    <w:rPr>
                      <w:szCs w:val="21"/>
                    </w:rPr>
                    <w:t>38</w:t>
                  </w:r>
                </w:p>
              </w:tc>
              <w:tc>
                <w:tcPr>
                  <w:tcW w:w="590" w:type="pct"/>
                  <w:vAlign w:val="center"/>
                </w:tcPr>
                <w:p w14:paraId="0661C05A" w14:textId="77777777" w:rsidR="0000707A" w:rsidRPr="00112EA9" w:rsidRDefault="0000707A" w:rsidP="0000707A">
                  <w:pPr>
                    <w:jc w:val="center"/>
                    <w:rPr>
                      <w:szCs w:val="21"/>
                    </w:rPr>
                  </w:pPr>
                  <w:r w:rsidRPr="00112EA9">
                    <w:rPr>
                      <w:szCs w:val="21"/>
                    </w:rPr>
                    <w:t>55</w:t>
                  </w:r>
                </w:p>
              </w:tc>
              <w:tc>
                <w:tcPr>
                  <w:tcW w:w="590" w:type="pct"/>
                  <w:vAlign w:val="center"/>
                </w:tcPr>
                <w:p w14:paraId="6F1CFE1B" w14:textId="77777777" w:rsidR="0000707A" w:rsidRPr="00112EA9" w:rsidRDefault="0000707A" w:rsidP="0000707A">
                  <w:pPr>
                    <w:jc w:val="center"/>
                    <w:rPr>
                      <w:szCs w:val="21"/>
                    </w:rPr>
                  </w:pPr>
                  <w:r w:rsidRPr="00112EA9">
                    <w:rPr>
                      <w:szCs w:val="21"/>
                    </w:rPr>
                    <w:t>45</w:t>
                  </w:r>
                </w:p>
              </w:tc>
              <w:tc>
                <w:tcPr>
                  <w:tcW w:w="434" w:type="pct"/>
                  <w:vAlign w:val="center"/>
                </w:tcPr>
                <w:p w14:paraId="464D419A" w14:textId="77777777" w:rsidR="0000707A" w:rsidRPr="00112EA9" w:rsidRDefault="0000707A" w:rsidP="0000707A">
                  <w:pPr>
                    <w:jc w:val="center"/>
                    <w:rPr>
                      <w:szCs w:val="21"/>
                    </w:rPr>
                  </w:pPr>
                  <w:r w:rsidRPr="00112EA9">
                    <w:rPr>
                      <w:szCs w:val="21"/>
                    </w:rPr>
                    <w:t>是</w:t>
                  </w:r>
                </w:p>
              </w:tc>
              <w:tc>
                <w:tcPr>
                  <w:tcW w:w="665" w:type="pct"/>
                  <w:vMerge/>
                  <w:vAlign w:val="center"/>
                </w:tcPr>
                <w:p w14:paraId="1CDA8B16" w14:textId="77777777" w:rsidR="0000707A" w:rsidRPr="00112EA9" w:rsidRDefault="0000707A" w:rsidP="0000707A">
                  <w:pPr>
                    <w:adjustRightInd w:val="0"/>
                    <w:snapToGrid w:val="0"/>
                    <w:jc w:val="center"/>
                    <w:rPr>
                      <w:szCs w:val="21"/>
                    </w:rPr>
                  </w:pPr>
                </w:p>
              </w:tc>
            </w:tr>
            <w:tr w:rsidR="00112EA9" w:rsidRPr="00112EA9" w14:paraId="1F8EA949" w14:textId="77777777">
              <w:trPr>
                <w:trHeight w:val="283"/>
                <w:jc w:val="center"/>
              </w:trPr>
              <w:tc>
                <w:tcPr>
                  <w:tcW w:w="837" w:type="pct"/>
                  <w:vMerge/>
                  <w:vAlign w:val="center"/>
                </w:tcPr>
                <w:p w14:paraId="07F29142" w14:textId="77777777" w:rsidR="0000707A" w:rsidRPr="00112EA9" w:rsidRDefault="0000707A" w:rsidP="0000707A">
                  <w:pPr>
                    <w:jc w:val="center"/>
                    <w:rPr>
                      <w:szCs w:val="21"/>
                    </w:rPr>
                  </w:pPr>
                </w:p>
              </w:tc>
              <w:tc>
                <w:tcPr>
                  <w:tcW w:w="705" w:type="pct"/>
                  <w:vAlign w:val="center"/>
                </w:tcPr>
                <w:p w14:paraId="7FBB3A55" w14:textId="77777777" w:rsidR="0000707A" w:rsidRPr="00112EA9" w:rsidRDefault="0000707A" w:rsidP="0000707A">
                  <w:pPr>
                    <w:adjustRightInd w:val="0"/>
                    <w:snapToGrid w:val="0"/>
                    <w:jc w:val="center"/>
                    <w:rPr>
                      <w:szCs w:val="21"/>
                    </w:rPr>
                  </w:pPr>
                  <w:r w:rsidRPr="00112EA9">
                    <w:rPr>
                      <w:szCs w:val="21"/>
                    </w:rPr>
                    <w:t>20m</w:t>
                  </w:r>
                </w:p>
              </w:tc>
              <w:tc>
                <w:tcPr>
                  <w:tcW w:w="589" w:type="pct"/>
                  <w:vAlign w:val="center"/>
                </w:tcPr>
                <w:p w14:paraId="4CB9D945" w14:textId="77777777" w:rsidR="0000707A" w:rsidRPr="00112EA9" w:rsidRDefault="0000707A" w:rsidP="0000707A">
                  <w:pPr>
                    <w:jc w:val="center"/>
                    <w:rPr>
                      <w:szCs w:val="21"/>
                    </w:rPr>
                  </w:pPr>
                  <w:r w:rsidRPr="00112EA9">
                    <w:rPr>
                      <w:szCs w:val="21"/>
                    </w:rPr>
                    <w:t>41</w:t>
                  </w:r>
                </w:p>
              </w:tc>
              <w:tc>
                <w:tcPr>
                  <w:tcW w:w="590" w:type="pct"/>
                  <w:vAlign w:val="center"/>
                </w:tcPr>
                <w:p w14:paraId="10D118CA" w14:textId="77777777" w:rsidR="0000707A" w:rsidRPr="00112EA9" w:rsidRDefault="0000707A" w:rsidP="0000707A">
                  <w:pPr>
                    <w:jc w:val="center"/>
                    <w:rPr>
                      <w:szCs w:val="21"/>
                    </w:rPr>
                  </w:pPr>
                  <w:r w:rsidRPr="00112EA9">
                    <w:rPr>
                      <w:szCs w:val="21"/>
                    </w:rPr>
                    <w:t>39</w:t>
                  </w:r>
                </w:p>
              </w:tc>
              <w:tc>
                <w:tcPr>
                  <w:tcW w:w="590" w:type="pct"/>
                  <w:vAlign w:val="center"/>
                </w:tcPr>
                <w:p w14:paraId="40B0C65D" w14:textId="77777777" w:rsidR="0000707A" w:rsidRPr="00112EA9" w:rsidRDefault="0000707A" w:rsidP="0000707A">
                  <w:pPr>
                    <w:jc w:val="center"/>
                    <w:rPr>
                      <w:szCs w:val="21"/>
                    </w:rPr>
                  </w:pPr>
                  <w:r w:rsidRPr="00112EA9">
                    <w:rPr>
                      <w:szCs w:val="21"/>
                    </w:rPr>
                    <w:t>55</w:t>
                  </w:r>
                </w:p>
              </w:tc>
              <w:tc>
                <w:tcPr>
                  <w:tcW w:w="590" w:type="pct"/>
                  <w:vAlign w:val="center"/>
                </w:tcPr>
                <w:p w14:paraId="58B6B47A" w14:textId="77777777" w:rsidR="0000707A" w:rsidRPr="00112EA9" w:rsidRDefault="0000707A" w:rsidP="0000707A">
                  <w:pPr>
                    <w:jc w:val="center"/>
                    <w:rPr>
                      <w:szCs w:val="21"/>
                    </w:rPr>
                  </w:pPr>
                  <w:r w:rsidRPr="00112EA9">
                    <w:rPr>
                      <w:szCs w:val="21"/>
                    </w:rPr>
                    <w:t>45</w:t>
                  </w:r>
                </w:p>
              </w:tc>
              <w:tc>
                <w:tcPr>
                  <w:tcW w:w="434" w:type="pct"/>
                  <w:vAlign w:val="center"/>
                </w:tcPr>
                <w:p w14:paraId="74368C3A" w14:textId="77777777" w:rsidR="0000707A" w:rsidRPr="00112EA9" w:rsidRDefault="0000707A" w:rsidP="0000707A">
                  <w:pPr>
                    <w:jc w:val="center"/>
                    <w:rPr>
                      <w:szCs w:val="21"/>
                    </w:rPr>
                  </w:pPr>
                  <w:r w:rsidRPr="00112EA9">
                    <w:rPr>
                      <w:szCs w:val="21"/>
                    </w:rPr>
                    <w:t>是</w:t>
                  </w:r>
                </w:p>
              </w:tc>
              <w:tc>
                <w:tcPr>
                  <w:tcW w:w="665" w:type="pct"/>
                  <w:vMerge/>
                  <w:vAlign w:val="center"/>
                </w:tcPr>
                <w:p w14:paraId="6BAE7A17" w14:textId="77777777" w:rsidR="0000707A" w:rsidRPr="00112EA9" w:rsidRDefault="0000707A" w:rsidP="0000707A">
                  <w:pPr>
                    <w:adjustRightInd w:val="0"/>
                    <w:snapToGrid w:val="0"/>
                    <w:jc w:val="center"/>
                    <w:rPr>
                      <w:szCs w:val="21"/>
                    </w:rPr>
                  </w:pPr>
                </w:p>
              </w:tc>
            </w:tr>
            <w:tr w:rsidR="00112EA9" w:rsidRPr="00112EA9" w14:paraId="2BC45F40" w14:textId="77777777">
              <w:trPr>
                <w:trHeight w:val="283"/>
                <w:jc w:val="center"/>
              </w:trPr>
              <w:tc>
                <w:tcPr>
                  <w:tcW w:w="837" w:type="pct"/>
                  <w:vMerge/>
                  <w:vAlign w:val="center"/>
                </w:tcPr>
                <w:p w14:paraId="3F0122C5" w14:textId="77777777" w:rsidR="0000707A" w:rsidRPr="00112EA9" w:rsidRDefault="0000707A" w:rsidP="0000707A">
                  <w:pPr>
                    <w:jc w:val="center"/>
                    <w:rPr>
                      <w:szCs w:val="21"/>
                    </w:rPr>
                  </w:pPr>
                </w:p>
              </w:tc>
              <w:tc>
                <w:tcPr>
                  <w:tcW w:w="705" w:type="pct"/>
                  <w:vAlign w:val="center"/>
                </w:tcPr>
                <w:p w14:paraId="299FC3D2" w14:textId="77777777" w:rsidR="0000707A" w:rsidRPr="00112EA9" w:rsidRDefault="0000707A" w:rsidP="0000707A">
                  <w:pPr>
                    <w:adjustRightInd w:val="0"/>
                    <w:snapToGrid w:val="0"/>
                    <w:jc w:val="center"/>
                    <w:rPr>
                      <w:szCs w:val="21"/>
                    </w:rPr>
                  </w:pPr>
                  <w:r w:rsidRPr="00112EA9">
                    <w:rPr>
                      <w:szCs w:val="21"/>
                    </w:rPr>
                    <w:t>25m</w:t>
                  </w:r>
                </w:p>
              </w:tc>
              <w:tc>
                <w:tcPr>
                  <w:tcW w:w="589" w:type="pct"/>
                  <w:vAlign w:val="center"/>
                </w:tcPr>
                <w:p w14:paraId="71282A79" w14:textId="77777777" w:rsidR="0000707A" w:rsidRPr="00112EA9" w:rsidRDefault="0000707A" w:rsidP="0000707A">
                  <w:pPr>
                    <w:jc w:val="center"/>
                    <w:rPr>
                      <w:szCs w:val="21"/>
                    </w:rPr>
                  </w:pPr>
                  <w:r w:rsidRPr="00112EA9">
                    <w:rPr>
                      <w:szCs w:val="21"/>
                    </w:rPr>
                    <w:t>40</w:t>
                  </w:r>
                </w:p>
              </w:tc>
              <w:tc>
                <w:tcPr>
                  <w:tcW w:w="590" w:type="pct"/>
                  <w:vAlign w:val="center"/>
                </w:tcPr>
                <w:p w14:paraId="2CF26655" w14:textId="77777777" w:rsidR="0000707A" w:rsidRPr="00112EA9" w:rsidRDefault="0000707A" w:rsidP="0000707A">
                  <w:pPr>
                    <w:jc w:val="center"/>
                    <w:rPr>
                      <w:szCs w:val="21"/>
                    </w:rPr>
                  </w:pPr>
                  <w:r w:rsidRPr="00112EA9">
                    <w:rPr>
                      <w:szCs w:val="21"/>
                    </w:rPr>
                    <w:t>39</w:t>
                  </w:r>
                </w:p>
              </w:tc>
              <w:tc>
                <w:tcPr>
                  <w:tcW w:w="590" w:type="pct"/>
                  <w:vAlign w:val="center"/>
                </w:tcPr>
                <w:p w14:paraId="6A4CA6D0" w14:textId="77777777" w:rsidR="0000707A" w:rsidRPr="00112EA9" w:rsidRDefault="0000707A" w:rsidP="0000707A">
                  <w:pPr>
                    <w:jc w:val="center"/>
                    <w:rPr>
                      <w:szCs w:val="21"/>
                    </w:rPr>
                  </w:pPr>
                  <w:r w:rsidRPr="00112EA9">
                    <w:rPr>
                      <w:szCs w:val="21"/>
                    </w:rPr>
                    <w:t>55</w:t>
                  </w:r>
                </w:p>
              </w:tc>
              <w:tc>
                <w:tcPr>
                  <w:tcW w:w="590" w:type="pct"/>
                  <w:vAlign w:val="center"/>
                </w:tcPr>
                <w:p w14:paraId="19A874E6" w14:textId="77777777" w:rsidR="0000707A" w:rsidRPr="00112EA9" w:rsidRDefault="0000707A" w:rsidP="0000707A">
                  <w:pPr>
                    <w:jc w:val="center"/>
                    <w:rPr>
                      <w:szCs w:val="21"/>
                    </w:rPr>
                  </w:pPr>
                  <w:r w:rsidRPr="00112EA9">
                    <w:rPr>
                      <w:szCs w:val="21"/>
                    </w:rPr>
                    <w:t>45</w:t>
                  </w:r>
                </w:p>
              </w:tc>
              <w:tc>
                <w:tcPr>
                  <w:tcW w:w="434" w:type="pct"/>
                  <w:vAlign w:val="center"/>
                </w:tcPr>
                <w:p w14:paraId="6E994E47" w14:textId="77777777" w:rsidR="0000707A" w:rsidRPr="00112EA9" w:rsidRDefault="0000707A" w:rsidP="0000707A">
                  <w:pPr>
                    <w:jc w:val="center"/>
                    <w:rPr>
                      <w:szCs w:val="21"/>
                    </w:rPr>
                  </w:pPr>
                  <w:r w:rsidRPr="00112EA9">
                    <w:rPr>
                      <w:szCs w:val="21"/>
                    </w:rPr>
                    <w:t>是</w:t>
                  </w:r>
                </w:p>
              </w:tc>
              <w:tc>
                <w:tcPr>
                  <w:tcW w:w="665" w:type="pct"/>
                  <w:vMerge/>
                  <w:vAlign w:val="center"/>
                </w:tcPr>
                <w:p w14:paraId="0A5CF8E0" w14:textId="77777777" w:rsidR="0000707A" w:rsidRPr="00112EA9" w:rsidRDefault="0000707A" w:rsidP="0000707A">
                  <w:pPr>
                    <w:adjustRightInd w:val="0"/>
                    <w:snapToGrid w:val="0"/>
                    <w:jc w:val="center"/>
                    <w:rPr>
                      <w:szCs w:val="21"/>
                    </w:rPr>
                  </w:pPr>
                </w:p>
              </w:tc>
            </w:tr>
            <w:tr w:rsidR="00112EA9" w:rsidRPr="00112EA9" w14:paraId="4A78AA55" w14:textId="77777777">
              <w:trPr>
                <w:trHeight w:val="283"/>
                <w:jc w:val="center"/>
              </w:trPr>
              <w:tc>
                <w:tcPr>
                  <w:tcW w:w="837" w:type="pct"/>
                  <w:vMerge/>
                  <w:vAlign w:val="center"/>
                </w:tcPr>
                <w:p w14:paraId="2786E4BB" w14:textId="77777777" w:rsidR="0000707A" w:rsidRPr="00112EA9" w:rsidRDefault="0000707A" w:rsidP="0000707A">
                  <w:pPr>
                    <w:jc w:val="center"/>
                    <w:rPr>
                      <w:szCs w:val="21"/>
                    </w:rPr>
                  </w:pPr>
                </w:p>
              </w:tc>
              <w:tc>
                <w:tcPr>
                  <w:tcW w:w="705" w:type="pct"/>
                  <w:vAlign w:val="center"/>
                </w:tcPr>
                <w:p w14:paraId="7D01A289" w14:textId="77777777" w:rsidR="0000707A" w:rsidRPr="00112EA9" w:rsidRDefault="0000707A" w:rsidP="0000707A">
                  <w:pPr>
                    <w:adjustRightInd w:val="0"/>
                    <w:snapToGrid w:val="0"/>
                    <w:jc w:val="center"/>
                    <w:rPr>
                      <w:szCs w:val="21"/>
                    </w:rPr>
                  </w:pPr>
                  <w:r w:rsidRPr="00112EA9">
                    <w:rPr>
                      <w:szCs w:val="21"/>
                    </w:rPr>
                    <w:t>30m</w:t>
                  </w:r>
                </w:p>
              </w:tc>
              <w:tc>
                <w:tcPr>
                  <w:tcW w:w="589" w:type="pct"/>
                  <w:vAlign w:val="center"/>
                </w:tcPr>
                <w:p w14:paraId="42C56259" w14:textId="77777777" w:rsidR="0000707A" w:rsidRPr="00112EA9" w:rsidRDefault="0000707A" w:rsidP="0000707A">
                  <w:pPr>
                    <w:jc w:val="center"/>
                    <w:rPr>
                      <w:szCs w:val="21"/>
                    </w:rPr>
                  </w:pPr>
                  <w:r w:rsidRPr="00112EA9">
                    <w:rPr>
                      <w:szCs w:val="21"/>
                    </w:rPr>
                    <w:t>41</w:t>
                  </w:r>
                </w:p>
              </w:tc>
              <w:tc>
                <w:tcPr>
                  <w:tcW w:w="590" w:type="pct"/>
                  <w:vAlign w:val="center"/>
                </w:tcPr>
                <w:p w14:paraId="295ABE7C" w14:textId="77777777" w:rsidR="0000707A" w:rsidRPr="00112EA9" w:rsidRDefault="0000707A" w:rsidP="0000707A">
                  <w:pPr>
                    <w:jc w:val="center"/>
                    <w:rPr>
                      <w:szCs w:val="21"/>
                    </w:rPr>
                  </w:pPr>
                  <w:r w:rsidRPr="00112EA9">
                    <w:rPr>
                      <w:szCs w:val="21"/>
                    </w:rPr>
                    <w:t>40</w:t>
                  </w:r>
                </w:p>
              </w:tc>
              <w:tc>
                <w:tcPr>
                  <w:tcW w:w="590" w:type="pct"/>
                  <w:vAlign w:val="center"/>
                </w:tcPr>
                <w:p w14:paraId="194A5FD5" w14:textId="77777777" w:rsidR="0000707A" w:rsidRPr="00112EA9" w:rsidRDefault="0000707A" w:rsidP="0000707A">
                  <w:pPr>
                    <w:jc w:val="center"/>
                    <w:rPr>
                      <w:szCs w:val="21"/>
                    </w:rPr>
                  </w:pPr>
                  <w:r w:rsidRPr="00112EA9">
                    <w:rPr>
                      <w:szCs w:val="21"/>
                    </w:rPr>
                    <w:t>55</w:t>
                  </w:r>
                </w:p>
              </w:tc>
              <w:tc>
                <w:tcPr>
                  <w:tcW w:w="590" w:type="pct"/>
                  <w:vAlign w:val="center"/>
                </w:tcPr>
                <w:p w14:paraId="554B3E7A" w14:textId="77777777" w:rsidR="0000707A" w:rsidRPr="00112EA9" w:rsidRDefault="0000707A" w:rsidP="0000707A">
                  <w:pPr>
                    <w:jc w:val="center"/>
                    <w:rPr>
                      <w:szCs w:val="21"/>
                    </w:rPr>
                  </w:pPr>
                  <w:r w:rsidRPr="00112EA9">
                    <w:rPr>
                      <w:szCs w:val="21"/>
                    </w:rPr>
                    <w:t>45</w:t>
                  </w:r>
                </w:p>
              </w:tc>
              <w:tc>
                <w:tcPr>
                  <w:tcW w:w="434" w:type="pct"/>
                  <w:vAlign w:val="center"/>
                </w:tcPr>
                <w:p w14:paraId="42A8AED4" w14:textId="77777777" w:rsidR="0000707A" w:rsidRPr="00112EA9" w:rsidRDefault="0000707A" w:rsidP="0000707A">
                  <w:pPr>
                    <w:jc w:val="center"/>
                    <w:rPr>
                      <w:szCs w:val="21"/>
                    </w:rPr>
                  </w:pPr>
                  <w:r w:rsidRPr="00112EA9">
                    <w:rPr>
                      <w:szCs w:val="21"/>
                    </w:rPr>
                    <w:t>是</w:t>
                  </w:r>
                </w:p>
              </w:tc>
              <w:tc>
                <w:tcPr>
                  <w:tcW w:w="665" w:type="pct"/>
                  <w:vMerge/>
                  <w:vAlign w:val="center"/>
                </w:tcPr>
                <w:p w14:paraId="5C47D30E" w14:textId="77777777" w:rsidR="0000707A" w:rsidRPr="00112EA9" w:rsidRDefault="0000707A" w:rsidP="0000707A">
                  <w:pPr>
                    <w:adjustRightInd w:val="0"/>
                    <w:snapToGrid w:val="0"/>
                    <w:jc w:val="center"/>
                    <w:rPr>
                      <w:szCs w:val="21"/>
                    </w:rPr>
                  </w:pPr>
                </w:p>
              </w:tc>
            </w:tr>
            <w:tr w:rsidR="00112EA9" w:rsidRPr="00112EA9" w14:paraId="275D2184" w14:textId="77777777">
              <w:trPr>
                <w:trHeight w:val="283"/>
                <w:jc w:val="center"/>
              </w:trPr>
              <w:tc>
                <w:tcPr>
                  <w:tcW w:w="837" w:type="pct"/>
                  <w:vMerge w:val="restart"/>
                  <w:vAlign w:val="center"/>
                </w:tcPr>
                <w:p w14:paraId="122B6E73" w14:textId="77777777" w:rsidR="00CB7036" w:rsidRPr="00112EA9" w:rsidRDefault="00CB7036" w:rsidP="0000707A">
                  <w:pPr>
                    <w:jc w:val="center"/>
                    <w:rPr>
                      <w:szCs w:val="21"/>
                    </w:rPr>
                  </w:pPr>
                  <w:r w:rsidRPr="00112EA9">
                    <w:rPr>
                      <w:szCs w:val="21"/>
                    </w:rPr>
                    <w:t>220kV</w:t>
                  </w:r>
                  <w:proofErr w:type="gramStart"/>
                  <w:r w:rsidRPr="00112EA9">
                    <w:rPr>
                      <w:szCs w:val="21"/>
                    </w:rPr>
                    <w:t>吴通线</w:t>
                  </w:r>
                  <w:proofErr w:type="gramEnd"/>
                  <w:r w:rsidRPr="00112EA9">
                    <w:rPr>
                      <w:szCs w:val="21"/>
                    </w:rPr>
                    <w:t>120#~121#</w:t>
                  </w:r>
                  <w:proofErr w:type="gramStart"/>
                  <w:r w:rsidRPr="00112EA9">
                    <w:rPr>
                      <w:szCs w:val="21"/>
                    </w:rPr>
                    <w:t>档间线下</w:t>
                  </w:r>
                  <w:proofErr w:type="gramEnd"/>
                  <w:r w:rsidRPr="00112EA9">
                    <w:rPr>
                      <w:szCs w:val="21"/>
                    </w:rPr>
                    <w:t>（线高</w:t>
                  </w:r>
                  <w:r w:rsidRPr="00112EA9">
                    <w:rPr>
                      <w:szCs w:val="21"/>
                    </w:rPr>
                    <w:t>20m</w:t>
                  </w:r>
                  <w:r w:rsidRPr="00112EA9">
                    <w:rPr>
                      <w:szCs w:val="21"/>
                    </w:rPr>
                    <w:t>）</w:t>
                  </w:r>
                </w:p>
              </w:tc>
              <w:tc>
                <w:tcPr>
                  <w:tcW w:w="705" w:type="pct"/>
                  <w:vAlign w:val="center"/>
                </w:tcPr>
                <w:p w14:paraId="2738F703" w14:textId="77777777" w:rsidR="00CB7036" w:rsidRPr="00112EA9" w:rsidRDefault="00CB7036" w:rsidP="0000707A">
                  <w:pPr>
                    <w:adjustRightInd w:val="0"/>
                    <w:snapToGrid w:val="0"/>
                    <w:jc w:val="center"/>
                    <w:rPr>
                      <w:szCs w:val="21"/>
                    </w:rPr>
                  </w:pPr>
                  <w:r w:rsidRPr="00112EA9">
                    <w:rPr>
                      <w:szCs w:val="21"/>
                    </w:rPr>
                    <w:t>0m</w:t>
                  </w:r>
                </w:p>
              </w:tc>
              <w:tc>
                <w:tcPr>
                  <w:tcW w:w="589" w:type="pct"/>
                  <w:vAlign w:val="center"/>
                </w:tcPr>
                <w:p w14:paraId="4F6901A2" w14:textId="77777777" w:rsidR="00CB7036" w:rsidRPr="00112EA9" w:rsidRDefault="00CB7036" w:rsidP="0000707A">
                  <w:pPr>
                    <w:jc w:val="center"/>
                    <w:rPr>
                      <w:szCs w:val="21"/>
                    </w:rPr>
                  </w:pPr>
                  <w:r w:rsidRPr="00112EA9">
                    <w:rPr>
                      <w:szCs w:val="21"/>
                    </w:rPr>
                    <w:t>42</w:t>
                  </w:r>
                </w:p>
              </w:tc>
              <w:tc>
                <w:tcPr>
                  <w:tcW w:w="590" w:type="pct"/>
                  <w:vAlign w:val="center"/>
                </w:tcPr>
                <w:p w14:paraId="0A709200" w14:textId="77777777" w:rsidR="00CB7036" w:rsidRPr="00112EA9" w:rsidRDefault="00CB7036" w:rsidP="0000707A">
                  <w:pPr>
                    <w:jc w:val="center"/>
                    <w:rPr>
                      <w:szCs w:val="21"/>
                    </w:rPr>
                  </w:pPr>
                  <w:r w:rsidRPr="00112EA9">
                    <w:rPr>
                      <w:szCs w:val="21"/>
                    </w:rPr>
                    <w:t>37</w:t>
                  </w:r>
                </w:p>
              </w:tc>
              <w:tc>
                <w:tcPr>
                  <w:tcW w:w="590" w:type="pct"/>
                  <w:vAlign w:val="center"/>
                </w:tcPr>
                <w:p w14:paraId="1B9DBDEE" w14:textId="77777777" w:rsidR="00CB7036" w:rsidRPr="00112EA9" w:rsidRDefault="00CB7036" w:rsidP="0000707A">
                  <w:pPr>
                    <w:jc w:val="center"/>
                    <w:rPr>
                      <w:szCs w:val="21"/>
                    </w:rPr>
                  </w:pPr>
                  <w:r w:rsidRPr="00112EA9">
                    <w:rPr>
                      <w:szCs w:val="21"/>
                    </w:rPr>
                    <w:t>55</w:t>
                  </w:r>
                </w:p>
              </w:tc>
              <w:tc>
                <w:tcPr>
                  <w:tcW w:w="590" w:type="pct"/>
                  <w:vAlign w:val="center"/>
                </w:tcPr>
                <w:p w14:paraId="0D8C0238" w14:textId="77777777" w:rsidR="00CB7036" w:rsidRPr="00112EA9" w:rsidRDefault="00CB7036" w:rsidP="0000707A">
                  <w:pPr>
                    <w:jc w:val="center"/>
                    <w:rPr>
                      <w:szCs w:val="21"/>
                    </w:rPr>
                  </w:pPr>
                  <w:r w:rsidRPr="00112EA9">
                    <w:rPr>
                      <w:szCs w:val="21"/>
                    </w:rPr>
                    <w:t>45</w:t>
                  </w:r>
                </w:p>
              </w:tc>
              <w:tc>
                <w:tcPr>
                  <w:tcW w:w="434" w:type="pct"/>
                  <w:vAlign w:val="center"/>
                </w:tcPr>
                <w:p w14:paraId="4F3DDF02" w14:textId="77777777" w:rsidR="00CB7036" w:rsidRPr="00112EA9" w:rsidRDefault="00CB7036" w:rsidP="0000707A">
                  <w:pPr>
                    <w:jc w:val="center"/>
                    <w:rPr>
                      <w:szCs w:val="21"/>
                    </w:rPr>
                  </w:pPr>
                  <w:r w:rsidRPr="00112EA9">
                    <w:rPr>
                      <w:szCs w:val="21"/>
                    </w:rPr>
                    <w:t>是</w:t>
                  </w:r>
                </w:p>
              </w:tc>
              <w:tc>
                <w:tcPr>
                  <w:tcW w:w="665" w:type="pct"/>
                  <w:vMerge w:val="restart"/>
                  <w:vAlign w:val="center"/>
                </w:tcPr>
                <w:p w14:paraId="13A12034" w14:textId="77777777" w:rsidR="00CB7036" w:rsidRPr="00112EA9" w:rsidRDefault="00CB7036" w:rsidP="0000707A">
                  <w:pPr>
                    <w:adjustRightInd w:val="0"/>
                    <w:snapToGrid w:val="0"/>
                    <w:jc w:val="center"/>
                    <w:rPr>
                      <w:szCs w:val="21"/>
                    </w:rPr>
                  </w:pPr>
                  <w:r w:rsidRPr="00112EA9">
                    <w:rPr>
                      <w:szCs w:val="21"/>
                    </w:rPr>
                    <w:t>村庄区域</w:t>
                  </w:r>
                </w:p>
              </w:tc>
            </w:tr>
            <w:tr w:rsidR="00112EA9" w:rsidRPr="00112EA9" w14:paraId="1537848B" w14:textId="77777777">
              <w:trPr>
                <w:trHeight w:val="283"/>
                <w:jc w:val="center"/>
              </w:trPr>
              <w:tc>
                <w:tcPr>
                  <w:tcW w:w="837" w:type="pct"/>
                  <w:vMerge/>
                  <w:vAlign w:val="center"/>
                </w:tcPr>
                <w:p w14:paraId="3ADB8864" w14:textId="77777777" w:rsidR="00CB7036" w:rsidRPr="00112EA9" w:rsidRDefault="00CB7036" w:rsidP="0000707A">
                  <w:pPr>
                    <w:ind w:firstLine="420"/>
                    <w:jc w:val="center"/>
                    <w:rPr>
                      <w:szCs w:val="21"/>
                    </w:rPr>
                  </w:pPr>
                </w:p>
              </w:tc>
              <w:tc>
                <w:tcPr>
                  <w:tcW w:w="705" w:type="pct"/>
                  <w:vAlign w:val="center"/>
                </w:tcPr>
                <w:p w14:paraId="130C2A17" w14:textId="77777777" w:rsidR="00CB7036" w:rsidRPr="00112EA9" w:rsidRDefault="00CB7036" w:rsidP="0000707A">
                  <w:pPr>
                    <w:jc w:val="center"/>
                    <w:rPr>
                      <w:szCs w:val="21"/>
                    </w:rPr>
                  </w:pPr>
                  <w:r w:rsidRPr="00112EA9">
                    <w:rPr>
                      <w:szCs w:val="21"/>
                    </w:rPr>
                    <w:t>5m</w:t>
                  </w:r>
                </w:p>
              </w:tc>
              <w:tc>
                <w:tcPr>
                  <w:tcW w:w="589" w:type="pct"/>
                  <w:vAlign w:val="center"/>
                </w:tcPr>
                <w:p w14:paraId="54B76BF4" w14:textId="77777777" w:rsidR="00CB7036" w:rsidRPr="00112EA9" w:rsidRDefault="00CB7036" w:rsidP="0000707A">
                  <w:pPr>
                    <w:jc w:val="center"/>
                    <w:rPr>
                      <w:szCs w:val="21"/>
                    </w:rPr>
                  </w:pPr>
                  <w:r w:rsidRPr="00112EA9">
                    <w:rPr>
                      <w:szCs w:val="21"/>
                    </w:rPr>
                    <w:t>41</w:t>
                  </w:r>
                </w:p>
              </w:tc>
              <w:tc>
                <w:tcPr>
                  <w:tcW w:w="590" w:type="pct"/>
                  <w:vAlign w:val="center"/>
                </w:tcPr>
                <w:p w14:paraId="1BB540F1" w14:textId="77777777" w:rsidR="00CB7036" w:rsidRPr="00112EA9" w:rsidRDefault="00CB7036" w:rsidP="0000707A">
                  <w:pPr>
                    <w:jc w:val="center"/>
                    <w:rPr>
                      <w:szCs w:val="21"/>
                    </w:rPr>
                  </w:pPr>
                  <w:r w:rsidRPr="00112EA9">
                    <w:rPr>
                      <w:szCs w:val="21"/>
                    </w:rPr>
                    <w:t>36</w:t>
                  </w:r>
                </w:p>
              </w:tc>
              <w:tc>
                <w:tcPr>
                  <w:tcW w:w="590" w:type="pct"/>
                  <w:vAlign w:val="center"/>
                </w:tcPr>
                <w:p w14:paraId="1389141A" w14:textId="77777777" w:rsidR="00CB7036" w:rsidRPr="00112EA9" w:rsidRDefault="00CB7036" w:rsidP="0000707A">
                  <w:pPr>
                    <w:jc w:val="center"/>
                    <w:rPr>
                      <w:szCs w:val="21"/>
                    </w:rPr>
                  </w:pPr>
                  <w:r w:rsidRPr="00112EA9">
                    <w:rPr>
                      <w:szCs w:val="21"/>
                    </w:rPr>
                    <w:t>55</w:t>
                  </w:r>
                </w:p>
              </w:tc>
              <w:tc>
                <w:tcPr>
                  <w:tcW w:w="590" w:type="pct"/>
                  <w:vAlign w:val="center"/>
                </w:tcPr>
                <w:p w14:paraId="0CD4E5EA" w14:textId="77777777" w:rsidR="00CB7036" w:rsidRPr="00112EA9" w:rsidRDefault="00CB7036" w:rsidP="0000707A">
                  <w:pPr>
                    <w:jc w:val="center"/>
                    <w:rPr>
                      <w:szCs w:val="21"/>
                    </w:rPr>
                  </w:pPr>
                  <w:r w:rsidRPr="00112EA9">
                    <w:rPr>
                      <w:szCs w:val="21"/>
                    </w:rPr>
                    <w:t>45</w:t>
                  </w:r>
                </w:p>
              </w:tc>
              <w:tc>
                <w:tcPr>
                  <w:tcW w:w="434" w:type="pct"/>
                  <w:vAlign w:val="center"/>
                </w:tcPr>
                <w:p w14:paraId="5E850BE3" w14:textId="77777777" w:rsidR="00CB7036" w:rsidRPr="00112EA9" w:rsidRDefault="00CB7036" w:rsidP="0000707A">
                  <w:pPr>
                    <w:jc w:val="center"/>
                    <w:rPr>
                      <w:szCs w:val="21"/>
                    </w:rPr>
                  </w:pPr>
                  <w:r w:rsidRPr="00112EA9">
                    <w:rPr>
                      <w:szCs w:val="21"/>
                    </w:rPr>
                    <w:t>是</w:t>
                  </w:r>
                </w:p>
              </w:tc>
              <w:tc>
                <w:tcPr>
                  <w:tcW w:w="665" w:type="pct"/>
                  <w:vMerge/>
                  <w:vAlign w:val="center"/>
                </w:tcPr>
                <w:p w14:paraId="3125E10D" w14:textId="77777777" w:rsidR="00CB7036" w:rsidRPr="00112EA9" w:rsidRDefault="00CB7036" w:rsidP="0000707A">
                  <w:pPr>
                    <w:adjustRightInd w:val="0"/>
                    <w:snapToGrid w:val="0"/>
                    <w:ind w:firstLine="420"/>
                    <w:jc w:val="center"/>
                    <w:rPr>
                      <w:szCs w:val="21"/>
                    </w:rPr>
                  </w:pPr>
                </w:p>
              </w:tc>
            </w:tr>
            <w:tr w:rsidR="00112EA9" w:rsidRPr="00112EA9" w14:paraId="46937C23" w14:textId="77777777">
              <w:trPr>
                <w:trHeight w:val="283"/>
                <w:jc w:val="center"/>
              </w:trPr>
              <w:tc>
                <w:tcPr>
                  <w:tcW w:w="837" w:type="pct"/>
                  <w:vMerge/>
                  <w:vAlign w:val="center"/>
                </w:tcPr>
                <w:p w14:paraId="0DE493A7" w14:textId="77777777" w:rsidR="00CB7036" w:rsidRPr="00112EA9" w:rsidRDefault="00CB7036" w:rsidP="0000707A">
                  <w:pPr>
                    <w:ind w:firstLine="420"/>
                    <w:jc w:val="center"/>
                    <w:rPr>
                      <w:szCs w:val="21"/>
                    </w:rPr>
                  </w:pPr>
                </w:p>
              </w:tc>
              <w:tc>
                <w:tcPr>
                  <w:tcW w:w="705" w:type="pct"/>
                  <w:vAlign w:val="center"/>
                </w:tcPr>
                <w:p w14:paraId="15012844" w14:textId="77777777" w:rsidR="00CB7036" w:rsidRPr="00112EA9" w:rsidRDefault="00CB7036" w:rsidP="0000707A">
                  <w:pPr>
                    <w:jc w:val="center"/>
                    <w:rPr>
                      <w:szCs w:val="21"/>
                    </w:rPr>
                  </w:pPr>
                  <w:r w:rsidRPr="00112EA9">
                    <w:rPr>
                      <w:szCs w:val="21"/>
                    </w:rPr>
                    <w:t>10m</w:t>
                  </w:r>
                </w:p>
              </w:tc>
              <w:tc>
                <w:tcPr>
                  <w:tcW w:w="589" w:type="pct"/>
                  <w:vAlign w:val="center"/>
                </w:tcPr>
                <w:p w14:paraId="68726DD3" w14:textId="77777777" w:rsidR="00CB7036" w:rsidRPr="00112EA9" w:rsidRDefault="00CB7036" w:rsidP="0000707A">
                  <w:pPr>
                    <w:jc w:val="center"/>
                    <w:rPr>
                      <w:szCs w:val="21"/>
                    </w:rPr>
                  </w:pPr>
                  <w:r w:rsidRPr="00112EA9">
                    <w:rPr>
                      <w:szCs w:val="21"/>
                    </w:rPr>
                    <w:t>42</w:t>
                  </w:r>
                </w:p>
              </w:tc>
              <w:tc>
                <w:tcPr>
                  <w:tcW w:w="590" w:type="pct"/>
                  <w:vAlign w:val="center"/>
                </w:tcPr>
                <w:p w14:paraId="08EC2F8B" w14:textId="77777777" w:rsidR="00CB7036" w:rsidRPr="00112EA9" w:rsidRDefault="00CB7036" w:rsidP="0000707A">
                  <w:pPr>
                    <w:jc w:val="center"/>
                    <w:rPr>
                      <w:szCs w:val="21"/>
                    </w:rPr>
                  </w:pPr>
                  <w:r w:rsidRPr="00112EA9">
                    <w:rPr>
                      <w:szCs w:val="21"/>
                    </w:rPr>
                    <w:t>35</w:t>
                  </w:r>
                </w:p>
              </w:tc>
              <w:tc>
                <w:tcPr>
                  <w:tcW w:w="590" w:type="pct"/>
                  <w:vAlign w:val="center"/>
                </w:tcPr>
                <w:p w14:paraId="67E88C95" w14:textId="77777777" w:rsidR="00CB7036" w:rsidRPr="00112EA9" w:rsidRDefault="00CB7036" w:rsidP="0000707A">
                  <w:pPr>
                    <w:jc w:val="center"/>
                    <w:rPr>
                      <w:szCs w:val="21"/>
                    </w:rPr>
                  </w:pPr>
                  <w:r w:rsidRPr="00112EA9">
                    <w:rPr>
                      <w:szCs w:val="21"/>
                    </w:rPr>
                    <w:t>55</w:t>
                  </w:r>
                </w:p>
              </w:tc>
              <w:tc>
                <w:tcPr>
                  <w:tcW w:w="590" w:type="pct"/>
                  <w:vAlign w:val="center"/>
                </w:tcPr>
                <w:p w14:paraId="5F662CF5" w14:textId="77777777" w:rsidR="00CB7036" w:rsidRPr="00112EA9" w:rsidRDefault="00CB7036" w:rsidP="0000707A">
                  <w:pPr>
                    <w:jc w:val="center"/>
                    <w:rPr>
                      <w:szCs w:val="21"/>
                    </w:rPr>
                  </w:pPr>
                  <w:r w:rsidRPr="00112EA9">
                    <w:rPr>
                      <w:szCs w:val="21"/>
                    </w:rPr>
                    <w:t>45</w:t>
                  </w:r>
                </w:p>
              </w:tc>
              <w:tc>
                <w:tcPr>
                  <w:tcW w:w="434" w:type="pct"/>
                  <w:vAlign w:val="center"/>
                </w:tcPr>
                <w:p w14:paraId="6DD7A45E" w14:textId="77777777" w:rsidR="00CB7036" w:rsidRPr="00112EA9" w:rsidRDefault="00CB7036" w:rsidP="0000707A">
                  <w:pPr>
                    <w:jc w:val="center"/>
                    <w:rPr>
                      <w:szCs w:val="21"/>
                    </w:rPr>
                  </w:pPr>
                  <w:r w:rsidRPr="00112EA9">
                    <w:rPr>
                      <w:szCs w:val="21"/>
                    </w:rPr>
                    <w:t>是</w:t>
                  </w:r>
                </w:p>
              </w:tc>
              <w:tc>
                <w:tcPr>
                  <w:tcW w:w="665" w:type="pct"/>
                  <w:vMerge/>
                  <w:vAlign w:val="center"/>
                </w:tcPr>
                <w:p w14:paraId="04C9A389" w14:textId="77777777" w:rsidR="00CB7036" w:rsidRPr="00112EA9" w:rsidRDefault="00CB7036" w:rsidP="0000707A">
                  <w:pPr>
                    <w:adjustRightInd w:val="0"/>
                    <w:snapToGrid w:val="0"/>
                    <w:ind w:firstLine="420"/>
                    <w:jc w:val="center"/>
                    <w:rPr>
                      <w:szCs w:val="21"/>
                    </w:rPr>
                  </w:pPr>
                </w:p>
              </w:tc>
            </w:tr>
            <w:tr w:rsidR="00112EA9" w:rsidRPr="00112EA9" w14:paraId="3A835E15" w14:textId="77777777">
              <w:trPr>
                <w:trHeight w:val="283"/>
                <w:jc w:val="center"/>
              </w:trPr>
              <w:tc>
                <w:tcPr>
                  <w:tcW w:w="837" w:type="pct"/>
                  <w:vMerge/>
                  <w:vAlign w:val="center"/>
                </w:tcPr>
                <w:p w14:paraId="230E1B7D" w14:textId="77777777" w:rsidR="00CB7036" w:rsidRPr="00112EA9" w:rsidRDefault="00CB7036" w:rsidP="0000707A">
                  <w:pPr>
                    <w:ind w:firstLine="420"/>
                    <w:jc w:val="center"/>
                    <w:rPr>
                      <w:szCs w:val="21"/>
                    </w:rPr>
                  </w:pPr>
                </w:p>
              </w:tc>
              <w:tc>
                <w:tcPr>
                  <w:tcW w:w="705" w:type="pct"/>
                  <w:vAlign w:val="center"/>
                </w:tcPr>
                <w:p w14:paraId="6F415CE7" w14:textId="77777777" w:rsidR="00CB7036" w:rsidRPr="00112EA9" w:rsidRDefault="00CB7036" w:rsidP="0000707A">
                  <w:pPr>
                    <w:jc w:val="center"/>
                    <w:rPr>
                      <w:szCs w:val="21"/>
                    </w:rPr>
                  </w:pPr>
                  <w:r w:rsidRPr="00112EA9">
                    <w:rPr>
                      <w:szCs w:val="21"/>
                    </w:rPr>
                    <w:t>15m</w:t>
                  </w:r>
                </w:p>
              </w:tc>
              <w:tc>
                <w:tcPr>
                  <w:tcW w:w="589" w:type="pct"/>
                  <w:vAlign w:val="center"/>
                </w:tcPr>
                <w:p w14:paraId="39960999" w14:textId="77777777" w:rsidR="00CB7036" w:rsidRPr="00112EA9" w:rsidRDefault="00CB7036" w:rsidP="0000707A">
                  <w:pPr>
                    <w:jc w:val="center"/>
                    <w:rPr>
                      <w:szCs w:val="21"/>
                    </w:rPr>
                  </w:pPr>
                  <w:r w:rsidRPr="00112EA9">
                    <w:rPr>
                      <w:szCs w:val="21"/>
                    </w:rPr>
                    <w:t>42</w:t>
                  </w:r>
                </w:p>
              </w:tc>
              <w:tc>
                <w:tcPr>
                  <w:tcW w:w="590" w:type="pct"/>
                  <w:vAlign w:val="center"/>
                </w:tcPr>
                <w:p w14:paraId="4BFAF9D7" w14:textId="77777777" w:rsidR="00CB7036" w:rsidRPr="00112EA9" w:rsidRDefault="00CB7036" w:rsidP="0000707A">
                  <w:pPr>
                    <w:jc w:val="center"/>
                    <w:rPr>
                      <w:szCs w:val="21"/>
                    </w:rPr>
                  </w:pPr>
                  <w:r w:rsidRPr="00112EA9">
                    <w:rPr>
                      <w:szCs w:val="21"/>
                    </w:rPr>
                    <w:t>37</w:t>
                  </w:r>
                </w:p>
              </w:tc>
              <w:tc>
                <w:tcPr>
                  <w:tcW w:w="590" w:type="pct"/>
                  <w:vAlign w:val="center"/>
                </w:tcPr>
                <w:p w14:paraId="764F7CFA" w14:textId="77777777" w:rsidR="00CB7036" w:rsidRPr="00112EA9" w:rsidRDefault="00CB7036" w:rsidP="0000707A">
                  <w:pPr>
                    <w:jc w:val="center"/>
                    <w:rPr>
                      <w:szCs w:val="21"/>
                    </w:rPr>
                  </w:pPr>
                  <w:r w:rsidRPr="00112EA9">
                    <w:rPr>
                      <w:szCs w:val="21"/>
                    </w:rPr>
                    <w:t>55</w:t>
                  </w:r>
                </w:p>
              </w:tc>
              <w:tc>
                <w:tcPr>
                  <w:tcW w:w="590" w:type="pct"/>
                  <w:vAlign w:val="center"/>
                </w:tcPr>
                <w:p w14:paraId="627A74C9" w14:textId="77777777" w:rsidR="00CB7036" w:rsidRPr="00112EA9" w:rsidRDefault="00CB7036" w:rsidP="0000707A">
                  <w:pPr>
                    <w:jc w:val="center"/>
                    <w:rPr>
                      <w:szCs w:val="21"/>
                    </w:rPr>
                  </w:pPr>
                  <w:r w:rsidRPr="00112EA9">
                    <w:rPr>
                      <w:szCs w:val="21"/>
                    </w:rPr>
                    <w:t>45</w:t>
                  </w:r>
                </w:p>
              </w:tc>
              <w:tc>
                <w:tcPr>
                  <w:tcW w:w="434" w:type="pct"/>
                  <w:vAlign w:val="center"/>
                </w:tcPr>
                <w:p w14:paraId="0EDF2780" w14:textId="77777777" w:rsidR="00CB7036" w:rsidRPr="00112EA9" w:rsidRDefault="00CB7036" w:rsidP="0000707A">
                  <w:pPr>
                    <w:jc w:val="center"/>
                    <w:rPr>
                      <w:szCs w:val="21"/>
                    </w:rPr>
                  </w:pPr>
                  <w:r w:rsidRPr="00112EA9">
                    <w:rPr>
                      <w:szCs w:val="21"/>
                    </w:rPr>
                    <w:t>是</w:t>
                  </w:r>
                </w:p>
              </w:tc>
              <w:tc>
                <w:tcPr>
                  <w:tcW w:w="665" w:type="pct"/>
                  <w:vMerge/>
                  <w:vAlign w:val="center"/>
                </w:tcPr>
                <w:p w14:paraId="21FB233B" w14:textId="77777777" w:rsidR="00CB7036" w:rsidRPr="00112EA9" w:rsidRDefault="00CB7036" w:rsidP="0000707A">
                  <w:pPr>
                    <w:adjustRightInd w:val="0"/>
                    <w:snapToGrid w:val="0"/>
                    <w:ind w:firstLine="420"/>
                    <w:jc w:val="center"/>
                    <w:rPr>
                      <w:szCs w:val="21"/>
                    </w:rPr>
                  </w:pPr>
                </w:p>
              </w:tc>
            </w:tr>
            <w:tr w:rsidR="00112EA9" w:rsidRPr="00112EA9" w14:paraId="0587CE9C" w14:textId="77777777">
              <w:trPr>
                <w:trHeight w:val="283"/>
                <w:jc w:val="center"/>
              </w:trPr>
              <w:tc>
                <w:tcPr>
                  <w:tcW w:w="837" w:type="pct"/>
                  <w:vMerge/>
                  <w:vAlign w:val="center"/>
                </w:tcPr>
                <w:p w14:paraId="5CBD28B0" w14:textId="77777777" w:rsidR="00CB7036" w:rsidRPr="00112EA9" w:rsidRDefault="00CB7036" w:rsidP="0000707A">
                  <w:pPr>
                    <w:ind w:firstLine="420"/>
                    <w:jc w:val="center"/>
                    <w:rPr>
                      <w:szCs w:val="21"/>
                    </w:rPr>
                  </w:pPr>
                </w:p>
              </w:tc>
              <w:tc>
                <w:tcPr>
                  <w:tcW w:w="705" w:type="pct"/>
                  <w:vAlign w:val="center"/>
                </w:tcPr>
                <w:p w14:paraId="5FCED8B4" w14:textId="77777777" w:rsidR="00CB7036" w:rsidRPr="00112EA9" w:rsidRDefault="00CB7036" w:rsidP="0000707A">
                  <w:pPr>
                    <w:jc w:val="center"/>
                    <w:rPr>
                      <w:szCs w:val="21"/>
                    </w:rPr>
                  </w:pPr>
                  <w:r w:rsidRPr="00112EA9">
                    <w:rPr>
                      <w:szCs w:val="21"/>
                    </w:rPr>
                    <w:t>20m</w:t>
                  </w:r>
                </w:p>
              </w:tc>
              <w:tc>
                <w:tcPr>
                  <w:tcW w:w="589" w:type="pct"/>
                  <w:vAlign w:val="center"/>
                </w:tcPr>
                <w:p w14:paraId="1D5C5965" w14:textId="77777777" w:rsidR="00CB7036" w:rsidRPr="00112EA9" w:rsidRDefault="00CB7036" w:rsidP="0000707A">
                  <w:pPr>
                    <w:jc w:val="center"/>
                    <w:rPr>
                      <w:szCs w:val="21"/>
                    </w:rPr>
                  </w:pPr>
                  <w:r w:rsidRPr="00112EA9">
                    <w:rPr>
                      <w:szCs w:val="21"/>
                    </w:rPr>
                    <w:t>41</w:t>
                  </w:r>
                </w:p>
              </w:tc>
              <w:tc>
                <w:tcPr>
                  <w:tcW w:w="590" w:type="pct"/>
                  <w:vAlign w:val="center"/>
                </w:tcPr>
                <w:p w14:paraId="7ADE2FA9" w14:textId="77777777" w:rsidR="00CB7036" w:rsidRPr="00112EA9" w:rsidRDefault="00CB7036" w:rsidP="0000707A">
                  <w:pPr>
                    <w:jc w:val="center"/>
                    <w:rPr>
                      <w:szCs w:val="21"/>
                    </w:rPr>
                  </w:pPr>
                  <w:r w:rsidRPr="00112EA9">
                    <w:rPr>
                      <w:szCs w:val="21"/>
                    </w:rPr>
                    <w:t>37</w:t>
                  </w:r>
                </w:p>
              </w:tc>
              <w:tc>
                <w:tcPr>
                  <w:tcW w:w="590" w:type="pct"/>
                  <w:vAlign w:val="center"/>
                </w:tcPr>
                <w:p w14:paraId="38D75A89" w14:textId="77777777" w:rsidR="00CB7036" w:rsidRPr="00112EA9" w:rsidRDefault="00CB7036" w:rsidP="0000707A">
                  <w:pPr>
                    <w:jc w:val="center"/>
                    <w:rPr>
                      <w:szCs w:val="21"/>
                    </w:rPr>
                  </w:pPr>
                  <w:r w:rsidRPr="00112EA9">
                    <w:rPr>
                      <w:szCs w:val="21"/>
                    </w:rPr>
                    <w:t>55</w:t>
                  </w:r>
                </w:p>
              </w:tc>
              <w:tc>
                <w:tcPr>
                  <w:tcW w:w="590" w:type="pct"/>
                  <w:vAlign w:val="center"/>
                </w:tcPr>
                <w:p w14:paraId="38B9023A" w14:textId="77777777" w:rsidR="00CB7036" w:rsidRPr="00112EA9" w:rsidRDefault="00CB7036" w:rsidP="0000707A">
                  <w:pPr>
                    <w:jc w:val="center"/>
                    <w:rPr>
                      <w:szCs w:val="21"/>
                    </w:rPr>
                  </w:pPr>
                  <w:r w:rsidRPr="00112EA9">
                    <w:rPr>
                      <w:szCs w:val="21"/>
                    </w:rPr>
                    <w:t>45</w:t>
                  </w:r>
                </w:p>
              </w:tc>
              <w:tc>
                <w:tcPr>
                  <w:tcW w:w="434" w:type="pct"/>
                  <w:vAlign w:val="center"/>
                </w:tcPr>
                <w:p w14:paraId="2C973759" w14:textId="77777777" w:rsidR="00CB7036" w:rsidRPr="00112EA9" w:rsidRDefault="00CB7036" w:rsidP="0000707A">
                  <w:pPr>
                    <w:jc w:val="center"/>
                    <w:rPr>
                      <w:szCs w:val="21"/>
                    </w:rPr>
                  </w:pPr>
                  <w:r w:rsidRPr="00112EA9">
                    <w:rPr>
                      <w:szCs w:val="21"/>
                    </w:rPr>
                    <w:t>是</w:t>
                  </w:r>
                </w:p>
              </w:tc>
              <w:tc>
                <w:tcPr>
                  <w:tcW w:w="665" w:type="pct"/>
                  <w:vMerge/>
                  <w:vAlign w:val="center"/>
                </w:tcPr>
                <w:p w14:paraId="403327BA" w14:textId="77777777" w:rsidR="00CB7036" w:rsidRPr="00112EA9" w:rsidRDefault="00CB7036" w:rsidP="0000707A">
                  <w:pPr>
                    <w:adjustRightInd w:val="0"/>
                    <w:snapToGrid w:val="0"/>
                    <w:ind w:firstLine="420"/>
                    <w:jc w:val="center"/>
                    <w:rPr>
                      <w:szCs w:val="21"/>
                    </w:rPr>
                  </w:pPr>
                </w:p>
              </w:tc>
            </w:tr>
            <w:tr w:rsidR="00112EA9" w:rsidRPr="00112EA9" w14:paraId="4E80C59A" w14:textId="77777777">
              <w:trPr>
                <w:trHeight w:val="283"/>
                <w:jc w:val="center"/>
              </w:trPr>
              <w:tc>
                <w:tcPr>
                  <w:tcW w:w="837" w:type="pct"/>
                  <w:vMerge/>
                  <w:vAlign w:val="center"/>
                </w:tcPr>
                <w:p w14:paraId="460DE773" w14:textId="77777777" w:rsidR="00CB7036" w:rsidRPr="00112EA9" w:rsidRDefault="00CB7036" w:rsidP="0000707A">
                  <w:pPr>
                    <w:ind w:firstLine="420"/>
                    <w:jc w:val="center"/>
                    <w:rPr>
                      <w:szCs w:val="21"/>
                    </w:rPr>
                  </w:pPr>
                </w:p>
              </w:tc>
              <w:tc>
                <w:tcPr>
                  <w:tcW w:w="705" w:type="pct"/>
                  <w:vAlign w:val="center"/>
                </w:tcPr>
                <w:p w14:paraId="1E750A22" w14:textId="77777777" w:rsidR="00CB7036" w:rsidRPr="00112EA9" w:rsidRDefault="00CB7036" w:rsidP="0000707A">
                  <w:pPr>
                    <w:jc w:val="center"/>
                    <w:rPr>
                      <w:szCs w:val="21"/>
                    </w:rPr>
                  </w:pPr>
                  <w:r w:rsidRPr="00112EA9">
                    <w:rPr>
                      <w:szCs w:val="21"/>
                    </w:rPr>
                    <w:t>25m</w:t>
                  </w:r>
                </w:p>
              </w:tc>
              <w:tc>
                <w:tcPr>
                  <w:tcW w:w="589" w:type="pct"/>
                  <w:vAlign w:val="center"/>
                </w:tcPr>
                <w:p w14:paraId="0B128EA6" w14:textId="77777777" w:rsidR="00CB7036" w:rsidRPr="00112EA9" w:rsidRDefault="00CB7036" w:rsidP="0000707A">
                  <w:pPr>
                    <w:jc w:val="center"/>
                    <w:rPr>
                      <w:szCs w:val="21"/>
                    </w:rPr>
                  </w:pPr>
                  <w:r w:rsidRPr="00112EA9">
                    <w:rPr>
                      <w:szCs w:val="21"/>
                    </w:rPr>
                    <w:t>41</w:t>
                  </w:r>
                </w:p>
              </w:tc>
              <w:tc>
                <w:tcPr>
                  <w:tcW w:w="590" w:type="pct"/>
                  <w:vAlign w:val="center"/>
                </w:tcPr>
                <w:p w14:paraId="61F7370A" w14:textId="77777777" w:rsidR="00CB7036" w:rsidRPr="00112EA9" w:rsidRDefault="00CB7036" w:rsidP="0000707A">
                  <w:pPr>
                    <w:jc w:val="center"/>
                    <w:rPr>
                      <w:szCs w:val="21"/>
                    </w:rPr>
                  </w:pPr>
                  <w:r w:rsidRPr="00112EA9">
                    <w:rPr>
                      <w:szCs w:val="21"/>
                    </w:rPr>
                    <w:t>36</w:t>
                  </w:r>
                </w:p>
              </w:tc>
              <w:tc>
                <w:tcPr>
                  <w:tcW w:w="590" w:type="pct"/>
                  <w:vAlign w:val="center"/>
                </w:tcPr>
                <w:p w14:paraId="6407786F" w14:textId="77777777" w:rsidR="00CB7036" w:rsidRPr="00112EA9" w:rsidRDefault="00CB7036" w:rsidP="0000707A">
                  <w:pPr>
                    <w:jc w:val="center"/>
                    <w:rPr>
                      <w:szCs w:val="21"/>
                    </w:rPr>
                  </w:pPr>
                  <w:r w:rsidRPr="00112EA9">
                    <w:rPr>
                      <w:szCs w:val="21"/>
                    </w:rPr>
                    <w:t>55</w:t>
                  </w:r>
                </w:p>
              </w:tc>
              <w:tc>
                <w:tcPr>
                  <w:tcW w:w="590" w:type="pct"/>
                  <w:vAlign w:val="center"/>
                </w:tcPr>
                <w:p w14:paraId="0DA4398E" w14:textId="77777777" w:rsidR="00CB7036" w:rsidRPr="00112EA9" w:rsidRDefault="00CB7036" w:rsidP="0000707A">
                  <w:pPr>
                    <w:jc w:val="center"/>
                    <w:rPr>
                      <w:szCs w:val="21"/>
                    </w:rPr>
                  </w:pPr>
                  <w:r w:rsidRPr="00112EA9">
                    <w:rPr>
                      <w:szCs w:val="21"/>
                    </w:rPr>
                    <w:t>45</w:t>
                  </w:r>
                </w:p>
              </w:tc>
              <w:tc>
                <w:tcPr>
                  <w:tcW w:w="434" w:type="pct"/>
                  <w:vAlign w:val="center"/>
                </w:tcPr>
                <w:p w14:paraId="7040C065" w14:textId="77777777" w:rsidR="00CB7036" w:rsidRPr="00112EA9" w:rsidRDefault="00CB7036" w:rsidP="0000707A">
                  <w:pPr>
                    <w:jc w:val="center"/>
                    <w:rPr>
                      <w:szCs w:val="21"/>
                    </w:rPr>
                  </w:pPr>
                  <w:r w:rsidRPr="00112EA9">
                    <w:rPr>
                      <w:szCs w:val="21"/>
                    </w:rPr>
                    <w:t>是</w:t>
                  </w:r>
                </w:p>
              </w:tc>
              <w:tc>
                <w:tcPr>
                  <w:tcW w:w="665" w:type="pct"/>
                  <w:vMerge/>
                  <w:vAlign w:val="center"/>
                </w:tcPr>
                <w:p w14:paraId="7F21CB4A" w14:textId="77777777" w:rsidR="00CB7036" w:rsidRPr="00112EA9" w:rsidRDefault="00CB7036" w:rsidP="0000707A">
                  <w:pPr>
                    <w:adjustRightInd w:val="0"/>
                    <w:snapToGrid w:val="0"/>
                    <w:ind w:firstLine="420"/>
                    <w:jc w:val="center"/>
                    <w:rPr>
                      <w:szCs w:val="21"/>
                    </w:rPr>
                  </w:pPr>
                </w:p>
              </w:tc>
            </w:tr>
            <w:tr w:rsidR="00112EA9" w:rsidRPr="00112EA9" w14:paraId="3B755D88" w14:textId="77777777">
              <w:trPr>
                <w:trHeight w:val="283"/>
                <w:jc w:val="center"/>
              </w:trPr>
              <w:tc>
                <w:tcPr>
                  <w:tcW w:w="837" w:type="pct"/>
                  <w:vMerge/>
                  <w:vAlign w:val="center"/>
                </w:tcPr>
                <w:p w14:paraId="3D297831" w14:textId="77777777" w:rsidR="00CB7036" w:rsidRPr="00112EA9" w:rsidRDefault="00CB7036" w:rsidP="0000707A">
                  <w:pPr>
                    <w:ind w:firstLine="420"/>
                    <w:jc w:val="center"/>
                    <w:rPr>
                      <w:szCs w:val="21"/>
                    </w:rPr>
                  </w:pPr>
                </w:p>
              </w:tc>
              <w:tc>
                <w:tcPr>
                  <w:tcW w:w="705" w:type="pct"/>
                  <w:vAlign w:val="center"/>
                </w:tcPr>
                <w:p w14:paraId="7AF4C212" w14:textId="77777777" w:rsidR="00CB7036" w:rsidRPr="00112EA9" w:rsidRDefault="00CB7036" w:rsidP="0000707A">
                  <w:pPr>
                    <w:jc w:val="center"/>
                    <w:rPr>
                      <w:szCs w:val="21"/>
                    </w:rPr>
                  </w:pPr>
                  <w:r w:rsidRPr="00112EA9">
                    <w:rPr>
                      <w:szCs w:val="21"/>
                    </w:rPr>
                    <w:t>30m</w:t>
                  </w:r>
                </w:p>
              </w:tc>
              <w:tc>
                <w:tcPr>
                  <w:tcW w:w="589" w:type="pct"/>
                  <w:vAlign w:val="center"/>
                </w:tcPr>
                <w:p w14:paraId="1AC61751" w14:textId="77777777" w:rsidR="00CB7036" w:rsidRPr="00112EA9" w:rsidRDefault="00CB7036" w:rsidP="0000707A">
                  <w:pPr>
                    <w:jc w:val="center"/>
                    <w:rPr>
                      <w:szCs w:val="21"/>
                    </w:rPr>
                  </w:pPr>
                  <w:r w:rsidRPr="00112EA9">
                    <w:rPr>
                      <w:szCs w:val="21"/>
                    </w:rPr>
                    <w:t>42</w:t>
                  </w:r>
                </w:p>
              </w:tc>
              <w:tc>
                <w:tcPr>
                  <w:tcW w:w="590" w:type="pct"/>
                  <w:vAlign w:val="center"/>
                </w:tcPr>
                <w:p w14:paraId="3C792BC2" w14:textId="77777777" w:rsidR="00CB7036" w:rsidRPr="00112EA9" w:rsidRDefault="00CB7036" w:rsidP="0000707A">
                  <w:pPr>
                    <w:jc w:val="center"/>
                    <w:rPr>
                      <w:szCs w:val="21"/>
                    </w:rPr>
                  </w:pPr>
                  <w:r w:rsidRPr="00112EA9">
                    <w:rPr>
                      <w:szCs w:val="21"/>
                    </w:rPr>
                    <w:t>36</w:t>
                  </w:r>
                </w:p>
              </w:tc>
              <w:tc>
                <w:tcPr>
                  <w:tcW w:w="590" w:type="pct"/>
                  <w:vAlign w:val="center"/>
                </w:tcPr>
                <w:p w14:paraId="0F908733" w14:textId="77777777" w:rsidR="00CB7036" w:rsidRPr="00112EA9" w:rsidRDefault="00CB7036" w:rsidP="0000707A">
                  <w:pPr>
                    <w:jc w:val="center"/>
                    <w:rPr>
                      <w:szCs w:val="21"/>
                    </w:rPr>
                  </w:pPr>
                  <w:r w:rsidRPr="00112EA9">
                    <w:rPr>
                      <w:szCs w:val="21"/>
                    </w:rPr>
                    <w:t>55</w:t>
                  </w:r>
                </w:p>
              </w:tc>
              <w:tc>
                <w:tcPr>
                  <w:tcW w:w="590" w:type="pct"/>
                  <w:vAlign w:val="center"/>
                </w:tcPr>
                <w:p w14:paraId="369F5B36" w14:textId="77777777" w:rsidR="00CB7036" w:rsidRPr="00112EA9" w:rsidRDefault="00CB7036" w:rsidP="0000707A">
                  <w:pPr>
                    <w:jc w:val="center"/>
                    <w:rPr>
                      <w:szCs w:val="21"/>
                    </w:rPr>
                  </w:pPr>
                  <w:r w:rsidRPr="00112EA9">
                    <w:rPr>
                      <w:szCs w:val="21"/>
                    </w:rPr>
                    <w:t>45</w:t>
                  </w:r>
                </w:p>
              </w:tc>
              <w:tc>
                <w:tcPr>
                  <w:tcW w:w="434" w:type="pct"/>
                  <w:vAlign w:val="center"/>
                </w:tcPr>
                <w:p w14:paraId="1A7AFC7D" w14:textId="77777777" w:rsidR="00CB7036" w:rsidRPr="00112EA9" w:rsidRDefault="00CB7036" w:rsidP="0000707A">
                  <w:pPr>
                    <w:jc w:val="center"/>
                    <w:rPr>
                      <w:szCs w:val="21"/>
                    </w:rPr>
                  </w:pPr>
                  <w:r w:rsidRPr="00112EA9">
                    <w:rPr>
                      <w:szCs w:val="21"/>
                    </w:rPr>
                    <w:t>是</w:t>
                  </w:r>
                </w:p>
              </w:tc>
              <w:tc>
                <w:tcPr>
                  <w:tcW w:w="665" w:type="pct"/>
                  <w:vMerge/>
                  <w:vAlign w:val="center"/>
                </w:tcPr>
                <w:p w14:paraId="7B350107" w14:textId="77777777" w:rsidR="00CB7036" w:rsidRPr="00112EA9" w:rsidRDefault="00CB7036" w:rsidP="0000707A">
                  <w:pPr>
                    <w:adjustRightInd w:val="0"/>
                    <w:snapToGrid w:val="0"/>
                    <w:ind w:firstLine="420"/>
                    <w:jc w:val="center"/>
                    <w:rPr>
                      <w:szCs w:val="21"/>
                    </w:rPr>
                  </w:pPr>
                </w:p>
              </w:tc>
            </w:tr>
            <w:tr w:rsidR="00112EA9" w:rsidRPr="00112EA9" w14:paraId="79BE2D71" w14:textId="77777777">
              <w:trPr>
                <w:trHeight w:val="283"/>
                <w:jc w:val="center"/>
              </w:trPr>
              <w:tc>
                <w:tcPr>
                  <w:tcW w:w="837" w:type="pct"/>
                  <w:vMerge/>
                  <w:vAlign w:val="center"/>
                </w:tcPr>
                <w:p w14:paraId="20920B24" w14:textId="77777777" w:rsidR="00CB7036" w:rsidRPr="00112EA9" w:rsidRDefault="00CB7036" w:rsidP="0000707A">
                  <w:pPr>
                    <w:ind w:firstLine="420"/>
                    <w:jc w:val="center"/>
                    <w:rPr>
                      <w:szCs w:val="21"/>
                    </w:rPr>
                  </w:pPr>
                </w:p>
              </w:tc>
              <w:tc>
                <w:tcPr>
                  <w:tcW w:w="705" w:type="pct"/>
                  <w:vAlign w:val="center"/>
                </w:tcPr>
                <w:p w14:paraId="1DC22AAA" w14:textId="77777777" w:rsidR="00CB7036" w:rsidRPr="00112EA9" w:rsidRDefault="00CB7036" w:rsidP="0000707A">
                  <w:pPr>
                    <w:jc w:val="center"/>
                    <w:rPr>
                      <w:szCs w:val="21"/>
                    </w:rPr>
                  </w:pPr>
                  <w:r w:rsidRPr="00112EA9">
                    <w:rPr>
                      <w:szCs w:val="21"/>
                    </w:rPr>
                    <w:t>35m</w:t>
                  </w:r>
                </w:p>
              </w:tc>
              <w:tc>
                <w:tcPr>
                  <w:tcW w:w="589" w:type="pct"/>
                  <w:vAlign w:val="center"/>
                </w:tcPr>
                <w:p w14:paraId="3CEB7348" w14:textId="77777777" w:rsidR="00CB7036" w:rsidRPr="00112EA9" w:rsidRDefault="00CB7036" w:rsidP="0000707A">
                  <w:pPr>
                    <w:jc w:val="center"/>
                    <w:rPr>
                      <w:szCs w:val="21"/>
                    </w:rPr>
                  </w:pPr>
                  <w:r w:rsidRPr="00112EA9">
                    <w:rPr>
                      <w:szCs w:val="21"/>
                    </w:rPr>
                    <w:t>41</w:t>
                  </w:r>
                </w:p>
              </w:tc>
              <w:tc>
                <w:tcPr>
                  <w:tcW w:w="590" w:type="pct"/>
                  <w:vAlign w:val="center"/>
                </w:tcPr>
                <w:p w14:paraId="2FB25B7D" w14:textId="77777777" w:rsidR="00CB7036" w:rsidRPr="00112EA9" w:rsidRDefault="00CB7036" w:rsidP="0000707A">
                  <w:pPr>
                    <w:jc w:val="center"/>
                    <w:rPr>
                      <w:szCs w:val="21"/>
                    </w:rPr>
                  </w:pPr>
                  <w:r w:rsidRPr="00112EA9">
                    <w:rPr>
                      <w:szCs w:val="21"/>
                    </w:rPr>
                    <w:t>36</w:t>
                  </w:r>
                </w:p>
              </w:tc>
              <w:tc>
                <w:tcPr>
                  <w:tcW w:w="590" w:type="pct"/>
                  <w:vAlign w:val="center"/>
                </w:tcPr>
                <w:p w14:paraId="686C8514" w14:textId="77777777" w:rsidR="00CB7036" w:rsidRPr="00112EA9" w:rsidRDefault="00CB7036" w:rsidP="0000707A">
                  <w:pPr>
                    <w:jc w:val="center"/>
                    <w:rPr>
                      <w:szCs w:val="21"/>
                    </w:rPr>
                  </w:pPr>
                  <w:r w:rsidRPr="00112EA9">
                    <w:rPr>
                      <w:szCs w:val="21"/>
                    </w:rPr>
                    <w:t>55</w:t>
                  </w:r>
                </w:p>
              </w:tc>
              <w:tc>
                <w:tcPr>
                  <w:tcW w:w="590" w:type="pct"/>
                  <w:vAlign w:val="center"/>
                </w:tcPr>
                <w:p w14:paraId="263A32B9" w14:textId="77777777" w:rsidR="00CB7036" w:rsidRPr="00112EA9" w:rsidRDefault="00CB7036" w:rsidP="0000707A">
                  <w:pPr>
                    <w:jc w:val="center"/>
                    <w:rPr>
                      <w:szCs w:val="21"/>
                    </w:rPr>
                  </w:pPr>
                  <w:r w:rsidRPr="00112EA9">
                    <w:rPr>
                      <w:szCs w:val="21"/>
                    </w:rPr>
                    <w:t>45</w:t>
                  </w:r>
                </w:p>
              </w:tc>
              <w:tc>
                <w:tcPr>
                  <w:tcW w:w="434" w:type="pct"/>
                  <w:vAlign w:val="center"/>
                </w:tcPr>
                <w:p w14:paraId="21B8B09C" w14:textId="77777777" w:rsidR="00CB7036" w:rsidRPr="00112EA9" w:rsidRDefault="00CB7036" w:rsidP="0000707A">
                  <w:pPr>
                    <w:jc w:val="center"/>
                    <w:rPr>
                      <w:szCs w:val="21"/>
                    </w:rPr>
                  </w:pPr>
                  <w:r w:rsidRPr="00112EA9">
                    <w:rPr>
                      <w:szCs w:val="21"/>
                    </w:rPr>
                    <w:t>是</w:t>
                  </w:r>
                </w:p>
              </w:tc>
              <w:tc>
                <w:tcPr>
                  <w:tcW w:w="665" w:type="pct"/>
                  <w:vMerge/>
                  <w:vAlign w:val="center"/>
                </w:tcPr>
                <w:p w14:paraId="455C1C80" w14:textId="77777777" w:rsidR="00CB7036" w:rsidRPr="00112EA9" w:rsidRDefault="00CB7036" w:rsidP="0000707A">
                  <w:pPr>
                    <w:adjustRightInd w:val="0"/>
                    <w:snapToGrid w:val="0"/>
                    <w:ind w:firstLine="420"/>
                    <w:jc w:val="center"/>
                    <w:rPr>
                      <w:szCs w:val="21"/>
                    </w:rPr>
                  </w:pPr>
                </w:p>
              </w:tc>
            </w:tr>
          </w:tbl>
          <w:p w14:paraId="0FE24B2E" w14:textId="77777777" w:rsidR="00A64588" w:rsidRPr="00112EA9" w:rsidRDefault="003427D8">
            <w:pPr>
              <w:spacing w:before="240" w:line="360" w:lineRule="auto"/>
              <w:ind w:firstLine="480"/>
              <w:rPr>
                <w:kern w:val="0"/>
                <w:sz w:val="24"/>
              </w:rPr>
            </w:pPr>
            <w:r w:rsidRPr="00112EA9">
              <w:rPr>
                <w:kern w:val="0"/>
                <w:sz w:val="24"/>
              </w:rPr>
              <w:t>由表</w:t>
            </w:r>
            <w:r w:rsidRPr="00112EA9">
              <w:rPr>
                <w:kern w:val="0"/>
                <w:sz w:val="24"/>
              </w:rPr>
              <w:t>4-8</w:t>
            </w:r>
            <w:r w:rsidRPr="00112EA9">
              <w:rPr>
                <w:kern w:val="0"/>
                <w:sz w:val="24"/>
              </w:rPr>
              <w:t>类比监测结果可知，</w:t>
            </w:r>
            <w:r w:rsidRPr="00112EA9">
              <w:rPr>
                <w:kern w:val="0"/>
                <w:sz w:val="24"/>
              </w:rPr>
              <w:t>110kV</w:t>
            </w:r>
            <w:r w:rsidRPr="00112EA9">
              <w:rPr>
                <w:kern w:val="0"/>
                <w:sz w:val="24"/>
              </w:rPr>
              <w:t>德小线线下背景噪声昼间监测</w:t>
            </w:r>
            <w:r w:rsidRPr="00112EA9">
              <w:rPr>
                <w:rFonts w:hint="eastAsia"/>
                <w:kern w:val="0"/>
                <w:sz w:val="24"/>
              </w:rPr>
              <w:t>修约</w:t>
            </w:r>
            <w:r w:rsidRPr="00112EA9">
              <w:rPr>
                <w:kern w:val="0"/>
                <w:sz w:val="24"/>
              </w:rPr>
              <w:t>值在（</w:t>
            </w:r>
            <w:r w:rsidRPr="00112EA9">
              <w:rPr>
                <w:kern w:val="0"/>
                <w:sz w:val="24"/>
              </w:rPr>
              <w:t>43</w:t>
            </w:r>
            <w:r w:rsidRPr="00112EA9">
              <w:rPr>
                <w:kern w:val="0"/>
                <w:sz w:val="24"/>
              </w:rPr>
              <w:t>～</w:t>
            </w:r>
            <w:r w:rsidRPr="00112EA9">
              <w:rPr>
                <w:kern w:val="0"/>
                <w:sz w:val="24"/>
              </w:rPr>
              <w:t>44</w:t>
            </w:r>
            <w:r w:rsidRPr="00112EA9">
              <w:rPr>
                <w:kern w:val="0"/>
                <w:sz w:val="24"/>
              </w:rPr>
              <w:t>）</w:t>
            </w:r>
            <w:r w:rsidRPr="00112EA9">
              <w:rPr>
                <w:kern w:val="0"/>
                <w:sz w:val="24"/>
              </w:rPr>
              <w:t>dB(A)</w:t>
            </w:r>
            <w:r w:rsidRPr="00112EA9">
              <w:rPr>
                <w:kern w:val="0"/>
                <w:sz w:val="24"/>
              </w:rPr>
              <w:t>之间，夜间监测</w:t>
            </w:r>
            <w:r w:rsidRPr="00112EA9">
              <w:rPr>
                <w:rFonts w:hint="eastAsia"/>
                <w:kern w:val="0"/>
                <w:sz w:val="24"/>
              </w:rPr>
              <w:t>修约</w:t>
            </w:r>
            <w:r w:rsidRPr="00112EA9">
              <w:rPr>
                <w:kern w:val="0"/>
                <w:sz w:val="24"/>
              </w:rPr>
              <w:t>值在（</w:t>
            </w:r>
            <w:r w:rsidRPr="00112EA9">
              <w:rPr>
                <w:kern w:val="0"/>
                <w:sz w:val="24"/>
              </w:rPr>
              <w:t>39</w:t>
            </w:r>
            <w:r w:rsidRPr="00112EA9">
              <w:rPr>
                <w:kern w:val="0"/>
                <w:sz w:val="24"/>
              </w:rPr>
              <w:t>～</w:t>
            </w:r>
            <w:r w:rsidRPr="00112EA9">
              <w:rPr>
                <w:kern w:val="0"/>
                <w:sz w:val="24"/>
              </w:rPr>
              <w:t>41</w:t>
            </w:r>
            <w:r w:rsidRPr="00112EA9">
              <w:rPr>
                <w:kern w:val="0"/>
                <w:sz w:val="24"/>
              </w:rPr>
              <w:t>）</w:t>
            </w:r>
            <w:r w:rsidRPr="00112EA9">
              <w:rPr>
                <w:kern w:val="0"/>
                <w:sz w:val="24"/>
              </w:rPr>
              <w:t>dB(A)</w:t>
            </w:r>
            <w:r w:rsidRPr="00112EA9">
              <w:rPr>
                <w:kern w:val="0"/>
                <w:sz w:val="24"/>
              </w:rPr>
              <w:t>之间，满足《声环境质量标准》（</w:t>
            </w:r>
            <w:r w:rsidRPr="00112EA9">
              <w:rPr>
                <w:kern w:val="0"/>
                <w:sz w:val="24"/>
              </w:rPr>
              <w:t>GB3096-2008</w:t>
            </w:r>
            <w:r w:rsidRPr="00112EA9">
              <w:rPr>
                <w:kern w:val="0"/>
                <w:sz w:val="24"/>
              </w:rPr>
              <w:t>）中</w:t>
            </w:r>
            <w:r w:rsidRPr="00112EA9">
              <w:rPr>
                <w:kern w:val="0"/>
                <w:sz w:val="24"/>
              </w:rPr>
              <w:t>2</w:t>
            </w:r>
            <w:r w:rsidRPr="00112EA9">
              <w:rPr>
                <w:kern w:val="0"/>
                <w:sz w:val="24"/>
              </w:rPr>
              <w:t>类标准限值要求</w:t>
            </w:r>
            <w:r w:rsidRPr="00112EA9">
              <w:rPr>
                <w:rFonts w:hint="eastAsia"/>
                <w:kern w:val="0"/>
                <w:sz w:val="24"/>
              </w:rPr>
              <w:t>，同时也满足</w:t>
            </w:r>
            <w:r w:rsidRPr="00112EA9">
              <w:rPr>
                <w:kern w:val="0"/>
                <w:sz w:val="24"/>
              </w:rPr>
              <w:t>1</w:t>
            </w:r>
            <w:r w:rsidRPr="00112EA9">
              <w:rPr>
                <w:kern w:val="0"/>
                <w:sz w:val="24"/>
              </w:rPr>
              <w:t>类标准限值要求</w:t>
            </w:r>
            <w:r w:rsidRPr="00112EA9">
              <w:rPr>
                <w:rFonts w:hint="eastAsia"/>
                <w:kern w:val="0"/>
                <w:sz w:val="24"/>
              </w:rPr>
              <w:t>；</w:t>
            </w:r>
            <w:r w:rsidRPr="00112EA9">
              <w:rPr>
                <w:kern w:val="0"/>
                <w:sz w:val="24"/>
              </w:rPr>
              <w:t>110kV</w:t>
            </w:r>
            <w:proofErr w:type="gramStart"/>
            <w:r w:rsidRPr="00112EA9">
              <w:rPr>
                <w:kern w:val="0"/>
                <w:sz w:val="24"/>
              </w:rPr>
              <w:t>孙龙</w:t>
            </w:r>
            <w:r w:rsidRPr="00112EA9">
              <w:rPr>
                <w:kern w:val="0"/>
                <w:sz w:val="24"/>
              </w:rPr>
              <w:t>513</w:t>
            </w:r>
            <w:r w:rsidRPr="00112EA9">
              <w:rPr>
                <w:kern w:val="0"/>
                <w:sz w:val="24"/>
              </w:rPr>
              <w:t>线</w:t>
            </w:r>
            <w:proofErr w:type="gramEnd"/>
            <w:r w:rsidRPr="00112EA9">
              <w:rPr>
                <w:kern w:val="0"/>
                <w:sz w:val="24"/>
              </w:rPr>
              <w:t>/514</w:t>
            </w:r>
            <w:r w:rsidRPr="00112EA9">
              <w:rPr>
                <w:kern w:val="0"/>
                <w:sz w:val="24"/>
              </w:rPr>
              <w:t>线</w:t>
            </w:r>
            <w:r w:rsidRPr="00112EA9">
              <w:rPr>
                <w:rFonts w:hint="eastAsia"/>
                <w:kern w:val="0"/>
                <w:sz w:val="24"/>
              </w:rPr>
              <w:t>线下</w:t>
            </w:r>
            <w:r w:rsidRPr="00112EA9">
              <w:rPr>
                <w:kern w:val="0"/>
                <w:sz w:val="24"/>
              </w:rPr>
              <w:t>背景噪声昼间监测</w:t>
            </w:r>
            <w:r w:rsidRPr="00112EA9">
              <w:rPr>
                <w:rFonts w:hint="eastAsia"/>
                <w:kern w:val="0"/>
                <w:sz w:val="24"/>
              </w:rPr>
              <w:t>修约</w:t>
            </w:r>
            <w:r w:rsidRPr="00112EA9">
              <w:rPr>
                <w:kern w:val="0"/>
                <w:sz w:val="24"/>
              </w:rPr>
              <w:t>值在（</w:t>
            </w:r>
            <w:r w:rsidRPr="00112EA9">
              <w:rPr>
                <w:kern w:val="0"/>
                <w:sz w:val="24"/>
              </w:rPr>
              <w:t>41</w:t>
            </w:r>
            <w:r w:rsidRPr="00112EA9">
              <w:rPr>
                <w:kern w:val="0"/>
                <w:sz w:val="24"/>
              </w:rPr>
              <w:t>～</w:t>
            </w:r>
            <w:r w:rsidRPr="00112EA9">
              <w:rPr>
                <w:kern w:val="0"/>
                <w:sz w:val="24"/>
              </w:rPr>
              <w:t>42</w:t>
            </w:r>
            <w:r w:rsidRPr="00112EA9">
              <w:rPr>
                <w:kern w:val="0"/>
                <w:sz w:val="24"/>
              </w:rPr>
              <w:t>）</w:t>
            </w:r>
            <w:r w:rsidRPr="00112EA9">
              <w:rPr>
                <w:kern w:val="0"/>
                <w:sz w:val="24"/>
              </w:rPr>
              <w:t>dB(A)</w:t>
            </w:r>
            <w:r w:rsidRPr="00112EA9">
              <w:rPr>
                <w:kern w:val="0"/>
                <w:sz w:val="24"/>
              </w:rPr>
              <w:t>之间，夜间监测</w:t>
            </w:r>
            <w:r w:rsidRPr="00112EA9">
              <w:rPr>
                <w:rFonts w:hint="eastAsia"/>
                <w:kern w:val="0"/>
                <w:sz w:val="24"/>
              </w:rPr>
              <w:t>修约</w:t>
            </w:r>
            <w:r w:rsidRPr="00112EA9">
              <w:rPr>
                <w:kern w:val="0"/>
                <w:sz w:val="24"/>
              </w:rPr>
              <w:t>值在（</w:t>
            </w:r>
            <w:r w:rsidRPr="00112EA9">
              <w:rPr>
                <w:kern w:val="0"/>
                <w:sz w:val="24"/>
              </w:rPr>
              <w:t>38</w:t>
            </w:r>
            <w:r w:rsidRPr="00112EA9">
              <w:rPr>
                <w:kern w:val="0"/>
                <w:sz w:val="24"/>
              </w:rPr>
              <w:t>～</w:t>
            </w:r>
            <w:r w:rsidRPr="00112EA9">
              <w:rPr>
                <w:kern w:val="0"/>
                <w:sz w:val="24"/>
              </w:rPr>
              <w:t>40</w:t>
            </w:r>
            <w:r w:rsidRPr="00112EA9">
              <w:rPr>
                <w:kern w:val="0"/>
                <w:sz w:val="24"/>
              </w:rPr>
              <w:t>）</w:t>
            </w:r>
            <w:r w:rsidRPr="00112EA9">
              <w:rPr>
                <w:kern w:val="0"/>
                <w:sz w:val="24"/>
              </w:rPr>
              <w:t>dB(A)</w:t>
            </w:r>
            <w:r w:rsidRPr="00112EA9">
              <w:rPr>
                <w:kern w:val="0"/>
                <w:sz w:val="24"/>
              </w:rPr>
              <w:t>之间，满足《声环境质量标准》（</w:t>
            </w:r>
            <w:r w:rsidRPr="00112EA9">
              <w:rPr>
                <w:kern w:val="0"/>
                <w:sz w:val="24"/>
              </w:rPr>
              <w:t>GB3096-2008</w:t>
            </w:r>
            <w:r w:rsidRPr="00112EA9">
              <w:rPr>
                <w:kern w:val="0"/>
                <w:sz w:val="24"/>
              </w:rPr>
              <w:t>）中</w:t>
            </w:r>
            <w:r w:rsidRPr="00112EA9">
              <w:rPr>
                <w:kern w:val="0"/>
                <w:sz w:val="24"/>
              </w:rPr>
              <w:t>1</w:t>
            </w:r>
            <w:r w:rsidRPr="00112EA9">
              <w:rPr>
                <w:kern w:val="0"/>
                <w:sz w:val="24"/>
              </w:rPr>
              <w:t>类标准限值要求</w:t>
            </w:r>
            <w:r w:rsidRPr="00112EA9">
              <w:rPr>
                <w:rFonts w:hint="eastAsia"/>
                <w:kern w:val="0"/>
                <w:sz w:val="24"/>
              </w:rPr>
              <w:t>；</w:t>
            </w:r>
            <w:r w:rsidRPr="00112EA9">
              <w:rPr>
                <w:kern w:val="0"/>
                <w:sz w:val="24"/>
              </w:rPr>
              <w:t>220kV</w:t>
            </w:r>
            <w:proofErr w:type="gramStart"/>
            <w:r w:rsidRPr="00112EA9">
              <w:rPr>
                <w:kern w:val="0"/>
                <w:sz w:val="24"/>
              </w:rPr>
              <w:t>吴通线线下</w:t>
            </w:r>
            <w:proofErr w:type="gramEnd"/>
            <w:r w:rsidRPr="00112EA9">
              <w:rPr>
                <w:kern w:val="0"/>
                <w:sz w:val="24"/>
              </w:rPr>
              <w:t>背景噪声昼间监测</w:t>
            </w:r>
            <w:r w:rsidRPr="00112EA9">
              <w:rPr>
                <w:rFonts w:hint="eastAsia"/>
                <w:kern w:val="0"/>
                <w:sz w:val="24"/>
              </w:rPr>
              <w:t>修约</w:t>
            </w:r>
            <w:r w:rsidRPr="00112EA9">
              <w:rPr>
                <w:kern w:val="0"/>
                <w:sz w:val="24"/>
              </w:rPr>
              <w:t>值在（</w:t>
            </w:r>
            <w:r w:rsidRPr="00112EA9">
              <w:rPr>
                <w:kern w:val="0"/>
                <w:sz w:val="24"/>
              </w:rPr>
              <w:t>40</w:t>
            </w:r>
            <w:r w:rsidRPr="00112EA9">
              <w:rPr>
                <w:kern w:val="0"/>
                <w:sz w:val="24"/>
              </w:rPr>
              <w:t>～</w:t>
            </w:r>
            <w:r w:rsidRPr="00112EA9">
              <w:rPr>
                <w:kern w:val="0"/>
                <w:sz w:val="24"/>
              </w:rPr>
              <w:t>45</w:t>
            </w:r>
            <w:r w:rsidRPr="00112EA9">
              <w:rPr>
                <w:kern w:val="0"/>
                <w:sz w:val="24"/>
              </w:rPr>
              <w:t>）</w:t>
            </w:r>
            <w:r w:rsidRPr="00112EA9">
              <w:rPr>
                <w:kern w:val="0"/>
                <w:sz w:val="24"/>
              </w:rPr>
              <w:t>dB(A)</w:t>
            </w:r>
            <w:r w:rsidRPr="00112EA9">
              <w:rPr>
                <w:kern w:val="0"/>
                <w:sz w:val="24"/>
              </w:rPr>
              <w:t>之间，夜间监测</w:t>
            </w:r>
            <w:r w:rsidRPr="00112EA9">
              <w:rPr>
                <w:rFonts w:hint="eastAsia"/>
                <w:kern w:val="0"/>
                <w:sz w:val="24"/>
              </w:rPr>
              <w:t>修约</w:t>
            </w:r>
            <w:r w:rsidRPr="00112EA9">
              <w:rPr>
                <w:kern w:val="0"/>
                <w:sz w:val="24"/>
              </w:rPr>
              <w:t>值在（</w:t>
            </w:r>
            <w:r w:rsidRPr="00112EA9">
              <w:rPr>
                <w:kern w:val="0"/>
                <w:sz w:val="24"/>
              </w:rPr>
              <w:t>35</w:t>
            </w:r>
            <w:r w:rsidRPr="00112EA9">
              <w:rPr>
                <w:kern w:val="0"/>
                <w:sz w:val="24"/>
              </w:rPr>
              <w:t>～</w:t>
            </w:r>
            <w:r w:rsidRPr="00112EA9">
              <w:rPr>
                <w:kern w:val="0"/>
                <w:sz w:val="24"/>
              </w:rPr>
              <w:t>37</w:t>
            </w:r>
            <w:r w:rsidRPr="00112EA9">
              <w:rPr>
                <w:kern w:val="0"/>
                <w:sz w:val="24"/>
              </w:rPr>
              <w:t>）</w:t>
            </w:r>
            <w:r w:rsidRPr="00112EA9">
              <w:rPr>
                <w:kern w:val="0"/>
                <w:sz w:val="24"/>
              </w:rPr>
              <w:t>dB(A)</w:t>
            </w:r>
            <w:r w:rsidRPr="00112EA9">
              <w:rPr>
                <w:kern w:val="0"/>
                <w:sz w:val="24"/>
              </w:rPr>
              <w:t>之间，满足《声环境质量标准》（</w:t>
            </w:r>
            <w:r w:rsidRPr="00112EA9">
              <w:rPr>
                <w:kern w:val="0"/>
                <w:sz w:val="24"/>
              </w:rPr>
              <w:t>GB3096-2008</w:t>
            </w:r>
            <w:r w:rsidRPr="00112EA9">
              <w:rPr>
                <w:kern w:val="0"/>
                <w:sz w:val="24"/>
              </w:rPr>
              <w:t>）中</w:t>
            </w:r>
            <w:r w:rsidRPr="00112EA9">
              <w:rPr>
                <w:kern w:val="0"/>
                <w:sz w:val="24"/>
              </w:rPr>
              <w:t>1</w:t>
            </w:r>
            <w:r w:rsidRPr="00112EA9">
              <w:rPr>
                <w:kern w:val="0"/>
                <w:sz w:val="24"/>
              </w:rPr>
              <w:t>类标准限值要求。</w:t>
            </w:r>
          </w:p>
          <w:p w14:paraId="58162663" w14:textId="77777777" w:rsidR="00A64588" w:rsidRPr="00112EA9" w:rsidRDefault="003427D8">
            <w:pPr>
              <w:spacing w:line="360" w:lineRule="auto"/>
              <w:ind w:firstLine="480"/>
              <w:rPr>
                <w:kern w:val="0"/>
                <w:sz w:val="24"/>
              </w:rPr>
            </w:pPr>
            <w:r w:rsidRPr="00112EA9">
              <w:rPr>
                <w:kern w:val="0"/>
                <w:sz w:val="24"/>
              </w:rPr>
              <w:t>根据类比监测结果，线路噪声监测衰减断面位于城镇区域、村庄区域，输电线路昼、夜噪声变化幅度不大，噪声水平随距离的增加而减小的趋势不明显，说</w:t>
            </w:r>
            <w:r w:rsidRPr="00112EA9">
              <w:rPr>
                <w:kern w:val="0"/>
                <w:sz w:val="24"/>
              </w:rPr>
              <w:lastRenderedPageBreak/>
              <w:t>明是主要受背景噪声影响，输电线路的运行噪声对周围环境噪声的贡献很小，基本不构成增量贡献，对当地环境噪声水平不会有明显的改变。因此，可以预测</w:t>
            </w:r>
            <w:r w:rsidRPr="00112EA9">
              <w:rPr>
                <w:bCs/>
                <w:kern w:val="0"/>
                <w:sz w:val="24"/>
              </w:rPr>
              <w:t>本项目新建线路投运后产生的噪声对周围环境的影响程度也很小，能够满足相关标准限值要求</w:t>
            </w:r>
            <w:r w:rsidRPr="00112EA9">
              <w:rPr>
                <w:kern w:val="0"/>
                <w:sz w:val="24"/>
              </w:rPr>
              <w:t>。</w:t>
            </w:r>
          </w:p>
          <w:p w14:paraId="64CB78B5" w14:textId="77777777" w:rsidR="00A64588" w:rsidRPr="00112EA9" w:rsidRDefault="003427D8" w:rsidP="002F249D">
            <w:pPr>
              <w:tabs>
                <w:tab w:val="left" w:pos="0"/>
              </w:tabs>
              <w:snapToGrid w:val="0"/>
              <w:spacing w:line="360" w:lineRule="auto"/>
              <w:rPr>
                <w:b/>
                <w:sz w:val="24"/>
              </w:rPr>
            </w:pPr>
            <w:r w:rsidRPr="00112EA9">
              <w:rPr>
                <w:b/>
                <w:sz w:val="24"/>
              </w:rPr>
              <w:t>3.1.6</w:t>
            </w:r>
            <w:r w:rsidRPr="00112EA9">
              <w:rPr>
                <w:b/>
                <w:sz w:val="24"/>
              </w:rPr>
              <w:t>声环境</w:t>
            </w:r>
            <w:r w:rsidRPr="00112EA9">
              <w:rPr>
                <w:b/>
                <w:bCs/>
                <w:sz w:val="24"/>
              </w:rPr>
              <w:t>敏感</w:t>
            </w:r>
            <w:r w:rsidRPr="00112EA9">
              <w:rPr>
                <w:b/>
                <w:sz w:val="24"/>
              </w:rPr>
              <w:t>目标预测结果分析</w:t>
            </w:r>
          </w:p>
          <w:p w14:paraId="1C1C035D" w14:textId="048F5C3A" w:rsidR="00234124" w:rsidRPr="00112EA9" w:rsidRDefault="00CB7036" w:rsidP="00234124">
            <w:pPr>
              <w:autoSpaceDN w:val="0"/>
              <w:spacing w:line="360" w:lineRule="auto"/>
              <w:ind w:firstLineChars="200" w:firstLine="480"/>
              <w:rPr>
                <w:sz w:val="24"/>
              </w:rPr>
            </w:pPr>
            <w:r w:rsidRPr="00112EA9">
              <w:rPr>
                <w:rFonts w:hint="eastAsia"/>
                <w:sz w:val="24"/>
              </w:rPr>
              <w:t>根据现场踏勘和现状监测结果可知，本项目线路沿线环境敏感保护目标处的声环境质量现状分别能够满足《声环境质量标准》</w:t>
            </w:r>
            <w:r w:rsidRPr="00112EA9">
              <w:rPr>
                <w:sz w:val="24"/>
              </w:rPr>
              <w:t>(GB3096-200</w:t>
            </w:r>
            <w:r w:rsidRPr="00112EA9">
              <w:rPr>
                <w:rFonts w:hint="eastAsia"/>
                <w:sz w:val="24"/>
              </w:rPr>
              <w:t>8)</w:t>
            </w:r>
            <w:r w:rsidRPr="00112EA9">
              <w:rPr>
                <w:rFonts w:hint="eastAsia"/>
                <w:sz w:val="24"/>
              </w:rPr>
              <w:t>中相应标准限值要求。根据类比对象的检测结果分析可知，监测值与架空线路噪声监测衰减断面昼、夜噪声监测结果相差很小，项目输电线路建成后对</w:t>
            </w:r>
            <w:proofErr w:type="gramStart"/>
            <w:r w:rsidRPr="00112EA9">
              <w:rPr>
                <w:rFonts w:hint="eastAsia"/>
                <w:sz w:val="24"/>
              </w:rPr>
              <w:t>周边声</w:t>
            </w:r>
            <w:proofErr w:type="gramEnd"/>
            <w:r w:rsidRPr="00112EA9">
              <w:rPr>
                <w:rFonts w:hint="eastAsia"/>
                <w:sz w:val="24"/>
              </w:rPr>
              <w:t>环境的贡献值很小。由此可预测本项目输电线路建成后，线路</w:t>
            </w:r>
            <w:proofErr w:type="gramStart"/>
            <w:r w:rsidRPr="00112EA9">
              <w:rPr>
                <w:rFonts w:hint="eastAsia"/>
                <w:sz w:val="24"/>
              </w:rPr>
              <w:t>沿线声</w:t>
            </w:r>
            <w:proofErr w:type="gramEnd"/>
            <w:r w:rsidRPr="00112EA9">
              <w:rPr>
                <w:rFonts w:hint="eastAsia"/>
                <w:sz w:val="24"/>
              </w:rPr>
              <w:t>环境敏感目标处昼间、夜间声环境均能满足相应标准限值要求。</w:t>
            </w:r>
          </w:p>
          <w:p w14:paraId="18A64E0C" w14:textId="79B9B5D6" w:rsidR="00234124" w:rsidRPr="00112EA9" w:rsidRDefault="00234124" w:rsidP="00234124">
            <w:pPr>
              <w:autoSpaceDN w:val="0"/>
              <w:spacing w:line="360" w:lineRule="auto"/>
              <w:ind w:firstLineChars="200" w:firstLine="480"/>
              <w:rPr>
                <w:sz w:val="24"/>
              </w:rPr>
            </w:pPr>
            <w:r w:rsidRPr="00112EA9">
              <w:rPr>
                <w:rFonts w:hint="eastAsia"/>
                <w:sz w:val="24"/>
              </w:rPr>
              <w:t>根据类比对象的检测结果分析可知，本线路建成后对沿线环境保护目标的声环境贡献值影响很小。因此可以预测，本工程线路建成后，线路</w:t>
            </w:r>
            <w:proofErr w:type="gramStart"/>
            <w:r w:rsidRPr="00112EA9">
              <w:rPr>
                <w:rFonts w:hint="eastAsia"/>
                <w:sz w:val="24"/>
              </w:rPr>
              <w:t>附近声</w:t>
            </w:r>
            <w:proofErr w:type="gramEnd"/>
            <w:r w:rsidRPr="00112EA9">
              <w:rPr>
                <w:rFonts w:hint="eastAsia"/>
                <w:sz w:val="24"/>
              </w:rPr>
              <w:t>环境敏感目标处的噪声水平能够维持现状，并能够满足《声环境质量标准》（</w:t>
            </w:r>
            <w:r w:rsidRPr="00112EA9">
              <w:rPr>
                <w:sz w:val="24"/>
              </w:rPr>
              <w:t>GB3096-2008</w:t>
            </w:r>
            <w:r w:rsidRPr="00112EA9">
              <w:rPr>
                <w:rFonts w:hint="eastAsia"/>
                <w:sz w:val="24"/>
              </w:rPr>
              <w:t>）中相应标准限值要求。</w:t>
            </w:r>
          </w:p>
          <w:p w14:paraId="40F452E9" w14:textId="77777777" w:rsidR="00A64588" w:rsidRPr="00112EA9" w:rsidRDefault="003427D8" w:rsidP="002F249D">
            <w:pPr>
              <w:tabs>
                <w:tab w:val="left" w:pos="0"/>
              </w:tabs>
              <w:snapToGrid w:val="0"/>
              <w:spacing w:line="360" w:lineRule="auto"/>
              <w:rPr>
                <w:b/>
                <w:sz w:val="24"/>
              </w:rPr>
            </w:pPr>
            <w:r w:rsidRPr="00112EA9">
              <w:rPr>
                <w:b/>
                <w:sz w:val="24"/>
              </w:rPr>
              <w:t xml:space="preserve">3.2 </w:t>
            </w:r>
            <w:r w:rsidRPr="00112EA9">
              <w:rPr>
                <w:b/>
                <w:sz w:val="24"/>
              </w:rPr>
              <w:t>新建</w:t>
            </w:r>
            <w:r w:rsidRPr="00112EA9">
              <w:rPr>
                <w:b/>
                <w:sz w:val="24"/>
              </w:rPr>
              <w:t>220kV</w:t>
            </w:r>
            <w:proofErr w:type="gramStart"/>
            <w:r w:rsidRPr="00112EA9">
              <w:rPr>
                <w:rFonts w:hint="eastAsia"/>
                <w:b/>
                <w:sz w:val="24"/>
              </w:rPr>
              <w:t>佤</w:t>
            </w:r>
            <w:proofErr w:type="gramEnd"/>
            <w:r w:rsidRPr="00112EA9">
              <w:rPr>
                <w:rFonts w:hint="eastAsia"/>
                <w:b/>
                <w:sz w:val="24"/>
              </w:rPr>
              <w:t>山</w:t>
            </w:r>
            <w:r w:rsidRPr="00112EA9">
              <w:rPr>
                <w:b/>
                <w:sz w:val="24"/>
              </w:rPr>
              <w:t>变电站声环境影响分析</w:t>
            </w:r>
          </w:p>
          <w:p w14:paraId="781D90A7" w14:textId="77777777" w:rsidR="00A64588" w:rsidRPr="00112EA9" w:rsidRDefault="003427D8" w:rsidP="002F249D">
            <w:pPr>
              <w:tabs>
                <w:tab w:val="left" w:pos="0"/>
              </w:tabs>
              <w:snapToGrid w:val="0"/>
              <w:spacing w:line="360" w:lineRule="auto"/>
              <w:rPr>
                <w:b/>
                <w:sz w:val="24"/>
              </w:rPr>
            </w:pPr>
            <w:r w:rsidRPr="00112EA9">
              <w:rPr>
                <w:b/>
                <w:sz w:val="24"/>
              </w:rPr>
              <w:t>3.2.1</w:t>
            </w:r>
            <w:r w:rsidRPr="00112EA9">
              <w:rPr>
                <w:b/>
                <w:sz w:val="24"/>
              </w:rPr>
              <w:t>源强分析</w:t>
            </w:r>
          </w:p>
          <w:p w14:paraId="214358F8" w14:textId="5839F837" w:rsidR="00A64588" w:rsidRPr="00112EA9" w:rsidRDefault="003427D8">
            <w:pPr>
              <w:autoSpaceDN w:val="0"/>
              <w:spacing w:line="360" w:lineRule="auto"/>
              <w:ind w:firstLineChars="200" w:firstLine="480"/>
              <w:rPr>
                <w:bCs/>
                <w:sz w:val="24"/>
              </w:rPr>
            </w:pPr>
            <w:proofErr w:type="gramStart"/>
            <w:r w:rsidRPr="00112EA9">
              <w:rPr>
                <w:sz w:val="24"/>
              </w:rPr>
              <w:t>佤</w:t>
            </w:r>
            <w:proofErr w:type="gramEnd"/>
            <w:r w:rsidRPr="00112EA9">
              <w:rPr>
                <w:sz w:val="24"/>
              </w:rPr>
              <w:t>山变电站主变户外布置，噪声源主要为变电站内的主变压器</w:t>
            </w:r>
            <w:r w:rsidRPr="00112EA9">
              <w:rPr>
                <w:rFonts w:hint="eastAsia"/>
                <w:sz w:val="24"/>
              </w:rPr>
              <w:t>、站用变、电抗器</w:t>
            </w:r>
            <w:r w:rsidRPr="00112EA9">
              <w:rPr>
                <w:sz w:val="24"/>
              </w:rPr>
              <w:t>，根据设计单位提供的资料，</w:t>
            </w:r>
            <w:proofErr w:type="gramStart"/>
            <w:r w:rsidRPr="00112EA9">
              <w:rPr>
                <w:sz w:val="24"/>
              </w:rPr>
              <w:t>佤</w:t>
            </w:r>
            <w:proofErr w:type="gramEnd"/>
            <w:r w:rsidRPr="00112EA9">
              <w:rPr>
                <w:sz w:val="24"/>
              </w:rPr>
              <w:t>山变电站主变</w:t>
            </w:r>
            <w:r w:rsidRPr="00112EA9">
              <w:rPr>
                <w:sz w:val="24"/>
              </w:rPr>
              <w:t>1m</w:t>
            </w:r>
            <w:r w:rsidRPr="00112EA9">
              <w:rPr>
                <w:sz w:val="24"/>
              </w:rPr>
              <w:t>处的</w:t>
            </w:r>
            <w:r w:rsidR="00EB7F7B" w:rsidRPr="00112EA9">
              <w:rPr>
                <w:rFonts w:hint="eastAsia"/>
                <w:sz w:val="24"/>
              </w:rPr>
              <w:t>声压级</w:t>
            </w:r>
            <w:r w:rsidRPr="00112EA9">
              <w:rPr>
                <w:sz w:val="24"/>
              </w:rPr>
              <w:t>控制在</w:t>
            </w:r>
            <w:r w:rsidRPr="00112EA9">
              <w:rPr>
                <w:sz w:val="24"/>
              </w:rPr>
              <w:t>70dB</w:t>
            </w:r>
            <w:r w:rsidRPr="00112EA9">
              <w:rPr>
                <w:sz w:val="24"/>
              </w:rPr>
              <w:t>（</w:t>
            </w:r>
            <w:r w:rsidRPr="00112EA9">
              <w:rPr>
                <w:sz w:val="24"/>
              </w:rPr>
              <w:t>A</w:t>
            </w:r>
            <w:r w:rsidRPr="00112EA9">
              <w:rPr>
                <w:sz w:val="24"/>
              </w:rPr>
              <w:t>）以内</w:t>
            </w:r>
            <w:r w:rsidRPr="00112EA9">
              <w:rPr>
                <w:rFonts w:hint="eastAsia"/>
                <w:sz w:val="24"/>
              </w:rPr>
              <w:t>，站用变</w:t>
            </w:r>
            <w:r w:rsidRPr="00112EA9">
              <w:rPr>
                <w:rFonts w:hint="eastAsia"/>
                <w:sz w:val="24"/>
              </w:rPr>
              <w:t>1m</w:t>
            </w:r>
            <w:r w:rsidRPr="00112EA9">
              <w:rPr>
                <w:rFonts w:hint="eastAsia"/>
                <w:sz w:val="24"/>
              </w:rPr>
              <w:t>处</w:t>
            </w:r>
            <w:r w:rsidR="00EB7F7B" w:rsidRPr="00112EA9">
              <w:rPr>
                <w:rFonts w:hint="eastAsia"/>
                <w:sz w:val="24"/>
              </w:rPr>
              <w:t>声压级</w:t>
            </w:r>
            <w:r w:rsidRPr="00112EA9">
              <w:rPr>
                <w:rFonts w:hint="eastAsia"/>
                <w:sz w:val="24"/>
              </w:rPr>
              <w:t>控制</w:t>
            </w:r>
            <w:r w:rsidRPr="00112EA9">
              <w:rPr>
                <w:rFonts w:hint="eastAsia"/>
                <w:bCs/>
                <w:sz w:val="24"/>
              </w:rPr>
              <w:t>在</w:t>
            </w:r>
            <w:r w:rsidRPr="00112EA9">
              <w:rPr>
                <w:rFonts w:hint="eastAsia"/>
                <w:bCs/>
                <w:sz w:val="24"/>
              </w:rPr>
              <w:t>5</w:t>
            </w:r>
            <w:r w:rsidRPr="00112EA9">
              <w:rPr>
                <w:bCs/>
                <w:sz w:val="24"/>
              </w:rPr>
              <w:t>8</w:t>
            </w:r>
            <w:r w:rsidRPr="00112EA9">
              <w:rPr>
                <w:rFonts w:hint="eastAsia"/>
                <w:bCs/>
                <w:sz w:val="24"/>
              </w:rPr>
              <w:t>d</w:t>
            </w:r>
            <w:r w:rsidRPr="00112EA9">
              <w:rPr>
                <w:bCs/>
                <w:sz w:val="24"/>
              </w:rPr>
              <w:t>B</w:t>
            </w:r>
            <w:r w:rsidRPr="00112EA9">
              <w:rPr>
                <w:rFonts w:hint="eastAsia"/>
                <w:bCs/>
                <w:sz w:val="24"/>
              </w:rPr>
              <w:t>（</w:t>
            </w:r>
            <w:r w:rsidRPr="00112EA9">
              <w:rPr>
                <w:rFonts w:hint="eastAsia"/>
                <w:bCs/>
                <w:sz w:val="24"/>
              </w:rPr>
              <w:t>A</w:t>
            </w:r>
            <w:r w:rsidRPr="00112EA9">
              <w:rPr>
                <w:rFonts w:hint="eastAsia"/>
                <w:bCs/>
                <w:sz w:val="24"/>
              </w:rPr>
              <w:t>）以内，电抗器</w:t>
            </w:r>
            <w:r w:rsidRPr="00112EA9">
              <w:rPr>
                <w:rFonts w:hint="eastAsia"/>
                <w:bCs/>
                <w:sz w:val="24"/>
              </w:rPr>
              <w:t>1m</w:t>
            </w:r>
            <w:r w:rsidRPr="00112EA9">
              <w:rPr>
                <w:rFonts w:hint="eastAsia"/>
                <w:bCs/>
                <w:sz w:val="24"/>
              </w:rPr>
              <w:t>处等</w:t>
            </w:r>
            <w:r w:rsidR="00EB7F7B" w:rsidRPr="00112EA9">
              <w:rPr>
                <w:rFonts w:hint="eastAsia"/>
                <w:sz w:val="24"/>
              </w:rPr>
              <w:t>声压级</w:t>
            </w:r>
            <w:r w:rsidRPr="00112EA9">
              <w:rPr>
                <w:rFonts w:hint="eastAsia"/>
                <w:bCs/>
                <w:sz w:val="24"/>
              </w:rPr>
              <w:t>在</w:t>
            </w:r>
            <w:r w:rsidRPr="00112EA9">
              <w:rPr>
                <w:rFonts w:hint="eastAsia"/>
                <w:bCs/>
                <w:sz w:val="24"/>
              </w:rPr>
              <w:t>5</w:t>
            </w:r>
            <w:r w:rsidRPr="00112EA9">
              <w:rPr>
                <w:bCs/>
                <w:sz w:val="24"/>
              </w:rPr>
              <w:t>2</w:t>
            </w:r>
            <w:r w:rsidRPr="00112EA9">
              <w:rPr>
                <w:rFonts w:hint="eastAsia"/>
                <w:bCs/>
                <w:sz w:val="24"/>
              </w:rPr>
              <w:t>dB</w:t>
            </w:r>
            <w:r w:rsidRPr="00112EA9">
              <w:rPr>
                <w:rFonts w:hint="eastAsia"/>
                <w:bCs/>
                <w:sz w:val="24"/>
              </w:rPr>
              <w:t>（</w:t>
            </w:r>
            <w:r w:rsidRPr="00112EA9">
              <w:rPr>
                <w:rFonts w:hint="eastAsia"/>
                <w:bCs/>
                <w:sz w:val="24"/>
              </w:rPr>
              <w:t>A</w:t>
            </w:r>
            <w:r w:rsidRPr="00112EA9">
              <w:rPr>
                <w:rFonts w:hint="eastAsia"/>
                <w:bCs/>
                <w:sz w:val="24"/>
              </w:rPr>
              <w:t>）以内</w:t>
            </w:r>
            <w:r w:rsidRPr="00112EA9">
              <w:rPr>
                <w:bCs/>
                <w:sz w:val="24"/>
              </w:rPr>
              <w:t>。</w:t>
            </w:r>
          </w:p>
          <w:p w14:paraId="5085D24A" w14:textId="77777777" w:rsidR="00A64588" w:rsidRPr="00112EA9" w:rsidRDefault="003427D8" w:rsidP="002F249D">
            <w:pPr>
              <w:tabs>
                <w:tab w:val="left" w:pos="0"/>
              </w:tabs>
              <w:snapToGrid w:val="0"/>
              <w:spacing w:line="360" w:lineRule="auto"/>
              <w:rPr>
                <w:b/>
                <w:sz w:val="24"/>
              </w:rPr>
            </w:pPr>
            <w:r w:rsidRPr="00112EA9">
              <w:rPr>
                <w:b/>
                <w:sz w:val="24"/>
              </w:rPr>
              <w:t>3.2.2</w:t>
            </w:r>
            <w:r w:rsidRPr="00112EA9">
              <w:rPr>
                <w:b/>
                <w:sz w:val="24"/>
              </w:rPr>
              <w:t>预测</w:t>
            </w:r>
            <w:r w:rsidRPr="00112EA9">
              <w:rPr>
                <w:b/>
                <w:bCs/>
                <w:sz w:val="24"/>
              </w:rPr>
              <w:t>模式</w:t>
            </w:r>
          </w:p>
          <w:p w14:paraId="38E14E34" w14:textId="77777777" w:rsidR="00A64588" w:rsidRPr="00112EA9" w:rsidRDefault="003427D8" w:rsidP="00EF1A61">
            <w:pPr>
              <w:pStyle w:val="150"/>
              <w:rPr>
                <w:snapToGrid w:val="0"/>
              </w:rPr>
            </w:pPr>
            <w:r w:rsidRPr="00112EA9">
              <w:rPr>
                <w:snapToGrid w:val="0"/>
              </w:rPr>
              <w:t>变电站噪声预测采用《环境影响评价技术导则</w:t>
            </w:r>
            <w:r w:rsidRPr="00112EA9">
              <w:rPr>
                <w:snapToGrid w:val="0"/>
              </w:rPr>
              <w:t xml:space="preserve"> </w:t>
            </w:r>
            <w:r w:rsidRPr="00112EA9">
              <w:rPr>
                <w:snapToGrid w:val="0"/>
              </w:rPr>
              <w:t>声环境》（</w:t>
            </w:r>
            <w:r w:rsidRPr="00112EA9">
              <w:rPr>
                <w:snapToGrid w:val="0"/>
              </w:rPr>
              <w:t>HJ 2.4-2021</w:t>
            </w:r>
            <w:r w:rsidRPr="00112EA9">
              <w:rPr>
                <w:snapToGrid w:val="0"/>
              </w:rPr>
              <w:t>）中工业噪声预测计算模式中单个室外的点声源在预测点产生的声级计算基本公式进行预测。</w:t>
            </w:r>
          </w:p>
          <w:p w14:paraId="3681FB41" w14:textId="77777777" w:rsidR="00A64588" w:rsidRPr="00112EA9" w:rsidRDefault="003427D8" w:rsidP="002F249D">
            <w:pPr>
              <w:tabs>
                <w:tab w:val="left" w:pos="0"/>
              </w:tabs>
              <w:snapToGrid w:val="0"/>
              <w:spacing w:line="360" w:lineRule="auto"/>
              <w:rPr>
                <w:b/>
                <w:sz w:val="24"/>
              </w:rPr>
            </w:pPr>
            <w:r w:rsidRPr="00112EA9">
              <w:rPr>
                <w:b/>
                <w:sz w:val="24"/>
              </w:rPr>
              <w:t>3.2.3</w:t>
            </w:r>
            <w:r w:rsidRPr="00112EA9">
              <w:rPr>
                <w:b/>
                <w:sz w:val="24"/>
              </w:rPr>
              <w:t>参数</w:t>
            </w:r>
            <w:r w:rsidRPr="00112EA9">
              <w:rPr>
                <w:b/>
                <w:bCs/>
                <w:sz w:val="24"/>
              </w:rPr>
              <w:t>选取</w:t>
            </w:r>
          </w:p>
          <w:p w14:paraId="3390C8B4" w14:textId="77777777" w:rsidR="00A64588" w:rsidRPr="00112EA9" w:rsidRDefault="003427D8" w:rsidP="00EF1A61">
            <w:pPr>
              <w:pStyle w:val="150"/>
            </w:pPr>
            <w:r w:rsidRPr="00112EA9">
              <w:t>根据</w:t>
            </w:r>
            <w:r w:rsidRPr="00112EA9">
              <w:t>220kV</w:t>
            </w:r>
            <w:proofErr w:type="gramStart"/>
            <w:r w:rsidRPr="00112EA9">
              <w:t>佤</w:t>
            </w:r>
            <w:proofErr w:type="gramEnd"/>
            <w:r w:rsidRPr="00112EA9">
              <w:t>山（</w:t>
            </w:r>
            <w:proofErr w:type="gramStart"/>
            <w:r w:rsidRPr="00112EA9">
              <w:t>勐</w:t>
            </w:r>
            <w:proofErr w:type="gramEnd"/>
            <w:r w:rsidRPr="00112EA9">
              <w:t>角）输变电工程的</w:t>
            </w:r>
            <w:r w:rsidRPr="00112EA9">
              <w:rPr>
                <w:rFonts w:hint="eastAsia"/>
              </w:rPr>
              <w:t>可</w:t>
            </w:r>
            <w:proofErr w:type="gramStart"/>
            <w:r w:rsidRPr="00112EA9">
              <w:rPr>
                <w:rFonts w:hint="eastAsia"/>
              </w:rPr>
              <w:t>研</w:t>
            </w:r>
            <w:proofErr w:type="gramEnd"/>
            <w:r w:rsidRPr="00112EA9">
              <w:t>设计说明，噪声预测相关参数选取见表</w:t>
            </w:r>
            <w:r w:rsidRPr="00112EA9">
              <w:t>4-9</w:t>
            </w:r>
            <w:r w:rsidRPr="00112EA9">
              <w:t>。</w:t>
            </w:r>
            <w:proofErr w:type="gramStart"/>
            <w:r w:rsidRPr="00112EA9">
              <w:t>本期主</w:t>
            </w:r>
            <w:proofErr w:type="gramEnd"/>
            <w:r w:rsidRPr="00112EA9">
              <w:t>变距站址四周围墙的距离如表</w:t>
            </w:r>
            <w:r w:rsidRPr="00112EA9">
              <w:t>4-10</w:t>
            </w:r>
            <w:r w:rsidRPr="00112EA9">
              <w:t>所示，相对位置关系见图</w:t>
            </w:r>
            <w:r w:rsidRPr="00112EA9">
              <w:t>4-5</w:t>
            </w:r>
            <w:r w:rsidRPr="00112EA9">
              <w:t>。</w:t>
            </w:r>
          </w:p>
          <w:p w14:paraId="54705DEF" w14:textId="77777777" w:rsidR="00A64588" w:rsidRPr="00112EA9" w:rsidRDefault="003427D8">
            <w:pPr>
              <w:spacing w:line="360" w:lineRule="auto"/>
              <w:ind w:firstLineChars="200" w:firstLine="482"/>
              <w:jc w:val="center"/>
              <w:rPr>
                <w:sz w:val="24"/>
              </w:rPr>
            </w:pPr>
            <w:r w:rsidRPr="00112EA9">
              <w:rPr>
                <w:rFonts w:hint="eastAsia"/>
                <w:b/>
                <w:bCs/>
                <w:sz w:val="24"/>
              </w:rPr>
              <w:lastRenderedPageBreak/>
              <w:t>表</w:t>
            </w:r>
            <w:r w:rsidRPr="00112EA9">
              <w:rPr>
                <w:rFonts w:hint="eastAsia"/>
                <w:b/>
                <w:bCs/>
                <w:sz w:val="24"/>
              </w:rPr>
              <w:t>4-</w:t>
            </w:r>
            <w:r w:rsidRPr="00112EA9">
              <w:rPr>
                <w:b/>
                <w:bCs/>
                <w:sz w:val="24"/>
              </w:rPr>
              <w:t>9</w:t>
            </w:r>
            <w:r w:rsidRPr="00112EA9">
              <w:rPr>
                <w:rFonts w:hint="eastAsia"/>
                <w:b/>
                <w:bCs/>
                <w:sz w:val="24"/>
              </w:rPr>
              <w:t xml:space="preserve">  </w:t>
            </w:r>
            <w:r w:rsidRPr="00112EA9">
              <w:rPr>
                <w:rFonts w:hint="eastAsia"/>
                <w:b/>
                <w:bCs/>
                <w:sz w:val="24"/>
              </w:rPr>
              <w:t>本项目噪声源强一览表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
              <w:gridCol w:w="624"/>
              <w:gridCol w:w="1019"/>
              <w:gridCol w:w="637"/>
              <w:gridCol w:w="642"/>
              <w:gridCol w:w="640"/>
              <w:gridCol w:w="1340"/>
              <w:gridCol w:w="855"/>
              <w:gridCol w:w="1200"/>
              <w:gridCol w:w="1191"/>
            </w:tblGrid>
            <w:tr w:rsidR="00112EA9" w:rsidRPr="00112EA9" w14:paraId="482E9764" w14:textId="77777777">
              <w:trPr>
                <w:trHeight w:hRule="exact" w:val="290"/>
                <w:jc w:val="center"/>
              </w:trPr>
              <w:tc>
                <w:tcPr>
                  <w:tcW w:w="226" w:type="pct"/>
                  <w:vMerge w:val="restart"/>
                  <w:vAlign w:val="center"/>
                </w:tcPr>
                <w:p w14:paraId="75D06AAB" w14:textId="77777777" w:rsidR="00A64588" w:rsidRPr="00112EA9" w:rsidRDefault="003427D8" w:rsidP="007C2065">
                  <w:pPr>
                    <w:jc w:val="center"/>
                    <w:rPr>
                      <w:b/>
                      <w:bCs/>
                      <w:sz w:val="18"/>
                      <w:szCs w:val="18"/>
                    </w:rPr>
                  </w:pPr>
                  <w:r w:rsidRPr="00112EA9">
                    <w:rPr>
                      <w:b/>
                      <w:bCs/>
                      <w:sz w:val="18"/>
                      <w:szCs w:val="18"/>
                    </w:rPr>
                    <w:t>序号</w:t>
                  </w:r>
                </w:p>
              </w:tc>
              <w:tc>
                <w:tcPr>
                  <w:tcW w:w="366" w:type="pct"/>
                  <w:vMerge w:val="restart"/>
                  <w:vAlign w:val="center"/>
                </w:tcPr>
                <w:p w14:paraId="579921F3" w14:textId="77777777" w:rsidR="00A64588" w:rsidRPr="00112EA9" w:rsidRDefault="003427D8" w:rsidP="007C2065">
                  <w:pPr>
                    <w:jc w:val="center"/>
                    <w:rPr>
                      <w:b/>
                      <w:bCs/>
                      <w:sz w:val="18"/>
                      <w:szCs w:val="18"/>
                    </w:rPr>
                  </w:pPr>
                  <w:r w:rsidRPr="00112EA9">
                    <w:rPr>
                      <w:b/>
                      <w:bCs/>
                      <w:sz w:val="18"/>
                      <w:szCs w:val="18"/>
                    </w:rPr>
                    <w:t>声源名称</w:t>
                  </w:r>
                </w:p>
              </w:tc>
              <w:tc>
                <w:tcPr>
                  <w:tcW w:w="597" w:type="pct"/>
                  <w:vMerge w:val="restart"/>
                  <w:vAlign w:val="center"/>
                </w:tcPr>
                <w:p w14:paraId="28B83C9F" w14:textId="77777777" w:rsidR="00A64588" w:rsidRPr="00112EA9" w:rsidRDefault="003427D8" w:rsidP="007C2065">
                  <w:pPr>
                    <w:jc w:val="center"/>
                    <w:rPr>
                      <w:b/>
                      <w:bCs/>
                      <w:sz w:val="18"/>
                      <w:szCs w:val="18"/>
                    </w:rPr>
                  </w:pPr>
                  <w:r w:rsidRPr="00112EA9">
                    <w:rPr>
                      <w:b/>
                      <w:bCs/>
                      <w:sz w:val="18"/>
                      <w:szCs w:val="18"/>
                    </w:rPr>
                    <w:t>型号</w:t>
                  </w:r>
                </w:p>
              </w:tc>
              <w:tc>
                <w:tcPr>
                  <w:tcW w:w="1124" w:type="pct"/>
                  <w:gridSpan w:val="3"/>
                  <w:vAlign w:val="center"/>
                </w:tcPr>
                <w:p w14:paraId="3EFA7555" w14:textId="77777777" w:rsidR="00A64588" w:rsidRPr="00112EA9" w:rsidRDefault="003427D8" w:rsidP="007C2065">
                  <w:pPr>
                    <w:jc w:val="center"/>
                    <w:rPr>
                      <w:b/>
                      <w:bCs/>
                      <w:sz w:val="18"/>
                      <w:szCs w:val="18"/>
                    </w:rPr>
                  </w:pPr>
                  <w:r w:rsidRPr="00112EA9">
                    <w:rPr>
                      <w:b/>
                      <w:bCs/>
                      <w:sz w:val="18"/>
                      <w:szCs w:val="18"/>
                    </w:rPr>
                    <w:t>空间相对位置</w:t>
                  </w:r>
                  <w:r w:rsidRPr="00112EA9">
                    <w:rPr>
                      <w:b/>
                      <w:bCs/>
                      <w:sz w:val="18"/>
                      <w:szCs w:val="18"/>
                    </w:rPr>
                    <w:t>/m</w:t>
                  </w:r>
                </w:p>
              </w:tc>
              <w:tc>
                <w:tcPr>
                  <w:tcW w:w="1286" w:type="pct"/>
                  <w:gridSpan w:val="2"/>
                  <w:vAlign w:val="center"/>
                </w:tcPr>
                <w:p w14:paraId="297401FE" w14:textId="77777777" w:rsidR="00A64588" w:rsidRPr="00112EA9" w:rsidRDefault="003427D8" w:rsidP="007C2065">
                  <w:pPr>
                    <w:jc w:val="center"/>
                    <w:rPr>
                      <w:b/>
                      <w:bCs/>
                      <w:sz w:val="18"/>
                      <w:szCs w:val="18"/>
                    </w:rPr>
                  </w:pPr>
                  <w:r w:rsidRPr="00112EA9">
                    <w:rPr>
                      <w:b/>
                      <w:bCs/>
                      <w:sz w:val="18"/>
                      <w:szCs w:val="18"/>
                    </w:rPr>
                    <w:t>声源源强（任选一种）</w:t>
                  </w:r>
                </w:p>
              </w:tc>
              <w:tc>
                <w:tcPr>
                  <w:tcW w:w="703" w:type="pct"/>
                  <w:vMerge w:val="restart"/>
                  <w:vAlign w:val="center"/>
                </w:tcPr>
                <w:p w14:paraId="627D2505" w14:textId="77777777" w:rsidR="00A64588" w:rsidRPr="00112EA9" w:rsidRDefault="003427D8" w:rsidP="007C2065">
                  <w:pPr>
                    <w:jc w:val="center"/>
                    <w:rPr>
                      <w:b/>
                      <w:bCs/>
                      <w:sz w:val="18"/>
                      <w:szCs w:val="18"/>
                    </w:rPr>
                  </w:pPr>
                  <w:r w:rsidRPr="00112EA9">
                    <w:rPr>
                      <w:b/>
                      <w:bCs/>
                      <w:sz w:val="18"/>
                      <w:szCs w:val="18"/>
                    </w:rPr>
                    <w:t>声源控制措施</w:t>
                  </w:r>
                </w:p>
              </w:tc>
              <w:tc>
                <w:tcPr>
                  <w:tcW w:w="698" w:type="pct"/>
                  <w:vMerge w:val="restart"/>
                  <w:vAlign w:val="center"/>
                </w:tcPr>
                <w:p w14:paraId="7602100C" w14:textId="77777777" w:rsidR="00A64588" w:rsidRPr="00112EA9" w:rsidRDefault="003427D8" w:rsidP="007C2065">
                  <w:pPr>
                    <w:jc w:val="center"/>
                    <w:rPr>
                      <w:b/>
                      <w:bCs/>
                      <w:sz w:val="18"/>
                      <w:szCs w:val="18"/>
                    </w:rPr>
                  </w:pPr>
                  <w:r w:rsidRPr="00112EA9">
                    <w:rPr>
                      <w:b/>
                      <w:bCs/>
                      <w:sz w:val="18"/>
                      <w:szCs w:val="18"/>
                    </w:rPr>
                    <w:t>运行时段</w:t>
                  </w:r>
                </w:p>
              </w:tc>
            </w:tr>
            <w:tr w:rsidR="00112EA9" w:rsidRPr="00112EA9" w14:paraId="0A1D5A07" w14:textId="77777777">
              <w:trPr>
                <w:trHeight w:val="140"/>
                <w:jc w:val="center"/>
              </w:trPr>
              <w:tc>
                <w:tcPr>
                  <w:tcW w:w="226" w:type="pct"/>
                  <w:vMerge/>
                  <w:shd w:val="clear" w:color="auto" w:fill="FFFFFF"/>
                  <w:vAlign w:val="center"/>
                </w:tcPr>
                <w:p w14:paraId="3E72BB0F" w14:textId="77777777" w:rsidR="00A64588" w:rsidRPr="00112EA9" w:rsidRDefault="00A64588">
                  <w:pPr>
                    <w:ind w:firstLine="420"/>
                    <w:jc w:val="center"/>
                    <w:rPr>
                      <w:szCs w:val="21"/>
                    </w:rPr>
                  </w:pPr>
                </w:p>
              </w:tc>
              <w:tc>
                <w:tcPr>
                  <w:tcW w:w="366" w:type="pct"/>
                  <w:vMerge/>
                  <w:shd w:val="clear" w:color="auto" w:fill="FFFFFF"/>
                  <w:vAlign w:val="center"/>
                </w:tcPr>
                <w:p w14:paraId="527EFF39" w14:textId="77777777" w:rsidR="00A64588" w:rsidRPr="00112EA9" w:rsidRDefault="00A64588">
                  <w:pPr>
                    <w:ind w:firstLine="420"/>
                    <w:jc w:val="center"/>
                    <w:rPr>
                      <w:szCs w:val="21"/>
                    </w:rPr>
                  </w:pPr>
                </w:p>
              </w:tc>
              <w:tc>
                <w:tcPr>
                  <w:tcW w:w="597" w:type="pct"/>
                  <w:vMerge/>
                  <w:shd w:val="clear" w:color="auto" w:fill="FFFFFF"/>
                  <w:vAlign w:val="center"/>
                </w:tcPr>
                <w:p w14:paraId="6D120033" w14:textId="77777777" w:rsidR="00A64588" w:rsidRPr="00112EA9" w:rsidRDefault="00A64588">
                  <w:pPr>
                    <w:ind w:firstLine="420"/>
                    <w:jc w:val="center"/>
                    <w:rPr>
                      <w:szCs w:val="21"/>
                    </w:rPr>
                  </w:pPr>
                </w:p>
              </w:tc>
              <w:tc>
                <w:tcPr>
                  <w:tcW w:w="373" w:type="pct"/>
                  <w:shd w:val="clear" w:color="auto" w:fill="FFFFFF"/>
                  <w:vAlign w:val="center"/>
                </w:tcPr>
                <w:p w14:paraId="669EA434" w14:textId="77777777" w:rsidR="00A64588" w:rsidRPr="00112EA9" w:rsidRDefault="003427D8" w:rsidP="007C2065">
                  <w:pPr>
                    <w:jc w:val="center"/>
                    <w:rPr>
                      <w:b/>
                      <w:bCs/>
                      <w:sz w:val="18"/>
                      <w:szCs w:val="18"/>
                    </w:rPr>
                  </w:pPr>
                  <w:r w:rsidRPr="00112EA9">
                    <w:rPr>
                      <w:b/>
                      <w:bCs/>
                      <w:sz w:val="18"/>
                      <w:szCs w:val="18"/>
                    </w:rPr>
                    <w:t>X</w:t>
                  </w:r>
                </w:p>
              </w:tc>
              <w:tc>
                <w:tcPr>
                  <w:tcW w:w="376" w:type="pct"/>
                  <w:shd w:val="clear" w:color="auto" w:fill="FFFFFF"/>
                  <w:vAlign w:val="center"/>
                </w:tcPr>
                <w:p w14:paraId="6F0E4C82" w14:textId="77777777" w:rsidR="00A64588" w:rsidRPr="00112EA9" w:rsidRDefault="003427D8" w:rsidP="007C2065">
                  <w:pPr>
                    <w:jc w:val="center"/>
                    <w:rPr>
                      <w:b/>
                      <w:bCs/>
                      <w:sz w:val="18"/>
                      <w:szCs w:val="18"/>
                    </w:rPr>
                  </w:pPr>
                  <w:r w:rsidRPr="00112EA9">
                    <w:rPr>
                      <w:b/>
                      <w:bCs/>
                      <w:sz w:val="18"/>
                      <w:szCs w:val="18"/>
                    </w:rPr>
                    <w:t>Y</w:t>
                  </w:r>
                </w:p>
              </w:tc>
              <w:tc>
                <w:tcPr>
                  <w:tcW w:w="375" w:type="pct"/>
                  <w:shd w:val="clear" w:color="auto" w:fill="FFFFFF"/>
                  <w:vAlign w:val="center"/>
                </w:tcPr>
                <w:p w14:paraId="129A0D77" w14:textId="77777777" w:rsidR="00A64588" w:rsidRPr="00112EA9" w:rsidRDefault="003427D8" w:rsidP="007C2065">
                  <w:pPr>
                    <w:jc w:val="center"/>
                    <w:rPr>
                      <w:b/>
                      <w:bCs/>
                      <w:sz w:val="18"/>
                      <w:szCs w:val="18"/>
                    </w:rPr>
                  </w:pPr>
                  <w:r w:rsidRPr="00112EA9">
                    <w:rPr>
                      <w:b/>
                      <w:bCs/>
                      <w:sz w:val="18"/>
                      <w:szCs w:val="18"/>
                    </w:rPr>
                    <w:t>Z</w:t>
                  </w:r>
                </w:p>
              </w:tc>
              <w:tc>
                <w:tcPr>
                  <w:tcW w:w="785" w:type="pct"/>
                  <w:shd w:val="clear" w:color="auto" w:fill="FFFFFF"/>
                  <w:vAlign w:val="center"/>
                </w:tcPr>
                <w:p w14:paraId="3B0359FC" w14:textId="77777777" w:rsidR="00A64588" w:rsidRPr="00112EA9" w:rsidRDefault="003427D8" w:rsidP="007C2065">
                  <w:pPr>
                    <w:jc w:val="center"/>
                    <w:rPr>
                      <w:b/>
                      <w:bCs/>
                      <w:sz w:val="18"/>
                      <w:szCs w:val="18"/>
                    </w:rPr>
                  </w:pPr>
                  <w:r w:rsidRPr="00112EA9">
                    <w:rPr>
                      <w:b/>
                      <w:bCs/>
                      <w:sz w:val="18"/>
                      <w:szCs w:val="18"/>
                    </w:rPr>
                    <w:t>（声压级</w:t>
                  </w:r>
                  <w:r w:rsidRPr="00112EA9">
                    <w:rPr>
                      <w:b/>
                      <w:bCs/>
                      <w:sz w:val="18"/>
                      <w:szCs w:val="18"/>
                    </w:rPr>
                    <w:t>/</w:t>
                  </w:r>
                  <w:r w:rsidRPr="00112EA9">
                    <w:rPr>
                      <w:b/>
                      <w:bCs/>
                      <w:sz w:val="18"/>
                      <w:szCs w:val="18"/>
                    </w:rPr>
                    <w:t>距声源距离）</w:t>
                  </w:r>
                  <w:r w:rsidRPr="00112EA9">
                    <w:rPr>
                      <w:b/>
                      <w:bCs/>
                      <w:sz w:val="18"/>
                      <w:szCs w:val="18"/>
                    </w:rPr>
                    <w:t>/</w:t>
                  </w:r>
                  <w:r w:rsidRPr="00112EA9">
                    <w:rPr>
                      <w:b/>
                      <w:bCs/>
                      <w:sz w:val="18"/>
                      <w:szCs w:val="18"/>
                    </w:rPr>
                    <w:t>（</w:t>
                  </w:r>
                  <w:r w:rsidRPr="00112EA9">
                    <w:rPr>
                      <w:b/>
                      <w:bCs/>
                      <w:sz w:val="18"/>
                      <w:szCs w:val="18"/>
                    </w:rPr>
                    <w:t>dB(A)/m</w:t>
                  </w:r>
                  <w:r w:rsidRPr="00112EA9">
                    <w:rPr>
                      <w:b/>
                      <w:bCs/>
                      <w:sz w:val="18"/>
                      <w:szCs w:val="18"/>
                    </w:rPr>
                    <w:t>）</w:t>
                  </w:r>
                </w:p>
              </w:tc>
              <w:tc>
                <w:tcPr>
                  <w:tcW w:w="501" w:type="pct"/>
                  <w:shd w:val="clear" w:color="auto" w:fill="FFFFFF"/>
                  <w:vAlign w:val="center"/>
                </w:tcPr>
                <w:p w14:paraId="0A9FE487" w14:textId="77777777" w:rsidR="00A64588" w:rsidRPr="00112EA9" w:rsidRDefault="003427D8" w:rsidP="007C2065">
                  <w:pPr>
                    <w:jc w:val="center"/>
                    <w:rPr>
                      <w:b/>
                      <w:bCs/>
                      <w:sz w:val="18"/>
                      <w:szCs w:val="18"/>
                    </w:rPr>
                  </w:pPr>
                  <w:r w:rsidRPr="00112EA9">
                    <w:rPr>
                      <w:b/>
                      <w:bCs/>
                      <w:sz w:val="18"/>
                      <w:szCs w:val="18"/>
                    </w:rPr>
                    <w:t>声功率级</w:t>
                  </w:r>
                  <w:r w:rsidRPr="00112EA9">
                    <w:rPr>
                      <w:b/>
                      <w:bCs/>
                      <w:sz w:val="18"/>
                      <w:szCs w:val="18"/>
                    </w:rPr>
                    <w:t>/dB(A)</w:t>
                  </w:r>
                </w:p>
              </w:tc>
              <w:tc>
                <w:tcPr>
                  <w:tcW w:w="703" w:type="pct"/>
                  <w:vMerge/>
                  <w:shd w:val="clear" w:color="auto" w:fill="FFFFFF"/>
                  <w:vAlign w:val="center"/>
                </w:tcPr>
                <w:p w14:paraId="330EC990" w14:textId="77777777" w:rsidR="00A64588" w:rsidRPr="00112EA9" w:rsidRDefault="00A64588">
                  <w:pPr>
                    <w:ind w:firstLine="420"/>
                    <w:jc w:val="center"/>
                    <w:rPr>
                      <w:szCs w:val="21"/>
                    </w:rPr>
                  </w:pPr>
                </w:p>
              </w:tc>
              <w:tc>
                <w:tcPr>
                  <w:tcW w:w="698" w:type="pct"/>
                  <w:vMerge/>
                  <w:shd w:val="clear" w:color="auto" w:fill="FFFFFF"/>
                  <w:vAlign w:val="center"/>
                </w:tcPr>
                <w:p w14:paraId="59576DD5" w14:textId="77777777" w:rsidR="00A64588" w:rsidRPr="00112EA9" w:rsidRDefault="00A64588">
                  <w:pPr>
                    <w:ind w:firstLine="420"/>
                    <w:jc w:val="center"/>
                    <w:rPr>
                      <w:szCs w:val="21"/>
                    </w:rPr>
                  </w:pPr>
                </w:p>
              </w:tc>
            </w:tr>
            <w:tr w:rsidR="00112EA9" w:rsidRPr="00112EA9" w14:paraId="504C4FAD" w14:textId="77777777">
              <w:trPr>
                <w:trHeight w:val="231"/>
                <w:jc w:val="center"/>
              </w:trPr>
              <w:tc>
                <w:tcPr>
                  <w:tcW w:w="226" w:type="pct"/>
                  <w:shd w:val="clear" w:color="auto" w:fill="FFFFFF"/>
                  <w:vAlign w:val="center"/>
                </w:tcPr>
                <w:p w14:paraId="23136343" w14:textId="77777777" w:rsidR="00A64588" w:rsidRPr="00112EA9" w:rsidRDefault="003427D8" w:rsidP="00765E2A">
                  <w:pPr>
                    <w:jc w:val="center"/>
                    <w:rPr>
                      <w:sz w:val="18"/>
                      <w:szCs w:val="18"/>
                    </w:rPr>
                  </w:pPr>
                  <w:r w:rsidRPr="00112EA9">
                    <w:rPr>
                      <w:sz w:val="18"/>
                      <w:szCs w:val="18"/>
                    </w:rPr>
                    <w:t>1</w:t>
                  </w:r>
                </w:p>
              </w:tc>
              <w:tc>
                <w:tcPr>
                  <w:tcW w:w="366" w:type="pct"/>
                  <w:shd w:val="clear" w:color="auto" w:fill="FFFFFF"/>
                  <w:vAlign w:val="center"/>
                </w:tcPr>
                <w:p w14:paraId="39D3B4F7" w14:textId="77777777" w:rsidR="00A64588" w:rsidRPr="00112EA9" w:rsidRDefault="003427D8" w:rsidP="00765E2A">
                  <w:pPr>
                    <w:jc w:val="center"/>
                    <w:rPr>
                      <w:sz w:val="18"/>
                      <w:szCs w:val="18"/>
                    </w:rPr>
                  </w:pPr>
                  <w:r w:rsidRPr="00112EA9">
                    <w:rPr>
                      <w:sz w:val="18"/>
                      <w:szCs w:val="18"/>
                    </w:rPr>
                    <w:t>#</w:t>
                  </w:r>
                  <w:r w:rsidRPr="00112EA9">
                    <w:rPr>
                      <w:rFonts w:hint="eastAsia"/>
                      <w:sz w:val="18"/>
                      <w:szCs w:val="18"/>
                    </w:rPr>
                    <w:t>1</w:t>
                  </w:r>
                  <w:r w:rsidRPr="00112EA9">
                    <w:rPr>
                      <w:rFonts w:hint="eastAsia"/>
                      <w:sz w:val="18"/>
                      <w:szCs w:val="18"/>
                    </w:rPr>
                    <w:t>主变</w:t>
                  </w:r>
                </w:p>
              </w:tc>
              <w:tc>
                <w:tcPr>
                  <w:tcW w:w="597" w:type="pct"/>
                  <w:vMerge w:val="restart"/>
                  <w:shd w:val="clear" w:color="auto" w:fill="FFFFFF"/>
                  <w:vAlign w:val="center"/>
                </w:tcPr>
                <w:p w14:paraId="09D24758" w14:textId="77777777" w:rsidR="00A64588" w:rsidRPr="00112EA9" w:rsidRDefault="003427D8" w:rsidP="00765E2A">
                  <w:pPr>
                    <w:jc w:val="center"/>
                    <w:rPr>
                      <w:sz w:val="18"/>
                      <w:szCs w:val="18"/>
                    </w:rPr>
                  </w:pPr>
                  <w:r w:rsidRPr="00112EA9">
                    <w:rPr>
                      <w:rFonts w:hint="eastAsia"/>
                      <w:sz w:val="18"/>
                      <w:szCs w:val="18"/>
                    </w:rPr>
                    <w:t>SFSZ</w:t>
                  </w:r>
                  <w:r w:rsidRPr="00112EA9">
                    <w:rPr>
                      <w:sz w:val="18"/>
                      <w:szCs w:val="18"/>
                    </w:rPr>
                    <w:t>20</w:t>
                  </w:r>
                  <w:r w:rsidRPr="00112EA9">
                    <w:rPr>
                      <w:rFonts w:hint="eastAsia"/>
                      <w:sz w:val="18"/>
                      <w:szCs w:val="18"/>
                    </w:rPr>
                    <w:t>-180000/220GYW</w:t>
                  </w:r>
                </w:p>
              </w:tc>
              <w:tc>
                <w:tcPr>
                  <w:tcW w:w="373" w:type="pct"/>
                  <w:shd w:val="clear" w:color="auto" w:fill="FFFFFF"/>
                  <w:vAlign w:val="center"/>
                </w:tcPr>
                <w:p w14:paraId="6307A5C0" w14:textId="77777777" w:rsidR="00A64588" w:rsidRPr="00112EA9" w:rsidRDefault="003427D8" w:rsidP="00765E2A">
                  <w:pPr>
                    <w:pStyle w:val="TableParagraph"/>
                    <w:rPr>
                      <w:rFonts w:ascii="Times New Roman" w:hAnsi="Times New Roman" w:cs="Times New Roman"/>
                      <w:kern w:val="2"/>
                      <w:sz w:val="18"/>
                      <w:szCs w:val="18"/>
                      <w:lang w:val="en-US" w:bidi="ar-SA"/>
                    </w:rPr>
                  </w:pPr>
                  <w:r w:rsidRPr="00112EA9">
                    <w:rPr>
                      <w:rFonts w:ascii="Times New Roman" w:hAnsi="Times New Roman" w:cs="Times New Roman"/>
                      <w:kern w:val="2"/>
                      <w:sz w:val="18"/>
                      <w:szCs w:val="18"/>
                      <w:lang w:val="en-US" w:bidi="ar-SA"/>
                    </w:rPr>
                    <w:t>69.8</w:t>
                  </w:r>
                </w:p>
              </w:tc>
              <w:tc>
                <w:tcPr>
                  <w:tcW w:w="376" w:type="pct"/>
                  <w:shd w:val="clear" w:color="auto" w:fill="FFFFFF"/>
                  <w:vAlign w:val="center"/>
                </w:tcPr>
                <w:p w14:paraId="376EAC17"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5</w:t>
                  </w:r>
                  <w:r w:rsidRPr="00112EA9">
                    <w:rPr>
                      <w:rFonts w:ascii="Times New Roman" w:hAnsi="Times New Roman" w:cs="Times New Roman"/>
                      <w:kern w:val="2"/>
                      <w:sz w:val="18"/>
                      <w:szCs w:val="18"/>
                      <w:lang w:val="en-US" w:bidi="ar-SA"/>
                    </w:rPr>
                    <w:t>6.6</w:t>
                  </w:r>
                </w:p>
              </w:tc>
              <w:tc>
                <w:tcPr>
                  <w:tcW w:w="375" w:type="pct"/>
                  <w:shd w:val="clear" w:color="auto" w:fill="FFFFFF"/>
                  <w:vAlign w:val="center"/>
                </w:tcPr>
                <w:p w14:paraId="2BCCB311"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0</w:t>
                  </w:r>
                </w:p>
              </w:tc>
              <w:tc>
                <w:tcPr>
                  <w:tcW w:w="785" w:type="pct"/>
                  <w:vMerge w:val="restart"/>
                  <w:shd w:val="clear" w:color="auto" w:fill="FFFFFF"/>
                  <w:vAlign w:val="center"/>
                </w:tcPr>
                <w:p w14:paraId="66FE5C4E" w14:textId="77777777" w:rsidR="00A64588" w:rsidRPr="00112EA9" w:rsidRDefault="003427D8" w:rsidP="00765E2A">
                  <w:pPr>
                    <w:jc w:val="center"/>
                    <w:rPr>
                      <w:sz w:val="18"/>
                      <w:szCs w:val="18"/>
                    </w:rPr>
                  </w:pPr>
                  <w:r w:rsidRPr="00112EA9">
                    <w:rPr>
                      <w:sz w:val="18"/>
                      <w:szCs w:val="18"/>
                    </w:rPr>
                    <w:t>70/1</w:t>
                  </w:r>
                </w:p>
              </w:tc>
              <w:tc>
                <w:tcPr>
                  <w:tcW w:w="501" w:type="pct"/>
                  <w:vMerge w:val="restart"/>
                  <w:shd w:val="clear" w:color="auto" w:fill="FFFFFF"/>
                  <w:vAlign w:val="center"/>
                </w:tcPr>
                <w:p w14:paraId="472800F7" w14:textId="77777777" w:rsidR="00A64588" w:rsidRPr="00112EA9" w:rsidRDefault="003427D8" w:rsidP="00765E2A">
                  <w:pPr>
                    <w:jc w:val="center"/>
                    <w:rPr>
                      <w:sz w:val="18"/>
                      <w:szCs w:val="18"/>
                    </w:rPr>
                  </w:pPr>
                  <w:r w:rsidRPr="00112EA9">
                    <w:rPr>
                      <w:rFonts w:hint="eastAsia"/>
                      <w:sz w:val="18"/>
                      <w:szCs w:val="18"/>
                    </w:rPr>
                    <w:t>/</w:t>
                  </w:r>
                </w:p>
              </w:tc>
              <w:tc>
                <w:tcPr>
                  <w:tcW w:w="703" w:type="pct"/>
                  <w:vMerge w:val="restart"/>
                  <w:shd w:val="clear" w:color="auto" w:fill="FFFFFF"/>
                  <w:vAlign w:val="center"/>
                </w:tcPr>
                <w:p w14:paraId="64B9DB65" w14:textId="77777777" w:rsidR="00A64588" w:rsidRPr="00112EA9" w:rsidRDefault="003427D8" w:rsidP="00765E2A">
                  <w:pPr>
                    <w:jc w:val="center"/>
                    <w:rPr>
                      <w:sz w:val="18"/>
                      <w:szCs w:val="18"/>
                    </w:rPr>
                  </w:pPr>
                  <w:r w:rsidRPr="00112EA9">
                    <w:rPr>
                      <w:rFonts w:hint="eastAsia"/>
                      <w:sz w:val="18"/>
                      <w:szCs w:val="18"/>
                    </w:rPr>
                    <w:t>①选用低噪声设备、低噪声基础；②采取防</w:t>
                  </w:r>
                  <w:proofErr w:type="gramStart"/>
                  <w:r w:rsidRPr="00112EA9">
                    <w:rPr>
                      <w:rFonts w:hint="eastAsia"/>
                      <w:sz w:val="18"/>
                      <w:szCs w:val="18"/>
                    </w:rPr>
                    <w:t>振基础</w:t>
                  </w:r>
                  <w:proofErr w:type="gramEnd"/>
                  <w:r w:rsidRPr="00112EA9">
                    <w:rPr>
                      <w:rFonts w:hint="eastAsia"/>
                      <w:sz w:val="18"/>
                      <w:szCs w:val="18"/>
                    </w:rPr>
                    <w:t>措施；③改进工艺、设施结构和操作方法等</w:t>
                  </w:r>
                </w:p>
              </w:tc>
              <w:tc>
                <w:tcPr>
                  <w:tcW w:w="698" w:type="pct"/>
                  <w:vMerge w:val="restart"/>
                  <w:shd w:val="clear" w:color="auto" w:fill="FFFFFF"/>
                  <w:vAlign w:val="center"/>
                </w:tcPr>
                <w:p w14:paraId="49229F76" w14:textId="77777777" w:rsidR="00A64588" w:rsidRPr="00112EA9" w:rsidRDefault="003427D8" w:rsidP="00765E2A">
                  <w:pPr>
                    <w:jc w:val="center"/>
                    <w:rPr>
                      <w:sz w:val="18"/>
                      <w:szCs w:val="18"/>
                    </w:rPr>
                  </w:pPr>
                  <w:r w:rsidRPr="00112EA9">
                    <w:rPr>
                      <w:rFonts w:hint="eastAsia"/>
                      <w:sz w:val="18"/>
                      <w:szCs w:val="18"/>
                    </w:rPr>
                    <w:t>全天</w:t>
                  </w:r>
                </w:p>
              </w:tc>
            </w:tr>
            <w:tr w:rsidR="00112EA9" w:rsidRPr="00112EA9" w14:paraId="7B1DF979" w14:textId="77777777">
              <w:trPr>
                <w:trHeight w:val="231"/>
                <w:jc w:val="center"/>
              </w:trPr>
              <w:tc>
                <w:tcPr>
                  <w:tcW w:w="226" w:type="pct"/>
                  <w:shd w:val="clear" w:color="auto" w:fill="FFFFFF"/>
                  <w:vAlign w:val="center"/>
                </w:tcPr>
                <w:p w14:paraId="1A998993" w14:textId="77777777" w:rsidR="00A64588" w:rsidRPr="00112EA9" w:rsidRDefault="003427D8" w:rsidP="00765E2A">
                  <w:pPr>
                    <w:jc w:val="center"/>
                    <w:rPr>
                      <w:sz w:val="18"/>
                      <w:szCs w:val="18"/>
                    </w:rPr>
                  </w:pPr>
                  <w:r w:rsidRPr="00112EA9">
                    <w:rPr>
                      <w:rFonts w:hint="eastAsia"/>
                      <w:sz w:val="18"/>
                      <w:szCs w:val="18"/>
                    </w:rPr>
                    <w:t>2</w:t>
                  </w:r>
                </w:p>
              </w:tc>
              <w:tc>
                <w:tcPr>
                  <w:tcW w:w="366" w:type="pct"/>
                  <w:shd w:val="clear" w:color="auto" w:fill="FFFFFF"/>
                  <w:vAlign w:val="center"/>
                </w:tcPr>
                <w:p w14:paraId="0F3F8B32" w14:textId="77777777" w:rsidR="00A64588" w:rsidRPr="00112EA9" w:rsidRDefault="003427D8" w:rsidP="00765E2A">
                  <w:pPr>
                    <w:jc w:val="center"/>
                    <w:rPr>
                      <w:sz w:val="18"/>
                      <w:szCs w:val="18"/>
                    </w:rPr>
                  </w:pPr>
                  <w:r w:rsidRPr="00112EA9">
                    <w:rPr>
                      <w:sz w:val="18"/>
                      <w:szCs w:val="18"/>
                    </w:rPr>
                    <w:t>#</w:t>
                  </w:r>
                  <w:r w:rsidRPr="00112EA9">
                    <w:rPr>
                      <w:rFonts w:hint="eastAsia"/>
                      <w:sz w:val="18"/>
                      <w:szCs w:val="18"/>
                    </w:rPr>
                    <w:t>2</w:t>
                  </w:r>
                  <w:r w:rsidRPr="00112EA9">
                    <w:rPr>
                      <w:rFonts w:hint="eastAsia"/>
                      <w:sz w:val="18"/>
                      <w:szCs w:val="18"/>
                    </w:rPr>
                    <w:t>主变</w:t>
                  </w:r>
                </w:p>
              </w:tc>
              <w:tc>
                <w:tcPr>
                  <w:tcW w:w="597" w:type="pct"/>
                  <w:vMerge/>
                  <w:shd w:val="clear" w:color="auto" w:fill="FFFFFF"/>
                  <w:vAlign w:val="center"/>
                </w:tcPr>
                <w:p w14:paraId="13CBB8E3" w14:textId="77777777" w:rsidR="00A64588" w:rsidRPr="00112EA9" w:rsidRDefault="00A64588" w:rsidP="00765E2A">
                  <w:pPr>
                    <w:jc w:val="center"/>
                    <w:rPr>
                      <w:sz w:val="18"/>
                      <w:szCs w:val="18"/>
                    </w:rPr>
                  </w:pPr>
                </w:p>
              </w:tc>
              <w:tc>
                <w:tcPr>
                  <w:tcW w:w="373" w:type="pct"/>
                  <w:shd w:val="clear" w:color="auto" w:fill="FFFFFF"/>
                  <w:vAlign w:val="center"/>
                </w:tcPr>
                <w:p w14:paraId="09808707"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kern w:val="2"/>
                      <w:sz w:val="18"/>
                      <w:szCs w:val="18"/>
                      <w:lang w:val="en-US" w:bidi="ar-SA"/>
                    </w:rPr>
                    <w:t>69.8</w:t>
                  </w:r>
                </w:p>
              </w:tc>
              <w:tc>
                <w:tcPr>
                  <w:tcW w:w="376" w:type="pct"/>
                  <w:shd w:val="clear" w:color="auto" w:fill="FFFFFF"/>
                  <w:vAlign w:val="center"/>
                </w:tcPr>
                <w:p w14:paraId="22C8D19D"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8</w:t>
                  </w:r>
                  <w:r w:rsidRPr="00112EA9">
                    <w:rPr>
                      <w:rFonts w:ascii="Times New Roman" w:hAnsi="Times New Roman" w:cs="Times New Roman"/>
                      <w:kern w:val="2"/>
                      <w:sz w:val="18"/>
                      <w:szCs w:val="18"/>
                      <w:lang w:val="en-US" w:bidi="ar-SA"/>
                    </w:rPr>
                    <w:t>2.5</w:t>
                  </w:r>
                </w:p>
              </w:tc>
              <w:tc>
                <w:tcPr>
                  <w:tcW w:w="375" w:type="pct"/>
                  <w:shd w:val="clear" w:color="auto" w:fill="FFFFFF"/>
                  <w:vAlign w:val="center"/>
                </w:tcPr>
                <w:p w14:paraId="0D1E451C"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0</w:t>
                  </w:r>
                </w:p>
              </w:tc>
              <w:tc>
                <w:tcPr>
                  <w:tcW w:w="785" w:type="pct"/>
                  <w:vMerge/>
                  <w:shd w:val="clear" w:color="auto" w:fill="FFFFFF"/>
                  <w:vAlign w:val="center"/>
                </w:tcPr>
                <w:p w14:paraId="5D4E0B2D" w14:textId="77777777" w:rsidR="00A64588" w:rsidRPr="00112EA9" w:rsidRDefault="00A64588" w:rsidP="00765E2A">
                  <w:pPr>
                    <w:jc w:val="center"/>
                    <w:rPr>
                      <w:sz w:val="18"/>
                      <w:szCs w:val="18"/>
                    </w:rPr>
                  </w:pPr>
                </w:p>
              </w:tc>
              <w:tc>
                <w:tcPr>
                  <w:tcW w:w="501" w:type="pct"/>
                  <w:vMerge/>
                  <w:shd w:val="clear" w:color="auto" w:fill="FFFFFF"/>
                  <w:vAlign w:val="center"/>
                </w:tcPr>
                <w:p w14:paraId="160FAC8B" w14:textId="77777777" w:rsidR="00A64588" w:rsidRPr="00112EA9" w:rsidRDefault="00A64588">
                  <w:pPr>
                    <w:ind w:firstLine="360"/>
                    <w:jc w:val="center"/>
                    <w:rPr>
                      <w:sz w:val="18"/>
                      <w:szCs w:val="18"/>
                    </w:rPr>
                  </w:pPr>
                </w:p>
              </w:tc>
              <w:tc>
                <w:tcPr>
                  <w:tcW w:w="703" w:type="pct"/>
                  <w:vMerge/>
                  <w:shd w:val="clear" w:color="auto" w:fill="FFFFFF"/>
                  <w:vAlign w:val="center"/>
                </w:tcPr>
                <w:p w14:paraId="725B1940" w14:textId="77777777" w:rsidR="00A64588" w:rsidRPr="00112EA9" w:rsidRDefault="00A64588">
                  <w:pPr>
                    <w:widowControl/>
                    <w:ind w:firstLine="360"/>
                    <w:rPr>
                      <w:sz w:val="18"/>
                      <w:szCs w:val="18"/>
                    </w:rPr>
                  </w:pPr>
                </w:p>
              </w:tc>
              <w:tc>
                <w:tcPr>
                  <w:tcW w:w="698" w:type="pct"/>
                  <w:vMerge/>
                  <w:shd w:val="clear" w:color="auto" w:fill="FFFFFF"/>
                  <w:vAlign w:val="center"/>
                </w:tcPr>
                <w:p w14:paraId="2BE49467" w14:textId="77777777" w:rsidR="00A64588" w:rsidRPr="00112EA9" w:rsidRDefault="00A64588">
                  <w:pPr>
                    <w:widowControl/>
                    <w:ind w:firstLine="360"/>
                    <w:jc w:val="left"/>
                    <w:rPr>
                      <w:sz w:val="18"/>
                      <w:szCs w:val="18"/>
                    </w:rPr>
                  </w:pPr>
                </w:p>
              </w:tc>
            </w:tr>
            <w:tr w:rsidR="00112EA9" w:rsidRPr="00112EA9" w14:paraId="2C184128" w14:textId="77777777">
              <w:trPr>
                <w:trHeight w:val="231"/>
                <w:jc w:val="center"/>
              </w:trPr>
              <w:tc>
                <w:tcPr>
                  <w:tcW w:w="226" w:type="pct"/>
                  <w:shd w:val="clear" w:color="auto" w:fill="FFFFFF"/>
                  <w:vAlign w:val="center"/>
                </w:tcPr>
                <w:p w14:paraId="47F890CA" w14:textId="77777777" w:rsidR="00A64588" w:rsidRPr="00112EA9" w:rsidRDefault="003427D8" w:rsidP="00765E2A">
                  <w:pPr>
                    <w:jc w:val="center"/>
                    <w:rPr>
                      <w:sz w:val="18"/>
                      <w:szCs w:val="18"/>
                    </w:rPr>
                  </w:pPr>
                  <w:r w:rsidRPr="00112EA9">
                    <w:rPr>
                      <w:rFonts w:hint="eastAsia"/>
                      <w:sz w:val="18"/>
                      <w:szCs w:val="18"/>
                    </w:rPr>
                    <w:t>3</w:t>
                  </w:r>
                </w:p>
              </w:tc>
              <w:tc>
                <w:tcPr>
                  <w:tcW w:w="366" w:type="pct"/>
                  <w:shd w:val="clear" w:color="auto" w:fill="FFFFFF"/>
                  <w:vAlign w:val="center"/>
                </w:tcPr>
                <w:p w14:paraId="25D77CB6" w14:textId="77777777" w:rsidR="00A64588" w:rsidRPr="00112EA9" w:rsidRDefault="003427D8" w:rsidP="00765E2A">
                  <w:pPr>
                    <w:jc w:val="center"/>
                    <w:rPr>
                      <w:sz w:val="18"/>
                      <w:szCs w:val="18"/>
                    </w:rPr>
                  </w:pPr>
                  <w:r w:rsidRPr="00112EA9">
                    <w:rPr>
                      <w:rFonts w:hint="eastAsia"/>
                      <w:sz w:val="18"/>
                      <w:szCs w:val="18"/>
                    </w:rPr>
                    <w:t>#</w:t>
                  </w:r>
                  <w:r w:rsidRPr="00112EA9">
                    <w:rPr>
                      <w:sz w:val="18"/>
                      <w:szCs w:val="18"/>
                    </w:rPr>
                    <w:t>1</w:t>
                  </w:r>
                  <w:r w:rsidRPr="00112EA9">
                    <w:rPr>
                      <w:rFonts w:hint="eastAsia"/>
                      <w:sz w:val="18"/>
                      <w:szCs w:val="18"/>
                    </w:rPr>
                    <w:t>站用变</w:t>
                  </w:r>
                </w:p>
              </w:tc>
              <w:tc>
                <w:tcPr>
                  <w:tcW w:w="597" w:type="pct"/>
                  <w:vMerge w:val="restart"/>
                  <w:shd w:val="clear" w:color="auto" w:fill="FFFFFF"/>
                  <w:vAlign w:val="center"/>
                </w:tcPr>
                <w:p w14:paraId="56D81819" w14:textId="77777777" w:rsidR="00A64588" w:rsidRPr="00112EA9" w:rsidRDefault="003427D8" w:rsidP="00765E2A">
                  <w:pPr>
                    <w:jc w:val="center"/>
                    <w:rPr>
                      <w:sz w:val="18"/>
                      <w:szCs w:val="18"/>
                    </w:rPr>
                  </w:pPr>
                  <w:r w:rsidRPr="00112EA9">
                    <w:rPr>
                      <w:rFonts w:hint="eastAsia"/>
                      <w:sz w:val="18"/>
                      <w:szCs w:val="18"/>
                    </w:rPr>
                    <w:t>S11-630/35GYW</w:t>
                  </w:r>
                  <w:r w:rsidRPr="00112EA9">
                    <w:rPr>
                      <w:rFonts w:hint="eastAsia"/>
                      <w:sz w:val="18"/>
                      <w:szCs w:val="18"/>
                    </w:rPr>
                    <w:t>型油浸式无载调压变压器</w:t>
                  </w:r>
                </w:p>
              </w:tc>
              <w:tc>
                <w:tcPr>
                  <w:tcW w:w="373" w:type="pct"/>
                  <w:shd w:val="clear" w:color="auto" w:fill="FFFFFF"/>
                  <w:vAlign w:val="center"/>
                </w:tcPr>
                <w:p w14:paraId="3B2169F3"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4</w:t>
                  </w:r>
                  <w:r w:rsidRPr="00112EA9">
                    <w:rPr>
                      <w:rFonts w:ascii="Times New Roman" w:hAnsi="Times New Roman" w:cs="Times New Roman"/>
                      <w:kern w:val="2"/>
                      <w:sz w:val="18"/>
                      <w:szCs w:val="18"/>
                      <w:lang w:val="en-US" w:bidi="ar-SA"/>
                    </w:rPr>
                    <w:t>6.1</w:t>
                  </w:r>
                </w:p>
              </w:tc>
              <w:tc>
                <w:tcPr>
                  <w:tcW w:w="376" w:type="pct"/>
                  <w:shd w:val="clear" w:color="auto" w:fill="FFFFFF"/>
                  <w:vAlign w:val="center"/>
                </w:tcPr>
                <w:p w14:paraId="0BEA5437"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6</w:t>
                  </w:r>
                  <w:r w:rsidRPr="00112EA9">
                    <w:rPr>
                      <w:rFonts w:ascii="Times New Roman" w:hAnsi="Times New Roman" w:cs="Times New Roman"/>
                      <w:kern w:val="2"/>
                      <w:sz w:val="18"/>
                      <w:szCs w:val="18"/>
                      <w:lang w:val="en-US" w:bidi="ar-SA"/>
                    </w:rPr>
                    <w:t>6.3</w:t>
                  </w:r>
                </w:p>
              </w:tc>
              <w:tc>
                <w:tcPr>
                  <w:tcW w:w="375" w:type="pct"/>
                  <w:shd w:val="clear" w:color="auto" w:fill="FFFFFF"/>
                  <w:vAlign w:val="center"/>
                </w:tcPr>
                <w:p w14:paraId="37AD79A7"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0</w:t>
                  </w:r>
                </w:p>
              </w:tc>
              <w:tc>
                <w:tcPr>
                  <w:tcW w:w="785" w:type="pct"/>
                  <w:vMerge w:val="restart"/>
                  <w:shd w:val="clear" w:color="auto" w:fill="FFFFFF"/>
                  <w:vAlign w:val="center"/>
                </w:tcPr>
                <w:p w14:paraId="1520D3F0" w14:textId="77777777" w:rsidR="00A64588" w:rsidRPr="00112EA9" w:rsidRDefault="003427D8" w:rsidP="00765E2A">
                  <w:pPr>
                    <w:jc w:val="center"/>
                    <w:rPr>
                      <w:sz w:val="18"/>
                      <w:szCs w:val="18"/>
                    </w:rPr>
                  </w:pPr>
                  <w:r w:rsidRPr="00112EA9">
                    <w:rPr>
                      <w:sz w:val="18"/>
                      <w:szCs w:val="18"/>
                    </w:rPr>
                    <w:t>58/1</w:t>
                  </w:r>
                </w:p>
              </w:tc>
              <w:tc>
                <w:tcPr>
                  <w:tcW w:w="501" w:type="pct"/>
                  <w:vMerge/>
                  <w:shd w:val="clear" w:color="auto" w:fill="FFFFFF"/>
                  <w:vAlign w:val="center"/>
                </w:tcPr>
                <w:p w14:paraId="276F509E" w14:textId="77777777" w:rsidR="00A64588" w:rsidRPr="00112EA9" w:rsidRDefault="00A64588">
                  <w:pPr>
                    <w:ind w:firstLine="360"/>
                    <w:jc w:val="center"/>
                    <w:rPr>
                      <w:sz w:val="18"/>
                      <w:szCs w:val="18"/>
                    </w:rPr>
                  </w:pPr>
                </w:p>
              </w:tc>
              <w:tc>
                <w:tcPr>
                  <w:tcW w:w="703" w:type="pct"/>
                  <w:vMerge/>
                  <w:shd w:val="clear" w:color="auto" w:fill="FFFFFF"/>
                  <w:vAlign w:val="center"/>
                </w:tcPr>
                <w:p w14:paraId="74747A3D" w14:textId="77777777" w:rsidR="00A64588" w:rsidRPr="00112EA9" w:rsidRDefault="00A64588">
                  <w:pPr>
                    <w:widowControl/>
                    <w:ind w:firstLine="360"/>
                    <w:rPr>
                      <w:sz w:val="18"/>
                      <w:szCs w:val="18"/>
                    </w:rPr>
                  </w:pPr>
                </w:p>
              </w:tc>
              <w:tc>
                <w:tcPr>
                  <w:tcW w:w="698" w:type="pct"/>
                  <w:vMerge/>
                  <w:shd w:val="clear" w:color="auto" w:fill="FFFFFF"/>
                  <w:vAlign w:val="center"/>
                </w:tcPr>
                <w:p w14:paraId="338262E2" w14:textId="77777777" w:rsidR="00A64588" w:rsidRPr="00112EA9" w:rsidRDefault="00A64588">
                  <w:pPr>
                    <w:widowControl/>
                    <w:ind w:firstLine="360"/>
                    <w:jc w:val="left"/>
                    <w:rPr>
                      <w:sz w:val="18"/>
                      <w:szCs w:val="18"/>
                    </w:rPr>
                  </w:pPr>
                </w:p>
              </w:tc>
            </w:tr>
            <w:tr w:rsidR="00112EA9" w:rsidRPr="00112EA9" w14:paraId="7673DD00" w14:textId="77777777">
              <w:trPr>
                <w:trHeight w:val="231"/>
                <w:jc w:val="center"/>
              </w:trPr>
              <w:tc>
                <w:tcPr>
                  <w:tcW w:w="226" w:type="pct"/>
                  <w:shd w:val="clear" w:color="auto" w:fill="FFFFFF"/>
                  <w:vAlign w:val="center"/>
                </w:tcPr>
                <w:p w14:paraId="39887931" w14:textId="77777777" w:rsidR="00A64588" w:rsidRPr="00112EA9" w:rsidRDefault="003427D8" w:rsidP="00765E2A">
                  <w:pPr>
                    <w:jc w:val="center"/>
                    <w:rPr>
                      <w:sz w:val="18"/>
                      <w:szCs w:val="18"/>
                    </w:rPr>
                  </w:pPr>
                  <w:r w:rsidRPr="00112EA9">
                    <w:rPr>
                      <w:rFonts w:hint="eastAsia"/>
                      <w:sz w:val="18"/>
                      <w:szCs w:val="18"/>
                    </w:rPr>
                    <w:t>4</w:t>
                  </w:r>
                </w:p>
              </w:tc>
              <w:tc>
                <w:tcPr>
                  <w:tcW w:w="366" w:type="pct"/>
                  <w:shd w:val="clear" w:color="auto" w:fill="FFFFFF"/>
                  <w:vAlign w:val="center"/>
                </w:tcPr>
                <w:p w14:paraId="439E2897" w14:textId="77777777" w:rsidR="00A64588" w:rsidRPr="00112EA9" w:rsidRDefault="003427D8" w:rsidP="00765E2A">
                  <w:pPr>
                    <w:jc w:val="center"/>
                    <w:rPr>
                      <w:sz w:val="18"/>
                      <w:szCs w:val="18"/>
                    </w:rPr>
                  </w:pPr>
                  <w:r w:rsidRPr="00112EA9">
                    <w:rPr>
                      <w:rFonts w:hint="eastAsia"/>
                      <w:sz w:val="18"/>
                      <w:szCs w:val="18"/>
                    </w:rPr>
                    <w:t>#</w:t>
                  </w:r>
                  <w:r w:rsidRPr="00112EA9">
                    <w:rPr>
                      <w:sz w:val="18"/>
                      <w:szCs w:val="18"/>
                    </w:rPr>
                    <w:t>2</w:t>
                  </w:r>
                  <w:r w:rsidRPr="00112EA9">
                    <w:rPr>
                      <w:rFonts w:hint="eastAsia"/>
                      <w:sz w:val="18"/>
                      <w:szCs w:val="18"/>
                    </w:rPr>
                    <w:t>站用变</w:t>
                  </w:r>
                </w:p>
              </w:tc>
              <w:tc>
                <w:tcPr>
                  <w:tcW w:w="597" w:type="pct"/>
                  <w:vMerge/>
                  <w:shd w:val="clear" w:color="auto" w:fill="FFFFFF"/>
                  <w:vAlign w:val="center"/>
                </w:tcPr>
                <w:p w14:paraId="2587EFE4" w14:textId="77777777" w:rsidR="00A64588" w:rsidRPr="00112EA9" w:rsidRDefault="00A64588" w:rsidP="00765E2A">
                  <w:pPr>
                    <w:jc w:val="center"/>
                    <w:rPr>
                      <w:sz w:val="18"/>
                      <w:szCs w:val="18"/>
                    </w:rPr>
                  </w:pPr>
                </w:p>
              </w:tc>
              <w:tc>
                <w:tcPr>
                  <w:tcW w:w="373" w:type="pct"/>
                  <w:shd w:val="clear" w:color="auto" w:fill="FFFFFF"/>
                  <w:vAlign w:val="center"/>
                </w:tcPr>
                <w:p w14:paraId="6B0AB8CB"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4</w:t>
                  </w:r>
                  <w:r w:rsidRPr="00112EA9">
                    <w:rPr>
                      <w:rFonts w:ascii="Times New Roman" w:hAnsi="Times New Roman" w:cs="Times New Roman"/>
                      <w:kern w:val="2"/>
                      <w:sz w:val="18"/>
                      <w:szCs w:val="18"/>
                      <w:lang w:val="en-US" w:bidi="ar-SA"/>
                    </w:rPr>
                    <w:t>1.6</w:t>
                  </w:r>
                </w:p>
              </w:tc>
              <w:tc>
                <w:tcPr>
                  <w:tcW w:w="376" w:type="pct"/>
                  <w:shd w:val="clear" w:color="auto" w:fill="FFFFFF"/>
                  <w:vAlign w:val="center"/>
                </w:tcPr>
                <w:p w14:paraId="15604214"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6</w:t>
                  </w:r>
                  <w:r w:rsidRPr="00112EA9">
                    <w:rPr>
                      <w:rFonts w:ascii="Times New Roman" w:hAnsi="Times New Roman" w:cs="Times New Roman"/>
                      <w:kern w:val="2"/>
                      <w:sz w:val="18"/>
                      <w:szCs w:val="18"/>
                      <w:lang w:val="en-US" w:bidi="ar-SA"/>
                    </w:rPr>
                    <w:t>6.3</w:t>
                  </w:r>
                </w:p>
              </w:tc>
              <w:tc>
                <w:tcPr>
                  <w:tcW w:w="375" w:type="pct"/>
                  <w:shd w:val="clear" w:color="auto" w:fill="FFFFFF"/>
                  <w:vAlign w:val="center"/>
                </w:tcPr>
                <w:p w14:paraId="28D3B655"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0</w:t>
                  </w:r>
                </w:p>
              </w:tc>
              <w:tc>
                <w:tcPr>
                  <w:tcW w:w="785" w:type="pct"/>
                  <w:vMerge/>
                  <w:shd w:val="clear" w:color="auto" w:fill="FFFFFF"/>
                  <w:vAlign w:val="center"/>
                </w:tcPr>
                <w:p w14:paraId="5D06B624" w14:textId="77777777" w:rsidR="00A64588" w:rsidRPr="00112EA9" w:rsidRDefault="00A64588" w:rsidP="00765E2A">
                  <w:pPr>
                    <w:jc w:val="center"/>
                    <w:rPr>
                      <w:sz w:val="18"/>
                      <w:szCs w:val="18"/>
                    </w:rPr>
                  </w:pPr>
                </w:p>
              </w:tc>
              <w:tc>
                <w:tcPr>
                  <w:tcW w:w="501" w:type="pct"/>
                  <w:vMerge/>
                  <w:shd w:val="clear" w:color="auto" w:fill="FFFFFF"/>
                  <w:vAlign w:val="center"/>
                </w:tcPr>
                <w:p w14:paraId="6586660E" w14:textId="77777777" w:rsidR="00A64588" w:rsidRPr="00112EA9" w:rsidRDefault="00A64588">
                  <w:pPr>
                    <w:ind w:firstLine="360"/>
                    <w:jc w:val="center"/>
                    <w:rPr>
                      <w:sz w:val="18"/>
                      <w:szCs w:val="18"/>
                    </w:rPr>
                  </w:pPr>
                </w:p>
              </w:tc>
              <w:tc>
                <w:tcPr>
                  <w:tcW w:w="703" w:type="pct"/>
                  <w:vMerge/>
                  <w:shd w:val="clear" w:color="auto" w:fill="FFFFFF"/>
                  <w:vAlign w:val="center"/>
                </w:tcPr>
                <w:p w14:paraId="70062543" w14:textId="77777777" w:rsidR="00A64588" w:rsidRPr="00112EA9" w:rsidRDefault="00A64588">
                  <w:pPr>
                    <w:widowControl/>
                    <w:ind w:firstLine="360"/>
                    <w:rPr>
                      <w:sz w:val="18"/>
                      <w:szCs w:val="18"/>
                    </w:rPr>
                  </w:pPr>
                </w:p>
              </w:tc>
              <w:tc>
                <w:tcPr>
                  <w:tcW w:w="698" w:type="pct"/>
                  <w:vMerge/>
                  <w:shd w:val="clear" w:color="auto" w:fill="FFFFFF"/>
                  <w:vAlign w:val="center"/>
                </w:tcPr>
                <w:p w14:paraId="36D0770C" w14:textId="77777777" w:rsidR="00A64588" w:rsidRPr="00112EA9" w:rsidRDefault="00A64588">
                  <w:pPr>
                    <w:widowControl/>
                    <w:ind w:firstLine="360"/>
                    <w:jc w:val="left"/>
                    <w:rPr>
                      <w:sz w:val="18"/>
                      <w:szCs w:val="18"/>
                    </w:rPr>
                  </w:pPr>
                </w:p>
              </w:tc>
            </w:tr>
            <w:tr w:rsidR="00112EA9" w:rsidRPr="00112EA9" w14:paraId="03788F4E" w14:textId="77777777">
              <w:trPr>
                <w:trHeight w:val="231"/>
                <w:jc w:val="center"/>
              </w:trPr>
              <w:tc>
                <w:tcPr>
                  <w:tcW w:w="226" w:type="pct"/>
                  <w:shd w:val="clear" w:color="auto" w:fill="FFFFFF"/>
                  <w:vAlign w:val="center"/>
                </w:tcPr>
                <w:p w14:paraId="55F23A71" w14:textId="77777777" w:rsidR="00A64588" w:rsidRPr="00112EA9" w:rsidRDefault="003427D8" w:rsidP="00765E2A">
                  <w:pPr>
                    <w:jc w:val="center"/>
                    <w:rPr>
                      <w:sz w:val="18"/>
                      <w:szCs w:val="18"/>
                    </w:rPr>
                  </w:pPr>
                  <w:r w:rsidRPr="00112EA9">
                    <w:rPr>
                      <w:rFonts w:hint="eastAsia"/>
                      <w:sz w:val="18"/>
                      <w:szCs w:val="18"/>
                    </w:rPr>
                    <w:t>5</w:t>
                  </w:r>
                </w:p>
              </w:tc>
              <w:tc>
                <w:tcPr>
                  <w:tcW w:w="366" w:type="pct"/>
                  <w:shd w:val="clear" w:color="auto" w:fill="FFFFFF"/>
                  <w:vAlign w:val="center"/>
                </w:tcPr>
                <w:p w14:paraId="48B8DB30" w14:textId="77777777" w:rsidR="00A64588" w:rsidRPr="00112EA9" w:rsidRDefault="003427D8" w:rsidP="00765E2A">
                  <w:pPr>
                    <w:jc w:val="center"/>
                    <w:rPr>
                      <w:sz w:val="18"/>
                      <w:szCs w:val="18"/>
                    </w:rPr>
                  </w:pPr>
                  <w:r w:rsidRPr="00112EA9">
                    <w:rPr>
                      <w:rFonts w:hint="eastAsia"/>
                      <w:sz w:val="18"/>
                      <w:szCs w:val="18"/>
                    </w:rPr>
                    <w:t>#1</w:t>
                  </w:r>
                  <w:r w:rsidRPr="00112EA9">
                    <w:rPr>
                      <w:rFonts w:hint="eastAsia"/>
                      <w:sz w:val="18"/>
                      <w:szCs w:val="18"/>
                    </w:rPr>
                    <w:t>电抗器</w:t>
                  </w:r>
                </w:p>
              </w:tc>
              <w:tc>
                <w:tcPr>
                  <w:tcW w:w="597" w:type="pct"/>
                  <w:vMerge w:val="restart"/>
                  <w:shd w:val="clear" w:color="auto" w:fill="FFFFFF"/>
                  <w:vAlign w:val="center"/>
                </w:tcPr>
                <w:p w14:paraId="76BDADFB" w14:textId="77777777" w:rsidR="00A64588" w:rsidRPr="00112EA9" w:rsidRDefault="003427D8" w:rsidP="00765E2A">
                  <w:pPr>
                    <w:jc w:val="center"/>
                    <w:rPr>
                      <w:sz w:val="18"/>
                      <w:szCs w:val="18"/>
                    </w:rPr>
                  </w:pPr>
                  <w:r w:rsidRPr="00112EA9">
                    <w:rPr>
                      <w:rFonts w:hint="eastAsia"/>
                      <w:sz w:val="18"/>
                      <w:szCs w:val="18"/>
                    </w:rPr>
                    <w:t>1</w:t>
                  </w:r>
                  <w:r w:rsidRPr="00112EA9">
                    <w:rPr>
                      <w:sz w:val="18"/>
                      <w:szCs w:val="18"/>
                    </w:rPr>
                    <w:t>5</w:t>
                  </w:r>
                  <w:r w:rsidRPr="00112EA9">
                    <w:rPr>
                      <w:rFonts w:hint="eastAsia"/>
                      <w:sz w:val="18"/>
                      <w:szCs w:val="18"/>
                    </w:rPr>
                    <w:t>MV</w:t>
                  </w:r>
                  <w:r w:rsidRPr="00112EA9">
                    <w:rPr>
                      <w:sz w:val="18"/>
                      <w:szCs w:val="18"/>
                    </w:rPr>
                    <w:t>A</w:t>
                  </w:r>
                  <w:r w:rsidRPr="00112EA9">
                    <w:rPr>
                      <w:rFonts w:hint="eastAsia"/>
                      <w:sz w:val="18"/>
                      <w:szCs w:val="18"/>
                    </w:rPr>
                    <w:t>干式空芯型电抗器</w:t>
                  </w:r>
                </w:p>
              </w:tc>
              <w:tc>
                <w:tcPr>
                  <w:tcW w:w="373" w:type="pct"/>
                  <w:shd w:val="clear" w:color="auto" w:fill="FFFFFF"/>
                  <w:vAlign w:val="center"/>
                </w:tcPr>
                <w:p w14:paraId="53E8E2F0"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2</w:t>
                  </w:r>
                  <w:r w:rsidRPr="00112EA9">
                    <w:rPr>
                      <w:rFonts w:ascii="Times New Roman" w:hAnsi="Times New Roman" w:cs="Times New Roman"/>
                      <w:kern w:val="2"/>
                      <w:sz w:val="18"/>
                      <w:szCs w:val="18"/>
                      <w:lang w:val="en-US" w:bidi="ar-SA"/>
                    </w:rPr>
                    <w:t>6.2</w:t>
                  </w:r>
                </w:p>
              </w:tc>
              <w:tc>
                <w:tcPr>
                  <w:tcW w:w="376" w:type="pct"/>
                  <w:shd w:val="clear" w:color="auto" w:fill="FFFFFF"/>
                  <w:vAlign w:val="center"/>
                </w:tcPr>
                <w:p w14:paraId="2856FC30"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5</w:t>
                  </w:r>
                  <w:r w:rsidRPr="00112EA9">
                    <w:rPr>
                      <w:rFonts w:ascii="Times New Roman" w:hAnsi="Times New Roman" w:cs="Times New Roman"/>
                      <w:kern w:val="2"/>
                      <w:sz w:val="18"/>
                      <w:szCs w:val="18"/>
                      <w:lang w:val="en-US" w:bidi="ar-SA"/>
                    </w:rPr>
                    <w:t>4.1</w:t>
                  </w:r>
                </w:p>
              </w:tc>
              <w:tc>
                <w:tcPr>
                  <w:tcW w:w="375" w:type="pct"/>
                  <w:shd w:val="clear" w:color="auto" w:fill="FFFFFF"/>
                  <w:vAlign w:val="center"/>
                </w:tcPr>
                <w:p w14:paraId="2C157F9A" w14:textId="77777777" w:rsidR="00A64588" w:rsidRPr="00112EA9" w:rsidRDefault="003427D8" w:rsidP="00765E2A">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0</w:t>
                  </w:r>
                </w:p>
              </w:tc>
              <w:tc>
                <w:tcPr>
                  <w:tcW w:w="785" w:type="pct"/>
                  <w:vMerge w:val="restart"/>
                  <w:shd w:val="clear" w:color="auto" w:fill="FFFFFF"/>
                  <w:vAlign w:val="center"/>
                </w:tcPr>
                <w:p w14:paraId="4FCCF955" w14:textId="77777777" w:rsidR="00A64588" w:rsidRPr="00112EA9" w:rsidRDefault="003427D8" w:rsidP="00765E2A">
                  <w:pPr>
                    <w:jc w:val="center"/>
                    <w:rPr>
                      <w:sz w:val="18"/>
                      <w:szCs w:val="18"/>
                    </w:rPr>
                  </w:pPr>
                  <w:r w:rsidRPr="00112EA9">
                    <w:rPr>
                      <w:rFonts w:hint="eastAsia"/>
                      <w:sz w:val="18"/>
                      <w:szCs w:val="18"/>
                    </w:rPr>
                    <w:t>5</w:t>
                  </w:r>
                  <w:r w:rsidRPr="00112EA9">
                    <w:rPr>
                      <w:sz w:val="18"/>
                      <w:szCs w:val="18"/>
                    </w:rPr>
                    <w:t>2/1</w:t>
                  </w:r>
                </w:p>
              </w:tc>
              <w:tc>
                <w:tcPr>
                  <w:tcW w:w="501" w:type="pct"/>
                  <w:vMerge/>
                  <w:shd w:val="clear" w:color="auto" w:fill="FFFFFF"/>
                  <w:vAlign w:val="center"/>
                </w:tcPr>
                <w:p w14:paraId="0586092D" w14:textId="77777777" w:rsidR="00A64588" w:rsidRPr="00112EA9" w:rsidRDefault="00A64588">
                  <w:pPr>
                    <w:ind w:firstLine="360"/>
                    <w:jc w:val="center"/>
                    <w:rPr>
                      <w:sz w:val="18"/>
                      <w:szCs w:val="18"/>
                    </w:rPr>
                  </w:pPr>
                </w:p>
              </w:tc>
              <w:tc>
                <w:tcPr>
                  <w:tcW w:w="703" w:type="pct"/>
                  <w:vMerge/>
                  <w:shd w:val="clear" w:color="auto" w:fill="FFFFFF"/>
                  <w:vAlign w:val="center"/>
                </w:tcPr>
                <w:p w14:paraId="021AA7EB" w14:textId="77777777" w:rsidR="00A64588" w:rsidRPr="00112EA9" w:rsidRDefault="00A64588">
                  <w:pPr>
                    <w:widowControl/>
                    <w:ind w:firstLine="360"/>
                    <w:rPr>
                      <w:sz w:val="18"/>
                      <w:szCs w:val="18"/>
                    </w:rPr>
                  </w:pPr>
                </w:p>
              </w:tc>
              <w:tc>
                <w:tcPr>
                  <w:tcW w:w="698" w:type="pct"/>
                  <w:vMerge/>
                  <w:shd w:val="clear" w:color="auto" w:fill="FFFFFF"/>
                  <w:vAlign w:val="center"/>
                </w:tcPr>
                <w:p w14:paraId="53A8880F" w14:textId="77777777" w:rsidR="00A64588" w:rsidRPr="00112EA9" w:rsidRDefault="00A64588">
                  <w:pPr>
                    <w:widowControl/>
                    <w:ind w:firstLine="360"/>
                    <w:jc w:val="left"/>
                    <w:rPr>
                      <w:sz w:val="18"/>
                      <w:szCs w:val="18"/>
                    </w:rPr>
                  </w:pPr>
                </w:p>
              </w:tc>
            </w:tr>
            <w:tr w:rsidR="00112EA9" w:rsidRPr="00112EA9" w14:paraId="4A3623FF" w14:textId="77777777">
              <w:trPr>
                <w:trHeight w:val="231"/>
                <w:jc w:val="center"/>
              </w:trPr>
              <w:tc>
                <w:tcPr>
                  <w:tcW w:w="226" w:type="pct"/>
                  <w:shd w:val="clear" w:color="auto" w:fill="FFFFFF"/>
                  <w:vAlign w:val="center"/>
                </w:tcPr>
                <w:p w14:paraId="431E6460" w14:textId="77777777" w:rsidR="00A64588" w:rsidRPr="00112EA9" w:rsidRDefault="003427D8">
                  <w:pPr>
                    <w:ind w:firstLine="360"/>
                    <w:jc w:val="center"/>
                    <w:rPr>
                      <w:sz w:val="18"/>
                      <w:szCs w:val="18"/>
                    </w:rPr>
                  </w:pPr>
                  <w:r w:rsidRPr="00112EA9">
                    <w:rPr>
                      <w:rFonts w:hint="eastAsia"/>
                      <w:sz w:val="18"/>
                      <w:szCs w:val="18"/>
                    </w:rPr>
                    <w:t>6</w:t>
                  </w:r>
                </w:p>
              </w:tc>
              <w:tc>
                <w:tcPr>
                  <w:tcW w:w="366" w:type="pct"/>
                  <w:shd w:val="clear" w:color="auto" w:fill="FFFFFF"/>
                  <w:vAlign w:val="center"/>
                </w:tcPr>
                <w:p w14:paraId="7FFD83D3" w14:textId="77777777" w:rsidR="00A64588" w:rsidRPr="00112EA9" w:rsidRDefault="003427D8" w:rsidP="00A52398">
                  <w:pPr>
                    <w:jc w:val="center"/>
                    <w:rPr>
                      <w:sz w:val="18"/>
                      <w:szCs w:val="18"/>
                    </w:rPr>
                  </w:pPr>
                  <w:r w:rsidRPr="00112EA9">
                    <w:rPr>
                      <w:rFonts w:hint="eastAsia"/>
                      <w:sz w:val="18"/>
                      <w:szCs w:val="18"/>
                    </w:rPr>
                    <w:t>#</w:t>
                  </w:r>
                  <w:r w:rsidRPr="00112EA9">
                    <w:rPr>
                      <w:sz w:val="18"/>
                      <w:szCs w:val="18"/>
                    </w:rPr>
                    <w:t>2</w:t>
                  </w:r>
                  <w:r w:rsidRPr="00112EA9">
                    <w:rPr>
                      <w:sz w:val="18"/>
                      <w:szCs w:val="18"/>
                    </w:rPr>
                    <w:t>电抗器</w:t>
                  </w:r>
                </w:p>
              </w:tc>
              <w:tc>
                <w:tcPr>
                  <w:tcW w:w="597" w:type="pct"/>
                  <w:vMerge/>
                  <w:shd w:val="clear" w:color="auto" w:fill="FFFFFF"/>
                  <w:vAlign w:val="center"/>
                </w:tcPr>
                <w:p w14:paraId="3BB72466" w14:textId="77777777" w:rsidR="00A64588" w:rsidRPr="00112EA9" w:rsidRDefault="00A64588" w:rsidP="00A52398">
                  <w:pPr>
                    <w:jc w:val="center"/>
                    <w:rPr>
                      <w:sz w:val="18"/>
                      <w:szCs w:val="18"/>
                    </w:rPr>
                  </w:pPr>
                </w:p>
              </w:tc>
              <w:tc>
                <w:tcPr>
                  <w:tcW w:w="373" w:type="pct"/>
                  <w:shd w:val="clear" w:color="auto" w:fill="FFFFFF"/>
                  <w:vAlign w:val="center"/>
                </w:tcPr>
                <w:p w14:paraId="7BFC2283" w14:textId="77777777" w:rsidR="00A64588" w:rsidRPr="00112EA9" w:rsidRDefault="003427D8" w:rsidP="00A52398">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1</w:t>
                  </w:r>
                  <w:r w:rsidRPr="00112EA9">
                    <w:rPr>
                      <w:rFonts w:ascii="Times New Roman" w:hAnsi="Times New Roman" w:cs="Times New Roman"/>
                      <w:kern w:val="2"/>
                      <w:sz w:val="18"/>
                      <w:szCs w:val="18"/>
                      <w:lang w:val="en-US" w:bidi="ar-SA"/>
                    </w:rPr>
                    <w:t>3.2</w:t>
                  </w:r>
                </w:p>
              </w:tc>
              <w:tc>
                <w:tcPr>
                  <w:tcW w:w="376" w:type="pct"/>
                  <w:shd w:val="clear" w:color="auto" w:fill="FFFFFF"/>
                  <w:vAlign w:val="center"/>
                </w:tcPr>
                <w:p w14:paraId="12C4E40B" w14:textId="77777777" w:rsidR="00A64588" w:rsidRPr="00112EA9" w:rsidRDefault="003427D8" w:rsidP="00A52398">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1</w:t>
                  </w:r>
                  <w:r w:rsidRPr="00112EA9">
                    <w:rPr>
                      <w:rFonts w:ascii="Times New Roman" w:hAnsi="Times New Roman" w:cs="Times New Roman"/>
                      <w:kern w:val="2"/>
                      <w:sz w:val="18"/>
                      <w:szCs w:val="18"/>
                      <w:lang w:val="en-US" w:bidi="ar-SA"/>
                    </w:rPr>
                    <w:t>06.5</w:t>
                  </w:r>
                </w:p>
              </w:tc>
              <w:tc>
                <w:tcPr>
                  <w:tcW w:w="375" w:type="pct"/>
                  <w:shd w:val="clear" w:color="auto" w:fill="FFFFFF"/>
                  <w:vAlign w:val="center"/>
                </w:tcPr>
                <w:p w14:paraId="266D3591" w14:textId="77777777" w:rsidR="00A64588" w:rsidRPr="00112EA9" w:rsidRDefault="003427D8" w:rsidP="00A52398">
                  <w:pPr>
                    <w:pStyle w:val="TableParagraph"/>
                    <w:jc w:val="center"/>
                    <w:rPr>
                      <w:rFonts w:ascii="Times New Roman" w:hAnsi="Times New Roman" w:cs="Times New Roman"/>
                      <w:kern w:val="2"/>
                      <w:sz w:val="18"/>
                      <w:szCs w:val="18"/>
                      <w:lang w:val="en-US" w:bidi="ar-SA"/>
                    </w:rPr>
                  </w:pPr>
                  <w:r w:rsidRPr="00112EA9">
                    <w:rPr>
                      <w:rFonts w:ascii="Times New Roman" w:hAnsi="Times New Roman" w:cs="Times New Roman" w:hint="eastAsia"/>
                      <w:kern w:val="2"/>
                      <w:sz w:val="18"/>
                      <w:szCs w:val="18"/>
                      <w:lang w:val="en-US" w:bidi="ar-SA"/>
                    </w:rPr>
                    <w:t>0</w:t>
                  </w:r>
                </w:p>
              </w:tc>
              <w:tc>
                <w:tcPr>
                  <w:tcW w:w="785" w:type="pct"/>
                  <w:vMerge/>
                  <w:shd w:val="clear" w:color="auto" w:fill="FFFFFF"/>
                  <w:vAlign w:val="center"/>
                </w:tcPr>
                <w:p w14:paraId="46ACBEA9" w14:textId="77777777" w:rsidR="00A64588" w:rsidRPr="00112EA9" w:rsidRDefault="00A64588" w:rsidP="00A52398">
                  <w:pPr>
                    <w:jc w:val="center"/>
                    <w:rPr>
                      <w:sz w:val="18"/>
                      <w:szCs w:val="18"/>
                    </w:rPr>
                  </w:pPr>
                </w:p>
              </w:tc>
              <w:tc>
                <w:tcPr>
                  <w:tcW w:w="501" w:type="pct"/>
                  <w:vMerge/>
                  <w:shd w:val="clear" w:color="auto" w:fill="FFFFFF"/>
                  <w:vAlign w:val="center"/>
                </w:tcPr>
                <w:p w14:paraId="6C1B4211" w14:textId="77777777" w:rsidR="00A64588" w:rsidRPr="00112EA9" w:rsidRDefault="00A64588" w:rsidP="00A52398">
                  <w:pPr>
                    <w:jc w:val="center"/>
                    <w:rPr>
                      <w:sz w:val="18"/>
                      <w:szCs w:val="18"/>
                    </w:rPr>
                  </w:pPr>
                </w:p>
              </w:tc>
              <w:tc>
                <w:tcPr>
                  <w:tcW w:w="703" w:type="pct"/>
                  <w:vMerge/>
                  <w:shd w:val="clear" w:color="auto" w:fill="FFFFFF"/>
                  <w:vAlign w:val="center"/>
                </w:tcPr>
                <w:p w14:paraId="6CC27CDC" w14:textId="77777777" w:rsidR="00A64588" w:rsidRPr="00112EA9" w:rsidRDefault="00A64588">
                  <w:pPr>
                    <w:widowControl/>
                    <w:ind w:firstLine="360"/>
                    <w:rPr>
                      <w:sz w:val="18"/>
                      <w:szCs w:val="18"/>
                    </w:rPr>
                  </w:pPr>
                </w:p>
              </w:tc>
              <w:tc>
                <w:tcPr>
                  <w:tcW w:w="698" w:type="pct"/>
                  <w:vMerge/>
                  <w:shd w:val="clear" w:color="auto" w:fill="FFFFFF"/>
                  <w:vAlign w:val="center"/>
                </w:tcPr>
                <w:p w14:paraId="7C3CF955" w14:textId="77777777" w:rsidR="00A64588" w:rsidRPr="00112EA9" w:rsidRDefault="00A64588">
                  <w:pPr>
                    <w:widowControl/>
                    <w:ind w:firstLine="360"/>
                    <w:jc w:val="left"/>
                    <w:rPr>
                      <w:sz w:val="18"/>
                      <w:szCs w:val="18"/>
                    </w:rPr>
                  </w:pPr>
                </w:p>
              </w:tc>
            </w:tr>
          </w:tbl>
          <w:p w14:paraId="1A0FB9B1" w14:textId="77777777" w:rsidR="00A64588" w:rsidRPr="00112EA9" w:rsidRDefault="003427D8">
            <w:pPr>
              <w:autoSpaceDN w:val="0"/>
              <w:spacing w:line="360" w:lineRule="auto"/>
              <w:ind w:firstLine="420"/>
              <w:rPr>
                <w:bCs/>
                <w:sz w:val="24"/>
              </w:rPr>
            </w:pPr>
            <w:r w:rsidRPr="00112EA9">
              <w:rPr>
                <w:bCs/>
                <w:szCs w:val="21"/>
              </w:rPr>
              <w:t>注</w:t>
            </w:r>
            <w:r w:rsidRPr="00112EA9">
              <w:rPr>
                <w:rFonts w:hint="eastAsia"/>
                <w:bCs/>
                <w:szCs w:val="21"/>
              </w:rPr>
              <w:t>：原点位置位于</w:t>
            </w:r>
            <w:r w:rsidRPr="00112EA9">
              <w:rPr>
                <w:rFonts w:hint="eastAsia"/>
              </w:rPr>
              <w:t>围墙西南角</w:t>
            </w:r>
            <w:r w:rsidRPr="00112EA9">
              <w:rPr>
                <w:bCs/>
                <w:szCs w:val="21"/>
              </w:rPr>
              <w:t>，</w:t>
            </w:r>
            <w:r w:rsidRPr="00112EA9">
              <w:rPr>
                <w:rFonts w:hint="eastAsia"/>
                <w:bCs/>
                <w:szCs w:val="21"/>
              </w:rPr>
              <w:t>具体位置详见图</w:t>
            </w:r>
            <w:r w:rsidRPr="00112EA9">
              <w:rPr>
                <w:rFonts w:hint="eastAsia"/>
                <w:bCs/>
                <w:szCs w:val="21"/>
              </w:rPr>
              <w:t>4</w:t>
            </w:r>
            <w:r w:rsidRPr="00112EA9">
              <w:rPr>
                <w:bCs/>
                <w:szCs w:val="21"/>
              </w:rPr>
              <w:t>-5</w:t>
            </w:r>
            <w:r w:rsidRPr="00112EA9">
              <w:rPr>
                <w:bCs/>
                <w:szCs w:val="21"/>
              </w:rPr>
              <w:t>。</w:t>
            </w:r>
          </w:p>
          <w:p w14:paraId="68537CC9" w14:textId="77777777" w:rsidR="00A64588" w:rsidRPr="00112EA9" w:rsidRDefault="003427D8">
            <w:pPr>
              <w:autoSpaceDN w:val="0"/>
              <w:ind w:firstLine="482"/>
              <w:jc w:val="center"/>
              <w:rPr>
                <w:b/>
                <w:sz w:val="24"/>
              </w:rPr>
            </w:pPr>
            <w:r w:rsidRPr="00112EA9">
              <w:rPr>
                <w:b/>
                <w:sz w:val="24"/>
              </w:rPr>
              <w:t>表</w:t>
            </w:r>
            <w:r w:rsidRPr="00112EA9">
              <w:rPr>
                <w:b/>
                <w:sz w:val="24"/>
              </w:rPr>
              <w:t xml:space="preserve">4-10  </w:t>
            </w:r>
            <w:r w:rsidRPr="00112EA9">
              <w:rPr>
                <w:b/>
                <w:sz w:val="24"/>
              </w:rPr>
              <w:t>变电站噪声预测参数一览表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8"/>
              <w:gridCol w:w="1936"/>
              <w:gridCol w:w="1936"/>
              <w:gridCol w:w="1936"/>
            </w:tblGrid>
            <w:tr w:rsidR="00112EA9" w:rsidRPr="00112EA9" w14:paraId="6CEB669C" w14:textId="77777777">
              <w:trPr>
                <w:trHeight w:val="283"/>
              </w:trPr>
              <w:tc>
                <w:tcPr>
                  <w:tcW w:w="1598" w:type="pct"/>
                  <w:vAlign w:val="center"/>
                </w:tcPr>
                <w:p w14:paraId="65E721C7" w14:textId="77777777" w:rsidR="00A64588" w:rsidRPr="00112EA9" w:rsidRDefault="003427D8" w:rsidP="00A52398">
                  <w:pPr>
                    <w:tabs>
                      <w:tab w:val="left" w:pos="1938"/>
                    </w:tabs>
                    <w:autoSpaceDN w:val="0"/>
                    <w:adjustRightInd w:val="0"/>
                    <w:snapToGrid w:val="0"/>
                    <w:jc w:val="center"/>
                    <w:rPr>
                      <w:szCs w:val="21"/>
                    </w:rPr>
                  </w:pPr>
                  <w:r w:rsidRPr="00112EA9">
                    <w:rPr>
                      <w:szCs w:val="21"/>
                    </w:rPr>
                    <w:t>声源</w:t>
                  </w:r>
                </w:p>
              </w:tc>
              <w:tc>
                <w:tcPr>
                  <w:tcW w:w="1134" w:type="pct"/>
                  <w:vAlign w:val="center"/>
                </w:tcPr>
                <w:p w14:paraId="6F07CBAC"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1#</w:t>
                  </w:r>
                  <w:r w:rsidRPr="00112EA9">
                    <w:rPr>
                      <w:rFonts w:hint="eastAsia"/>
                      <w:szCs w:val="21"/>
                    </w:rPr>
                    <w:t>、</w:t>
                  </w:r>
                  <w:r w:rsidRPr="00112EA9">
                    <w:rPr>
                      <w:rFonts w:hint="eastAsia"/>
                      <w:szCs w:val="21"/>
                    </w:rPr>
                    <w:t>2#</w:t>
                  </w:r>
                  <w:r w:rsidRPr="00112EA9">
                    <w:rPr>
                      <w:szCs w:val="21"/>
                    </w:rPr>
                    <w:t>主变</w:t>
                  </w:r>
                </w:p>
              </w:tc>
              <w:tc>
                <w:tcPr>
                  <w:tcW w:w="1134" w:type="pct"/>
                  <w:vAlign w:val="center"/>
                </w:tcPr>
                <w:p w14:paraId="191D7368"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站用变</w:t>
                  </w:r>
                </w:p>
              </w:tc>
              <w:tc>
                <w:tcPr>
                  <w:tcW w:w="1134" w:type="pct"/>
                </w:tcPr>
                <w:p w14:paraId="19E1223E"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电抗器</w:t>
                  </w:r>
                </w:p>
              </w:tc>
            </w:tr>
            <w:tr w:rsidR="00112EA9" w:rsidRPr="00112EA9" w14:paraId="010DB3F8" w14:textId="77777777">
              <w:trPr>
                <w:trHeight w:val="283"/>
              </w:trPr>
              <w:tc>
                <w:tcPr>
                  <w:tcW w:w="1598" w:type="pct"/>
                  <w:vAlign w:val="center"/>
                </w:tcPr>
                <w:p w14:paraId="1DCC5075" w14:textId="77777777" w:rsidR="00A64588" w:rsidRPr="00112EA9" w:rsidRDefault="003427D8" w:rsidP="00A52398">
                  <w:pPr>
                    <w:tabs>
                      <w:tab w:val="left" w:pos="1938"/>
                    </w:tabs>
                    <w:autoSpaceDN w:val="0"/>
                    <w:adjustRightInd w:val="0"/>
                    <w:snapToGrid w:val="0"/>
                    <w:jc w:val="center"/>
                    <w:rPr>
                      <w:szCs w:val="21"/>
                    </w:rPr>
                  </w:pPr>
                  <w:r w:rsidRPr="00112EA9">
                    <w:rPr>
                      <w:szCs w:val="21"/>
                    </w:rPr>
                    <w:t>声源的分类</w:t>
                  </w:r>
                </w:p>
              </w:tc>
              <w:tc>
                <w:tcPr>
                  <w:tcW w:w="1134" w:type="pct"/>
                  <w:vAlign w:val="center"/>
                </w:tcPr>
                <w:p w14:paraId="42374DA1"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室外声源</w:t>
                  </w:r>
                </w:p>
              </w:tc>
              <w:tc>
                <w:tcPr>
                  <w:tcW w:w="1134" w:type="pct"/>
                  <w:vAlign w:val="center"/>
                </w:tcPr>
                <w:p w14:paraId="5EA9EB02"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室内声源</w:t>
                  </w:r>
                </w:p>
              </w:tc>
              <w:tc>
                <w:tcPr>
                  <w:tcW w:w="1134" w:type="pct"/>
                  <w:vAlign w:val="center"/>
                </w:tcPr>
                <w:p w14:paraId="37A99D8B"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室外声源</w:t>
                  </w:r>
                </w:p>
              </w:tc>
            </w:tr>
            <w:tr w:rsidR="00112EA9" w:rsidRPr="00112EA9" w14:paraId="3A811264" w14:textId="77777777">
              <w:trPr>
                <w:trHeight w:val="283"/>
              </w:trPr>
              <w:tc>
                <w:tcPr>
                  <w:tcW w:w="1598" w:type="pct"/>
                  <w:vAlign w:val="center"/>
                </w:tcPr>
                <w:p w14:paraId="05BDD5BD" w14:textId="77777777" w:rsidR="00A64588" w:rsidRPr="00112EA9" w:rsidRDefault="003427D8" w:rsidP="00A52398">
                  <w:pPr>
                    <w:tabs>
                      <w:tab w:val="left" w:pos="1938"/>
                    </w:tabs>
                    <w:autoSpaceDN w:val="0"/>
                    <w:adjustRightInd w:val="0"/>
                    <w:snapToGrid w:val="0"/>
                    <w:jc w:val="center"/>
                    <w:rPr>
                      <w:szCs w:val="21"/>
                    </w:rPr>
                  </w:pPr>
                  <w:r w:rsidRPr="00112EA9">
                    <w:rPr>
                      <w:szCs w:val="21"/>
                    </w:rPr>
                    <w:t>主变布置形式</w:t>
                  </w:r>
                </w:p>
              </w:tc>
              <w:tc>
                <w:tcPr>
                  <w:tcW w:w="1134" w:type="pct"/>
                  <w:vAlign w:val="center"/>
                </w:tcPr>
                <w:p w14:paraId="5EBD6051"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室外</w:t>
                  </w:r>
                  <w:r w:rsidRPr="00112EA9">
                    <w:rPr>
                      <w:szCs w:val="21"/>
                    </w:rPr>
                    <w:t>布置</w:t>
                  </w:r>
                </w:p>
              </w:tc>
              <w:tc>
                <w:tcPr>
                  <w:tcW w:w="1134" w:type="pct"/>
                  <w:vAlign w:val="center"/>
                </w:tcPr>
                <w:p w14:paraId="2224F2A7"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室内</w:t>
                  </w:r>
                  <w:r w:rsidRPr="00112EA9">
                    <w:rPr>
                      <w:szCs w:val="21"/>
                    </w:rPr>
                    <w:t>布置</w:t>
                  </w:r>
                </w:p>
              </w:tc>
              <w:tc>
                <w:tcPr>
                  <w:tcW w:w="1134" w:type="pct"/>
                  <w:vAlign w:val="center"/>
                </w:tcPr>
                <w:p w14:paraId="7E7DC87B"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室外</w:t>
                  </w:r>
                  <w:r w:rsidRPr="00112EA9">
                    <w:rPr>
                      <w:szCs w:val="21"/>
                    </w:rPr>
                    <w:t>布置</w:t>
                  </w:r>
                </w:p>
              </w:tc>
            </w:tr>
            <w:tr w:rsidR="00112EA9" w:rsidRPr="00112EA9" w14:paraId="13A00224" w14:textId="77777777">
              <w:trPr>
                <w:trHeight w:val="283"/>
              </w:trPr>
              <w:tc>
                <w:tcPr>
                  <w:tcW w:w="1598" w:type="pct"/>
                  <w:vAlign w:val="center"/>
                </w:tcPr>
                <w:p w14:paraId="04AB5BFA" w14:textId="77777777" w:rsidR="00A64588" w:rsidRPr="00112EA9" w:rsidRDefault="003427D8" w:rsidP="00A52398">
                  <w:pPr>
                    <w:tabs>
                      <w:tab w:val="left" w:pos="1938"/>
                    </w:tabs>
                    <w:autoSpaceDN w:val="0"/>
                    <w:adjustRightInd w:val="0"/>
                    <w:snapToGrid w:val="0"/>
                    <w:jc w:val="center"/>
                    <w:rPr>
                      <w:szCs w:val="21"/>
                    </w:rPr>
                  </w:pPr>
                  <w:r w:rsidRPr="00112EA9">
                    <w:rPr>
                      <w:szCs w:val="21"/>
                    </w:rPr>
                    <w:t>声源类型</w:t>
                  </w:r>
                </w:p>
              </w:tc>
              <w:tc>
                <w:tcPr>
                  <w:tcW w:w="1134" w:type="pct"/>
                  <w:vAlign w:val="center"/>
                </w:tcPr>
                <w:p w14:paraId="3CF42A89"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面</w:t>
                  </w:r>
                  <w:r w:rsidRPr="00112EA9">
                    <w:rPr>
                      <w:szCs w:val="21"/>
                    </w:rPr>
                    <w:t>声源</w:t>
                  </w:r>
                </w:p>
              </w:tc>
              <w:tc>
                <w:tcPr>
                  <w:tcW w:w="1134" w:type="pct"/>
                  <w:vAlign w:val="center"/>
                </w:tcPr>
                <w:p w14:paraId="7E10A3C1"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点声源</w:t>
                  </w:r>
                </w:p>
              </w:tc>
              <w:tc>
                <w:tcPr>
                  <w:tcW w:w="1134" w:type="pct"/>
                </w:tcPr>
                <w:p w14:paraId="5F672915"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面</w:t>
                  </w:r>
                  <w:r w:rsidRPr="00112EA9">
                    <w:rPr>
                      <w:szCs w:val="21"/>
                    </w:rPr>
                    <w:t>声源</w:t>
                  </w:r>
                </w:p>
              </w:tc>
            </w:tr>
            <w:tr w:rsidR="00112EA9" w:rsidRPr="00112EA9" w14:paraId="223080F1" w14:textId="77777777">
              <w:trPr>
                <w:trHeight w:val="283"/>
              </w:trPr>
              <w:tc>
                <w:tcPr>
                  <w:tcW w:w="1598" w:type="pct"/>
                  <w:vAlign w:val="center"/>
                </w:tcPr>
                <w:p w14:paraId="7C7EEE0D" w14:textId="77777777" w:rsidR="00A64588" w:rsidRPr="00112EA9" w:rsidRDefault="003427D8" w:rsidP="00A52398">
                  <w:pPr>
                    <w:tabs>
                      <w:tab w:val="left" w:pos="1938"/>
                    </w:tabs>
                    <w:autoSpaceDN w:val="0"/>
                    <w:adjustRightInd w:val="0"/>
                    <w:snapToGrid w:val="0"/>
                    <w:jc w:val="center"/>
                    <w:rPr>
                      <w:szCs w:val="21"/>
                    </w:rPr>
                  </w:pPr>
                  <w:r w:rsidRPr="00112EA9">
                    <w:rPr>
                      <w:szCs w:val="21"/>
                    </w:rPr>
                    <w:t>声源个数</w:t>
                  </w:r>
                </w:p>
              </w:tc>
              <w:tc>
                <w:tcPr>
                  <w:tcW w:w="1134" w:type="pct"/>
                  <w:vAlign w:val="center"/>
                </w:tcPr>
                <w:p w14:paraId="2C7F53CC" w14:textId="77777777" w:rsidR="00A64588" w:rsidRPr="00112EA9" w:rsidRDefault="003427D8" w:rsidP="00A52398">
                  <w:pPr>
                    <w:tabs>
                      <w:tab w:val="left" w:pos="1938"/>
                    </w:tabs>
                    <w:autoSpaceDN w:val="0"/>
                    <w:adjustRightInd w:val="0"/>
                    <w:snapToGrid w:val="0"/>
                    <w:jc w:val="center"/>
                    <w:rPr>
                      <w:szCs w:val="21"/>
                    </w:rPr>
                  </w:pPr>
                  <w:r w:rsidRPr="00112EA9">
                    <w:rPr>
                      <w:szCs w:val="21"/>
                    </w:rPr>
                    <w:t>2</w:t>
                  </w:r>
                  <w:r w:rsidRPr="00112EA9">
                    <w:rPr>
                      <w:szCs w:val="21"/>
                    </w:rPr>
                    <w:t>个</w:t>
                  </w:r>
                </w:p>
              </w:tc>
              <w:tc>
                <w:tcPr>
                  <w:tcW w:w="1134" w:type="pct"/>
                  <w:vAlign w:val="center"/>
                </w:tcPr>
                <w:p w14:paraId="2BBE8251"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2</w:t>
                  </w:r>
                  <w:r w:rsidRPr="00112EA9">
                    <w:rPr>
                      <w:rFonts w:hint="eastAsia"/>
                      <w:szCs w:val="21"/>
                    </w:rPr>
                    <w:t>个</w:t>
                  </w:r>
                </w:p>
              </w:tc>
              <w:tc>
                <w:tcPr>
                  <w:tcW w:w="1134" w:type="pct"/>
                </w:tcPr>
                <w:p w14:paraId="469A22A9" w14:textId="77777777" w:rsidR="00A64588" w:rsidRPr="00112EA9" w:rsidRDefault="003427D8" w:rsidP="00A52398">
                  <w:pPr>
                    <w:tabs>
                      <w:tab w:val="left" w:pos="1938"/>
                    </w:tabs>
                    <w:autoSpaceDN w:val="0"/>
                    <w:adjustRightInd w:val="0"/>
                    <w:snapToGrid w:val="0"/>
                    <w:jc w:val="center"/>
                    <w:rPr>
                      <w:szCs w:val="21"/>
                    </w:rPr>
                  </w:pPr>
                  <w:r w:rsidRPr="00112EA9">
                    <w:rPr>
                      <w:szCs w:val="21"/>
                    </w:rPr>
                    <w:t>2</w:t>
                  </w:r>
                  <w:r w:rsidRPr="00112EA9">
                    <w:rPr>
                      <w:rFonts w:hint="eastAsia"/>
                      <w:szCs w:val="21"/>
                    </w:rPr>
                    <w:t>个</w:t>
                  </w:r>
                </w:p>
              </w:tc>
            </w:tr>
            <w:tr w:rsidR="00112EA9" w:rsidRPr="00112EA9" w14:paraId="0CD3436A" w14:textId="77777777">
              <w:trPr>
                <w:trHeight w:val="283"/>
              </w:trPr>
              <w:tc>
                <w:tcPr>
                  <w:tcW w:w="1598" w:type="pct"/>
                  <w:vAlign w:val="center"/>
                </w:tcPr>
                <w:p w14:paraId="39CF6555" w14:textId="77777777" w:rsidR="00A64588" w:rsidRPr="00112EA9" w:rsidRDefault="003427D8" w:rsidP="00A52398">
                  <w:pPr>
                    <w:tabs>
                      <w:tab w:val="left" w:pos="1938"/>
                    </w:tabs>
                    <w:autoSpaceDN w:val="0"/>
                    <w:adjustRightInd w:val="0"/>
                    <w:snapToGrid w:val="0"/>
                    <w:jc w:val="center"/>
                    <w:rPr>
                      <w:szCs w:val="21"/>
                    </w:rPr>
                  </w:pPr>
                  <w:r w:rsidRPr="00112EA9">
                    <w:rPr>
                      <w:rFonts w:hint="eastAsia"/>
                      <w:szCs w:val="21"/>
                    </w:rPr>
                    <w:t>声源</w:t>
                  </w:r>
                  <w:r w:rsidRPr="00112EA9">
                    <w:rPr>
                      <w:szCs w:val="21"/>
                    </w:rPr>
                    <w:t>尺寸（长</w:t>
                  </w:r>
                  <w:r w:rsidRPr="00112EA9">
                    <w:rPr>
                      <w:szCs w:val="21"/>
                    </w:rPr>
                    <w:t>×</w:t>
                  </w:r>
                  <w:r w:rsidRPr="00112EA9">
                    <w:rPr>
                      <w:szCs w:val="21"/>
                    </w:rPr>
                    <w:t>宽</w:t>
                  </w:r>
                  <w:r w:rsidRPr="00112EA9">
                    <w:rPr>
                      <w:szCs w:val="21"/>
                    </w:rPr>
                    <w:t>×</w:t>
                  </w:r>
                  <w:r w:rsidRPr="00112EA9">
                    <w:rPr>
                      <w:szCs w:val="21"/>
                    </w:rPr>
                    <w:t>高）</w:t>
                  </w:r>
                </w:p>
              </w:tc>
              <w:tc>
                <w:tcPr>
                  <w:tcW w:w="1134" w:type="pct"/>
                  <w:vAlign w:val="center"/>
                </w:tcPr>
                <w:p w14:paraId="646F482A" w14:textId="77777777" w:rsidR="00A64588" w:rsidRPr="00112EA9" w:rsidRDefault="003427D8" w:rsidP="00A52398">
                  <w:pPr>
                    <w:tabs>
                      <w:tab w:val="left" w:pos="1938"/>
                    </w:tabs>
                    <w:autoSpaceDN w:val="0"/>
                    <w:adjustRightInd w:val="0"/>
                    <w:snapToGrid w:val="0"/>
                    <w:jc w:val="center"/>
                    <w:rPr>
                      <w:szCs w:val="21"/>
                    </w:rPr>
                  </w:pPr>
                  <w:r w:rsidRPr="00112EA9">
                    <w:rPr>
                      <w:szCs w:val="21"/>
                    </w:rPr>
                    <w:t>12.6m×8.0m×3.7m</w:t>
                  </w:r>
                </w:p>
              </w:tc>
              <w:tc>
                <w:tcPr>
                  <w:tcW w:w="1134" w:type="pct"/>
                  <w:vAlign w:val="center"/>
                </w:tcPr>
                <w:p w14:paraId="1C306EBE" w14:textId="77777777" w:rsidR="00A64588" w:rsidRPr="00112EA9" w:rsidRDefault="003427D8" w:rsidP="00A52398">
                  <w:pPr>
                    <w:tabs>
                      <w:tab w:val="left" w:pos="1938"/>
                    </w:tabs>
                    <w:autoSpaceDN w:val="0"/>
                    <w:adjustRightInd w:val="0"/>
                    <w:snapToGrid w:val="0"/>
                    <w:jc w:val="center"/>
                    <w:rPr>
                      <w:szCs w:val="21"/>
                    </w:rPr>
                  </w:pPr>
                  <w:r w:rsidRPr="00112EA9">
                    <w:rPr>
                      <w:szCs w:val="21"/>
                    </w:rPr>
                    <w:t>1</w:t>
                  </w:r>
                  <w:r w:rsidRPr="00112EA9">
                    <w:rPr>
                      <w:rFonts w:hint="eastAsia"/>
                      <w:szCs w:val="21"/>
                    </w:rPr>
                    <w:t>.</w:t>
                  </w:r>
                  <w:r w:rsidRPr="00112EA9">
                    <w:rPr>
                      <w:szCs w:val="21"/>
                    </w:rPr>
                    <w:t>5m×1m×</w:t>
                  </w:r>
                  <w:r w:rsidRPr="00112EA9">
                    <w:rPr>
                      <w:rFonts w:hint="eastAsia"/>
                      <w:szCs w:val="21"/>
                    </w:rPr>
                    <w:t>1</w:t>
                  </w:r>
                  <w:r w:rsidRPr="00112EA9">
                    <w:rPr>
                      <w:szCs w:val="21"/>
                    </w:rPr>
                    <w:t>m</w:t>
                  </w:r>
                </w:p>
              </w:tc>
              <w:tc>
                <w:tcPr>
                  <w:tcW w:w="1134" w:type="pct"/>
                </w:tcPr>
                <w:p w14:paraId="09152FB1" w14:textId="77777777" w:rsidR="00A64588" w:rsidRPr="00112EA9" w:rsidRDefault="003427D8" w:rsidP="00A52398">
                  <w:pPr>
                    <w:tabs>
                      <w:tab w:val="left" w:pos="1938"/>
                    </w:tabs>
                    <w:autoSpaceDN w:val="0"/>
                    <w:adjustRightInd w:val="0"/>
                    <w:snapToGrid w:val="0"/>
                    <w:jc w:val="center"/>
                    <w:rPr>
                      <w:szCs w:val="21"/>
                    </w:rPr>
                  </w:pPr>
                  <w:r w:rsidRPr="00112EA9">
                    <w:rPr>
                      <w:szCs w:val="21"/>
                    </w:rPr>
                    <w:t>6.2m×5.2m×2.3m</w:t>
                  </w:r>
                </w:p>
              </w:tc>
            </w:tr>
            <w:tr w:rsidR="00112EA9" w:rsidRPr="00112EA9" w14:paraId="2A0B0A25" w14:textId="77777777">
              <w:trPr>
                <w:trHeight w:val="283"/>
              </w:trPr>
              <w:tc>
                <w:tcPr>
                  <w:tcW w:w="1598" w:type="pct"/>
                  <w:vAlign w:val="center"/>
                </w:tcPr>
                <w:p w14:paraId="1FCDF022" w14:textId="77777777" w:rsidR="00A64588" w:rsidRPr="00112EA9" w:rsidRDefault="003427D8" w:rsidP="00A52398">
                  <w:pPr>
                    <w:tabs>
                      <w:tab w:val="left" w:pos="1938"/>
                    </w:tabs>
                    <w:autoSpaceDN w:val="0"/>
                    <w:adjustRightInd w:val="0"/>
                    <w:snapToGrid w:val="0"/>
                    <w:jc w:val="center"/>
                    <w:rPr>
                      <w:szCs w:val="21"/>
                    </w:rPr>
                  </w:pPr>
                  <w:r w:rsidRPr="00112EA9">
                    <w:rPr>
                      <w:szCs w:val="21"/>
                    </w:rPr>
                    <w:t>围墙高度（</w:t>
                  </w:r>
                  <w:r w:rsidRPr="00112EA9">
                    <w:rPr>
                      <w:szCs w:val="21"/>
                    </w:rPr>
                    <w:t>m</w:t>
                  </w:r>
                  <w:r w:rsidRPr="00112EA9">
                    <w:rPr>
                      <w:szCs w:val="21"/>
                    </w:rPr>
                    <w:t>）</w:t>
                  </w:r>
                </w:p>
              </w:tc>
              <w:tc>
                <w:tcPr>
                  <w:tcW w:w="3402" w:type="pct"/>
                  <w:gridSpan w:val="3"/>
                  <w:vAlign w:val="center"/>
                </w:tcPr>
                <w:p w14:paraId="3A820BCA" w14:textId="77777777" w:rsidR="00A64588" w:rsidRPr="00112EA9" w:rsidRDefault="003427D8" w:rsidP="00A52398">
                  <w:pPr>
                    <w:tabs>
                      <w:tab w:val="left" w:pos="1938"/>
                    </w:tabs>
                    <w:autoSpaceDN w:val="0"/>
                    <w:adjustRightInd w:val="0"/>
                    <w:snapToGrid w:val="0"/>
                    <w:jc w:val="center"/>
                    <w:rPr>
                      <w:szCs w:val="21"/>
                    </w:rPr>
                  </w:pPr>
                  <w:r w:rsidRPr="00112EA9">
                    <w:rPr>
                      <w:szCs w:val="21"/>
                    </w:rPr>
                    <w:t>2.3</w:t>
                  </w:r>
                  <w:r w:rsidRPr="00112EA9">
                    <w:rPr>
                      <w:rFonts w:hint="eastAsia"/>
                      <w:szCs w:val="21"/>
                    </w:rPr>
                    <w:t>m</w:t>
                  </w:r>
                </w:p>
              </w:tc>
            </w:tr>
            <w:tr w:rsidR="00112EA9" w:rsidRPr="00112EA9" w14:paraId="7918645E" w14:textId="77777777">
              <w:trPr>
                <w:trHeight w:val="283"/>
              </w:trPr>
              <w:tc>
                <w:tcPr>
                  <w:tcW w:w="1598" w:type="pct"/>
                  <w:vAlign w:val="center"/>
                </w:tcPr>
                <w:p w14:paraId="0490E50B" w14:textId="77777777" w:rsidR="00A64588" w:rsidRPr="00112EA9" w:rsidRDefault="003427D8" w:rsidP="00A52398">
                  <w:pPr>
                    <w:tabs>
                      <w:tab w:val="left" w:pos="1938"/>
                    </w:tabs>
                    <w:autoSpaceDN w:val="0"/>
                    <w:adjustRightInd w:val="0"/>
                    <w:snapToGrid w:val="0"/>
                    <w:jc w:val="center"/>
                    <w:rPr>
                      <w:szCs w:val="21"/>
                    </w:rPr>
                  </w:pPr>
                  <w:r w:rsidRPr="00112EA9">
                    <w:rPr>
                      <w:szCs w:val="21"/>
                    </w:rPr>
                    <w:t>主控楼尺寸（长</w:t>
                  </w:r>
                  <w:r w:rsidRPr="00112EA9">
                    <w:rPr>
                      <w:szCs w:val="21"/>
                    </w:rPr>
                    <w:t>×</w:t>
                  </w:r>
                  <w:r w:rsidRPr="00112EA9">
                    <w:rPr>
                      <w:szCs w:val="21"/>
                    </w:rPr>
                    <w:t>宽</w:t>
                  </w:r>
                  <w:r w:rsidRPr="00112EA9">
                    <w:rPr>
                      <w:szCs w:val="21"/>
                    </w:rPr>
                    <w:t>×</w:t>
                  </w:r>
                  <w:r w:rsidRPr="00112EA9">
                    <w:rPr>
                      <w:szCs w:val="21"/>
                    </w:rPr>
                    <w:t>高）</w:t>
                  </w:r>
                </w:p>
              </w:tc>
              <w:tc>
                <w:tcPr>
                  <w:tcW w:w="3402" w:type="pct"/>
                  <w:gridSpan w:val="3"/>
                  <w:vAlign w:val="center"/>
                </w:tcPr>
                <w:p w14:paraId="45AF81EE" w14:textId="77777777" w:rsidR="00A64588" w:rsidRPr="00112EA9" w:rsidRDefault="003427D8" w:rsidP="00A52398">
                  <w:pPr>
                    <w:tabs>
                      <w:tab w:val="left" w:pos="1938"/>
                    </w:tabs>
                    <w:autoSpaceDN w:val="0"/>
                    <w:adjustRightInd w:val="0"/>
                    <w:snapToGrid w:val="0"/>
                    <w:jc w:val="center"/>
                    <w:rPr>
                      <w:szCs w:val="21"/>
                    </w:rPr>
                  </w:pPr>
                  <w:r w:rsidRPr="00112EA9">
                    <w:rPr>
                      <w:szCs w:val="21"/>
                    </w:rPr>
                    <w:t>38m×19m×8m</w:t>
                  </w:r>
                </w:p>
              </w:tc>
            </w:tr>
            <w:tr w:rsidR="00112EA9" w:rsidRPr="00112EA9" w14:paraId="528AA194" w14:textId="77777777">
              <w:trPr>
                <w:trHeight w:val="283"/>
              </w:trPr>
              <w:tc>
                <w:tcPr>
                  <w:tcW w:w="1598" w:type="pct"/>
                  <w:vAlign w:val="center"/>
                </w:tcPr>
                <w:p w14:paraId="37CF7358" w14:textId="77777777" w:rsidR="00A64588" w:rsidRPr="00112EA9" w:rsidRDefault="003427D8" w:rsidP="00A52398">
                  <w:pPr>
                    <w:tabs>
                      <w:tab w:val="left" w:pos="1938"/>
                    </w:tabs>
                    <w:autoSpaceDN w:val="0"/>
                    <w:adjustRightInd w:val="0"/>
                    <w:snapToGrid w:val="0"/>
                    <w:jc w:val="center"/>
                    <w:rPr>
                      <w:szCs w:val="21"/>
                    </w:rPr>
                  </w:pPr>
                  <w:r w:rsidRPr="00112EA9">
                    <w:rPr>
                      <w:szCs w:val="21"/>
                    </w:rPr>
                    <w:t>35kV</w:t>
                  </w:r>
                  <w:r w:rsidRPr="00112EA9">
                    <w:rPr>
                      <w:szCs w:val="21"/>
                    </w:rPr>
                    <w:t>配电</w:t>
                  </w:r>
                  <w:proofErr w:type="gramStart"/>
                  <w:r w:rsidRPr="00112EA9">
                    <w:rPr>
                      <w:szCs w:val="21"/>
                    </w:rPr>
                    <w:t>装置室</w:t>
                  </w:r>
                  <w:proofErr w:type="gramEnd"/>
                </w:p>
              </w:tc>
              <w:tc>
                <w:tcPr>
                  <w:tcW w:w="3402" w:type="pct"/>
                  <w:gridSpan w:val="3"/>
                  <w:vAlign w:val="center"/>
                </w:tcPr>
                <w:p w14:paraId="2C88C0ED" w14:textId="5388F1A9" w:rsidR="00A64588" w:rsidRPr="00112EA9" w:rsidRDefault="00D41982" w:rsidP="00A52398">
                  <w:pPr>
                    <w:tabs>
                      <w:tab w:val="left" w:pos="1938"/>
                    </w:tabs>
                    <w:autoSpaceDN w:val="0"/>
                    <w:adjustRightInd w:val="0"/>
                    <w:snapToGrid w:val="0"/>
                    <w:jc w:val="center"/>
                    <w:rPr>
                      <w:szCs w:val="21"/>
                    </w:rPr>
                  </w:pPr>
                  <w:r w:rsidRPr="00112EA9">
                    <w:rPr>
                      <w:szCs w:val="21"/>
                    </w:rPr>
                    <w:t>46</w:t>
                  </w:r>
                  <w:r w:rsidR="003427D8" w:rsidRPr="00112EA9">
                    <w:rPr>
                      <w:szCs w:val="21"/>
                    </w:rPr>
                    <w:t>m×8m×6m</w:t>
                  </w:r>
                </w:p>
              </w:tc>
            </w:tr>
            <w:tr w:rsidR="00112EA9" w:rsidRPr="00112EA9" w14:paraId="31337BDE" w14:textId="77777777">
              <w:trPr>
                <w:trHeight w:val="173"/>
              </w:trPr>
              <w:tc>
                <w:tcPr>
                  <w:tcW w:w="1598" w:type="pct"/>
                  <w:vAlign w:val="center"/>
                </w:tcPr>
                <w:p w14:paraId="2B659CA9" w14:textId="77777777" w:rsidR="00A64588" w:rsidRPr="00112EA9" w:rsidRDefault="003427D8" w:rsidP="00A52398">
                  <w:pPr>
                    <w:tabs>
                      <w:tab w:val="left" w:pos="1938"/>
                    </w:tabs>
                    <w:autoSpaceDN w:val="0"/>
                    <w:adjustRightInd w:val="0"/>
                    <w:snapToGrid w:val="0"/>
                    <w:jc w:val="center"/>
                    <w:rPr>
                      <w:szCs w:val="21"/>
                    </w:rPr>
                  </w:pPr>
                  <w:proofErr w:type="gramStart"/>
                  <w:r w:rsidRPr="00112EA9">
                    <w:rPr>
                      <w:rFonts w:hint="eastAsia"/>
                      <w:szCs w:val="21"/>
                    </w:rPr>
                    <w:t>警传室</w:t>
                  </w:r>
                  <w:proofErr w:type="gramEnd"/>
                </w:p>
              </w:tc>
              <w:tc>
                <w:tcPr>
                  <w:tcW w:w="3402" w:type="pct"/>
                  <w:gridSpan w:val="3"/>
                  <w:vAlign w:val="center"/>
                </w:tcPr>
                <w:p w14:paraId="185FE07B" w14:textId="77777777" w:rsidR="00A64588" w:rsidRPr="00112EA9" w:rsidRDefault="003427D8" w:rsidP="00A52398">
                  <w:pPr>
                    <w:tabs>
                      <w:tab w:val="left" w:pos="1938"/>
                    </w:tabs>
                    <w:autoSpaceDN w:val="0"/>
                    <w:adjustRightInd w:val="0"/>
                    <w:snapToGrid w:val="0"/>
                    <w:jc w:val="center"/>
                    <w:rPr>
                      <w:szCs w:val="21"/>
                    </w:rPr>
                  </w:pPr>
                  <w:r w:rsidRPr="00112EA9">
                    <w:rPr>
                      <w:szCs w:val="21"/>
                    </w:rPr>
                    <w:t>12m×5.m×4m</w:t>
                  </w:r>
                </w:p>
              </w:tc>
            </w:tr>
          </w:tbl>
          <w:p w14:paraId="1F23BB6F" w14:textId="77777777" w:rsidR="00A64588" w:rsidRPr="00112EA9" w:rsidRDefault="003427D8">
            <w:pPr>
              <w:autoSpaceDN w:val="0"/>
              <w:ind w:firstLine="482"/>
              <w:jc w:val="center"/>
              <w:rPr>
                <w:b/>
                <w:sz w:val="24"/>
              </w:rPr>
            </w:pPr>
            <w:r w:rsidRPr="00112EA9">
              <w:rPr>
                <w:b/>
                <w:sz w:val="24"/>
              </w:rPr>
              <w:t>表</w:t>
            </w:r>
            <w:r w:rsidRPr="00112EA9">
              <w:rPr>
                <w:b/>
                <w:sz w:val="24"/>
              </w:rPr>
              <w:t xml:space="preserve">4-11  </w:t>
            </w:r>
            <w:r w:rsidRPr="00112EA9">
              <w:rPr>
                <w:rFonts w:hint="eastAsia"/>
                <w:b/>
                <w:sz w:val="24"/>
              </w:rPr>
              <w:t>声源</w:t>
            </w:r>
            <w:r w:rsidRPr="00112EA9">
              <w:rPr>
                <w:b/>
                <w:sz w:val="24"/>
              </w:rPr>
              <w:t>距围墙的距离（</w:t>
            </w:r>
            <w:r w:rsidRPr="00112EA9">
              <w:rPr>
                <w:b/>
                <w:sz w:val="24"/>
              </w:rPr>
              <w:t>r</w:t>
            </w:r>
            <w:r w:rsidRPr="00112EA9">
              <w:rPr>
                <w:b/>
                <w:sz w:val="24"/>
              </w:rPr>
              <w:t>）</w:t>
            </w:r>
            <w:r w:rsidRPr="00112EA9">
              <w:rPr>
                <w:b/>
                <w:sz w:val="24"/>
              </w:rPr>
              <w:t xml:space="preserve">  </w:t>
            </w:r>
            <w:r w:rsidRPr="00112EA9">
              <w:rPr>
                <w:b/>
                <w:sz w:val="24"/>
              </w:rPr>
              <w:t>单位：</w:t>
            </w:r>
            <w:r w:rsidRPr="00112EA9">
              <w:rPr>
                <w:b/>
                <w:sz w:val="24"/>
              </w:rPr>
              <w: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151"/>
              <w:gridCol w:w="1152"/>
              <w:gridCol w:w="1152"/>
              <w:gridCol w:w="1152"/>
              <w:gridCol w:w="1152"/>
              <w:gridCol w:w="1151"/>
            </w:tblGrid>
            <w:tr w:rsidR="00112EA9" w:rsidRPr="00112EA9" w14:paraId="29CF6424" w14:textId="77777777">
              <w:trPr>
                <w:trHeight w:val="283"/>
              </w:trPr>
              <w:tc>
                <w:tcPr>
                  <w:tcW w:w="952" w:type="pct"/>
                  <w:tcBorders>
                    <w:tl2br w:val="single" w:sz="4" w:space="0" w:color="auto"/>
                  </w:tcBorders>
                  <w:vAlign w:val="center"/>
                </w:tcPr>
                <w:p w14:paraId="38DA4540" w14:textId="3A8B7DAA" w:rsidR="00A64588" w:rsidRPr="00112EA9" w:rsidRDefault="00A52398" w:rsidP="007C2065">
                  <w:pPr>
                    <w:jc w:val="center"/>
                    <w:rPr>
                      <w:b/>
                      <w:bCs/>
                      <w:szCs w:val="21"/>
                    </w:rPr>
                  </w:pPr>
                  <w:r w:rsidRPr="00112EA9">
                    <w:rPr>
                      <w:rFonts w:hint="eastAsia"/>
                      <w:b/>
                      <w:bCs/>
                      <w:szCs w:val="21"/>
                    </w:rPr>
                    <w:t xml:space="preserve"> </w:t>
                  </w:r>
                  <w:r w:rsidRPr="00112EA9">
                    <w:rPr>
                      <w:b/>
                      <w:bCs/>
                      <w:szCs w:val="21"/>
                    </w:rPr>
                    <w:t xml:space="preserve">           </w:t>
                  </w:r>
                  <w:r w:rsidR="003427D8" w:rsidRPr="00112EA9">
                    <w:rPr>
                      <w:b/>
                      <w:bCs/>
                      <w:szCs w:val="21"/>
                    </w:rPr>
                    <w:t>噪声源</w:t>
                  </w:r>
                </w:p>
                <w:p w14:paraId="289F7D5F" w14:textId="77777777" w:rsidR="00A64588" w:rsidRPr="00112EA9" w:rsidRDefault="003427D8" w:rsidP="00A52398">
                  <w:pPr>
                    <w:rPr>
                      <w:szCs w:val="21"/>
                    </w:rPr>
                  </w:pPr>
                  <w:r w:rsidRPr="00112EA9">
                    <w:rPr>
                      <w:b/>
                      <w:bCs/>
                      <w:szCs w:val="21"/>
                    </w:rPr>
                    <w:t>预测点</w:t>
                  </w:r>
                </w:p>
              </w:tc>
              <w:tc>
                <w:tcPr>
                  <w:tcW w:w="674" w:type="pct"/>
                  <w:vAlign w:val="center"/>
                </w:tcPr>
                <w:p w14:paraId="0999662E" w14:textId="77777777" w:rsidR="00A64588" w:rsidRPr="00112EA9" w:rsidRDefault="003427D8" w:rsidP="007C2065">
                  <w:pPr>
                    <w:jc w:val="center"/>
                    <w:rPr>
                      <w:b/>
                      <w:bCs/>
                      <w:szCs w:val="21"/>
                    </w:rPr>
                  </w:pPr>
                  <w:r w:rsidRPr="00112EA9">
                    <w:rPr>
                      <w:b/>
                      <w:bCs/>
                      <w:szCs w:val="21"/>
                    </w:rPr>
                    <w:t>#1</w:t>
                  </w:r>
                  <w:r w:rsidRPr="00112EA9">
                    <w:rPr>
                      <w:b/>
                      <w:bCs/>
                      <w:szCs w:val="21"/>
                    </w:rPr>
                    <w:t>主变</w:t>
                  </w:r>
                </w:p>
              </w:tc>
              <w:tc>
                <w:tcPr>
                  <w:tcW w:w="675" w:type="pct"/>
                  <w:vAlign w:val="center"/>
                </w:tcPr>
                <w:p w14:paraId="5CF19CD2" w14:textId="77777777" w:rsidR="00A64588" w:rsidRPr="00112EA9" w:rsidRDefault="003427D8" w:rsidP="007C2065">
                  <w:pPr>
                    <w:jc w:val="center"/>
                    <w:rPr>
                      <w:b/>
                      <w:bCs/>
                      <w:szCs w:val="21"/>
                    </w:rPr>
                  </w:pPr>
                  <w:r w:rsidRPr="00112EA9">
                    <w:rPr>
                      <w:b/>
                      <w:bCs/>
                      <w:szCs w:val="21"/>
                    </w:rPr>
                    <w:t>#2</w:t>
                  </w:r>
                  <w:r w:rsidRPr="00112EA9">
                    <w:rPr>
                      <w:b/>
                      <w:bCs/>
                      <w:szCs w:val="21"/>
                    </w:rPr>
                    <w:t>主变</w:t>
                  </w:r>
                </w:p>
              </w:tc>
              <w:tc>
                <w:tcPr>
                  <w:tcW w:w="675" w:type="pct"/>
                  <w:vAlign w:val="center"/>
                </w:tcPr>
                <w:p w14:paraId="3C1A0147" w14:textId="77777777" w:rsidR="00A64588" w:rsidRPr="00112EA9" w:rsidRDefault="003427D8" w:rsidP="007C2065">
                  <w:pPr>
                    <w:jc w:val="center"/>
                    <w:rPr>
                      <w:b/>
                      <w:bCs/>
                      <w:szCs w:val="21"/>
                    </w:rPr>
                  </w:pPr>
                  <w:r w:rsidRPr="00112EA9">
                    <w:rPr>
                      <w:rFonts w:hint="eastAsia"/>
                      <w:b/>
                      <w:bCs/>
                      <w:szCs w:val="21"/>
                    </w:rPr>
                    <w:t>#1</w:t>
                  </w:r>
                  <w:r w:rsidRPr="00112EA9">
                    <w:rPr>
                      <w:rFonts w:hint="eastAsia"/>
                      <w:b/>
                      <w:bCs/>
                      <w:szCs w:val="21"/>
                    </w:rPr>
                    <w:t>站用变</w:t>
                  </w:r>
                </w:p>
              </w:tc>
              <w:tc>
                <w:tcPr>
                  <w:tcW w:w="675" w:type="pct"/>
                  <w:vAlign w:val="center"/>
                </w:tcPr>
                <w:p w14:paraId="4CAFC43A" w14:textId="77777777" w:rsidR="00A64588" w:rsidRPr="00112EA9" w:rsidRDefault="003427D8" w:rsidP="007C2065">
                  <w:pPr>
                    <w:jc w:val="center"/>
                    <w:rPr>
                      <w:b/>
                      <w:bCs/>
                      <w:szCs w:val="21"/>
                    </w:rPr>
                  </w:pPr>
                  <w:r w:rsidRPr="00112EA9">
                    <w:rPr>
                      <w:rFonts w:hint="eastAsia"/>
                      <w:b/>
                      <w:bCs/>
                      <w:szCs w:val="21"/>
                    </w:rPr>
                    <w:t>#</w:t>
                  </w:r>
                  <w:r w:rsidRPr="00112EA9">
                    <w:rPr>
                      <w:b/>
                      <w:bCs/>
                      <w:szCs w:val="21"/>
                    </w:rPr>
                    <w:t>2</w:t>
                  </w:r>
                  <w:r w:rsidRPr="00112EA9">
                    <w:rPr>
                      <w:rFonts w:hint="eastAsia"/>
                      <w:b/>
                      <w:bCs/>
                      <w:szCs w:val="21"/>
                    </w:rPr>
                    <w:t>站用变</w:t>
                  </w:r>
                </w:p>
              </w:tc>
              <w:tc>
                <w:tcPr>
                  <w:tcW w:w="675" w:type="pct"/>
                  <w:vAlign w:val="center"/>
                </w:tcPr>
                <w:p w14:paraId="0E07D132" w14:textId="77777777" w:rsidR="00A64588" w:rsidRPr="00112EA9" w:rsidRDefault="003427D8" w:rsidP="007C2065">
                  <w:pPr>
                    <w:jc w:val="center"/>
                    <w:rPr>
                      <w:b/>
                      <w:bCs/>
                      <w:szCs w:val="21"/>
                    </w:rPr>
                  </w:pPr>
                  <w:r w:rsidRPr="00112EA9">
                    <w:rPr>
                      <w:rFonts w:hint="eastAsia"/>
                      <w:b/>
                      <w:bCs/>
                      <w:szCs w:val="21"/>
                    </w:rPr>
                    <w:t>#</w:t>
                  </w:r>
                  <w:r w:rsidRPr="00112EA9">
                    <w:rPr>
                      <w:b/>
                      <w:bCs/>
                      <w:szCs w:val="21"/>
                    </w:rPr>
                    <w:t>1</w:t>
                  </w:r>
                  <w:r w:rsidRPr="00112EA9">
                    <w:rPr>
                      <w:rFonts w:hint="eastAsia"/>
                      <w:b/>
                      <w:bCs/>
                      <w:szCs w:val="21"/>
                    </w:rPr>
                    <w:t>电抗器</w:t>
                  </w:r>
                </w:p>
              </w:tc>
              <w:tc>
                <w:tcPr>
                  <w:tcW w:w="675" w:type="pct"/>
                  <w:vAlign w:val="center"/>
                </w:tcPr>
                <w:p w14:paraId="5CF122C2" w14:textId="77777777" w:rsidR="00A64588" w:rsidRPr="00112EA9" w:rsidRDefault="003427D8" w:rsidP="007C2065">
                  <w:pPr>
                    <w:jc w:val="center"/>
                    <w:rPr>
                      <w:b/>
                      <w:bCs/>
                      <w:szCs w:val="21"/>
                    </w:rPr>
                  </w:pPr>
                  <w:r w:rsidRPr="00112EA9">
                    <w:rPr>
                      <w:rFonts w:hint="eastAsia"/>
                      <w:b/>
                      <w:bCs/>
                      <w:szCs w:val="21"/>
                    </w:rPr>
                    <w:t>#</w:t>
                  </w:r>
                  <w:r w:rsidRPr="00112EA9">
                    <w:rPr>
                      <w:b/>
                      <w:bCs/>
                      <w:szCs w:val="21"/>
                    </w:rPr>
                    <w:t>2</w:t>
                  </w:r>
                  <w:r w:rsidRPr="00112EA9">
                    <w:rPr>
                      <w:rFonts w:hint="eastAsia"/>
                      <w:b/>
                      <w:bCs/>
                      <w:szCs w:val="21"/>
                    </w:rPr>
                    <w:t>电抗器</w:t>
                  </w:r>
                </w:p>
              </w:tc>
            </w:tr>
            <w:tr w:rsidR="00112EA9" w:rsidRPr="00112EA9" w14:paraId="43562541" w14:textId="77777777">
              <w:trPr>
                <w:trHeight w:val="283"/>
              </w:trPr>
              <w:tc>
                <w:tcPr>
                  <w:tcW w:w="952" w:type="pct"/>
                  <w:vAlign w:val="center"/>
                </w:tcPr>
                <w:p w14:paraId="14416FA1" w14:textId="77777777" w:rsidR="00A64588" w:rsidRPr="00112EA9" w:rsidRDefault="003427D8" w:rsidP="00765E2A">
                  <w:pPr>
                    <w:jc w:val="center"/>
                    <w:rPr>
                      <w:szCs w:val="21"/>
                    </w:rPr>
                  </w:pPr>
                  <w:r w:rsidRPr="00112EA9">
                    <w:rPr>
                      <w:szCs w:val="21"/>
                    </w:rPr>
                    <w:t>东侧围墙</w:t>
                  </w:r>
                </w:p>
              </w:tc>
              <w:tc>
                <w:tcPr>
                  <w:tcW w:w="674" w:type="pct"/>
                  <w:vAlign w:val="center"/>
                </w:tcPr>
                <w:p w14:paraId="2D642FF5" w14:textId="77777777" w:rsidR="00A64588" w:rsidRPr="00112EA9" w:rsidRDefault="003427D8" w:rsidP="00765E2A">
                  <w:pPr>
                    <w:jc w:val="center"/>
                    <w:rPr>
                      <w:szCs w:val="21"/>
                    </w:rPr>
                  </w:pPr>
                  <w:r w:rsidRPr="00112EA9">
                    <w:rPr>
                      <w:rFonts w:hint="eastAsia"/>
                      <w:szCs w:val="21"/>
                    </w:rPr>
                    <w:t>7</w:t>
                  </w:r>
                  <w:r w:rsidRPr="00112EA9">
                    <w:rPr>
                      <w:szCs w:val="21"/>
                    </w:rPr>
                    <w:t>1.2</w:t>
                  </w:r>
                </w:p>
              </w:tc>
              <w:tc>
                <w:tcPr>
                  <w:tcW w:w="675" w:type="pct"/>
                  <w:vAlign w:val="center"/>
                </w:tcPr>
                <w:p w14:paraId="779093E1" w14:textId="77777777" w:rsidR="00A64588" w:rsidRPr="00112EA9" w:rsidRDefault="003427D8" w:rsidP="00765E2A">
                  <w:pPr>
                    <w:jc w:val="center"/>
                    <w:rPr>
                      <w:szCs w:val="21"/>
                    </w:rPr>
                  </w:pPr>
                  <w:r w:rsidRPr="00112EA9">
                    <w:rPr>
                      <w:rFonts w:hint="eastAsia"/>
                      <w:szCs w:val="21"/>
                    </w:rPr>
                    <w:t>7</w:t>
                  </w:r>
                  <w:r w:rsidRPr="00112EA9">
                    <w:rPr>
                      <w:szCs w:val="21"/>
                    </w:rPr>
                    <w:t>1.2</w:t>
                  </w:r>
                </w:p>
              </w:tc>
              <w:tc>
                <w:tcPr>
                  <w:tcW w:w="675" w:type="pct"/>
                  <w:vAlign w:val="center"/>
                </w:tcPr>
                <w:p w14:paraId="008622B1" w14:textId="77777777" w:rsidR="00A64588" w:rsidRPr="00112EA9" w:rsidRDefault="003427D8" w:rsidP="00765E2A">
                  <w:pPr>
                    <w:jc w:val="center"/>
                    <w:rPr>
                      <w:szCs w:val="21"/>
                    </w:rPr>
                  </w:pPr>
                  <w:r w:rsidRPr="00112EA9">
                    <w:rPr>
                      <w:rFonts w:hint="eastAsia"/>
                      <w:szCs w:val="21"/>
                    </w:rPr>
                    <w:t>9</w:t>
                  </w:r>
                  <w:r w:rsidRPr="00112EA9">
                    <w:rPr>
                      <w:szCs w:val="21"/>
                    </w:rPr>
                    <w:t>8.2</w:t>
                  </w:r>
                </w:p>
              </w:tc>
              <w:tc>
                <w:tcPr>
                  <w:tcW w:w="675" w:type="pct"/>
                  <w:vAlign w:val="center"/>
                </w:tcPr>
                <w:p w14:paraId="34ED8ED5" w14:textId="77777777" w:rsidR="00A64588" w:rsidRPr="00112EA9" w:rsidRDefault="003427D8" w:rsidP="00765E2A">
                  <w:pPr>
                    <w:jc w:val="center"/>
                    <w:rPr>
                      <w:szCs w:val="21"/>
                    </w:rPr>
                  </w:pPr>
                  <w:r w:rsidRPr="00112EA9">
                    <w:rPr>
                      <w:rFonts w:hint="eastAsia"/>
                      <w:szCs w:val="21"/>
                    </w:rPr>
                    <w:t>1</w:t>
                  </w:r>
                  <w:r w:rsidRPr="00112EA9">
                    <w:rPr>
                      <w:szCs w:val="21"/>
                    </w:rPr>
                    <w:t>02.7</w:t>
                  </w:r>
                </w:p>
              </w:tc>
              <w:tc>
                <w:tcPr>
                  <w:tcW w:w="675" w:type="pct"/>
                  <w:vAlign w:val="center"/>
                </w:tcPr>
                <w:p w14:paraId="188D5381" w14:textId="77777777" w:rsidR="00A64588" w:rsidRPr="00112EA9" w:rsidRDefault="003427D8" w:rsidP="00765E2A">
                  <w:pPr>
                    <w:jc w:val="center"/>
                    <w:rPr>
                      <w:szCs w:val="21"/>
                    </w:rPr>
                  </w:pPr>
                  <w:r w:rsidRPr="00112EA9">
                    <w:rPr>
                      <w:rFonts w:hint="eastAsia"/>
                      <w:szCs w:val="21"/>
                    </w:rPr>
                    <w:t>1</w:t>
                  </w:r>
                  <w:r w:rsidRPr="00112EA9">
                    <w:rPr>
                      <w:szCs w:val="21"/>
                    </w:rPr>
                    <w:t>16.2</w:t>
                  </w:r>
                </w:p>
              </w:tc>
              <w:tc>
                <w:tcPr>
                  <w:tcW w:w="675" w:type="pct"/>
                  <w:vAlign w:val="center"/>
                </w:tcPr>
                <w:p w14:paraId="00C93DD8" w14:textId="77777777" w:rsidR="00A64588" w:rsidRPr="00112EA9" w:rsidRDefault="003427D8" w:rsidP="00765E2A">
                  <w:pPr>
                    <w:jc w:val="center"/>
                    <w:rPr>
                      <w:szCs w:val="21"/>
                    </w:rPr>
                  </w:pPr>
                  <w:r w:rsidRPr="00112EA9">
                    <w:rPr>
                      <w:szCs w:val="21"/>
                    </w:rPr>
                    <w:t>129.2</w:t>
                  </w:r>
                </w:p>
              </w:tc>
            </w:tr>
            <w:tr w:rsidR="00112EA9" w:rsidRPr="00112EA9" w14:paraId="069A19F4" w14:textId="77777777">
              <w:trPr>
                <w:trHeight w:val="283"/>
              </w:trPr>
              <w:tc>
                <w:tcPr>
                  <w:tcW w:w="952" w:type="pct"/>
                  <w:vAlign w:val="center"/>
                </w:tcPr>
                <w:p w14:paraId="5ADFFD07" w14:textId="77777777" w:rsidR="00A64588" w:rsidRPr="00112EA9" w:rsidRDefault="003427D8" w:rsidP="00765E2A">
                  <w:pPr>
                    <w:jc w:val="center"/>
                    <w:rPr>
                      <w:szCs w:val="21"/>
                    </w:rPr>
                  </w:pPr>
                  <w:r w:rsidRPr="00112EA9">
                    <w:rPr>
                      <w:szCs w:val="21"/>
                    </w:rPr>
                    <w:t>南侧围墙</w:t>
                  </w:r>
                </w:p>
              </w:tc>
              <w:tc>
                <w:tcPr>
                  <w:tcW w:w="674" w:type="pct"/>
                  <w:vAlign w:val="center"/>
                </w:tcPr>
                <w:p w14:paraId="5DFACB09" w14:textId="77777777" w:rsidR="00A64588" w:rsidRPr="00112EA9" w:rsidRDefault="003427D8" w:rsidP="00765E2A">
                  <w:pPr>
                    <w:jc w:val="center"/>
                    <w:rPr>
                      <w:szCs w:val="21"/>
                    </w:rPr>
                  </w:pPr>
                  <w:r w:rsidRPr="00112EA9">
                    <w:rPr>
                      <w:szCs w:val="21"/>
                    </w:rPr>
                    <w:t>59.6</w:t>
                  </w:r>
                </w:p>
              </w:tc>
              <w:tc>
                <w:tcPr>
                  <w:tcW w:w="675" w:type="pct"/>
                  <w:vAlign w:val="center"/>
                </w:tcPr>
                <w:p w14:paraId="794BFBC5" w14:textId="77777777" w:rsidR="00A64588" w:rsidRPr="00112EA9" w:rsidRDefault="003427D8" w:rsidP="00765E2A">
                  <w:pPr>
                    <w:jc w:val="center"/>
                    <w:rPr>
                      <w:szCs w:val="21"/>
                    </w:rPr>
                  </w:pPr>
                  <w:r w:rsidRPr="00112EA9">
                    <w:rPr>
                      <w:rFonts w:hint="eastAsia"/>
                      <w:szCs w:val="21"/>
                    </w:rPr>
                    <w:t>8</w:t>
                  </w:r>
                  <w:r w:rsidRPr="00112EA9">
                    <w:rPr>
                      <w:szCs w:val="21"/>
                    </w:rPr>
                    <w:t>5.5</w:t>
                  </w:r>
                </w:p>
              </w:tc>
              <w:tc>
                <w:tcPr>
                  <w:tcW w:w="675" w:type="pct"/>
                  <w:vAlign w:val="center"/>
                </w:tcPr>
                <w:p w14:paraId="7306BD28" w14:textId="77777777" w:rsidR="00A64588" w:rsidRPr="00112EA9" w:rsidRDefault="003427D8" w:rsidP="00765E2A">
                  <w:pPr>
                    <w:jc w:val="center"/>
                    <w:rPr>
                      <w:szCs w:val="21"/>
                    </w:rPr>
                  </w:pPr>
                  <w:r w:rsidRPr="00112EA9">
                    <w:rPr>
                      <w:rFonts w:hint="eastAsia"/>
                      <w:szCs w:val="21"/>
                    </w:rPr>
                    <w:t>1</w:t>
                  </w:r>
                  <w:r w:rsidRPr="00112EA9">
                    <w:rPr>
                      <w:szCs w:val="21"/>
                    </w:rPr>
                    <w:t>07.7</w:t>
                  </w:r>
                </w:p>
              </w:tc>
              <w:tc>
                <w:tcPr>
                  <w:tcW w:w="675" w:type="pct"/>
                  <w:vAlign w:val="center"/>
                </w:tcPr>
                <w:p w14:paraId="6493ACD4" w14:textId="77777777" w:rsidR="00A64588" w:rsidRPr="00112EA9" w:rsidRDefault="003427D8" w:rsidP="00765E2A">
                  <w:pPr>
                    <w:jc w:val="center"/>
                    <w:rPr>
                      <w:szCs w:val="21"/>
                    </w:rPr>
                  </w:pPr>
                  <w:r w:rsidRPr="00112EA9">
                    <w:rPr>
                      <w:rFonts w:hint="eastAsia"/>
                      <w:szCs w:val="21"/>
                    </w:rPr>
                    <w:t>1</w:t>
                  </w:r>
                  <w:r w:rsidRPr="00112EA9">
                    <w:rPr>
                      <w:szCs w:val="21"/>
                    </w:rPr>
                    <w:t>07.7</w:t>
                  </w:r>
                </w:p>
              </w:tc>
              <w:tc>
                <w:tcPr>
                  <w:tcW w:w="675" w:type="pct"/>
                  <w:vAlign w:val="center"/>
                </w:tcPr>
                <w:p w14:paraId="105A2041" w14:textId="77777777" w:rsidR="00A64588" w:rsidRPr="00112EA9" w:rsidRDefault="003427D8" w:rsidP="00765E2A">
                  <w:pPr>
                    <w:jc w:val="center"/>
                    <w:rPr>
                      <w:szCs w:val="21"/>
                    </w:rPr>
                  </w:pPr>
                  <w:r w:rsidRPr="00112EA9">
                    <w:rPr>
                      <w:rFonts w:hint="eastAsia"/>
                      <w:szCs w:val="21"/>
                    </w:rPr>
                    <w:t>5</w:t>
                  </w:r>
                  <w:r w:rsidRPr="00112EA9">
                    <w:rPr>
                      <w:szCs w:val="21"/>
                    </w:rPr>
                    <w:t>1.0</w:t>
                  </w:r>
                </w:p>
              </w:tc>
              <w:tc>
                <w:tcPr>
                  <w:tcW w:w="675" w:type="pct"/>
                  <w:vAlign w:val="center"/>
                </w:tcPr>
                <w:p w14:paraId="6C940BEB" w14:textId="77777777" w:rsidR="00A64588" w:rsidRPr="00112EA9" w:rsidRDefault="003427D8" w:rsidP="00765E2A">
                  <w:pPr>
                    <w:jc w:val="center"/>
                    <w:rPr>
                      <w:szCs w:val="21"/>
                    </w:rPr>
                  </w:pPr>
                  <w:r w:rsidRPr="00112EA9">
                    <w:rPr>
                      <w:szCs w:val="21"/>
                    </w:rPr>
                    <w:t>103.4</w:t>
                  </w:r>
                </w:p>
              </w:tc>
            </w:tr>
            <w:tr w:rsidR="00112EA9" w:rsidRPr="00112EA9" w14:paraId="699EE506" w14:textId="77777777">
              <w:trPr>
                <w:trHeight w:val="283"/>
              </w:trPr>
              <w:tc>
                <w:tcPr>
                  <w:tcW w:w="952" w:type="pct"/>
                  <w:vAlign w:val="center"/>
                </w:tcPr>
                <w:p w14:paraId="60E2688D" w14:textId="77777777" w:rsidR="00A64588" w:rsidRPr="00112EA9" w:rsidRDefault="003427D8" w:rsidP="00765E2A">
                  <w:pPr>
                    <w:jc w:val="center"/>
                    <w:rPr>
                      <w:szCs w:val="21"/>
                    </w:rPr>
                  </w:pPr>
                  <w:r w:rsidRPr="00112EA9">
                    <w:rPr>
                      <w:szCs w:val="21"/>
                    </w:rPr>
                    <w:t>西侧围墙</w:t>
                  </w:r>
                </w:p>
              </w:tc>
              <w:tc>
                <w:tcPr>
                  <w:tcW w:w="674" w:type="pct"/>
                  <w:vAlign w:val="center"/>
                </w:tcPr>
                <w:p w14:paraId="68D1CAED" w14:textId="77777777" w:rsidR="00A64588" w:rsidRPr="00112EA9" w:rsidRDefault="003427D8" w:rsidP="00765E2A">
                  <w:pPr>
                    <w:jc w:val="center"/>
                    <w:rPr>
                      <w:szCs w:val="21"/>
                    </w:rPr>
                  </w:pPr>
                  <w:r w:rsidRPr="00112EA9">
                    <w:rPr>
                      <w:rFonts w:hint="eastAsia"/>
                      <w:szCs w:val="21"/>
                    </w:rPr>
                    <w:t>6</w:t>
                  </w:r>
                  <w:r w:rsidRPr="00112EA9">
                    <w:rPr>
                      <w:szCs w:val="21"/>
                    </w:rPr>
                    <w:t>5.8</w:t>
                  </w:r>
                </w:p>
              </w:tc>
              <w:tc>
                <w:tcPr>
                  <w:tcW w:w="675" w:type="pct"/>
                  <w:vAlign w:val="center"/>
                </w:tcPr>
                <w:p w14:paraId="5362E0E7" w14:textId="77777777" w:rsidR="00A64588" w:rsidRPr="00112EA9" w:rsidRDefault="003427D8" w:rsidP="00765E2A">
                  <w:pPr>
                    <w:jc w:val="center"/>
                    <w:rPr>
                      <w:szCs w:val="21"/>
                    </w:rPr>
                  </w:pPr>
                  <w:r w:rsidRPr="00112EA9">
                    <w:rPr>
                      <w:rFonts w:hint="eastAsia"/>
                      <w:szCs w:val="21"/>
                    </w:rPr>
                    <w:t>6</w:t>
                  </w:r>
                  <w:r w:rsidRPr="00112EA9">
                    <w:rPr>
                      <w:szCs w:val="21"/>
                    </w:rPr>
                    <w:t>5.8</w:t>
                  </w:r>
                </w:p>
              </w:tc>
              <w:tc>
                <w:tcPr>
                  <w:tcW w:w="675" w:type="pct"/>
                  <w:vAlign w:val="center"/>
                </w:tcPr>
                <w:p w14:paraId="135AF2F6" w14:textId="77777777" w:rsidR="00A64588" w:rsidRPr="00112EA9" w:rsidRDefault="003427D8" w:rsidP="00765E2A">
                  <w:pPr>
                    <w:jc w:val="center"/>
                    <w:rPr>
                      <w:szCs w:val="21"/>
                    </w:rPr>
                  </w:pPr>
                  <w:r w:rsidRPr="00112EA9">
                    <w:rPr>
                      <w:rFonts w:hint="eastAsia"/>
                      <w:szCs w:val="21"/>
                    </w:rPr>
                    <w:t>4</w:t>
                  </w:r>
                  <w:r w:rsidRPr="00112EA9">
                    <w:rPr>
                      <w:szCs w:val="21"/>
                    </w:rPr>
                    <w:t>5.3</w:t>
                  </w:r>
                </w:p>
              </w:tc>
              <w:tc>
                <w:tcPr>
                  <w:tcW w:w="675" w:type="pct"/>
                  <w:vAlign w:val="center"/>
                </w:tcPr>
                <w:p w14:paraId="23277035" w14:textId="77777777" w:rsidR="00A64588" w:rsidRPr="00112EA9" w:rsidRDefault="003427D8" w:rsidP="00765E2A">
                  <w:pPr>
                    <w:jc w:val="center"/>
                    <w:rPr>
                      <w:szCs w:val="21"/>
                    </w:rPr>
                  </w:pPr>
                  <w:r w:rsidRPr="00112EA9">
                    <w:rPr>
                      <w:rFonts w:hint="eastAsia"/>
                      <w:szCs w:val="21"/>
                    </w:rPr>
                    <w:t>4</w:t>
                  </w:r>
                  <w:r w:rsidRPr="00112EA9">
                    <w:rPr>
                      <w:szCs w:val="21"/>
                    </w:rPr>
                    <w:t>0.8</w:t>
                  </w:r>
                </w:p>
              </w:tc>
              <w:tc>
                <w:tcPr>
                  <w:tcW w:w="675" w:type="pct"/>
                  <w:vAlign w:val="center"/>
                </w:tcPr>
                <w:p w14:paraId="3B085481" w14:textId="77777777" w:rsidR="00A64588" w:rsidRPr="00112EA9" w:rsidRDefault="003427D8" w:rsidP="00765E2A">
                  <w:pPr>
                    <w:jc w:val="center"/>
                    <w:rPr>
                      <w:szCs w:val="21"/>
                    </w:rPr>
                  </w:pPr>
                  <w:r w:rsidRPr="00112EA9">
                    <w:rPr>
                      <w:rFonts w:hint="eastAsia"/>
                      <w:szCs w:val="21"/>
                    </w:rPr>
                    <w:t>2</w:t>
                  </w:r>
                  <w:r w:rsidRPr="00112EA9">
                    <w:rPr>
                      <w:szCs w:val="21"/>
                    </w:rPr>
                    <w:t>3.6</w:t>
                  </w:r>
                </w:p>
              </w:tc>
              <w:tc>
                <w:tcPr>
                  <w:tcW w:w="675" w:type="pct"/>
                  <w:vAlign w:val="center"/>
                </w:tcPr>
                <w:p w14:paraId="499EBBFE" w14:textId="77777777" w:rsidR="00A64588" w:rsidRPr="00112EA9" w:rsidRDefault="003427D8" w:rsidP="00765E2A">
                  <w:pPr>
                    <w:jc w:val="center"/>
                    <w:rPr>
                      <w:szCs w:val="21"/>
                    </w:rPr>
                  </w:pPr>
                  <w:r w:rsidRPr="00112EA9">
                    <w:rPr>
                      <w:rFonts w:hint="eastAsia"/>
                      <w:szCs w:val="21"/>
                    </w:rPr>
                    <w:t>1</w:t>
                  </w:r>
                  <w:r w:rsidRPr="00112EA9">
                    <w:rPr>
                      <w:szCs w:val="21"/>
                    </w:rPr>
                    <w:t>0.6</w:t>
                  </w:r>
                </w:p>
              </w:tc>
            </w:tr>
            <w:tr w:rsidR="00112EA9" w:rsidRPr="00112EA9" w14:paraId="01E98185" w14:textId="77777777">
              <w:trPr>
                <w:trHeight w:val="283"/>
              </w:trPr>
              <w:tc>
                <w:tcPr>
                  <w:tcW w:w="952" w:type="pct"/>
                  <w:vAlign w:val="center"/>
                </w:tcPr>
                <w:p w14:paraId="0FC50AA6" w14:textId="77777777" w:rsidR="00A64588" w:rsidRPr="00112EA9" w:rsidRDefault="003427D8" w:rsidP="00765E2A">
                  <w:pPr>
                    <w:jc w:val="center"/>
                    <w:rPr>
                      <w:szCs w:val="21"/>
                    </w:rPr>
                  </w:pPr>
                  <w:r w:rsidRPr="00112EA9">
                    <w:rPr>
                      <w:rFonts w:hint="eastAsia"/>
                      <w:szCs w:val="21"/>
                    </w:rPr>
                    <w:t>北</w:t>
                  </w:r>
                  <w:r w:rsidRPr="00112EA9">
                    <w:rPr>
                      <w:szCs w:val="21"/>
                    </w:rPr>
                    <w:t>侧围墙</w:t>
                  </w:r>
                </w:p>
              </w:tc>
              <w:tc>
                <w:tcPr>
                  <w:tcW w:w="674" w:type="pct"/>
                  <w:vAlign w:val="center"/>
                </w:tcPr>
                <w:p w14:paraId="15363243" w14:textId="77777777" w:rsidR="00A64588" w:rsidRPr="00112EA9" w:rsidRDefault="003427D8" w:rsidP="00765E2A">
                  <w:pPr>
                    <w:jc w:val="center"/>
                    <w:rPr>
                      <w:szCs w:val="21"/>
                    </w:rPr>
                  </w:pPr>
                  <w:r w:rsidRPr="00112EA9">
                    <w:rPr>
                      <w:rFonts w:hint="eastAsia"/>
                      <w:szCs w:val="21"/>
                    </w:rPr>
                    <w:t>9</w:t>
                  </w:r>
                  <w:r w:rsidRPr="00112EA9">
                    <w:rPr>
                      <w:szCs w:val="21"/>
                    </w:rPr>
                    <w:t>9.1</w:t>
                  </w:r>
                </w:p>
              </w:tc>
              <w:tc>
                <w:tcPr>
                  <w:tcW w:w="675" w:type="pct"/>
                  <w:vAlign w:val="center"/>
                </w:tcPr>
                <w:p w14:paraId="5B32F168" w14:textId="77777777" w:rsidR="00A64588" w:rsidRPr="00112EA9" w:rsidRDefault="003427D8" w:rsidP="00765E2A">
                  <w:pPr>
                    <w:jc w:val="center"/>
                    <w:rPr>
                      <w:szCs w:val="21"/>
                    </w:rPr>
                  </w:pPr>
                  <w:r w:rsidRPr="00112EA9">
                    <w:rPr>
                      <w:rFonts w:hint="eastAsia"/>
                      <w:szCs w:val="21"/>
                    </w:rPr>
                    <w:t>7</w:t>
                  </w:r>
                  <w:r w:rsidRPr="00112EA9">
                    <w:rPr>
                      <w:szCs w:val="21"/>
                    </w:rPr>
                    <w:t>3.2</w:t>
                  </w:r>
                </w:p>
              </w:tc>
              <w:tc>
                <w:tcPr>
                  <w:tcW w:w="675" w:type="pct"/>
                  <w:vAlign w:val="center"/>
                </w:tcPr>
                <w:p w14:paraId="4C63FE0B" w14:textId="77777777" w:rsidR="00A64588" w:rsidRPr="00112EA9" w:rsidRDefault="003427D8" w:rsidP="00765E2A">
                  <w:pPr>
                    <w:jc w:val="center"/>
                    <w:rPr>
                      <w:szCs w:val="21"/>
                    </w:rPr>
                  </w:pPr>
                  <w:r w:rsidRPr="00112EA9">
                    <w:rPr>
                      <w:rFonts w:hint="eastAsia"/>
                      <w:szCs w:val="21"/>
                    </w:rPr>
                    <w:t>5</w:t>
                  </w:r>
                  <w:r w:rsidRPr="00112EA9">
                    <w:rPr>
                      <w:szCs w:val="21"/>
                    </w:rPr>
                    <w:t>4.0</w:t>
                  </w:r>
                </w:p>
              </w:tc>
              <w:tc>
                <w:tcPr>
                  <w:tcW w:w="675" w:type="pct"/>
                  <w:vAlign w:val="center"/>
                </w:tcPr>
                <w:p w14:paraId="3315CEFA" w14:textId="77777777" w:rsidR="00A64588" w:rsidRPr="00112EA9" w:rsidRDefault="003427D8" w:rsidP="00765E2A">
                  <w:pPr>
                    <w:jc w:val="center"/>
                    <w:rPr>
                      <w:szCs w:val="21"/>
                    </w:rPr>
                  </w:pPr>
                  <w:r w:rsidRPr="00112EA9">
                    <w:rPr>
                      <w:rFonts w:hint="eastAsia"/>
                      <w:szCs w:val="21"/>
                    </w:rPr>
                    <w:t>5</w:t>
                  </w:r>
                  <w:r w:rsidRPr="00112EA9">
                    <w:rPr>
                      <w:szCs w:val="21"/>
                    </w:rPr>
                    <w:t>4.0</w:t>
                  </w:r>
                </w:p>
              </w:tc>
              <w:tc>
                <w:tcPr>
                  <w:tcW w:w="675" w:type="pct"/>
                  <w:vAlign w:val="center"/>
                </w:tcPr>
                <w:p w14:paraId="66B224A2" w14:textId="77777777" w:rsidR="00A64588" w:rsidRPr="00112EA9" w:rsidRDefault="003427D8" w:rsidP="00765E2A">
                  <w:pPr>
                    <w:jc w:val="center"/>
                    <w:rPr>
                      <w:szCs w:val="21"/>
                    </w:rPr>
                  </w:pPr>
                  <w:r w:rsidRPr="00112EA9">
                    <w:rPr>
                      <w:rFonts w:hint="eastAsia"/>
                      <w:szCs w:val="21"/>
                    </w:rPr>
                    <w:t>1</w:t>
                  </w:r>
                  <w:r w:rsidRPr="00112EA9">
                    <w:rPr>
                      <w:szCs w:val="21"/>
                    </w:rPr>
                    <w:t>04.8</w:t>
                  </w:r>
                </w:p>
              </w:tc>
              <w:tc>
                <w:tcPr>
                  <w:tcW w:w="675" w:type="pct"/>
                  <w:vAlign w:val="center"/>
                </w:tcPr>
                <w:p w14:paraId="5B34568F" w14:textId="77777777" w:rsidR="00A64588" w:rsidRPr="00112EA9" w:rsidRDefault="003427D8" w:rsidP="00765E2A">
                  <w:pPr>
                    <w:jc w:val="center"/>
                    <w:rPr>
                      <w:szCs w:val="21"/>
                    </w:rPr>
                  </w:pPr>
                  <w:r w:rsidRPr="00112EA9">
                    <w:rPr>
                      <w:rFonts w:hint="eastAsia"/>
                      <w:szCs w:val="21"/>
                    </w:rPr>
                    <w:t>5</w:t>
                  </w:r>
                  <w:r w:rsidRPr="00112EA9">
                    <w:rPr>
                      <w:szCs w:val="21"/>
                    </w:rPr>
                    <w:t>2.4</w:t>
                  </w:r>
                </w:p>
              </w:tc>
            </w:tr>
          </w:tbl>
          <w:p w14:paraId="761A8F6C" w14:textId="62882A90" w:rsidR="00A64588" w:rsidRPr="00112EA9" w:rsidRDefault="00EE584F" w:rsidP="00A52398">
            <w:pPr>
              <w:tabs>
                <w:tab w:val="left" w:pos="0"/>
              </w:tabs>
              <w:snapToGrid w:val="0"/>
              <w:rPr>
                <w:b/>
                <w:sz w:val="24"/>
              </w:rPr>
            </w:pPr>
            <w:r>
              <w:rPr>
                <w:noProof/>
              </w:rPr>
              <w:lastRenderedPageBreak/>
              <w:drawing>
                <wp:inline distT="0" distB="0" distL="0" distR="0" wp14:anchorId="1CD5BAB8" wp14:editId="4E68E79B">
                  <wp:extent cx="5426710" cy="2854325"/>
                  <wp:effectExtent l="0" t="0" r="2540" b="31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6710" cy="2854325"/>
                          </a:xfrm>
                          <a:prstGeom prst="rect">
                            <a:avLst/>
                          </a:prstGeom>
                        </pic:spPr>
                      </pic:pic>
                    </a:graphicData>
                  </a:graphic>
                </wp:inline>
              </w:drawing>
            </w:r>
          </w:p>
          <w:p w14:paraId="73FD26B5" w14:textId="77777777" w:rsidR="00A64588" w:rsidRPr="00112EA9" w:rsidRDefault="003427D8">
            <w:pPr>
              <w:tabs>
                <w:tab w:val="left" w:pos="0"/>
              </w:tabs>
              <w:snapToGrid w:val="0"/>
              <w:spacing w:line="360" w:lineRule="auto"/>
              <w:ind w:firstLine="482"/>
              <w:jc w:val="center"/>
              <w:rPr>
                <w:b/>
                <w:sz w:val="24"/>
              </w:rPr>
            </w:pPr>
            <w:r w:rsidRPr="00112EA9">
              <w:rPr>
                <w:b/>
                <w:sz w:val="24"/>
              </w:rPr>
              <w:t>图</w:t>
            </w:r>
            <w:r w:rsidRPr="00112EA9">
              <w:rPr>
                <w:b/>
                <w:sz w:val="24"/>
              </w:rPr>
              <w:t>4-5  220</w:t>
            </w:r>
            <w:r w:rsidRPr="00112EA9">
              <w:rPr>
                <w:rFonts w:hint="eastAsia"/>
                <w:b/>
                <w:sz w:val="24"/>
              </w:rPr>
              <w:t>kV</w:t>
            </w:r>
            <w:proofErr w:type="gramStart"/>
            <w:r w:rsidRPr="00112EA9">
              <w:rPr>
                <w:rFonts w:hint="eastAsia"/>
                <w:b/>
                <w:sz w:val="24"/>
              </w:rPr>
              <w:t>佤</w:t>
            </w:r>
            <w:proofErr w:type="gramEnd"/>
            <w:r w:rsidRPr="00112EA9">
              <w:rPr>
                <w:rFonts w:hint="eastAsia"/>
                <w:b/>
                <w:sz w:val="24"/>
              </w:rPr>
              <w:t>山变电站声源与</w:t>
            </w:r>
            <w:r w:rsidRPr="00112EA9">
              <w:rPr>
                <w:b/>
                <w:sz w:val="24"/>
              </w:rPr>
              <w:t>围墙</w:t>
            </w:r>
            <w:r w:rsidRPr="00112EA9">
              <w:rPr>
                <w:rFonts w:hint="eastAsia"/>
                <w:b/>
                <w:sz w:val="24"/>
              </w:rPr>
              <w:t>之间的</w:t>
            </w:r>
            <w:r w:rsidRPr="00112EA9">
              <w:rPr>
                <w:b/>
                <w:sz w:val="24"/>
              </w:rPr>
              <w:t>距离示意图</w:t>
            </w:r>
          </w:p>
          <w:p w14:paraId="51C2E411" w14:textId="77777777" w:rsidR="00A64588" w:rsidRPr="00112EA9" w:rsidRDefault="003427D8" w:rsidP="002F249D">
            <w:pPr>
              <w:tabs>
                <w:tab w:val="left" w:pos="0"/>
              </w:tabs>
              <w:snapToGrid w:val="0"/>
              <w:spacing w:line="360" w:lineRule="auto"/>
              <w:rPr>
                <w:b/>
                <w:sz w:val="24"/>
              </w:rPr>
            </w:pPr>
            <w:r w:rsidRPr="00112EA9">
              <w:rPr>
                <w:b/>
                <w:sz w:val="24"/>
              </w:rPr>
              <w:t>3.2.4</w:t>
            </w:r>
            <w:r w:rsidRPr="00112EA9">
              <w:rPr>
                <w:b/>
                <w:bCs/>
                <w:sz w:val="24"/>
              </w:rPr>
              <w:t>预测点位</w:t>
            </w:r>
          </w:p>
          <w:p w14:paraId="3CB432D2" w14:textId="77777777" w:rsidR="00A64588" w:rsidRPr="00112EA9" w:rsidRDefault="003427D8">
            <w:pPr>
              <w:spacing w:line="360" w:lineRule="auto"/>
              <w:ind w:firstLineChars="200" w:firstLine="480"/>
              <w:rPr>
                <w:sz w:val="24"/>
              </w:rPr>
            </w:pPr>
            <w:r w:rsidRPr="00112EA9">
              <w:rPr>
                <w:sz w:val="24"/>
              </w:rPr>
              <w:t>（</w:t>
            </w:r>
            <w:r w:rsidRPr="00112EA9">
              <w:rPr>
                <w:sz w:val="24"/>
              </w:rPr>
              <w:t>1</w:t>
            </w:r>
            <w:r w:rsidRPr="00112EA9">
              <w:rPr>
                <w:sz w:val="24"/>
              </w:rPr>
              <w:t>）厂界噪声</w:t>
            </w:r>
          </w:p>
          <w:p w14:paraId="680E898A" w14:textId="77777777" w:rsidR="00A64588" w:rsidRPr="00112EA9" w:rsidRDefault="003427D8">
            <w:pPr>
              <w:spacing w:line="360" w:lineRule="auto"/>
              <w:ind w:firstLineChars="200" w:firstLine="480"/>
              <w:rPr>
                <w:sz w:val="24"/>
              </w:rPr>
            </w:pPr>
            <w:r w:rsidRPr="00112EA9">
              <w:rPr>
                <w:sz w:val="24"/>
              </w:rPr>
              <w:t>以变电站围墙为厂界，</w:t>
            </w:r>
            <w:r w:rsidRPr="00112EA9">
              <w:rPr>
                <w:rFonts w:hint="eastAsia"/>
                <w:sz w:val="24"/>
              </w:rPr>
              <w:t>预测点位于变电站四周围墙外</w:t>
            </w:r>
            <w:r w:rsidRPr="00112EA9">
              <w:rPr>
                <w:rFonts w:hint="eastAsia"/>
                <w:sz w:val="24"/>
              </w:rPr>
              <w:t>1m</w:t>
            </w:r>
            <w:r w:rsidRPr="00112EA9">
              <w:rPr>
                <w:rFonts w:hint="eastAsia"/>
                <w:sz w:val="24"/>
              </w:rPr>
              <w:t>、距离地面</w:t>
            </w:r>
            <w:r w:rsidRPr="00112EA9">
              <w:rPr>
                <w:rFonts w:hint="eastAsia"/>
                <w:sz w:val="24"/>
              </w:rPr>
              <w:t>1</w:t>
            </w:r>
            <w:r w:rsidRPr="00112EA9">
              <w:rPr>
                <w:sz w:val="24"/>
              </w:rPr>
              <w:t>.2</w:t>
            </w:r>
            <w:r w:rsidRPr="00112EA9">
              <w:rPr>
                <w:rFonts w:hint="eastAsia"/>
                <w:sz w:val="24"/>
              </w:rPr>
              <w:t>m</w:t>
            </w:r>
            <w:r w:rsidRPr="00112EA9">
              <w:rPr>
                <w:rFonts w:hint="eastAsia"/>
                <w:sz w:val="24"/>
              </w:rPr>
              <w:t>高处。</w:t>
            </w:r>
          </w:p>
          <w:p w14:paraId="10BF5884" w14:textId="77777777" w:rsidR="00A64588" w:rsidRPr="00112EA9" w:rsidRDefault="003427D8">
            <w:pPr>
              <w:spacing w:line="360" w:lineRule="auto"/>
              <w:ind w:leftChars="200" w:left="420"/>
              <w:rPr>
                <w:sz w:val="24"/>
              </w:rPr>
            </w:pPr>
            <w:r w:rsidRPr="00112EA9">
              <w:rPr>
                <w:sz w:val="24"/>
              </w:rPr>
              <w:t>（</w:t>
            </w:r>
            <w:r w:rsidRPr="00112EA9">
              <w:rPr>
                <w:sz w:val="24"/>
              </w:rPr>
              <w:t>2</w:t>
            </w:r>
            <w:r w:rsidRPr="00112EA9">
              <w:rPr>
                <w:sz w:val="24"/>
              </w:rPr>
              <w:t>）声环境敏感目标</w:t>
            </w:r>
          </w:p>
          <w:p w14:paraId="17B36A37" w14:textId="77777777" w:rsidR="00A64588" w:rsidRPr="00112EA9" w:rsidRDefault="003427D8">
            <w:pPr>
              <w:spacing w:line="360" w:lineRule="auto"/>
              <w:ind w:firstLineChars="200" w:firstLine="480"/>
              <w:jc w:val="left"/>
              <w:rPr>
                <w:sz w:val="24"/>
              </w:rPr>
            </w:pPr>
            <w:r w:rsidRPr="00112EA9">
              <w:rPr>
                <w:sz w:val="24"/>
              </w:rPr>
              <w:t>本</w:t>
            </w:r>
            <w:r w:rsidRPr="00112EA9">
              <w:rPr>
                <w:rFonts w:hint="eastAsia"/>
                <w:sz w:val="24"/>
              </w:rPr>
              <w:t>项目新建</w:t>
            </w:r>
            <w:r w:rsidRPr="00112EA9">
              <w:rPr>
                <w:sz w:val="24"/>
              </w:rPr>
              <w:t>220</w:t>
            </w:r>
            <w:r w:rsidRPr="00112EA9">
              <w:rPr>
                <w:rFonts w:hint="eastAsia"/>
                <w:sz w:val="24"/>
              </w:rPr>
              <w:t>kV</w:t>
            </w:r>
            <w:proofErr w:type="gramStart"/>
            <w:r w:rsidRPr="00112EA9">
              <w:rPr>
                <w:rFonts w:hint="eastAsia"/>
                <w:sz w:val="24"/>
              </w:rPr>
              <w:t>佤</w:t>
            </w:r>
            <w:proofErr w:type="gramEnd"/>
            <w:r w:rsidRPr="00112EA9">
              <w:rPr>
                <w:rFonts w:hint="eastAsia"/>
                <w:sz w:val="24"/>
              </w:rPr>
              <w:t>山变电站评价范围内无声环境敏感目标，故本次未</w:t>
            </w:r>
            <w:proofErr w:type="gramStart"/>
            <w:r w:rsidRPr="00112EA9">
              <w:rPr>
                <w:rFonts w:hint="eastAsia"/>
                <w:sz w:val="24"/>
              </w:rPr>
              <w:t>布设声</w:t>
            </w:r>
            <w:proofErr w:type="gramEnd"/>
            <w:r w:rsidRPr="00112EA9">
              <w:rPr>
                <w:rFonts w:hint="eastAsia"/>
                <w:sz w:val="24"/>
              </w:rPr>
              <w:t>环境敏感目标</w:t>
            </w:r>
            <w:proofErr w:type="gramStart"/>
            <w:r w:rsidRPr="00112EA9">
              <w:rPr>
                <w:rFonts w:hint="eastAsia"/>
                <w:sz w:val="24"/>
              </w:rPr>
              <w:t>处预测点</w:t>
            </w:r>
            <w:proofErr w:type="gramEnd"/>
            <w:r w:rsidRPr="00112EA9">
              <w:rPr>
                <w:rFonts w:hint="eastAsia"/>
                <w:sz w:val="24"/>
              </w:rPr>
              <w:t>位</w:t>
            </w:r>
            <w:r w:rsidRPr="00112EA9">
              <w:rPr>
                <w:sz w:val="24"/>
              </w:rPr>
              <w:t>。</w:t>
            </w:r>
          </w:p>
          <w:p w14:paraId="58FE848A" w14:textId="77777777" w:rsidR="00A64588" w:rsidRPr="00112EA9" w:rsidRDefault="003427D8" w:rsidP="002F249D">
            <w:pPr>
              <w:tabs>
                <w:tab w:val="left" w:pos="0"/>
              </w:tabs>
              <w:snapToGrid w:val="0"/>
              <w:spacing w:line="360" w:lineRule="auto"/>
              <w:rPr>
                <w:b/>
                <w:sz w:val="24"/>
              </w:rPr>
            </w:pPr>
            <w:r w:rsidRPr="00112EA9">
              <w:rPr>
                <w:b/>
                <w:sz w:val="24"/>
              </w:rPr>
              <w:t>3.2.5</w:t>
            </w:r>
            <w:r w:rsidRPr="00112EA9">
              <w:rPr>
                <w:b/>
                <w:sz w:val="24"/>
              </w:rPr>
              <w:t>预测结果及分析</w:t>
            </w:r>
          </w:p>
          <w:p w14:paraId="372F83B1" w14:textId="77777777" w:rsidR="00A64588" w:rsidRPr="00112EA9" w:rsidRDefault="003427D8">
            <w:pPr>
              <w:spacing w:line="360" w:lineRule="auto"/>
              <w:ind w:firstLineChars="200" w:firstLine="480"/>
              <w:rPr>
                <w:snapToGrid w:val="0"/>
                <w:kern w:val="0"/>
                <w:sz w:val="24"/>
              </w:rPr>
            </w:pPr>
            <w:r w:rsidRPr="00112EA9">
              <w:rPr>
                <w:snapToGrid w:val="0"/>
                <w:kern w:val="0"/>
                <w:sz w:val="24"/>
              </w:rPr>
              <w:t>根据预测，新建</w:t>
            </w:r>
            <w:r w:rsidRPr="00112EA9">
              <w:rPr>
                <w:snapToGrid w:val="0"/>
                <w:kern w:val="0"/>
                <w:sz w:val="24"/>
              </w:rPr>
              <w:t>220kV</w:t>
            </w:r>
            <w:proofErr w:type="gramStart"/>
            <w:r w:rsidRPr="00112EA9">
              <w:rPr>
                <w:snapToGrid w:val="0"/>
                <w:kern w:val="0"/>
                <w:sz w:val="24"/>
              </w:rPr>
              <w:t>佤</w:t>
            </w:r>
            <w:proofErr w:type="gramEnd"/>
            <w:r w:rsidRPr="00112EA9">
              <w:rPr>
                <w:snapToGrid w:val="0"/>
                <w:kern w:val="0"/>
                <w:sz w:val="24"/>
              </w:rPr>
              <w:t>山变电站厂界预测结果见表</w:t>
            </w:r>
            <w:r w:rsidRPr="00112EA9">
              <w:rPr>
                <w:snapToGrid w:val="0"/>
                <w:kern w:val="0"/>
                <w:sz w:val="24"/>
              </w:rPr>
              <w:t>4-12</w:t>
            </w:r>
            <w:r w:rsidRPr="00112EA9">
              <w:rPr>
                <w:rFonts w:hint="eastAsia"/>
                <w:snapToGrid w:val="0"/>
                <w:kern w:val="0"/>
                <w:sz w:val="24"/>
              </w:rPr>
              <w:t>、图</w:t>
            </w:r>
            <w:r w:rsidRPr="00112EA9">
              <w:rPr>
                <w:rFonts w:hint="eastAsia"/>
                <w:snapToGrid w:val="0"/>
                <w:kern w:val="0"/>
                <w:sz w:val="24"/>
              </w:rPr>
              <w:t>4</w:t>
            </w:r>
            <w:r w:rsidRPr="00112EA9">
              <w:rPr>
                <w:snapToGrid w:val="0"/>
                <w:kern w:val="0"/>
                <w:sz w:val="24"/>
              </w:rPr>
              <w:t>-6</w:t>
            </w:r>
            <w:r w:rsidRPr="00112EA9">
              <w:rPr>
                <w:snapToGrid w:val="0"/>
                <w:kern w:val="0"/>
                <w:sz w:val="24"/>
              </w:rPr>
              <w:t>。</w:t>
            </w:r>
          </w:p>
          <w:p w14:paraId="34DBE3CF" w14:textId="77777777" w:rsidR="00A64588" w:rsidRPr="00112EA9" w:rsidRDefault="003427D8">
            <w:pPr>
              <w:ind w:firstLine="482"/>
              <w:jc w:val="center"/>
              <w:rPr>
                <w:b/>
                <w:sz w:val="24"/>
              </w:rPr>
            </w:pPr>
            <w:r w:rsidRPr="00112EA9">
              <w:rPr>
                <w:b/>
                <w:sz w:val="24"/>
              </w:rPr>
              <w:t>表</w:t>
            </w:r>
            <w:r w:rsidRPr="00112EA9">
              <w:rPr>
                <w:b/>
                <w:sz w:val="24"/>
              </w:rPr>
              <w:t xml:space="preserve">4-12  </w:t>
            </w:r>
            <w:r w:rsidRPr="00112EA9">
              <w:rPr>
                <w:b/>
                <w:sz w:val="24"/>
              </w:rPr>
              <w:t>变电站厂界噪声预测结果</w:t>
            </w:r>
            <w:r w:rsidRPr="00112EA9">
              <w:rPr>
                <w:b/>
                <w:sz w:val="24"/>
              </w:rPr>
              <w:t xml:space="preserve">   </w:t>
            </w:r>
            <w:r w:rsidRPr="00112EA9">
              <w:rPr>
                <w:b/>
                <w:sz w:val="24"/>
              </w:rPr>
              <w:t>单位：</w:t>
            </w:r>
            <w:r w:rsidRPr="00112EA9">
              <w:rPr>
                <w:b/>
                <w:sz w:val="24"/>
              </w:rPr>
              <w:t>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2125"/>
              <w:gridCol w:w="994"/>
              <w:gridCol w:w="1842"/>
              <w:gridCol w:w="1275"/>
              <w:gridCol w:w="1062"/>
            </w:tblGrid>
            <w:tr w:rsidR="00112EA9" w:rsidRPr="00112EA9" w14:paraId="70C261C1" w14:textId="77777777">
              <w:trPr>
                <w:trHeight w:val="283"/>
              </w:trPr>
              <w:tc>
                <w:tcPr>
                  <w:tcW w:w="2552" w:type="pct"/>
                  <w:gridSpan w:val="3"/>
                  <w:vMerge w:val="restart"/>
                  <w:vAlign w:val="center"/>
                </w:tcPr>
                <w:p w14:paraId="72BF531D" w14:textId="77777777" w:rsidR="00A64588" w:rsidRPr="00112EA9" w:rsidRDefault="003427D8" w:rsidP="007C2065">
                  <w:pPr>
                    <w:jc w:val="center"/>
                    <w:rPr>
                      <w:b/>
                      <w:bCs/>
                      <w:szCs w:val="21"/>
                    </w:rPr>
                  </w:pPr>
                  <w:r w:rsidRPr="00112EA9">
                    <w:rPr>
                      <w:b/>
                      <w:bCs/>
                      <w:szCs w:val="21"/>
                    </w:rPr>
                    <w:t>预测点</w:t>
                  </w:r>
                </w:p>
              </w:tc>
              <w:tc>
                <w:tcPr>
                  <w:tcW w:w="1079" w:type="pct"/>
                  <w:vMerge w:val="restart"/>
                  <w:vAlign w:val="center"/>
                </w:tcPr>
                <w:p w14:paraId="30E4745A" w14:textId="77777777" w:rsidR="00A64588" w:rsidRPr="00112EA9" w:rsidRDefault="003427D8" w:rsidP="007C2065">
                  <w:pPr>
                    <w:jc w:val="center"/>
                    <w:rPr>
                      <w:b/>
                      <w:bCs/>
                      <w:szCs w:val="21"/>
                    </w:rPr>
                  </w:pPr>
                  <w:r w:rsidRPr="00112EA9">
                    <w:rPr>
                      <w:rFonts w:hint="eastAsia"/>
                      <w:b/>
                      <w:bCs/>
                      <w:szCs w:val="21"/>
                    </w:rPr>
                    <w:t>最大</w:t>
                  </w:r>
                  <w:r w:rsidRPr="00112EA9">
                    <w:rPr>
                      <w:b/>
                      <w:bCs/>
                      <w:szCs w:val="21"/>
                    </w:rPr>
                    <w:t>噪声贡献值</w:t>
                  </w:r>
                </w:p>
              </w:tc>
              <w:tc>
                <w:tcPr>
                  <w:tcW w:w="1369" w:type="pct"/>
                  <w:gridSpan w:val="2"/>
                  <w:vAlign w:val="center"/>
                </w:tcPr>
                <w:p w14:paraId="47505B10" w14:textId="77777777" w:rsidR="00A64588" w:rsidRPr="00112EA9" w:rsidRDefault="003427D8" w:rsidP="007C2065">
                  <w:pPr>
                    <w:jc w:val="center"/>
                    <w:rPr>
                      <w:b/>
                      <w:bCs/>
                      <w:szCs w:val="21"/>
                    </w:rPr>
                  </w:pPr>
                  <w:r w:rsidRPr="00112EA9">
                    <w:rPr>
                      <w:b/>
                      <w:bCs/>
                      <w:szCs w:val="21"/>
                    </w:rPr>
                    <w:t>标准值</w:t>
                  </w:r>
                </w:p>
              </w:tc>
            </w:tr>
            <w:tr w:rsidR="00112EA9" w:rsidRPr="00112EA9" w14:paraId="5EF2C8D8" w14:textId="77777777">
              <w:trPr>
                <w:trHeight w:val="283"/>
              </w:trPr>
              <w:tc>
                <w:tcPr>
                  <w:tcW w:w="2552" w:type="pct"/>
                  <w:gridSpan w:val="3"/>
                  <w:vMerge/>
                  <w:vAlign w:val="center"/>
                </w:tcPr>
                <w:p w14:paraId="6C2D2D5C" w14:textId="77777777" w:rsidR="00A64588" w:rsidRPr="00112EA9" w:rsidRDefault="00A64588" w:rsidP="007C2065">
                  <w:pPr>
                    <w:jc w:val="center"/>
                    <w:rPr>
                      <w:b/>
                      <w:bCs/>
                      <w:szCs w:val="21"/>
                    </w:rPr>
                  </w:pPr>
                </w:p>
              </w:tc>
              <w:tc>
                <w:tcPr>
                  <w:tcW w:w="1079" w:type="pct"/>
                  <w:vMerge/>
                  <w:vAlign w:val="center"/>
                </w:tcPr>
                <w:p w14:paraId="1C321331" w14:textId="77777777" w:rsidR="00A64588" w:rsidRPr="00112EA9" w:rsidRDefault="00A64588" w:rsidP="007C2065">
                  <w:pPr>
                    <w:jc w:val="center"/>
                    <w:rPr>
                      <w:b/>
                      <w:bCs/>
                      <w:szCs w:val="21"/>
                    </w:rPr>
                  </w:pPr>
                </w:p>
              </w:tc>
              <w:tc>
                <w:tcPr>
                  <w:tcW w:w="747" w:type="pct"/>
                  <w:vAlign w:val="center"/>
                </w:tcPr>
                <w:p w14:paraId="48170083" w14:textId="77777777" w:rsidR="00A64588" w:rsidRPr="00112EA9" w:rsidRDefault="003427D8" w:rsidP="007C2065">
                  <w:pPr>
                    <w:autoSpaceDN w:val="0"/>
                    <w:jc w:val="center"/>
                    <w:rPr>
                      <w:b/>
                      <w:bCs/>
                      <w:szCs w:val="21"/>
                    </w:rPr>
                  </w:pPr>
                  <w:r w:rsidRPr="00112EA9">
                    <w:rPr>
                      <w:b/>
                      <w:bCs/>
                      <w:szCs w:val="21"/>
                    </w:rPr>
                    <w:t>昼间</w:t>
                  </w:r>
                </w:p>
              </w:tc>
              <w:tc>
                <w:tcPr>
                  <w:tcW w:w="622" w:type="pct"/>
                  <w:vAlign w:val="center"/>
                </w:tcPr>
                <w:p w14:paraId="357B86E5" w14:textId="77777777" w:rsidR="00A64588" w:rsidRPr="00112EA9" w:rsidRDefault="003427D8" w:rsidP="007C2065">
                  <w:pPr>
                    <w:jc w:val="center"/>
                    <w:rPr>
                      <w:b/>
                      <w:bCs/>
                      <w:szCs w:val="21"/>
                    </w:rPr>
                  </w:pPr>
                  <w:r w:rsidRPr="00112EA9">
                    <w:rPr>
                      <w:b/>
                      <w:bCs/>
                      <w:szCs w:val="21"/>
                    </w:rPr>
                    <w:t>夜间</w:t>
                  </w:r>
                </w:p>
              </w:tc>
            </w:tr>
            <w:tr w:rsidR="00112EA9" w:rsidRPr="00112EA9" w14:paraId="0B9B8BAD" w14:textId="77777777">
              <w:trPr>
                <w:trHeight w:val="283"/>
              </w:trPr>
              <w:tc>
                <w:tcPr>
                  <w:tcW w:w="725" w:type="pct"/>
                  <w:vMerge w:val="restart"/>
                  <w:vAlign w:val="center"/>
                </w:tcPr>
                <w:p w14:paraId="230FF584" w14:textId="77777777" w:rsidR="00A64588" w:rsidRPr="00112EA9" w:rsidRDefault="003427D8" w:rsidP="00765E2A">
                  <w:pPr>
                    <w:jc w:val="center"/>
                    <w:rPr>
                      <w:szCs w:val="21"/>
                    </w:rPr>
                  </w:pPr>
                  <w:r w:rsidRPr="00112EA9">
                    <w:rPr>
                      <w:rFonts w:hint="eastAsia"/>
                      <w:szCs w:val="21"/>
                    </w:rPr>
                    <w:t>2</w:t>
                  </w:r>
                  <w:r w:rsidRPr="00112EA9">
                    <w:rPr>
                      <w:szCs w:val="21"/>
                    </w:rPr>
                    <w:t>20</w:t>
                  </w:r>
                  <w:r w:rsidRPr="00112EA9">
                    <w:rPr>
                      <w:rFonts w:hint="eastAsia"/>
                      <w:szCs w:val="21"/>
                    </w:rPr>
                    <w:t>kV</w:t>
                  </w:r>
                  <w:proofErr w:type="gramStart"/>
                  <w:r w:rsidRPr="00112EA9">
                    <w:rPr>
                      <w:rFonts w:hint="eastAsia"/>
                      <w:szCs w:val="21"/>
                    </w:rPr>
                    <w:t>佤</w:t>
                  </w:r>
                  <w:proofErr w:type="gramEnd"/>
                  <w:r w:rsidRPr="00112EA9">
                    <w:rPr>
                      <w:rFonts w:hint="eastAsia"/>
                      <w:szCs w:val="21"/>
                    </w:rPr>
                    <w:t>山变电站</w:t>
                  </w:r>
                </w:p>
              </w:tc>
              <w:tc>
                <w:tcPr>
                  <w:tcW w:w="1245" w:type="pct"/>
                  <w:vAlign w:val="center"/>
                </w:tcPr>
                <w:p w14:paraId="364A83C6" w14:textId="77777777" w:rsidR="00A64588" w:rsidRPr="00112EA9" w:rsidRDefault="003427D8" w:rsidP="00765E2A">
                  <w:pPr>
                    <w:autoSpaceDN w:val="0"/>
                    <w:jc w:val="center"/>
                    <w:rPr>
                      <w:szCs w:val="21"/>
                    </w:rPr>
                  </w:pPr>
                  <w:r w:rsidRPr="00112EA9">
                    <w:rPr>
                      <w:rFonts w:hint="eastAsia"/>
                      <w:szCs w:val="21"/>
                    </w:rPr>
                    <w:t>站址东侧围墙外</w:t>
                  </w:r>
                  <w:r w:rsidRPr="00112EA9">
                    <w:rPr>
                      <w:rFonts w:hint="eastAsia"/>
                      <w:szCs w:val="21"/>
                    </w:rPr>
                    <w:t>1m</w:t>
                  </w:r>
                </w:p>
              </w:tc>
              <w:tc>
                <w:tcPr>
                  <w:tcW w:w="582" w:type="pct"/>
                  <w:vMerge w:val="restart"/>
                  <w:vAlign w:val="center"/>
                </w:tcPr>
                <w:p w14:paraId="63AE0CF5" w14:textId="77777777" w:rsidR="00A64588" w:rsidRPr="00112EA9" w:rsidRDefault="003427D8" w:rsidP="00765E2A">
                  <w:pPr>
                    <w:autoSpaceDN w:val="0"/>
                    <w:jc w:val="center"/>
                    <w:rPr>
                      <w:szCs w:val="21"/>
                    </w:rPr>
                  </w:pPr>
                  <w:r w:rsidRPr="00112EA9">
                    <w:rPr>
                      <w:rFonts w:hint="eastAsia"/>
                      <w:szCs w:val="21"/>
                    </w:rPr>
                    <w:t>距地面</w:t>
                  </w:r>
                  <w:r w:rsidRPr="00112EA9">
                    <w:rPr>
                      <w:rFonts w:hint="eastAsia"/>
                      <w:szCs w:val="21"/>
                    </w:rPr>
                    <w:t>1</w:t>
                  </w:r>
                  <w:r w:rsidRPr="00112EA9">
                    <w:rPr>
                      <w:szCs w:val="21"/>
                    </w:rPr>
                    <w:t>.2</w:t>
                  </w:r>
                  <w:r w:rsidRPr="00112EA9">
                    <w:rPr>
                      <w:rFonts w:hint="eastAsia"/>
                      <w:szCs w:val="21"/>
                    </w:rPr>
                    <w:t>m</w:t>
                  </w:r>
                </w:p>
              </w:tc>
              <w:tc>
                <w:tcPr>
                  <w:tcW w:w="1079" w:type="pct"/>
                </w:tcPr>
                <w:p w14:paraId="2733FE87" w14:textId="77777777" w:rsidR="00A64588" w:rsidRPr="00112EA9" w:rsidRDefault="003427D8" w:rsidP="00765E2A">
                  <w:pPr>
                    <w:jc w:val="center"/>
                    <w:rPr>
                      <w:szCs w:val="21"/>
                    </w:rPr>
                  </w:pPr>
                  <w:r w:rsidRPr="00112EA9">
                    <w:rPr>
                      <w:rFonts w:hint="eastAsia"/>
                      <w:szCs w:val="21"/>
                    </w:rPr>
                    <w:t>4</w:t>
                  </w:r>
                  <w:r w:rsidRPr="00112EA9">
                    <w:rPr>
                      <w:szCs w:val="21"/>
                    </w:rPr>
                    <w:t>1.8</w:t>
                  </w:r>
                </w:p>
              </w:tc>
              <w:tc>
                <w:tcPr>
                  <w:tcW w:w="747" w:type="pct"/>
                  <w:vAlign w:val="center"/>
                </w:tcPr>
                <w:p w14:paraId="10B84D9F" w14:textId="77777777" w:rsidR="00A64588" w:rsidRPr="00112EA9" w:rsidRDefault="003427D8" w:rsidP="00765E2A">
                  <w:pPr>
                    <w:jc w:val="center"/>
                    <w:rPr>
                      <w:szCs w:val="21"/>
                    </w:rPr>
                  </w:pPr>
                  <w:r w:rsidRPr="00112EA9">
                    <w:rPr>
                      <w:szCs w:val="21"/>
                    </w:rPr>
                    <w:t>55</w:t>
                  </w:r>
                </w:p>
              </w:tc>
              <w:tc>
                <w:tcPr>
                  <w:tcW w:w="622" w:type="pct"/>
                  <w:vAlign w:val="center"/>
                </w:tcPr>
                <w:p w14:paraId="098698AB" w14:textId="77777777" w:rsidR="00A64588" w:rsidRPr="00112EA9" w:rsidRDefault="003427D8" w:rsidP="00765E2A">
                  <w:pPr>
                    <w:jc w:val="center"/>
                    <w:rPr>
                      <w:szCs w:val="21"/>
                    </w:rPr>
                  </w:pPr>
                  <w:r w:rsidRPr="00112EA9">
                    <w:rPr>
                      <w:szCs w:val="21"/>
                    </w:rPr>
                    <w:t>45</w:t>
                  </w:r>
                </w:p>
              </w:tc>
            </w:tr>
            <w:tr w:rsidR="00112EA9" w:rsidRPr="00112EA9" w14:paraId="665684E1" w14:textId="77777777">
              <w:trPr>
                <w:trHeight w:val="283"/>
              </w:trPr>
              <w:tc>
                <w:tcPr>
                  <w:tcW w:w="725" w:type="pct"/>
                  <w:vMerge/>
                  <w:vAlign w:val="center"/>
                </w:tcPr>
                <w:p w14:paraId="694A1E1F" w14:textId="77777777" w:rsidR="00A64588" w:rsidRPr="00112EA9" w:rsidRDefault="00A64588" w:rsidP="00765E2A">
                  <w:pPr>
                    <w:jc w:val="center"/>
                    <w:rPr>
                      <w:szCs w:val="21"/>
                    </w:rPr>
                  </w:pPr>
                </w:p>
              </w:tc>
              <w:tc>
                <w:tcPr>
                  <w:tcW w:w="1245" w:type="pct"/>
                  <w:vAlign w:val="center"/>
                </w:tcPr>
                <w:p w14:paraId="5B7286E4" w14:textId="77777777" w:rsidR="00A64588" w:rsidRPr="00112EA9" w:rsidRDefault="003427D8" w:rsidP="00765E2A">
                  <w:pPr>
                    <w:autoSpaceDN w:val="0"/>
                    <w:jc w:val="center"/>
                    <w:rPr>
                      <w:szCs w:val="21"/>
                    </w:rPr>
                  </w:pPr>
                  <w:r w:rsidRPr="00112EA9">
                    <w:rPr>
                      <w:rFonts w:hint="eastAsia"/>
                      <w:szCs w:val="21"/>
                    </w:rPr>
                    <w:t>站址南侧围墙外</w:t>
                  </w:r>
                  <w:r w:rsidRPr="00112EA9">
                    <w:rPr>
                      <w:rFonts w:hint="eastAsia"/>
                      <w:szCs w:val="21"/>
                    </w:rPr>
                    <w:t>1m</w:t>
                  </w:r>
                </w:p>
              </w:tc>
              <w:tc>
                <w:tcPr>
                  <w:tcW w:w="582" w:type="pct"/>
                  <w:vMerge/>
                  <w:vAlign w:val="center"/>
                </w:tcPr>
                <w:p w14:paraId="53ADCDCA" w14:textId="77777777" w:rsidR="00A64588" w:rsidRPr="00112EA9" w:rsidRDefault="00A64588" w:rsidP="00765E2A">
                  <w:pPr>
                    <w:autoSpaceDN w:val="0"/>
                    <w:jc w:val="center"/>
                    <w:rPr>
                      <w:szCs w:val="21"/>
                    </w:rPr>
                  </w:pPr>
                </w:p>
              </w:tc>
              <w:tc>
                <w:tcPr>
                  <w:tcW w:w="1079" w:type="pct"/>
                </w:tcPr>
                <w:p w14:paraId="4DBCACFA" w14:textId="77777777" w:rsidR="00A64588" w:rsidRPr="00112EA9" w:rsidRDefault="003427D8" w:rsidP="00765E2A">
                  <w:pPr>
                    <w:jc w:val="center"/>
                    <w:rPr>
                      <w:szCs w:val="21"/>
                    </w:rPr>
                  </w:pPr>
                  <w:r w:rsidRPr="00112EA9">
                    <w:rPr>
                      <w:rFonts w:hint="eastAsia"/>
                      <w:szCs w:val="21"/>
                    </w:rPr>
                    <w:t>4</w:t>
                  </w:r>
                  <w:r w:rsidRPr="00112EA9">
                    <w:rPr>
                      <w:szCs w:val="21"/>
                    </w:rPr>
                    <w:t>3.1</w:t>
                  </w:r>
                </w:p>
              </w:tc>
              <w:tc>
                <w:tcPr>
                  <w:tcW w:w="747" w:type="pct"/>
                  <w:vAlign w:val="center"/>
                </w:tcPr>
                <w:p w14:paraId="5A44D08E" w14:textId="77777777" w:rsidR="00A64588" w:rsidRPr="00112EA9" w:rsidRDefault="003427D8" w:rsidP="00765E2A">
                  <w:pPr>
                    <w:jc w:val="center"/>
                    <w:rPr>
                      <w:szCs w:val="21"/>
                    </w:rPr>
                  </w:pPr>
                  <w:r w:rsidRPr="00112EA9">
                    <w:rPr>
                      <w:szCs w:val="21"/>
                    </w:rPr>
                    <w:t>55</w:t>
                  </w:r>
                </w:p>
              </w:tc>
              <w:tc>
                <w:tcPr>
                  <w:tcW w:w="622" w:type="pct"/>
                  <w:vAlign w:val="center"/>
                </w:tcPr>
                <w:p w14:paraId="1D01BA58" w14:textId="77777777" w:rsidR="00A64588" w:rsidRPr="00112EA9" w:rsidRDefault="003427D8" w:rsidP="00765E2A">
                  <w:pPr>
                    <w:jc w:val="center"/>
                    <w:rPr>
                      <w:szCs w:val="21"/>
                    </w:rPr>
                  </w:pPr>
                  <w:r w:rsidRPr="00112EA9">
                    <w:rPr>
                      <w:szCs w:val="21"/>
                    </w:rPr>
                    <w:t>45</w:t>
                  </w:r>
                </w:p>
              </w:tc>
            </w:tr>
            <w:tr w:rsidR="00112EA9" w:rsidRPr="00112EA9" w14:paraId="4EE323EB" w14:textId="77777777">
              <w:trPr>
                <w:trHeight w:val="283"/>
              </w:trPr>
              <w:tc>
                <w:tcPr>
                  <w:tcW w:w="725" w:type="pct"/>
                  <w:vMerge/>
                  <w:vAlign w:val="center"/>
                </w:tcPr>
                <w:p w14:paraId="20348D72" w14:textId="77777777" w:rsidR="00A64588" w:rsidRPr="00112EA9" w:rsidRDefault="00A64588" w:rsidP="00765E2A">
                  <w:pPr>
                    <w:jc w:val="center"/>
                    <w:rPr>
                      <w:szCs w:val="21"/>
                    </w:rPr>
                  </w:pPr>
                </w:p>
              </w:tc>
              <w:tc>
                <w:tcPr>
                  <w:tcW w:w="1245" w:type="pct"/>
                  <w:vAlign w:val="center"/>
                </w:tcPr>
                <w:p w14:paraId="1B2322DC" w14:textId="77777777" w:rsidR="00A64588" w:rsidRPr="00112EA9" w:rsidRDefault="003427D8" w:rsidP="00765E2A">
                  <w:pPr>
                    <w:autoSpaceDN w:val="0"/>
                    <w:jc w:val="center"/>
                    <w:rPr>
                      <w:szCs w:val="21"/>
                    </w:rPr>
                  </w:pPr>
                  <w:r w:rsidRPr="00112EA9">
                    <w:rPr>
                      <w:rFonts w:hint="eastAsia"/>
                      <w:szCs w:val="21"/>
                    </w:rPr>
                    <w:t>站址西侧围墙外</w:t>
                  </w:r>
                  <w:r w:rsidRPr="00112EA9">
                    <w:rPr>
                      <w:rFonts w:hint="eastAsia"/>
                      <w:szCs w:val="21"/>
                    </w:rPr>
                    <w:t>1m</w:t>
                  </w:r>
                </w:p>
              </w:tc>
              <w:tc>
                <w:tcPr>
                  <w:tcW w:w="582" w:type="pct"/>
                  <w:vMerge/>
                  <w:vAlign w:val="center"/>
                </w:tcPr>
                <w:p w14:paraId="2DFD2099" w14:textId="77777777" w:rsidR="00A64588" w:rsidRPr="00112EA9" w:rsidRDefault="00A64588" w:rsidP="00765E2A">
                  <w:pPr>
                    <w:autoSpaceDN w:val="0"/>
                    <w:jc w:val="center"/>
                    <w:rPr>
                      <w:szCs w:val="21"/>
                    </w:rPr>
                  </w:pPr>
                </w:p>
              </w:tc>
              <w:tc>
                <w:tcPr>
                  <w:tcW w:w="1079" w:type="pct"/>
                </w:tcPr>
                <w:p w14:paraId="62D85CC8" w14:textId="77777777" w:rsidR="00A64588" w:rsidRPr="00112EA9" w:rsidRDefault="003427D8" w:rsidP="00765E2A">
                  <w:pPr>
                    <w:jc w:val="center"/>
                    <w:rPr>
                      <w:szCs w:val="21"/>
                    </w:rPr>
                  </w:pPr>
                  <w:r w:rsidRPr="00112EA9">
                    <w:rPr>
                      <w:rFonts w:hint="eastAsia"/>
                      <w:szCs w:val="21"/>
                    </w:rPr>
                    <w:t>3</w:t>
                  </w:r>
                  <w:r w:rsidRPr="00112EA9">
                    <w:rPr>
                      <w:szCs w:val="21"/>
                    </w:rPr>
                    <w:t>9.6</w:t>
                  </w:r>
                </w:p>
              </w:tc>
              <w:tc>
                <w:tcPr>
                  <w:tcW w:w="747" w:type="pct"/>
                  <w:vAlign w:val="center"/>
                </w:tcPr>
                <w:p w14:paraId="216C3E46" w14:textId="77777777" w:rsidR="00A64588" w:rsidRPr="00112EA9" w:rsidRDefault="003427D8" w:rsidP="00765E2A">
                  <w:pPr>
                    <w:jc w:val="center"/>
                    <w:rPr>
                      <w:szCs w:val="21"/>
                    </w:rPr>
                  </w:pPr>
                  <w:r w:rsidRPr="00112EA9">
                    <w:rPr>
                      <w:szCs w:val="21"/>
                    </w:rPr>
                    <w:t>55</w:t>
                  </w:r>
                </w:p>
              </w:tc>
              <w:tc>
                <w:tcPr>
                  <w:tcW w:w="622" w:type="pct"/>
                  <w:vAlign w:val="center"/>
                </w:tcPr>
                <w:p w14:paraId="509DC032" w14:textId="77777777" w:rsidR="00A64588" w:rsidRPr="00112EA9" w:rsidRDefault="003427D8" w:rsidP="00765E2A">
                  <w:pPr>
                    <w:jc w:val="center"/>
                    <w:rPr>
                      <w:szCs w:val="21"/>
                    </w:rPr>
                  </w:pPr>
                  <w:r w:rsidRPr="00112EA9">
                    <w:rPr>
                      <w:szCs w:val="21"/>
                    </w:rPr>
                    <w:t>45</w:t>
                  </w:r>
                </w:p>
              </w:tc>
            </w:tr>
            <w:tr w:rsidR="00112EA9" w:rsidRPr="00112EA9" w14:paraId="2F35DB43" w14:textId="77777777">
              <w:trPr>
                <w:trHeight w:val="283"/>
              </w:trPr>
              <w:tc>
                <w:tcPr>
                  <w:tcW w:w="725" w:type="pct"/>
                  <w:vMerge/>
                  <w:vAlign w:val="center"/>
                </w:tcPr>
                <w:p w14:paraId="7AE5BB78" w14:textId="77777777" w:rsidR="00A64588" w:rsidRPr="00112EA9" w:rsidRDefault="00A64588" w:rsidP="00765E2A">
                  <w:pPr>
                    <w:jc w:val="center"/>
                    <w:rPr>
                      <w:szCs w:val="21"/>
                    </w:rPr>
                  </w:pPr>
                </w:p>
              </w:tc>
              <w:tc>
                <w:tcPr>
                  <w:tcW w:w="1245" w:type="pct"/>
                  <w:vAlign w:val="center"/>
                </w:tcPr>
                <w:p w14:paraId="5A55E746" w14:textId="77777777" w:rsidR="00A64588" w:rsidRPr="00112EA9" w:rsidRDefault="003427D8" w:rsidP="00765E2A">
                  <w:pPr>
                    <w:autoSpaceDN w:val="0"/>
                    <w:jc w:val="center"/>
                    <w:rPr>
                      <w:szCs w:val="21"/>
                    </w:rPr>
                  </w:pPr>
                  <w:r w:rsidRPr="00112EA9">
                    <w:rPr>
                      <w:rFonts w:hint="eastAsia"/>
                      <w:szCs w:val="21"/>
                    </w:rPr>
                    <w:t>站址北侧围墙外</w:t>
                  </w:r>
                  <w:r w:rsidRPr="00112EA9">
                    <w:rPr>
                      <w:rFonts w:hint="eastAsia"/>
                      <w:szCs w:val="21"/>
                    </w:rPr>
                    <w:t>1m</w:t>
                  </w:r>
                </w:p>
              </w:tc>
              <w:tc>
                <w:tcPr>
                  <w:tcW w:w="582" w:type="pct"/>
                  <w:vMerge/>
                  <w:vAlign w:val="center"/>
                </w:tcPr>
                <w:p w14:paraId="2C964BDC" w14:textId="77777777" w:rsidR="00A64588" w:rsidRPr="00112EA9" w:rsidRDefault="00A64588" w:rsidP="00765E2A">
                  <w:pPr>
                    <w:autoSpaceDN w:val="0"/>
                    <w:jc w:val="center"/>
                    <w:rPr>
                      <w:szCs w:val="21"/>
                    </w:rPr>
                  </w:pPr>
                </w:p>
              </w:tc>
              <w:tc>
                <w:tcPr>
                  <w:tcW w:w="1079" w:type="pct"/>
                </w:tcPr>
                <w:p w14:paraId="1CE91230" w14:textId="77777777" w:rsidR="00A64588" w:rsidRPr="00112EA9" w:rsidRDefault="003427D8" w:rsidP="00765E2A">
                  <w:pPr>
                    <w:jc w:val="center"/>
                    <w:rPr>
                      <w:szCs w:val="21"/>
                    </w:rPr>
                  </w:pPr>
                  <w:r w:rsidRPr="00112EA9">
                    <w:rPr>
                      <w:rFonts w:hint="eastAsia"/>
                      <w:szCs w:val="21"/>
                    </w:rPr>
                    <w:t>4</w:t>
                  </w:r>
                  <w:r w:rsidRPr="00112EA9">
                    <w:rPr>
                      <w:szCs w:val="21"/>
                    </w:rPr>
                    <w:t>2.9</w:t>
                  </w:r>
                </w:p>
              </w:tc>
              <w:tc>
                <w:tcPr>
                  <w:tcW w:w="747" w:type="pct"/>
                  <w:vAlign w:val="center"/>
                </w:tcPr>
                <w:p w14:paraId="346B780E" w14:textId="77777777" w:rsidR="00A64588" w:rsidRPr="00112EA9" w:rsidRDefault="003427D8" w:rsidP="00765E2A">
                  <w:pPr>
                    <w:jc w:val="center"/>
                    <w:rPr>
                      <w:szCs w:val="21"/>
                    </w:rPr>
                  </w:pPr>
                  <w:r w:rsidRPr="00112EA9">
                    <w:rPr>
                      <w:szCs w:val="21"/>
                    </w:rPr>
                    <w:t>55</w:t>
                  </w:r>
                </w:p>
              </w:tc>
              <w:tc>
                <w:tcPr>
                  <w:tcW w:w="622" w:type="pct"/>
                  <w:vAlign w:val="center"/>
                </w:tcPr>
                <w:p w14:paraId="19E988E8" w14:textId="77777777" w:rsidR="00A64588" w:rsidRPr="00112EA9" w:rsidRDefault="003427D8" w:rsidP="00765E2A">
                  <w:pPr>
                    <w:jc w:val="center"/>
                    <w:rPr>
                      <w:szCs w:val="21"/>
                    </w:rPr>
                  </w:pPr>
                  <w:r w:rsidRPr="00112EA9">
                    <w:rPr>
                      <w:szCs w:val="21"/>
                    </w:rPr>
                    <w:t>45</w:t>
                  </w:r>
                </w:p>
              </w:tc>
            </w:tr>
          </w:tbl>
          <w:p w14:paraId="40296EE9" w14:textId="77777777" w:rsidR="00A64588" w:rsidRPr="00112EA9" w:rsidRDefault="003427D8">
            <w:pPr>
              <w:spacing w:line="360" w:lineRule="auto"/>
              <w:ind w:firstLineChars="200" w:firstLine="480"/>
              <w:rPr>
                <w:sz w:val="24"/>
              </w:rPr>
            </w:pPr>
            <w:r w:rsidRPr="00112EA9">
              <w:rPr>
                <w:sz w:val="24"/>
              </w:rPr>
              <w:t>根据预测结果可知，在落实设计文件及</w:t>
            </w:r>
            <w:proofErr w:type="gramStart"/>
            <w:r w:rsidRPr="00112EA9">
              <w:rPr>
                <w:sz w:val="24"/>
              </w:rPr>
              <w:t>本评价</w:t>
            </w:r>
            <w:proofErr w:type="gramEnd"/>
            <w:r w:rsidRPr="00112EA9">
              <w:rPr>
                <w:sz w:val="24"/>
              </w:rPr>
              <w:t>提出的噪声防治措施前提下，主</w:t>
            </w:r>
            <w:proofErr w:type="gramStart"/>
            <w:r w:rsidRPr="00112EA9">
              <w:rPr>
                <w:sz w:val="24"/>
              </w:rPr>
              <w:t>变正常</w:t>
            </w:r>
            <w:proofErr w:type="gramEnd"/>
            <w:r w:rsidRPr="00112EA9">
              <w:rPr>
                <w:sz w:val="24"/>
              </w:rPr>
              <w:t>运行后，</w:t>
            </w:r>
            <w:r w:rsidRPr="00112EA9">
              <w:rPr>
                <w:snapToGrid w:val="0"/>
                <w:kern w:val="0"/>
                <w:sz w:val="24"/>
              </w:rPr>
              <w:t>220kV</w:t>
            </w:r>
            <w:proofErr w:type="gramStart"/>
            <w:r w:rsidRPr="00112EA9">
              <w:rPr>
                <w:snapToGrid w:val="0"/>
                <w:kern w:val="0"/>
                <w:sz w:val="24"/>
              </w:rPr>
              <w:t>佤</w:t>
            </w:r>
            <w:proofErr w:type="gramEnd"/>
            <w:r w:rsidRPr="00112EA9">
              <w:rPr>
                <w:snapToGrid w:val="0"/>
                <w:kern w:val="0"/>
                <w:sz w:val="24"/>
              </w:rPr>
              <w:t>山变电站</w:t>
            </w:r>
            <w:r w:rsidRPr="00112EA9">
              <w:rPr>
                <w:sz w:val="24"/>
              </w:rPr>
              <w:t>四周厂界噪声贡献值在（</w:t>
            </w:r>
            <w:r w:rsidRPr="00112EA9">
              <w:rPr>
                <w:sz w:val="24"/>
              </w:rPr>
              <w:t>39.6</w:t>
            </w:r>
            <w:r w:rsidRPr="00112EA9">
              <w:rPr>
                <w:rFonts w:hint="eastAsia"/>
                <w:sz w:val="24"/>
              </w:rPr>
              <w:t>~</w:t>
            </w:r>
            <w:r w:rsidRPr="00112EA9">
              <w:rPr>
                <w:sz w:val="24"/>
              </w:rPr>
              <w:t>43.1</w:t>
            </w:r>
            <w:r w:rsidRPr="00112EA9">
              <w:rPr>
                <w:sz w:val="24"/>
              </w:rPr>
              <w:t>）</w:t>
            </w:r>
            <w:r w:rsidRPr="00112EA9">
              <w:rPr>
                <w:sz w:val="24"/>
              </w:rPr>
              <w:t>dB(A)</w:t>
            </w:r>
            <w:r w:rsidRPr="00112EA9">
              <w:rPr>
                <w:sz w:val="24"/>
              </w:rPr>
              <w:t>之间，可以满足《工业企业厂界环境噪声排放标准》（</w:t>
            </w:r>
            <w:r w:rsidRPr="00112EA9">
              <w:rPr>
                <w:sz w:val="24"/>
              </w:rPr>
              <w:t>GB12348-2008</w:t>
            </w:r>
            <w:r w:rsidRPr="00112EA9">
              <w:rPr>
                <w:sz w:val="24"/>
              </w:rPr>
              <w:t>）中</w:t>
            </w:r>
            <w:r w:rsidRPr="00112EA9">
              <w:rPr>
                <w:sz w:val="24"/>
              </w:rPr>
              <w:t>1</w:t>
            </w:r>
            <w:r w:rsidRPr="00112EA9">
              <w:rPr>
                <w:sz w:val="24"/>
              </w:rPr>
              <w:t>类排放限值要求。</w:t>
            </w:r>
          </w:p>
          <w:p w14:paraId="1090A4C2" w14:textId="699274BF" w:rsidR="00A64588" w:rsidRPr="00112EA9" w:rsidRDefault="00EE584F" w:rsidP="00A52398">
            <w:pPr>
              <w:pStyle w:val="24"/>
              <w:spacing w:after="0" w:line="240" w:lineRule="auto"/>
              <w:ind w:leftChars="0" w:left="0"/>
              <w:jc w:val="center"/>
            </w:pPr>
            <w:r>
              <w:rPr>
                <w:noProof/>
              </w:rPr>
              <w:lastRenderedPageBreak/>
              <w:drawing>
                <wp:inline distT="0" distB="0" distL="0" distR="0" wp14:anchorId="3295AA90" wp14:editId="32BD34B9">
                  <wp:extent cx="5426710" cy="2854325"/>
                  <wp:effectExtent l="0" t="0" r="2540" b="31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6710" cy="2854325"/>
                          </a:xfrm>
                          <a:prstGeom prst="rect">
                            <a:avLst/>
                          </a:prstGeom>
                        </pic:spPr>
                      </pic:pic>
                    </a:graphicData>
                  </a:graphic>
                </wp:inline>
              </w:drawing>
            </w:r>
          </w:p>
          <w:p w14:paraId="180D5E3A" w14:textId="77777777" w:rsidR="00A64588" w:rsidRPr="00112EA9" w:rsidRDefault="003427D8">
            <w:pPr>
              <w:spacing w:line="360" w:lineRule="auto"/>
              <w:ind w:firstLine="482"/>
              <w:jc w:val="center"/>
              <w:rPr>
                <w:b/>
                <w:bCs/>
                <w:sz w:val="24"/>
              </w:rPr>
            </w:pPr>
            <w:r w:rsidRPr="00112EA9">
              <w:rPr>
                <w:rFonts w:hint="eastAsia"/>
                <w:b/>
                <w:bCs/>
                <w:sz w:val="24"/>
              </w:rPr>
              <w:t>图</w:t>
            </w:r>
            <w:r w:rsidRPr="00112EA9">
              <w:rPr>
                <w:rFonts w:hint="eastAsia"/>
                <w:b/>
                <w:bCs/>
                <w:sz w:val="24"/>
              </w:rPr>
              <w:t>4</w:t>
            </w:r>
            <w:r w:rsidRPr="00112EA9">
              <w:rPr>
                <w:b/>
                <w:bCs/>
                <w:sz w:val="24"/>
              </w:rPr>
              <w:t xml:space="preserve">-6  </w:t>
            </w:r>
            <w:r w:rsidRPr="00112EA9">
              <w:rPr>
                <w:rFonts w:hint="eastAsia"/>
                <w:b/>
                <w:bCs/>
                <w:sz w:val="24"/>
              </w:rPr>
              <w:t>2</w:t>
            </w:r>
            <w:r w:rsidRPr="00112EA9">
              <w:rPr>
                <w:b/>
                <w:bCs/>
                <w:sz w:val="24"/>
              </w:rPr>
              <w:t>20</w:t>
            </w:r>
            <w:r w:rsidRPr="00112EA9">
              <w:rPr>
                <w:rFonts w:hint="eastAsia"/>
                <w:b/>
                <w:bCs/>
                <w:sz w:val="24"/>
              </w:rPr>
              <w:t>kV</w:t>
            </w:r>
            <w:proofErr w:type="gramStart"/>
            <w:r w:rsidRPr="00112EA9">
              <w:rPr>
                <w:rFonts w:hint="eastAsia"/>
                <w:b/>
                <w:bCs/>
                <w:sz w:val="24"/>
              </w:rPr>
              <w:t>佤</w:t>
            </w:r>
            <w:proofErr w:type="gramEnd"/>
            <w:r w:rsidRPr="00112EA9">
              <w:rPr>
                <w:rFonts w:hint="eastAsia"/>
                <w:b/>
                <w:bCs/>
                <w:sz w:val="24"/>
              </w:rPr>
              <w:t>山变电站噪声贡献</w:t>
            </w:r>
            <w:proofErr w:type="gramStart"/>
            <w:r w:rsidRPr="00112EA9">
              <w:rPr>
                <w:rFonts w:hint="eastAsia"/>
                <w:b/>
                <w:bCs/>
                <w:sz w:val="24"/>
              </w:rPr>
              <w:t>值预测</w:t>
            </w:r>
            <w:proofErr w:type="gramEnd"/>
            <w:r w:rsidRPr="00112EA9">
              <w:rPr>
                <w:rFonts w:hint="eastAsia"/>
                <w:b/>
                <w:bCs/>
                <w:sz w:val="24"/>
              </w:rPr>
              <w:t>结果</w:t>
            </w:r>
          </w:p>
          <w:p w14:paraId="53E48FF1" w14:textId="77777777" w:rsidR="00A64588" w:rsidRPr="00112EA9" w:rsidRDefault="003427D8" w:rsidP="002F249D">
            <w:pPr>
              <w:tabs>
                <w:tab w:val="left" w:pos="0"/>
              </w:tabs>
              <w:snapToGrid w:val="0"/>
              <w:spacing w:line="360" w:lineRule="auto"/>
              <w:rPr>
                <w:b/>
                <w:bCs/>
                <w:sz w:val="24"/>
              </w:rPr>
            </w:pPr>
            <w:r w:rsidRPr="00112EA9">
              <w:rPr>
                <w:rFonts w:hint="eastAsia"/>
                <w:b/>
                <w:bCs/>
                <w:sz w:val="24"/>
              </w:rPr>
              <w:t>3</w:t>
            </w:r>
            <w:r w:rsidRPr="00112EA9">
              <w:rPr>
                <w:b/>
                <w:bCs/>
                <w:sz w:val="24"/>
              </w:rPr>
              <w:t>.3</w:t>
            </w:r>
            <w:r w:rsidRPr="00112EA9">
              <w:rPr>
                <w:rFonts w:hint="eastAsia"/>
                <w:b/>
                <w:bCs/>
                <w:sz w:val="24"/>
              </w:rPr>
              <w:t>间隔扩建</w:t>
            </w:r>
            <w:proofErr w:type="gramStart"/>
            <w:r w:rsidRPr="00112EA9">
              <w:rPr>
                <w:rFonts w:hint="eastAsia"/>
                <w:b/>
                <w:bCs/>
                <w:sz w:val="24"/>
              </w:rPr>
              <w:t>工程声</w:t>
            </w:r>
            <w:proofErr w:type="gramEnd"/>
            <w:r w:rsidRPr="00112EA9">
              <w:rPr>
                <w:rFonts w:hint="eastAsia"/>
                <w:b/>
                <w:bCs/>
                <w:sz w:val="24"/>
              </w:rPr>
              <w:t>环境影响分析</w:t>
            </w:r>
          </w:p>
          <w:p w14:paraId="0272E539" w14:textId="77777777" w:rsidR="00A64588" w:rsidRPr="00112EA9" w:rsidRDefault="003427D8">
            <w:pPr>
              <w:spacing w:line="360" w:lineRule="auto"/>
              <w:ind w:firstLineChars="200" w:firstLine="480"/>
              <w:rPr>
                <w:sz w:val="24"/>
              </w:rPr>
            </w:pPr>
            <w:r w:rsidRPr="00112EA9">
              <w:rPr>
                <w:sz w:val="24"/>
              </w:rPr>
              <w:t>110</w:t>
            </w:r>
            <w:r w:rsidRPr="00112EA9">
              <w:rPr>
                <w:rFonts w:hint="eastAsia"/>
                <w:sz w:val="24"/>
              </w:rPr>
              <w:t>kV</w:t>
            </w:r>
            <w:proofErr w:type="gramStart"/>
            <w:r w:rsidRPr="00112EA9">
              <w:rPr>
                <w:rFonts w:hint="eastAsia"/>
                <w:sz w:val="24"/>
              </w:rPr>
              <w:t>勐</w:t>
            </w:r>
            <w:proofErr w:type="gramEnd"/>
            <w:r w:rsidRPr="00112EA9">
              <w:rPr>
                <w:rFonts w:hint="eastAsia"/>
                <w:sz w:val="24"/>
              </w:rPr>
              <w:t>董</w:t>
            </w:r>
            <w:r w:rsidRPr="00112EA9">
              <w:rPr>
                <w:sz w:val="24"/>
              </w:rPr>
              <w:t>变电站</w:t>
            </w:r>
            <w:proofErr w:type="gramStart"/>
            <w:r w:rsidRPr="00112EA9">
              <w:rPr>
                <w:rFonts w:hint="eastAsia"/>
                <w:sz w:val="24"/>
              </w:rPr>
              <w:t>本期仅</w:t>
            </w:r>
            <w:proofErr w:type="gramEnd"/>
            <w:r w:rsidRPr="00112EA9">
              <w:rPr>
                <w:rFonts w:hint="eastAsia"/>
                <w:sz w:val="24"/>
              </w:rPr>
              <w:t>扩建</w:t>
            </w:r>
            <w:r w:rsidRPr="00112EA9">
              <w:rPr>
                <w:sz w:val="24"/>
              </w:rPr>
              <w:t>11</w:t>
            </w:r>
            <w:r w:rsidRPr="00112EA9">
              <w:rPr>
                <w:rFonts w:hint="eastAsia"/>
                <w:sz w:val="24"/>
              </w:rPr>
              <w:t>0kV</w:t>
            </w:r>
            <w:r w:rsidRPr="00112EA9">
              <w:rPr>
                <w:rFonts w:hint="eastAsia"/>
                <w:sz w:val="24"/>
              </w:rPr>
              <w:t>出线间隔</w:t>
            </w:r>
            <w:r w:rsidRPr="00112EA9">
              <w:rPr>
                <w:sz w:val="24"/>
              </w:rPr>
              <w:t>1</w:t>
            </w:r>
            <w:r w:rsidRPr="00112EA9">
              <w:rPr>
                <w:rFonts w:hint="eastAsia"/>
                <w:sz w:val="24"/>
              </w:rPr>
              <w:t>个，</w:t>
            </w:r>
            <w:proofErr w:type="gramStart"/>
            <w:r w:rsidRPr="00112EA9">
              <w:rPr>
                <w:rFonts w:hint="eastAsia"/>
                <w:sz w:val="24"/>
              </w:rPr>
              <w:t>不</w:t>
            </w:r>
            <w:proofErr w:type="gramEnd"/>
            <w:r w:rsidRPr="00112EA9">
              <w:rPr>
                <w:rFonts w:hint="eastAsia"/>
                <w:sz w:val="24"/>
              </w:rPr>
              <w:t>新增主变压器等主要声源设备，扩建完成后变电站区域及厂界噪声能够维持前期工程水平，不会增加新的影响。</w:t>
            </w:r>
          </w:p>
          <w:p w14:paraId="0CD078ED" w14:textId="77777777" w:rsidR="00A64588" w:rsidRPr="00112EA9" w:rsidRDefault="003427D8" w:rsidP="00EF1A61">
            <w:pPr>
              <w:pStyle w:val="150"/>
            </w:pPr>
            <w:r w:rsidRPr="00112EA9">
              <w:rPr>
                <w:rFonts w:hint="eastAsia"/>
              </w:rPr>
              <w:t>根据《</w:t>
            </w:r>
            <w:r w:rsidRPr="00112EA9">
              <w:t>110kV</w:t>
            </w:r>
            <w:r w:rsidRPr="00112EA9">
              <w:t>勐董变三期工程建设项目环境影响报告表</w:t>
            </w:r>
            <w:r w:rsidRPr="00112EA9">
              <w:rPr>
                <w:rFonts w:hint="eastAsia"/>
              </w:rPr>
              <w:t>》中预测结果，</w:t>
            </w:r>
            <w:r w:rsidRPr="00112EA9">
              <w:t>11</w:t>
            </w:r>
            <w:r w:rsidRPr="00112EA9">
              <w:rPr>
                <w:rFonts w:hint="eastAsia"/>
              </w:rPr>
              <w:t>0kV</w:t>
            </w:r>
            <w:proofErr w:type="gramStart"/>
            <w:r w:rsidRPr="00112EA9">
              <w:rPr>
                <w:rFonts w:hint="eastAsia"/>
              </w:rPr>
              <w:t>勐</w:t>
            </w:r>
            <w:proofErr w:type="gramEnd"/>
            <w:r w:rsidRPr="00112EA9">
              <w:rPr>
                <w:rFonts w:hint="eastAsia"/>
              </w:rPr>
              <w:t>董变电站间隔扩建完成后，厂界昼间噪声预测值均满足《工业企业厂界环境噪声排放标准》</w:t>
            </w:r>
            <w:r w:rsidRPr="00112EA9">
              <w:t>（</w:t>
            </w:r>
            <w:r w:rsidRPr="00112EA9">
              <w:t>GB12348-2008</w:t>
            </w:r>
            <w:r w:rsidRPr="00112EA9">
              <w:t>）</w:t>
            </w:r>
            <w:r w:rsidRPr="00112EA9">
              <w:rPr>
                <w:rFonts w:hint="eastAsia"/>
              </w:rPr>
              <w:t>中相应标准限值。根据本期现状监测结果，</w:t>
            </w:r>
            <w:r w:rsidRPr="00112EA9">
              <w:t>11</w:t>
            </w:r>
            <w:r w:rsidRPr="00112EA9">
              <w:rPr>
                <w:rFonts w:hint="eastAsia"/>
              </w:rPr>
              <w:t>0kV</w:t>
            </w:r>
            <w:proofErr w:type="gramStart"/>
            <w:r w:rsidRPr="00112EA9">
              <w:rPr>
                <w:rFonts w:hint="eastAsia"/>
              </w:rPr>
              <w:t>勐董变</w:t>
            </w:r>
            <w:proofErr w:type="gramEnd"/>
            <w:r w:rsidRPr="00112EA9">
              <w:rPr>
                <w:rFonts w:hint="eastAsia"/>
              </w:rPr>
              <w:t>间隔扩建侧噪声水平满足</w:t>
            </w:r>
            <w:r w:rsidRPr="00112EA9">
              <w:t>《</w:t>
            </w:r>
            <w:r w:rsidRPr="00112EA9">
              <w:rPr>
                <w:rFonts w:hint="eastAsia"/>
              </w:rPr>
              <w:t>声环境质量标准</w:t>
            </w:r>
            <w:r w:rsidRPr="00112EA9">
              <w:t>》（</w:t>
            </w:r>
            <w:r w:rsidRPr="00112EA9">
              <w:t>GB3096-2008</w:t>
            </w:r>
            <w:r w:rsidRPr="00112EA9">
              <w:t>）</w:t>
            </w:r>
            <w:r w:rsidRPr="00112EA9">
              <w:rPr>
                <w:rFonts w:hint="eastAsia"/>
              </w:rPr>
              <w:t>中相应标准</w:t>
            </w:r>
            <w:r w:rsidRPr="00112EA9">
              <w:t>限值</w:t>
            </w:r>
            <w:r w:rsidRPr="00112EA9">
              <w:rPr>
                <w:rFonts w:hint="eastAsia"/>
              </w:rPr>
              <w:t>要求。</w:t>
            </w:r>
          </w:p>
          <w:p w14:paraId="34BBDEF0" w14:textId="77777777" w:rsidR="00A64588" w:rsidRPr="00112EA9" w:rsidRDefault="003427D8" w:rsidP="00EF1A61">
            <w:pPr>
              <w:pStyle w:val="150"/>
            </w:pPr>
            <w:r w:rsidRPr="00112EA9">
              <w:rPr>
                <w:rFonts w:hint="eastAsia"/>
              </w:rPr>
              <w:t>因此可以预测，</w:t>
            </w:r>
            <w:r w:rsidRPr="00112EA9">
              <w:t>110</w:t>
            </w:r>
            <w:r w:rsidRPr="00112EA9">
              <w:rPr>
                <w:rFonts w:hint="eastAsia"/>
              </w:rPr>
              <w:t>kV</w:t>
            </w:r>
            <w:proofErr w:type="gramStart"/>
            <w:r w:rsidRPr="00112EA9">
              <w:rPr>
                <w:rFonts w:hint="eastAsia"/>
              </w:rPr>
              <w:t>勐</w:t>
            </w:r>
            <w:proofErr w:type="gramEnd"/>
            <w:r w:rsidRPr="00112EA9">
              <w:rPr>
                <w:rFonts w:hint="eastAsia"/>
              </w:rPr>
              <w:t>董变电站扩建</w:t>
            </w:r>
            <w:r w:rsidRPr="00112EA9">
              <w:t>1</w:t>
            </w:r>
            <w:r w:rsidRPr="00112EA9">
              <w:rPr>
                <w:rFonts w:hint="eastAsia"/>
              </w:rPr>
              <w:t>个</w:t>
            </w:r>
            <w:r w:rsidRPr="00112EA9">
              <w:t>110</w:t>
            </w:r>
            <w:r w:rsidRPr="00112EA9">
              <w:rPr>
                <w:rFonts w:hint="eastAsia"/>
              </w:rPr>
              <w:t>kV</w:t>
            </w:r>
            <w:r w:rsidRPr="00112EA9">
              <w:rPr>
                <w:rFonts w:hint="eastAsia"/>
              </w:rPr>
              <w:t>出线间隔不会对该变电站声环境影响产生增量，</w:t>
            </w:r>
            <w:proofErr w:type="gramStart"/>
            <w:r w:rsidRPr="00112EA9">
              <w:rPr>
                <w:rFonts w:hint="eastAsia"/>
              </w:rPr>
              <w:t>勐</w:t>
            </w:r>
            <w:proofErr w:type="gramEnd"/>
            <w:r w:rsidRPr="00112EA9">
              <w:rPr>
                <w:rFonts w:hint="eastAsia"/>
              </w:rPr>
              <w:t>董变电站间隔扩建完成后，厂界噪声能满足</w:t>
            </w:r>
            <w:r w:rsidRPr="00112EA9">
              <w:t>《工业企业厂界环境噪声排放标准》（</w:t>
            </w:r>
            <w:r w:rsidRPr="00112EA9">
              <w:t>GB12348-2008</w:t>
            </w:r>
            <w:r w:rsidRPr="00112EA9">
              <w:t>）</w:t>
            </w:r>
            <w:r w:rsidRPr="00112EA9">
              <w:rPr>
                <w:rFonts w:hint="eastAsia"/>
              </w:rPr>
              <w:t>中相应标准</w:t>
            </w:r>
            <w:r w:rsidRPr="00112EA9">
              <w:t>限值</w:t>
            </w:r>
            <w:r w:rsidRPr="00112EA9">
              <w:rPr>
                <w:rFonts w:hint="eastAsia"/>
              </w:rPr>
              <w:t>要求，间隔扩建工程对变电站</w:t>
            </w:r>
            <w:proofErr w:type="gramStart"/>
            <w:r w:rsidRPr="00112EA9">
              <w:rPr>
                <w:rFonts w:hint="eastAsia"/>
              </w:rPr>
              <w:t>周边声</w:t>
            </w:r>
            <w:proofErr w:type="gramEnd"/>
            <w:r w:rsidRPr="00112EA9">
              <w:rPr>
                <w:rFonts w:hint="eastAsia"/>
              </w:rPr>
              <w:t>环境基本无影响。</w:t>
            </w:r>
          </w:p>
          <w:p w14:paraId="2664688F" w14:textId="77777777" w:rsidR="00A64588" w:rsidRPr="00112EA9" w:rsidRDefault="003427D8" w:rsidP="002F249D">
            <w:pPr>
              <w:tabs>
                <w:tab w:val="left" w:pos="0"/>
              </w:tabs>
              <w:snapToGrid w:val="0"/>
              <w:spacing w:line="360" w:lineRule="auto"/>
              <w:rPr>
                <w:b/>
                <w:sz w:val="24"/>
              </w:rPr>
            </w:pPr>
            <w:r w:rsidRPr="00112EA9">
              <w:rPr>
                <w:b/>
                <w:sz w:val="24"/>
              </w:rPr>
              <w:t>4.</w:t>
            </w:r>
            <w:r w:rsidRPr="00112EA9">
              <w:rPr>
                <w:b/>
                <w:sz w:val="24"/>
              </w:rPr>
              <w:t>地表水</w:t>
            </w:r>
            <w:r w:rsidRPr="00112EA9">
              <w:rPr>
                <w:b/>
                <w:bCs/>
                <w:sz w:val="24"/>
              </w:rPr>
              <w:t>环境影响</w:t>
            </w:r>
            <w:r w:rsidRPr="00112EA9">
              <w:rPr>
                <w:b/>
                <w:sz w:val="24"/>
              </w:rPr>
              <w:t>分析</w:t>
            </w:r>
          </w:p>
          <w:p w14:paraId="750BF633" w14:textId="77777777" w:rsidR="00A64588" w:rsidRPr="00112EA9" w:rsidRDefault="003427D8" w:rsidP="002F249D">
            <w:pPr>
              <w:tabs>
                <w:tab w:val="left" w:pos="0"/>
              </w:tabs>
              <w:snapToGrid w:val="0"/>
              <w:spacing w:line="360" w:lineRule="auto"/>
              <w:rPr>
                <w:b/>
                <w:sz w:val="24"/>
              </w:rPr>
            </w:pPr>
            <w:r w:rsidRPr="00112EA9">
              <w:rPr>
                <w:b/>
                <w:sz w:val="24"/>
              </w:rPr>
              <w:t>4.1</w:t>
            </w:r>
            <w:r w:rsidRPr="00112EA9">
              <w:rPr>
                <w:b/>
                <w:sz w:val="24"/>
              </w:rPr>
              <w:t>变电站</w:t>
            </w:r>
            <w:r w:rsidRPr="00112EA9">
              <w:rPr>
                <w:b/>
                <w:bCs/>
                <w:sz w:val="24"/>
              </w:rPr>
              <w:t>工程</w:t>
            </w:r>
          </w:p>
          <w:p w14:paraId="66F0E638" w14:textId="77777777" w:rsidR="00A64588" w:rsidRPr="00112EA9" w:rsidRDefault="003427D8">
            <w:pPr>
              <w:autoSpaceDN w:val="0"/>
              <w:spacing w:line="360" w:lineRule="auto"/>
              <w:ind w:firstLineChars="200" w:firstLine="480"/>
              <w:rPr>
                <w:bCs/>
                <w:sz w:val="24"/>
              </w:rPr>
            </w:pPr>
            <w:r w:rsidRPr="00112EA9">
              <w:rPr>
                <w:bCs/>
                <w:sz w:val="24"/>
              </w:rPr>
              <w:t>变电站正常运行时，站内无生产废水产生；变电站内的废水主要为变电站</w:t>
            </w:r>
            <w:r w:rsidRPr="00112EA9">
              <w:rPr>
                <w:rFonts w:hint="eastAsia"/>
                <w:bCs/>
                <w:sz w:val="24"/>
              </w:rPr>
              <w:t>值守及</w:t>
            </w:r>
            <w:r w:rsidRPr="00112EA9">
              <w:rPr>
                <w:bCs/>
                <w:sz w:val="24"/>
              </w:rPr>
              <w:t>检修人员产生的生活污水。</w:t>
            </w:r>
          </w:p>
          <w:p w14:paraId="42BCD2ED"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1</w:t>
            </w:r>
            <w:r w:rsidRPr="00112EA9">
              <w:rPr>
                <w:bCs/>
                <w:sz w:val="24"/>
              </w:rPr>
              <w:t>）变电站新建工程</w:t>
            </w:r>
          </w:p>
          <w:p w14:paraId="60F4AD1B" w14:textId="77777777" w:rsidR="00A64588" w:rsidRPr="00112EA9" w:rsidRDefault="003427D8">
            <w:pPr>
              <w:autoSpaceDN w:val="0"/>
              <w:spacing w:line="360" w:lineRule="auto"/>
              <w:ind w:firstLineChars="200" w:firstLine="480"/>
              <w:rPr>
                <w:sz w:val="24"/>
              </w:rPr>
            </w:pPr>
            <w:r w:rsidRPr="00112EA9">
              <w:rPr>
                <w:bCs/>
                <w:sz w:val="24"/>
              </w:rPr>
              <w:t>220kV</w:t>
            </w:r>
            <w:proofErr w:type="gramStart"/>
            <w:r w:rsidRPr="00112EA9">
              <w:rPr>
                <w:bCs/>
                <w:sz w:val="24"/>
              </w:rPr>
              <w:t>佤</w:t>
            </w:r>
            <w:proofErr w:type="gramEnd"/>
            <w:r w:rsidRPr="00112EA9">
              <w:rPr>
                <w:bCs/>
                <w:sz w:val="24"/>
              </w:rPr>
              <w:t>山变电站为无人</w:t>
            </w:r>
            <w:r w:rsidRPr="00112EA9">
              <w:rPr>
                <w:rFonts w:hint="eastAsia"/>
                <w:bCs/>
                <w:sz w:val="24"/>
              </w:rPr>
              <w:t>值班</w:t>
            </w:r>
            <w:r w:rsidRPr="00112EA9">
              <w:rPr>
                <w:rFonts w:hint="eastAsia"/>
                <w:bCs/>
                <w:sz w:val="24"/>
              </w:rPr>
              <w:t>1</w:t>
            </w:r>
            <w:r w:rsidRPr="00112EA9">
              <w:rPr>
                <w:rFonts w:hint="eastAsia"/>
                <w:bCs/>
                <w:sz w:val="24"/>
              </w:rPr>
              <w:t>人</w:t>
            </w:r>
            <w:r w:rsidRPr="00112EA9">
              <w:rPr>
                <w:bCs/>
                <w:sz w:val="24"/>
              </w:rPr>
              <w:t>值守变电站，站内生活污水主要由</w:t>
            </w:r>
            <w:r w:rsidRPr="00112EA9">
              <w:rPr>
                <w:rFonts w:hint="eastAsia"/>
                <w:bCs/>
                <w:sz w:val="24"/>
              </w:rPr>
              <w:t>值守及</w:t>
            </w:r>
            <w:r w:rsidRPr="00112EA9">
              <w:rPr>
                <w:bCs/>
                <w:sz w:val="24"/>
              </w:rPr>
              <w:t>检</w:t>
            </w:r>
            <w:r w:rsidRPr="00112EA9">
              <w:rPr>
                <w:bCs/>
                <w:sz w:val="24"/>
              </w:rPr>
              <w:lastRenderedPageBreak/>
              <w:t>修人员产生，检修人员的检修频率约为</w:t>
            </w:r>
            <w:r w:rsidRPr="00112EA9">
              <w:rPr>
                <w:bCs/>
                <w:sz w:val="24"/>
              </w:rPr>
              <w:t>12</w:t>
            </w:r>
            <w:r w:rsidRPr="00112EA9">
              <w:rPr>
                <w:bCs/>
                <w:sz w:val="24"/>
              </w:rPr>
              <w:t>次</w:t>
            </w:r>
            <w:r w:rsidRPr="00112EA9">
              <w:rPr>
                <w:bCs/>
                <w:sz w:val="24"/>
              </w:rPr>
              <w:t>/</w:t>
            </w:r>
            <w:r w:rsidRPr="00112EA9">
              <w:rPr>
                <w:bCs/>
                <w:sz w:val="24"/>
              </w:rPr>
              <w:t>年，检修人员数为</w:t>
            </w:r>
            <w:r w:rsidRPr="00112EA9">
              <w:rPr>
                <w:bCs/>
                <w:sz w:val="24"/>
              </w:rPr>
              <w:t>5</w:t>
            </w:r>
            <w:r w:rsidRPr="00112EA9">
              <w:rPr>
                <w:bCs/>
                <w:sz w:val="24"/>
              </w:rPr>
              <w:t>人</w:t>
            </w:r>
            <w:r w:rsidRPr="00112EA9">
              <w:rPr>
                <w:bCs/>
                <w:sz w:val="24"/>
              </w:rPr>
              <w:t>/</w:t>
            </w:r>
            <w:r w:rsidRPr="00112EA9">
              <w:rPr>
                <w:bCs/>
                <w:sz w:val="24"/>
              </w:rPr>
              <w:t>次，检修日的生活污水排放量最大为</w:t>
            </w:r>
            <w:r w:rsidRPr="00112EA9">
              <w:rPr>
                <w:bCs/>
                <w:sz w:val="24"/>
              </w:rPr>
              <w:t>0.48</w:t>
            </w:r>
            <w:r w:rsidRPr="00112EA9">
              <w:rPr>
                <w:rFonts w:eastAsia="Times New Roman"/>
                <w:sz w:val="24"/>
              </w:rPr>
              <w:t>m</w:t>
            </w:r>
            <w:r w:rsidRPr="00112EA9">
              <w:rPr>
                <w:rFonts w:eastAsia="Times New Roman"/>
                <w:sz w:val="24"/>
                <w:vertAlign w:val="superscript"/>
              </w:rPr>
              <w:t>3</w:t>
            </w:r>
            <w:r w:rsidRPr="00112EA9">
              <w:rPr>
                <w:rFonts w:eastAsia="Times New Roman"/>
                <w:sz w:val="24"/>
              </w:rPr>
              <w:t>/d</w:t>
            </w:r>
            <w:r w:rsidRPr="00112EA9">
              <w:rPr>
                <w:sz w:val="24"/>
              </w:rPr>
              <w:t>。</w:t>
            </w:r>
          </w:p>
          <w:p w14:paraId="25A1CAF0" w14:textId="7367FAA7" w:rsidR="00A64588" w:rsidRPr="00112EA9" w:rsidRDefault="003427D8">
            <w:pPr>
              <w:autoSpaceDN w:val="0"/>
              <w:spacing w:line="360" w:lineRule="auto"/>
              <w:ind w:firstLineChars="200" w:firstLine="480"/>
              <w:rPr>
                <w:sz w:val="24"/>
              </w:rPr>
            </w:pPr>
            <w:r w:rsidRPr="00112EA9">
              <w:rPr>
                <w:sz w:val="24"/>
              </w:rPr>
              <w:t>根据</w:t>
            </w:r>
            <w:r w:rsidRPr="00112EA9">
              <w:rPr>
                <w:rFonts w:hint="eastAsia"/>
                <w:sz w:val="24"/>
              </w:rPr>
              <w:t>项目</w:t>
            </w:r>
            <w:r w:rsidRPr="00112EA9">
              <w:rPr>
                <w:sz w:val="24"/>
              </w:rPr>
              <w:t>设计资料，变电站站区排水</w:t>
            </w:r>
            <w:r w:rsidRPr="00112EA9">
              <w:rPr>
                <w:bCs/>
                <w:sz w:val="24"/>
              </w:rPr>
              <w:t>系统</w:t>
            </w:r>
            <w:r w:rsidRPr="00112EA9">
              <w:rPr>
                <w:sz w:val="24"/>
              </w:rPr>
              <w:t>采用雨污分流制，所有雨水均排至站外的防洪排水沟内再排至变电站附近的排水冲沟；站内拟设置</w:t>
            </w:r>
            <w:r w:rsidRPr="00112EA9">
              <w:rPr>
                <w:rFonts w:hint="eastAsia"/>
                <w:sz w:val="24"/>
              </w:rPr>
              <w:t>地埋一体化处理设备一座</w:t>
            </w:r>
            <w:r w:rsidRPr="00112EA9">
              <w:rPr>
                <w:sz w:val="24"/>
              </w:rPr>
              <w:t>，</w:t>
            </w:r>
            <w:r w:rsidR="005C2053" w:rsidRPr="00112EA9">
              <w:rPr>
                <w:rFonts w:hint="eastAsia"/>
                <w:sz w:val="24"/>
              </w:rPr>
              <w:t>处理能力约为</w:t>
            </w:r>
            <w:r w:rsidR="005C2053" w:rsidRPr="00112EA9">
              <w:rPr>
                <w:bCs/>
                <w:sz w:val="24"/>
              </w:rPr>
              <w:t>2</w:t>
            </w:r>
            <w:r w:rsidR="005C2053" w:rsidRPr="00112EA9">
              <w:rPr>
                <w:rFonts w:eastAsia="Times New Roman"/>
                <w:sz w:val="24"/>
              </w:rPr>
              <w:t>m</w:t>
            </w:r>
            <w:r w:rsidR="005C2053" w:rsidRPr="00112EA9">
              <w:rPr>
                <w:rFonts w:eastAsia="Times New Roman"/>
                <w:sz w:val="24"/>
                <w:vertAlign w:val="superscript"/>
              </w:rPr>
              <w:t>3</w:t>
            </w:r>
            <w:r w:rsidR="005C2053" w:rsidRPr="00112EA9">
              <w:rPr>
                <w:rFonts w:eastAsia="Times New Roman"/>
                <w:sz w:val="24"/>
              </w:rPr>
              <w:t>/d</w:t>
            </w:r>
            <w:r w:rsidR="005C2053" w:rsidRPr="00112EA9">
              <w:rPr>
                <w:rFonts w:ascii="宋体" w:hAnsi="宋体" w:cs="宋体" w:hint="eastAsia"/>
                <w:sz w:val="24"/>
              </w:rPr>
              <w:t>，</w:t>
            </w:r>
            <w:r w:rsidRPr="00112EA9">
              <w:rPr>
                <w:sz w:val="24"/>
              </w:rPr>
              <w:t>可以满足变电站检修日的生活污水处理需求，</w:t>
            </w:r>
            <w:r w:rsidRPr="00112EA9">
              <w:rPr>
                <w:rFonts w:hint="eastAsia"/>
                <w:sz w:val="24"/>
              </w:rPr>
              <w:t>生活污水经地埋一体化污水处理设备处理后定期清理，不外排</w:t>
            </w:r>
            <w:r w:rsidRPr="00112EA9">
              <w:rPr>
                <w:sz w:val="24"/>
              </w:rPr>
              <w:t>。</w:t>
            </w:r>
          </w:p>
          <w:p w14:paraId="6C89A147" w14:textId="77777777" w:rsidR="00A64588" w:rsidRPr="00112EA9" w:rsidRDefault="003427D8">
            <w:pPr>
              <w:autoSpaceDN w:val="0"/>
              <w:spacing w:line="360" w:lineRule="auto"/>
              <w:ind w:firstLineChars="200" w:firstLine="480"/>
              <w:rPr>
                <w:sz w:val="24"/>
              </w:rPr>
            </w:pPr>
            <w:r w:rsidRPr="00112EA9">
              <w:rPr>
                <w:rFonts w:hint="eastAsia"/>
                <w:sz w:val="24"/>
              </w:rPr>
              <w:t>（</w:t>
            </w:r>
            <w:r w:rsidRPr="00112EA9">
              <w:rPr>
                <w:rFonts w:hint="eastAsia"/>
                <w:sz w:val="24"/>
              </w:rPr>
              <w:t>2</w:t>
            </w:r>
            <w:r w:rsidRPr="00112EA9">
              <w:rPr>
                <w:rFonts w:hint="eastAsia"/>
                <w:sz w:val="24"/>
              </w:rPr>
              <w:t>）变电站间隔扩建工程</w:t>
            </w:r>
          </w:p>
          <w:p w14:paraId="76FD0618" w14:textId="77777777" w:rsidR="00A64588" w:rsidRPr="00112EA9" w:rsidRDefault="003427D8">
            <w:pPr>
              <w:autoSpaceDN w:val="0"/>
              <w:spacing w:line="360" w:lineRule="auto"/>
              <w:ind w:firstLineChars="200" w:firstLine="480"/>
            </w:pPr>
            <w:r w:rsidRPr="00112EA9">
              <w:rPr>
                <w:rFonts w:hint="eastAsia"/>
                <w:sz w:val="24"/>
              </w:rPr>
              <w:t>110kV</w:t>
            </w:r>
            <w:proofErr w:type="gramStart"/>
            <w:r w:rsidRPr="00112EA9">
              <w:rPr>
                <w:rFonts w:hint="eastAsia"/>
                <w:sz w:val="24"/>
              </w:rPr>
              <w:t>勐</w:t>
            </w:r>
            <w:proofErr w:type="gramEnd"/>
            <w:r w:rsidRPr="00112EA9">
              <w:rPr>
                <w:rFonts w:hint="eastAsia"/>
                <w:sz w:val="24"/>
              </w:rPr>
              <w:t>董变电站内设置有化粪池，运维及值守人员产生的少量生活污水经化粪池处理后定期清理不外排。</w:t>
            </w:r>
            <w:proofErr w:type="gramStart"/>
            <w:r w:rsidRPr="00112EA9">
              <w:rPr>
                <w:rFonts w:hint="eastAsia"/>
                <w:sz w:val="24"/>
              </w:rPr>
              <w:t>本期仅</w:t>
            </w:r>
            <w:proofErr w:type="gramEnd"/>
            <w:r w:rsidRPr="00112EA9">
              <w:rPr>
                <w:rFonts w:hint="eastAsia"/>
                <w:sz w:val="24"/>
              </w:rPr>
              <w:t>扩建出线间隔，</w:t>
            </w:r>
            <w:proofErr w:type="gramStart"/>
            <w:r w:rsidRPr="00112EA9">
              <w:rPr>
                <w:rFonts w:hint="eastAsia"/>
                <w:sz w:val="24"/>
              </w:rPr>
              <w:t>不</w:t>
            </w:r>
            <w:proofErr w:type="gramEnd"/>
            <w:r w:rsidRPr="00112EA9">
              <w:rPr>
                <w:rFonts w:hint="eastAsia"/>
                <w:sz w:val="24"/>
              </w:rPr>
              <w:t>新增运行人员，</w:t>
            </w:r>
            <w:proofErr w:type="gramStart"/>
            <w:r w:rsidRPr="00112EA9">
              <w:rPr>
                <w:rFonts w:hint="eastAsia"/>
                <w:sz w:val="24"/>
              </w:rPr>
              <w:t>不</w:t>
            </w:r>
            <w:proofErr w:type="gramEnd"/>
            <w:r w:rsidRPr="00112EA9">
              <w:rPr>
                <w:rFonts w:hint="eastAsia"/>
                <w:sz w:val="24"/>
              </w:rPr>
              <w:t>新增生活污水的产生和排放，工程仍沿用前期站内已有的生活污水处理设施，不会对周围水环境产生影响。</w:t>
            </w:r>
          </w:p>
          <w:p w14:paraId="63DFB6BC" w14:textId="77777777" w:rsidR="00A64588" w:rsidRPr="00112EA9" w:rsidRDefault="003427D8" w:rsidP="002F249D">
            <w:pPr>
              <w:tabs>
                <w:tab w:val="left" w:pos="0"/>
              </w:tabs>
              <w:snapToGrid w:val="0"/>
              <w:spacing w:line="360" w:lineRule="auto"/>
              <w:rPr>
                <w:b/>
                <w:sz w:val="24"/>
              </w:rPr>
            </w:pPr>
            <w:r w:rsidRPr="00112EA9">
              <w:rPr>
                <w:b/>
                <w:sz w:val="24"/>
              </w:rPr>
              <w:t>4.2</w:t>
            </w:r>
            <w:r w:rsidRPr="00112EA9">
              <w:rPr>
                <w:b/>
                <w:sz w:val="24"/>
              </w:rPr>
              <w:t>输电线路</w:t>
            </w:r>
            <w:r w:rsidRPr="00112EA9">
              <w:rPr>
                <w:b/>
                <w:bCs/>
                <w:sz w:val="24"/>
              </w:rPr>
              <w:t>工程</w:t>
            </w:r>
          </w:p>
          <w:p w14:paraId="1872396B" w14:textId="77777777" w:rsidR="00A64588" w:rsidRPr="00112EA9" w:rsidRDefault="003427D8">
            <w:pPr>
              <w:autoSpaceDN w:val="0"/>
              <w:spacing w:line="360" w:lineRule="auto"/>
              <w:ind w:firstLineChars="200" w:firstLine="480"/>
              <w:rPr>
                <w:bCs/>
                <w:sz w:val="24"/>
              </w:rPr>
            </w:pPr>
            <w:r w:rsidRPr="00112EA9">
              <w:rPr>
                <w:bCs/>
                <w:sz w:val="24"/>
              </w:rPr>
              <w:t>输电线路运营期间无废水产生，不会对附近水环境产生影响。</w:t>
            </w:r>
          </w:p>
          <w:p w14:paraId="71117FA8" w14:textId="77777777" w:rsidR="00A64588" w:rsidRPr="00112EA9" w:rsidRDefault="003427D8" w:rsidP="002F249D">
            <w:pPr>
              <w:tabs>
                <w:tab w:val="left" w:pos="0"/>
              </w:tabs>
              <w:snapToGrid w:val="0"/>
              <w:spacing w:line="360" w:lineRule="auto"/>
              <w:rPr>
                <w:b/>
                <w:sz w:val="24"/>
              </w:rPr>
            </w:pPr>
            <w:r w:rsidRPr="00112EA9">
              <w:rPr>
                <w:b/>
                <w:sz w:val="24"/>
              </w:rPr>
              <w:t>5.</w:t>
            </w:r>
            <w:r w:rsidRPr="00112EA9">
              <w:rPr>
                <w:b/>
                <w:sz w:val="24"/>
              </w:rPr>
              <w:t>固体废物</w:t>
            </w:r>
            <w:r w:rsidRPr="00112EA9">
              <w:rPr>
                <w:b/>
                <w:bCs/>
                <w:sz w:val="24"/>
              </w:rPr>
              <w:t>环境影响</w:t>
            </w:r>
            <w:r w:rsidRPr="00112EA9">
              <w:rPr>
                <w:b/>
                <w:sz w:val="24"/>
              </w:rPr>
              <w:t>分析</w:t>
            </w:r>
          </w:p>
          <w:p w14:paraId="475B3C4D" w14:textId="77777777" w:rsidR="00A64588" w:rsidRPr="00112EA9" w:rsidRDefault="003427D8" w:rsidP="002F249D">
            <w:pPr>
              <w:tabs>
                <w:tab w:val="left" w:pos="0"/>
              </w:tabs>
              <w:snapToGrid w:val="0"/>
              <w:spacing w:line="360" w:lineRule="auto"/>
              <w:rPr>
                <w:bCs/>
                <w:sz w:val="24"/>
              </w:rPr>
            </w:pPr>
            <w:r w:rsidRPr="00112EA9">
              <w:rPr>
                <w:b/>
                <w:sz w:val="24"/>
              </w:rPr>
              <w:t>5.1</w:t>
            </w:r>
            <w:r w:rsidRPr="00112EA9">
              <w:rPr>
                <w:rFonts w:hint="eastAsia"/>
                <w:b/>
                <w:sz w:val="24"/>
              </w:rPr>
              <w:t>新建</w:t>
            </w:r>
            <w:r w:rsidRPr="00112EA9">
              <w:rPr>
                <w:b/>
                <w:sz w:val="24"/>
              </w:rPr>
              <w:t>变电</w:t>
            </w:r>
            <w:r w:rsidRPr="00112EA9">
              <w:rPr>
                <w:rFonts w:hint="eastAsia"/>
                <w:b/>
                <w:sz w:val="24"/>
              </w:rPr>
              <w:t>站</w:t>
            </w:r>
            <w:r w:rsidRPr="00112EA9">
              <w:rPr>
                <w:b/>
                <w:sz w:val="24"/>
              </w:rPr>
              <w:t>工程</w:t>
            </w:r>
          </w:p>
          <w:p w14:paraId="122541F3" w14:textId="77777777" w:rsidR="00A64588" w:rsidRPr="00112EA9" w:rsidRDefault="003427D8">
            <w:pPr>
              <w:autoSpaceDN w:val="0"/>
              <w:spacing w:line="360" w:lineRule="auto"/>
              <w:ind w:firstLineChars="200" w:firstLine="480"/>
              <w:rPr>
                <w:sz w:val="24"/>
              </w:rPr>
            </w:pPr>
            <w:r w:rsidRPr="00112EA9">
              <w:rPr>
                <w:bCs/>
                <w:sz w:val="24"/>
              </w:rPr>
              <w:t>变电站运营期间固体废物主要为运维检修及值守人员产生的生活垃圾，变电站内</w:t>
            </w:r>
            <w:r w:rsidRPr="00112EA9">
              <w:rPr>
                <w:rFonts w:hint="eastAsia"/>
                <w:bCs/>
                <w:sz w:val="24"/>
              </w:rPr>
              <w:t>退役的</w:t>
            </w:r>
            <w:r w:rsidRPr="00112EA9">
              <w:rPr>
                <w:bCs/>
                <w:sz w:val="24"/>
              </w:rPr>
              <w:t>废铅酸蓄电池</w:t>
            </w:r>
            <w:r w:rsidRPr="00112EA9">
              <w:rPr>
                <w:rFonts w:hint="eastAsia"/>
                <w:bCs/>
                <w:sz w:val="24"/>
              </w:rPr>
              <w:t>，</w:t>
            </w:r>
            <w:r w:rsidRPr="00112EA9">
              <w:rPr>
                <w:sz w:val="24"/>
              </w:rPr>
              <w:t>主变在事故、检修过程中可能产生的废矿物油。</w:t>
            </w:r>
          </w:p>
          <w:p w14:paraId="3A5FB0F0" w14:textId="77777777" w:rsidR="00A64588" w:rsidRPr="00112EA9" w:rsidRDefault="003427D8">
            <w:pPr>
              <w:autoSpaceDN w:val="0"/>
              <w:spacing w:line="360" w:lineRule="auto"/>
              <w:ind w:firstLineChars="200" w:firstLine="480"/>
              <w:rPr>
                <w:sz w:val="24"/>
              </w:rPr>
            </w:pPr>
            <w:r w:rsidRPr="00112EA9">
              <w:rPr>
                <w:sz w:val="24"/>
              </w:rPr>
              <w:t>（</w:t>
            </w:r>
            <w:r w:rsidRPr="00112EA9">
              <w:rPr>
                <w:sz w:val="24"/>
              </w:rPr>
              <w:t>1</w:t>
            </w:r>
            <w:r w:rsidRPr="00112EA9">
              <w:rPr>
                <w:sz w:val="24"/>
              </w:rPr>
              <w:t>）生活垃圾</w:t>
            </w:r>
          </w:p>
          <w:p w14:paraId="0413C0BB" w14:textId="77777777" w:rsidR="00A64588" w:rsidRPr="00112EA9" w:rsidRDefault="003427D8">
            <w:pPr>
              <w:autoSpaceDN w:val="0"/>
              <w:spacing w:line="360" w:lineRule="auto"/>
              <w:ind w:firstLineChars="200" w:firstLine="480"/>
              <w:rPr>
                <w:sz w:val="24"/>
              </w:rPr>
            </w:pPr>
            <w:r w:rsidRPr="00112EA9">
              <w:rPr>
                <w:sz w:val="24"/>
              </w:rPr>
              <w:t>220kV</w:t>
            </w:r>
            <w:proofErr w:type="gramStart"/>
            <w:r w:rsidRPr="00112EA9">
              <w:rPr>
                <w:sz w:val="24"/>
              </w:rPr>
              <w:t>佤</w:t>
            </w:r>
            <w:proofErr w:type="gramEnd"/>
            <w:r w:rsidRPr="00112EA9">
              <w:rPr>
                <w:sz w:val="24"/>
              </w:rPr>
              <w:t>山变电站为无人值班</w:t>
            </w:r>
            <w:r w:rsidRPr="00112EA9">
              <w:rPr>
                <w:sz w:val="24"/>
              </w:rPr>
              <w:t>1</w:t>
            </w:r>
            <w:r w:rsidRPr="00112EA9">
              <w:rPr>
                <w:sz w:val="24"/>
              </w:rPr>
              <w:t>人值守变电站，变电站日常运行中产生的一般固体废物主要由</w:t>
            </w:r>
            <w:r w:rsidRPr="00112EA9">
              <w:rPr>
                <w:rFonts w:hint="eastAsia"/>
                <w:sz w:val="24"/>
              </w:rPr>
              <w:t>值班</w:t>
            </w:r>
            <w:r w:rsidRPr="00112EA9">
              <w:rPr>
                <w:sz w:val="24"/>
              </w:rPr>
              <w:t>人员产生，检修人员的检修频率约为</w:t>
            </w:r>
            <w:r w:rsidRPr="00112EA9">
              <w:rPr>
                <w:sz w:val="24"/>
              </w:rPr>
              <w:t>12</w:t>
            </w:r>
            <w:r w:rsidRPr="00112EA9">
              <w:rPr>
                <w:sz w:val="24"/>
              </w:rPr>
              <w:t>次</w:t>
            </w:r>
            <w:r w:rsidRPr="00112EA9">
              <w:rPr>
                <w:sz w:val="24"/>
              </w:rPr>
              <w:t>/</w:t>
            </w:r>
            <w:r w:rsidRPr="00112EA9">
              <w:rPr>
                <w:sz w:val="24"/>
              </w:rPr>
              <w:t>年，检修人员数为</w:t>
            </w:r>
            <w:r w:rsidRPr="00112EA9">
              <w:rPr>
                <w:sz w:val="24"/>
              </w:rPr>
              <w:t>5</w:t>
            </w:r>
            <w:r w:rsidRPr="00112EA9">
              <w:rPr>
                <w:sz w:val="24"/>
              </w:rPr>
              <w:t>人</w:t>
            </w:r>
            <w:r w:rsidRPr="00112EA9">
              <w:rPr>
                <w:sz w:val="24"/>
              </w:rPr>
              <w:t>/</w:t>
            </w:r>
            <w:r w:rsidRPr="00112EA9">
              <w:rPr>
                <w:sz w:val="24"/>
              </w:rPr>
              <w:t>次，按照每人每天产生生活垃圾</w:t>
            </w:r>
            <w:r w:rsidRPr="00112EA9">
              <w:rPr>
                <w:sz w:val="24"/>
              </w:rPr>
              <w:t>0.5kg</w:t>
            </w:r>
            <w:r w:rsidRPr="00112EA9">
              <w:rPr>
                <w:sz w:val="24"/>
              </w:rPr>
              <w:t>计算，检修日的生活垃圾产生量约为</w:t>
            </w:r>
            <w:r w:rsidRPr="00112EA9">
              <w:rPr>
                <w:sz w:val="24"/>
              </w:rPr>
              <w:t>2.5kg/d</w:t>
            </w:r>
            <w:r w:rsidRPr="00112EA9">
              <w:rPr>
                <w:sz w:val="24"/>
              </w:rPr>
              <w:t>。</w:t>
            </w:r>
          </w:p>
          <w:p w14:paraId="04D57BBC" w14:textId="77777777" w:rsidR="00A64588" w:rsidRPr="00112EA9" w:rsidRDefault="003427D8">
            <w:pPr>
              <w:autoSpaceDN w:val="0"/>
              <w:spacing w:line="360" w:lineRule="auto"/>
              <w:ind w:firstLineChars="200" w:firstLine="480"/>
              <w:rPr>
                <w:bCs/>
                <w:sz w:val="24"/>
              </w:rPr>
            </w:pPr>
            <w:r w:rsidRPr="00112EA9">
              <w:rPr>
                <w:rFonts w:hint="eastAsia"/>
                <w:sz w:val="24"/>
              </w:rPr>
              <w:t>值守及</w:t>
            </w:r>
            <w:r w:rsidRPr="00112EA9">
              <w:rPr>
                <w:sz w:val="24"/>
              </w:rPr>
              <w:t>检修人员产生的生活垃圾严禁随意丢弃，暂存于站内垃圾桶内，</w:t>
            </w:r>
            <w:proofErr w:type="gramStart"/>
            <w:r w:rsidRPr="00112EA9">
              <w:rPr>
                <w:sz w:val="24"/>
              </w:rPr>
              <w:t>定期由</w:t>
            </w:r>
            <w:proofErr w:type="gramEnd"/>
            <w:r w:rsidRPr="00112EA9">
              <w:rPr>
                <w:sz w:val="24"/>
              </w:rPr>
              <w:t>保洁人员清运至</w:t>
            </w:r>
            <w:r w:rsidRPr="00112EA9">
              <w:rPr>
                <w:rFonts w:hint="eastAsia"/>
                <w:sz w:val="24"/>
              </w:rPr>
              <w:t>当地</w:t>
            </w:r>
            <w:r w:rsidRPr="00112EA9">
              <w:rPr>
                <w:sz w:val="24"/>
              </w:rPr>
              <w:t>垃圾集中点，与当地生活垃圾一起处理，对周边环境的影响较小。</w:t>
            </w:r>
          </w:p>
          <w:p w14:paraId="0CF89ED0"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2</w:t>
            </w:r>
            <w:r w:rsidRPr="00112EA9">
              <w:rPr>
                <w:bCs/>
                <w:sz w:val="24"/>
              </w:rPr>
              <w:t>）废铅酸蓄电池</w:t>
            </w:r>
          </w:p>
          <w:p w14:paraId="38F137ED" w14:textId="77777777" w:rsidR="00A64588" w:rsidRPr="00112EA9" w:rsidRDefault="003427D8">
            <w:pPr>
              <w:autoSpaceDN w:val="0"/>
              <w:spacing w:line="360" w:lineRule="auto"/>
              <w:ind w:firstLineChars="200" w:firstLine="480"/>
              <w:rPr>
                <w:bCs/>
                <w:sz w:val="24"/>
              </w:rPr>
            </w:pPr>
            <w:r w:rsidRPr="00112EA9">
              <w:rPr>
                <w:bCs/>
                <w:sz w:val="24"/>
              </w:rPr>
              <w:t>变电站采用铅酸蓄电池作为备用电源，</w:t>
            </w:r>
            <w:r w:rsidRPr="00112EA9">
              <w:rPr>
                <w:bCs/>
                <w:sz w:val="24"/>
              </w:rPr>
              <w:t>220kV</w:t>
            </w:r>
            <w:r w:rsidRPr="00112EA9">
              <w:rPr>
                <w:bCs/>
                <w:sz w:val="24"/>
              </w:rPr>
              <w:t>变电站内一般设置</w:t>
            </w:r>
            <w:r w:rsidRPr="00112EA9">
              <w:rPr>
                <w:bCs/>
                <w:sz w:val="24"/>
              </w:rPr>
              <w:t>2</w:t>
            </w:r>
            <w:r w:rsidRPr="00112EA9">
              <w:rPr>
                <w:bCs/>
                <w:sz w:val="24"/>
              </w:rPr>
              <w:t>组</w:t>
            </w:r>
            <w:r w:rsidRPr="00112EA9">
              <w:rPr>
                <w:rFonts w:hint="eastAsia"/>
                <w:bCs/>
                <w:sz w:val="24"/>
              </w:rPr>
              <w:t>1</w:t>
            </w:r>
            <w:r w:rsidRPr="00112EA9">
              <w:rPr>
                <w:bCs/>
                <w:sz w:val="24"/>
              </w:rPr>
              <w:t>04</w:t>
            </w:r>
            <w:r w:rsidRPr="00112EA9">
              <w:rPr>
                <w:rFonts w:hint="eastAsia"/>
                <w:bCs/>
                <w:sz w:val="24"/>
              </w:rPr>
              <w:t>个</w:t>
            </w:r>
            <w:r w:rsidRPr="00112EA9">
              <w:rPr>
                <w:bCs/>
                <w:sz w:val="24"/>
              </w:rPr>
              <w:t>铅酸蓄电池，巡视维护时间为</w:t>
            </w:r>
            <w:r w:rsidRPr="00112EA9">
              <w:rPr>
                <w:bCs/>
                <w:sz w:val="24"/>
              </w:rPr>
              <w:t>2</w:t>
            </w:r>
            <w:r w:rsidRPr="00112EA9">
              <w:rPr>
                <w:rFonts w:hint="eastAsia"/>
                <w:bCs/>
                <w:sz w:val="24"/>
              </w:rPr>
              <w:t>~</w:t>
            </w:r>
            <w:r w:rsidRPr="00112EA9">
              <w:rPr>
                <w:bCs/>
                <w:sz w:val="24"/>
              </w:rPr>
              <w:t>3</w:t>
            </w:r>
            <w:r w:rsidRPr="00112EA9">
              <w:rPr>
                <w:bCs/>
                <w:sz w:val="24"/>
              </w:rPr>
              <w:t>月</w:t>
            </w:r>
            <w:r w:rsidRPr="00112EA9">
              <w:rPr>
                <w:bCs/>
                <w:sz w:val="24"/>
              </w:rPr>
              <w:t>/</w:t>
            </w:r>
            <w:r w:rsidRPr="00112EA9">
              <w:rPr>
                <w:bCs/>
                <w:sz w:val="24"/>
              </w:rPr>
              <w:t>次，电池寿命周期为</w:t>
            </w:r>
            <w:r w:rsidRPr="00112EA9">
              <w:rPr>
                <w:bCs/>
                <w:sz w:val="24"/>
              </w:rPr>
              <w:t>8</w:t>
            </w:r>
            <w:r w:rsidRPr="00112EA9">
              <w:rPr>
                <w:rFonts w:hint="eastAsia"/>
                <w:bCs/>
                <w:sz w:val="24"/>
              </w:rPr>
              <w:t>~</w:t>
            </w:r>
            <w:r w:rsidRPr="00112EA9">
              <w:rPr>
                <w:bCs/>
                <w:sz w:val="24"/>
              </w:rPr>
              <w:t>10</w:t>
            </w:r>
            <w:r w:rsidRPr="00112EA9">
              <w:rPr>
                <w:bCs/>
                <w:sz w:val="24"/>
              </w:rPr>
              <w:t>年，当铅酸蓄电池因发生故障或其他原因无法继续使用时会产生废旧铅酸蓄电池，根据《国家危险废</w:t>
            </w:r>
            <w:r w:rsidRPr="00112EA9">
              <w:rPr>
                <w:bCs/>
                <w:sz w:val="24"/>
              </w:rPr>
              <w:lastRenderedPageBreak/>
              <w:t>物名录（</w:t>
            </w:r>
            <w:r w:rsidRPr="00112EA9">
              <w:rPr>
                <w:bCs/>
                <w:sz w:val="24"/>
              </w:rPr>
              <w:t>2021</w:t>
            </w:r>
            <w:r w:rsidRPr="00112EA9">
              <w:rPr>
                <w:bCs/>
                <w:sz w:val="24"/>
              </w:rPr>
              <w:t>版）》，废旧铅酸蓄电池废物类别为</w:t>
            </w:r>
            <w:r w:rsidRPr="00112EA9">
              <w:rPr>
                <w:bCs/>
                <w:sz w:val="24"/>
              </w:rPr>
              <w:t>HW31</w:t>
            </w:r>
            <w:r w:rsidRPr="00112EA9">
              <w:rPr>
                <w:bCs/>
                <w:sz w:val="24"/>
              </w:rPr>
              <w:t>，行业来源为非特定行业，废物代码为</w:t>
            </w:r>
            <w:r w:rsidRPr="00112EA9">
              <w:rPr>
                <w:bCs/>
                <w:sz w:val="24"/>
              </w:rPr>
              <w:t>900-052-31</w:t>
            </w:r>
            <w:r w:rsidRPr="00112EA9">
              <w:rPr>
                <w:bCs/>
                <w:sz w:val="24"/>
              </w:rPr>
              <w:t>，危险特性为毒性（</w:t>
            </w:r>
            <w:r w:rsidRPr="00112EA9">
              <w:rPr>
                <w:bCs/>
                <w:sz w:val="24"/>
              </w:rPr>
              <w:t>T</w:t>
            </w:r>
            <w:r w:rsidRPr="00112EA9">
              <w:rPr>
                <w:bCs/>
                <w:sz w:val="24"/>
              </w:rPr>
              <w:t>）和腐蚀性（</w:t>
            </w:r>
            <w:r w:rsidRPr="00112EA9">
              <w:rPr>
                <w:bCs/>
                <w:sz w:val="24"/>
              </w:rPr>
              <w:t>C</w:t>
            </w:r>
            <w:r w:rsidRPr="00112EA9">
              <w:rPr>
                <w:bCs/>
                <w:sz w:val="24"/>
              </w:rPr>
              <w:t>），</w:t>
            </w:r>
            <w:proofErr w:type="gramStart"/>
            <w:r w:rsidRPr="00112EA9">
              <w:rPr>
                <w:bCs/>
                <w:sz w:val="24"/>
              </w:rPr>
              <w:t>变电站内废铅酸蓄电池</w:t>
            </w:r>
            <w:proofErr w:type="gramEnd"/>
            <w:r w:rsidRPr="00112EA9">
              <w:rPr>
                <w:bCs/>
                <w:sz w:val="24"/>
              </w:rPr>
              <w:t>交由有资质单位处理，严禁随意丢弃。</w:t>
            </w:r>
          </w:p>
          <w:p w14:paraId="18FB58F0" w14:textId="77777777" w:rsidR="00A64588" w:rsidRPr="00112EA9" w:rsidRDefault="003427D8">
            <w:pPr>
              <w:autoSpaceDN w:val="0"/>
              <w:spacing w:line="360" w:lineRule="auto"/>
              <w:ind w:firstLineChars="200" w:firstLine="480"/>
              <w:rPr>
                <w:bCs/>
                <w:sz w:val="24"/>
              </w:rPr>
            </w:pPr>
            <w:r w:rsidRPr="00112EA9">
              <w:rPr>
                <w:bCs/>
                <w:sz w:val="24"/>
              </w:rPr>
              <w:t>根据多年的运行管理经验，云南电网有限责任公司已形成了一套成熟的</w:t>
            </w:r>
            <w:r w:rsidRPr="00112EA9">
              <w:rPr>
                <w:rFonts w:hint="eastAsia"/>
                <w:bCs/>
                <w:sz w:val="24"/>
              </w:rPr>
              <w:t>废铅蓄电池</w:t>
            </w:r>
            <w:r w:rsidRPr="00112EA9">
              <w:rPr>
                <w:bCs/>
                <w:sz w:val="24"/>
              </w:rPr>
              <w:t>处置方法。即由云南电网有限责任公司（委托方）负责与具备危险废物处理资质的单位（受托方）签订</w:t>
            </w:r>
            <w:r w:rsidRPr="00112EA9">
              <w:rPr>
                <w:rFonts w:hint="eastAsia"/>
                <w:bCs/>
                <w:sz w:val="24"/>
              </w:rPr>
              <w:t>废铅蓄电池</w:t>
            </w:r>
            <w:r w:rsidRPr="00112EA9">
              <w:rPr>
                <w:bCs/>
                <w:sz w:val="24"/>
              </w:rPr>
              <w:t>回收处置协议，待变电站蓄电池需要进行更换时，</w:t>
            </w:r>
            <w:r w:rsidRPr="00112EA9">
              <w:rPr>
                <w:rFonts w:hint="eastAsia"/>
                <w:bCs/>
                <w:sz w:val="24"/>
              </w:rPr>
              <w:t>先</w:t>
            </w:r>
            <w:proofErr w:type="gramStart"/>
            <w:r w:rsidRPr="00112EA9">
              <w:rPr>
                <w:rFonts w:hint="eastAsia"/>
                <w:bCs/>
                <w:sz w:val="24"/>
              </w:rPr>
              <w:t>暂存于危废暂存</w:t>
            </w:r>
            <w:proofErr w:type="gramEnd"/>
            <w:r w:rsidRPr="00112EA9">
              <w:rPr>
                <w:rFonts w:hint="eastAsia"/>
                <w:bCs/>
                <w:sz w:val="24"/>
              </w:rPr>
              <w:t>间，</w:t>
            </w:r>
            <w:r w:rsidRPr="00112EA9">
              <w:rPr>
                <w:bCs/>
                <w:sz w:val="24"/>
              </w:rPr>
              <w:t>委托方将提前十个工作日通知受托方，受托方调度安排妥当并达到变电站后方开始进行蓄电池更换，更换下来的</w:t>
            </w:r>
            <w:r w:rsidRPr="00112EA9">
              <w:rPr>
                <w:rFonts w:hint="eastAsia"/>
                <w:bCs/>
                <w:sz w:val="24"/>
              </w:rPr>
              <w:t>废铅蓄电池</w:t>
            </w:r>
            <w:r w:rsidRPr="00112EA9">
              <w:rPr>
                <w:bCs/>
                <w:sz w:val="24"/>
              </w:rPr>
              <w:t>将直接由受托方按照处置协议的要求依法合</w:t>
            </w:r>
            <w:proofErr w:type="gramStart"/>
            <w:r w:rsidRPr="00112EA9">
              <w:rPr>
                <w:bCs/>
                <w:sz w:val="24"/>
              </w:rPr>
              <w:t>规</w:t>
            </w:r>
            <w:proofErr w:type="gramEnd"/>
            <w:r w:rsidRPr="00112EA9">
              <w:rPr>
                <w:bCs/>
                <w:sz w:val="24"/>
              </w:rPr>
              <w:t>的进行回收、处置。因此，变电站</w:t>
            </w:r>
            <w:r w:rsidRPr="00112EA9">
              <w:rPr>
                <w:rFonts w:hint="eastAsia"/>
                <w:bCs/>
                <w:sz w:val="24"/>
              </w:rPr>
              <w:t>废铅蓄电池</w:t>
            </w:r>
            <w:r w:rsidRPr="00112EA9">
              <w:rPr>
                <w:bCs/>
                <w:sz w:val="24"/>
              </w:rPr>
              <w:t>更换后不会随意丢弃，不在现场进行拆散、破碎或砸碎。目前，云南电网有限责任公司每年与</w:t>
            </w:r>
            <w:proofErr w:type="gramStart"/>
            <w:r w:rsidRPr="00112EA9">
              <w:rPr>
                <w:bCs/>
                <w:sz w:val="24"/>
              </w:rPr>
              <w:t>有危废处置</w:t>
            </w:r>
            <w:proofErr w:type="gramEnd"/>
            <w:r w:rsidRPr="00112EA9">
              <w:rPr>
                <w:bCs/>
                <w:sz w:val="24"/>
              </w:rPr>
              <w:t>资质单位签订</w:t>
            </w:r>
            <w:r w:rsidRPr="00112EA9">
              <w:rPr>
                <w:rFonts w:hint="eastAsia"/>
                <w:bCs/>
                <w:sz w:val="24"/>
              </w:rPr>
              <w:t>废铅蓄电池</w:t>
            </w:r>
            <w:r w:rsidRPr="00112EA9">
              <w:rPr>
                <w:bCs/>
                <w:sz w:val="24"/>
              </w:rPr>
              <w:t>回收处置协议，待蓄电池达到寿命周期后，将由其负责回收、处置。</w:t>
            </w:r>
          </w:p>
          <w:p w14:paraId="7D8FC0DB" w14:textId="77777777" w:rsidR="00A64588" w:rsidRPr="00112EA9" w:rsidRDefault="003427D8">
            <w:pPr>
              <w:autoSpaceDN w:val="0"/>
              <w:spacing w:line="360" w:lineRule="auto"/>
              <w:ind w:firstLineChars="200" w:firstLine="480"/>
              <w:rPr>
                <w:bCs/>
                <w:sz w:val="24"/>
              </w:rPr>
            </w:pPr>
            <w:r w:rsidRPr="00112EA9">
              <w:rPr>
                <w:bCs/>
                <w:sz w:val="24"/>
              </w:rPr>
              <w:t>建设单位应制</w:t>
            </w:r>
            <w:proofErr w:type="gramStart"/>
            <w:r w:rsidRPr="00112EA9">
              <w:rPr>
                <w:bCs/>
                <w:sz w:val="24"/>
              </w:rPr>
              <w:t>定危险</w:t>
            </w:r>
            <w:proofErr w:type="gramEnd"/>
            <w:r w:rsidRPr="00112EA9">
              <w:rPr>
                <w:bCs/>
                <w:sz w:val="24"/>
              </w:rPr>
              <w:t>废物管理计划，建立危险废物管理台账，如实记录有关信息，并通过国家危险废物信息管理系统向所在地生态环境主管部门申报危险废物的种类、产生量、流向、贮存、处置等有关资料；废铅酸蓄电池在更换、收集、运输时，须严格执行《危险废物转移管理办法》有关规定，禁止在转移过程中擅自拆解、破碎、丢弃。</w:t>
            </w:r>
          </w:p>
          <w:p w14:paraId="0EE69151"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3</w:t>
            </w:r>
            <w:r w:rsidRPr="00112EA9">
              <w:rPr>
                <w:bCs/>
                <w:sz w:val="24"/>
              </w:rPr>
              <w:t>）废矿物油</w:t>
            </w:r>
          </w:p>
          <w:p w14:paraId="3E61785D" w14:textId="241F89EF" w:rsidR="00A64588" w:rsidRPr="00112EA9" w:rsidRDefault="003427D8">
            <w:pPr>
              <w:autoSpaceDN w:val="0"/>
              <w:spacing w:line="360" w:lineRule="auto"/>
              <w:ind w:firstLineChars="200" w:firstLine="480"/>
              <w:rPr>
                <w:bCs/>
                <w:sz w:val="24"/>
              </w:rPr>
            </w:pPr>
            <w:r w:rsidRPr="00112EA9">
              <w:rPr>
                <w:bCs/>
                <w:sz w:val="24"/>
              </w:rPr>
              <w:t>当变电站的用油电气设备（主要为主变压器、</w:t>
            </w:r>
            <w:r w:rsidR="00D41982" w:rsidRPr="00112EA9">
              <w:rPr>
                <w:rFonts w:hint="eastAsia"/>
                <w:bCs/>
                <w:sz w:val="24"/>
              </w:rPr>
              <w:t>站用变</w:t>
            </w:r>
            <w:r w:rsidRPr="00112EA9">
              <w:rPr>
                <w:bCs/>
                <w:sz w:val="24"/>
              </w:rPr>
              <w:t>等）发生事故时，变压器油将排入事故油池，会有少量废变压器油产生。废变压器油属于《国家危险废物名录（</w:t>
            </w:r>
            <w:r w:rsidRPr="00112EA9">
              <w:rPr>
                <w:bCs/>
                <w:sz w:val="24"/>
              </w:rPr>
              <w:t>2021</w:t>
            </w:r>
            <w:r w:rsidRPr="00112EA9">
              <w:rPr>
                <w:bCs/>
                <w:sz w:val="24"/>
              </w:rPr>
              <w:t>年版）》中的</w:t>
            </w:r>
            <w:r w:rsidRPr="00112EA9">
              <w:rPr>
                <w:bCs/>
                <w:sz w:val="24"/>
              </w:rPr>
              <w:t>HW08</w:t>
            </w:r>
            <w:r w:rsidRPr="00112EA9">
              <w:rPr>
                <w:bCs/>
                <w:sz w:val="24"/>
              </w:rPr>
              <w:t>废矿物油与含矿物油废物，危险特性为</w:t>
            </w:r>
            <w:r w:rsidRPr="00112EA9">
              <w:rPr>
                <w:sz w:val="24"/>
              </w:rPr>
              <w:t>毒性</w:t>
            </w:r>
            <w:r w:rsidRPr="00112EA9">
              <w:rPr>
                <w:bCs/>
                <w:sz w:val="24"/>
              </w:rPr>
              <w:t>（</w:t>
            </w:r>
            <w:r w:rsidRPr="00112EA9">
              <w:rPr>
                <w:bCs/>
                <w:sz w:val="24"/>
              </w:rPr>
              <w:t>T</w:t>
            </w:r>
            <w:r w:rsidRPr="00112EA9">
              <w:rPr>
                <w:bCs/>
                <w:sz w:val="24"/>
              </w:rPr>
              <w:t>）和</w:t>
            </w:r>
            <w:r w:rsidRPr="00112EA9">
              <w:rPr>
                <w:sz w:val="24"/>
              </w:rPr>
              <w:t>易燃性（</w:t>
            </w:r>
            <w:r w:rsidRPr="00112EA9">
              <w:rPr>
                <w:bCs/>
                <w:sz w:val="24"/>
              </w:rPr>
              <w:t>I</w:t>
            </w:r>
            <w:r w:rsidRPr="00112EA9">
              <w:rPr>
                <w:sz w:val="24"/>
              </w:rPr>
              <w:t>）</w:t>
            </w:r>
            <w:r w:rsidRPr="00112EA9">
              <w:rPr>
                <w:bCs/>
                <w:sz w:val="24"/>
              </w:rPr>
              <w:t>，废物代码</w:t>
            </w:r>
            <w:r w:rsidRPr="00112EA9">
              <w:rPr>
                <w:bCs/>
                <w:sz w:val="24"/>
              </w:rPr>
              <w:t>900-220-08</w:t>
            </w:r>
            <w:r w:rsidRPr="00112EA9">
              <w:rPr>
                <w:bCs/>
                <w:sz w:val="24"/>
              </w:rPr>
              <w:t>。如若处置不当，可能引发废变压器油环境污染风险。</w:t>
            </w:r>
          </w:p>
          <w:p w14:paraId="64C3F515" w14:textId="77777777" w:rsidR="00A64588" w:rsidRPr="00112EA9" w:rsidRDefault="003427D8">
            <w:pPr>
              <w:autoSpaceDN w:val="0"/>
              <w:spacing w:line="360" w:lineRule="auto"/>
              <w:ind w:firstLineChars="200" w:firstLine="480"/>
              <w:rPr>
                <w:bCs/>
                <w:sz w:val="24"/>
              </w:rPr>
            </w:pPr>
            <w:r w:rsidRPr="00112EA9">
              <w:rPr>
                <w:rFonts w:hint="eastAsia"/>
                <w:bCs/>
                <w:sz w:val="24"/>
              </w:rPr>
              <w:t>2</w:t>
            </w:r>
            <w:r w:rsidRPr="00112EA9">
              <w:rPr>
                <w:bCs/>
                <w:sz w:val="24"/>
              </w:rPr>
              <w:t>20</w:t>
            </w:r>
            <w:r w:rsidRPr="00112EA9">
              <w:rPr>
                <w:rFonts w:hint="eastAsia"/>
                <w:bCs/>
                <w:sz w:val="24"/>
              </w:rPr>
              <w:t>kV</w:t>
            </w:r>
            <w:proofErr w:type="gramStart"/>
            <w:r w:rsidRPr="00112EA9">
              <w:rPr>
                <w:rFonts w:hint="eastAsia"/>
                <w:bCs/>
                <w:sz w:val="24"/>
              </w:rPr>
              <w:t>佤</w:t>
            </w:r>
            <w:proofErr w:type="gramEnd"/>
            <w:r w:rsidRPr="00112EA9">
              <w:rPr>
                <w:rFonts w:hint="eastAsia"/>
                <w:bCs/>
                <w:sz w:val="24"/>
              </w:rPr>
              <w:t>山变电站主变油量约为</w:t>
            </w:r>
            <w:r w:rsidRPr="00112EA9">
              <w:rPr>
                <w:bCs/>
                <w:sz w:val="24"/>
              </w:rPr>
              <w:t>50</w:t>
            </w:r>
            <w:r w:rsidRPr="00112EA9">
              <w:rPr>
                <w:rFonts w:hint="eastAsia"/>
                <w:bCs/>
                <w:sz w:val="24"/>
              </w:rPr>
              <w:t>t</w:t>
            </w:r>
            <w:r w:rsidRPr="00112EA9">
              <w:rPr>
                <w:rFonts w:hint="eastAsia"/>
                <w:bCs/>
                <w:sz w:val="24"/>
              </w:rPr>
              <w:t>，</w:t>
            </w:r>
            <w:r w:rsidRPr="00112EA9">
              <w:rPr>
                <w:rFonts w:hint="eastAsia"/>
                <w:sz w:val="24"/>
              </w:rPr>
              <w:t>折合体积约为</w:t>
            </w:r>
            <w:r w:rsidRPr="00112EA9">
              <w:rPr>
                <w:sz w:val="24"/>
              </w:rPr>
              <w:t>55.86</w:t>
            </w:r>
            <w:r w:rsidRPr="00112EA9">
              <w:rPr>
                <w:rFonts w:hint="eastAsia"/>
                <w:sz w:val="24"/>
              </w:rPr>
              <w:t>m</w:t>
            </w:r>
            <w:r w:rsidRPr="00112EA9">
              <w:rPr>
                <w:rFonts w:hint="eastAsia"/>
                <w:sz w:val="24"/>
                <w:vertAlign w:val="superscript"/>
              </w:rPr>
              <w:t>3</w:t>
            </w:r>
            <w:r w:rsidRPr="00112EA9">
              <w:rPr>
                <w:rFonts w:hint="eastAsia"/>
                <w:sz w:val="24"/>
              </w:rPr>
              <w:t>，本项目拟建的事故油池有效容积约</w:t>
            </w:r>
            <w:r w:rsidRPr="00112EA9">
              <w:rPr>
                <w:sz w:val="24"/>
              </w:rPr>
              <w:t>60</w:t>
            </w:r>
            <w:r w:rsidRPr="00112EA9">
              <w:rPr>
                <w:rFonts w:hint="eastAsia"/>
                <w:sz w:val="24"/>
              </w:rPr>
              <w:t>m</w:t>
            </w:r>
            <w:r w:rsidRPr="00112EA9">
              <w:rPr>
                <w:rFonts w:hint="eastAsia"/>
                <w:sz w:val="24"/>
                <w:vertAlign w:val="superscript"/>
              </w:rPr>
              <w:t>3</w:t>
            </w:r>
            <w:r w:rsidRPr="00112EA9">
              <w:rPr>
                <w:rFonts w:hint="eastAsia"/>
                <w:sz w:val="24"/>
              </w:rPr>
              <w:t>，能</w:t>
            </w:r>
            <w:r w:rsidRPr="00112EA9">
              <w:rPr>
                <w:rFonts w:hint="eastAsia"/>
                <w:sz w:val="24"/>
              </w:rPr>
              <w:t>100%</w:t>
            </w:r>
            <w:r w:rsidRPr="00112EA9">
              <w:rPr>
                <w:rFonts w:hint="eastAsia"/>
                <w:sz w:val="24"/>
              </w:rPr>
              <w:t>满足最大单台设备油量的容积要求。同时后续设计过程中，设计单位应根据主变选型结果对事故油池有效容积进行校核，确保事故油池能</w:t>
            </w:r>
            <w:r w:rsidRPr="00112EA9">
              <w:rPr>
                <w:rFonts w:hint="eastAsia"/>
                <w:sz w:val="24"/>
              </w:rPr>
              <w:t>100%</w:t>
            </w:r>
            <w:r w:rsidRPr="00112EA9">
              <w:rPr>
                <w:rFonts w:hint="eastAsia"/>
                <w:sz w:val="24"/>
              </w:rPr>
              <w:t>满足最大单台设备油量的容积要求，有效降低变电站事故油外泄的风险。</w:t>
            </w:r>
          </w:p>
          <w:p w14:paraId="4C9E07E3" w14:textId="77777777" w:rsidR="00A64588" w:rsidRPr="00112EA9" w:rsidRDefault="003427D8" w:rsidP="00EF1A61">
            <w:pPr>
              <w:pStyle w:val="150"/>
            </w:pPr>
            <w:r w:rsidRPr="00112EA9">
              <w:rPr>
                <w:rFonts w:hint="eastAsia"/>
              </w:rPr>
              <w:t>（</w:t>
            </w:r>
            <w:r w:rsidRPr="00112EA9">
              <w:rPr>
                <w:rFonts w:hint="eastAsia"/>
              </w:rPr>
              <w:t>4</w:t>
            </w:r>
            <w:r w:rsidRPr="00112EA9">
              <w:rPr>
                <w:rFonts w:hint="eastAsia"/>
              </w:rPr>
              <w:t>）</w:t>
            </w:r>
            <w:proofErr w:type="gramStart"/>
            <w:r w:rsidRPr="00112EA9">
              <w:rPr>
                <w:rFonts w:hint="eastAsia"/>
              </w:rPr>
              <w:t>危废暂存</w:t>
            </w:r>
            <w:proofErr w:type="gramEnd"/>
            <w:r w:rsidRPr="00112EA9">
              <w:rPr>
                <w:rFonts w:hint="eastAsia"/>
              </w:rPr>
              <w:t>及处置</w:t>
            </w:r>
          </w:p>
          <w:p w14:paraId="65A16076" w14:textId="77777777" w:rsidR="00A64588" w:rsidRPr="00112EA9" w:rsidRDefault="003427D8" w:rsidP="00EF1A61">
            <w:pPr>
              <w:pStyle w:val="150"/>
            </w:pPr>
            <w:r w:rsidRPr="00112EA9">
              <w:rPr>
                <w:rFonts w:hint="eastAsia"/>
              </w:rPr>
              <w:lastRenderedPageBreak/>
              <w:t>危险废物暂存间主要用于变电站运营期间产生的废铅蓄电池、废矿物油的临时堆置。</w:t>
            </w:r>
            <w:r w:rsidRPr="00112EA9">
              <w:t>按照国家相关</w:t>
            </w:r>
            <w:proofErr w:type="gramStart"/>
            <w:r w:rsidRPr="00112EA9">
              <w:t>危废管理</w:t>
            </w:r>
            <w:proofErr w:type="gramEnd"/>
            <w:r w:rsidRPr="00112EA9">
              <w:t>要求</w:t>
            </w:r>
            <w:r w:rsidRPr="00112EA9">
              <w:rPr>
                <w:rFonts w:hint="eastAsia"/>
              </w:rPr>
              <w:t>，建议本项目建设危险废物暂存间，</w:t>
            </w:r>
            <w:proofErr w:type="gramStart"/>
            <w:r w:rsidRPr="00112EA9">
              <w:rPr>
                <w:rFonts w:hint="eastAsia"/>
              </w:rPr>
              <w:t>暂存间须按照</w:t>
            </w:r>
            <w:proofErr w:type="gramEnd"/>
            <w:r w:rsidRPr="00112EA9">
              <w:rPr>
                <w:rFonts w:hint="eastAsia"/>
              </w:rPr>
              <w:t>《危险废物贮存污染控制标准》（</w:t>
            </w:r>
            <w:r w:rsidRPr="00112EA9">
              <w:rPr>
                <w:rFonts w:hint="eastAsia"/>
              </w:rPr>
              <w:t>GB18597-2023</w:t>
            </w:r>
            <w:r w:rsidRPr="00112EA9">
              <w:rPr>
                <w:rFonts w:hint="eastAsia"/>
              </w:rPr>
              <w:t>）相关要求对基础、地面进行防渗、耐腐蚀处理，配套存储容器须符合防渗漏、防扩散、耐腐蚀要求，容器表面须粘贴危险废物标签，并将废铅蓄电池、废矿物油分区暂存。</w:t>
            </w:r>
          </w:p>
          <w:p w14:paraId="7AFE7644" w14:textId="77777777" w:rsidR="00A64588" w:rsidRPr="00112EA9" w:rsidRDefault="003427D8" w:rsidP="00EF1A61">
            <w:pPr>
              <w:pStyle w:val="150"/>
            </w:pPr>
            <w:r w:rsidRPr="00112EA9">
              <w:t>在严格按照国家相关</w:t>
            </w:r>
            <w:proofErr w:type="gramStart"/>
            <w:r w:rsidRPr="00112EA9">
              <w:t>危废管理</w:t>
            </w:r>
            <w:proofErr w:type="gramEnd"/>
            <w:r w:rsidRPr="00112EA9">
              <w:t>要求的前提下，建设单位构建和完善危险废物的收集、贮存、运输、处置的防护体系，对危险废物进行合法处置，本项目运营</w:t>
            </w:r>
            <w:proofErr w:type="gramStart"/>
            <w:r w:rsidRPr="00112EA9">
              <w:t>期危险</w:t>
            </w:r>
            <w:proofErr w:type="gramEnd"/>
            <w:r w:rsidRPr="00112EA9">
              <w:t>废物的环境影响是可控的</w:t>
            </w:r>
            <w:r w:rsidRPr="00112EA9">
              <w:rPr>
                <w:rFonts w:hint="eastAsia"/>
              </w:rPr>
              <w:t>。</w:t>
            </w:r>
          </w:p>
          <w:p w14:paraId="0F0C0205" w14:textId="77777777" w:rsidR="00A64588" w:rsidRPr="00112EA9" w:rsidRDefault="003427D8" w:rsidP="002F249D">
            <w:pPr>
              <w:tabs>
                <w:tab w:val="left" w:pos="0"/>
              </w:tabs>
              <w:snapToGrid w:val="0"/>
              <w:spacing w:line="360" w:lineRule="auto"/>
              <w:rPr>
                <w:bCs/>
                <w:sz w:val="24"/>
              </w:rPr>
            </w:pPr>
            <w:r w:rsidRPr="00112EA9">
              <w:rPr>
                <w:b/>
                <w:sz w:val="24"/>
              </w:rPr>
              <w:t>5.2</w:t>
            </w:r>
            <w:r w:rsidRPr="00112EA9">
              <w:rPr>
                <w:b/>
                <w:bCs/>
                <w:sz w:val="24"/>
              </w:rPr>
              <w:t>输电线路</w:t>
            </w:r>
            <w:r w:rsidRPr="00112EA9">
              <w:rPr>
                <w:b/>
                <w:sz w:val="24"/>
              </w:rPr>
              <w:t>工程</w:t>
            </w:r>
          </w:p>
          <w:p w14:paraId="5AB64245" w14:textId="77777777" w:rsidR="00A64588" w:rsidRPr="00112EA9" w:rsidRDefault="003427D8">
            <w:pPr>
              <w:autoSpaceDN w:val="0"/>
              <w:spacing w:line="360" w:lineRule="auto"/>
              <w:ind w:firstLineChars="200" w:firstLine="480"/>
              <w:rPr>
                <w:bCs/>
                <w:sz w:val="24"/>
              </w:rPr>
            </w:pPr>
            <w:r w:rsidRPr="00112EA9">
              <w:rPr>
                <w:bCs/>
                <w:sz w:val="24"/>
              </w:rPr>
              <w:t>输电线路运营期间无固体废物产生，对外环境无影响。</w:t>
            </w:r>
          </w:p>
          <w:p w14:paraId="1D1943B6" w14:textId="77777777" w:rsidR="00A64588" w:rsidRPr="00112EA9" w:rsidRDefault="003427D8" w:rsidP="002F249D">
            <w:pPr>
              <w:tabs>
                <w:tab w:val="left" w:pos="0"/>
              </w:tabs>
              <w:snapToGrid w:val="0"/>
              <w:spacing w:line="360" w:lineRule="auto"/>
              <w:rPr>
                <w:b/>
                <w:sz w:val="24"/>
              </w:rPr>
            </w:pPr>
            <w:r w:rsidRPr="00112EA9">
              <w:rPr>
                <w:b/>
                <w:sz w:val="24"/>
              </w:rPr>
              <w:t>6.</w:t>
            </w:r>
            <w:r w:rsidRPr="00112EA9">
              <w:rPr>
                <w:b/>
                <w:sz w:val="24"/>
              </w:rPr>
              <w:t>环境</w:t>
            </w:r>
            <w:r w:rsidRPr="00112EA9">
              <w:rPr>
                <w:b/>
                <w:bCs/>
                <w:sz w:val="24"/>
              </w:rPr>
              <w:t>风险分析</w:t>
            </w:r>
          </w:p>
          <w:p w14:paraId="6D474D25" w14:textId="77777777" w:rsidR="00A64588" w:rsidRPr="00112EA9" w:rsidRDefault="003427D8" w:rsidP="002F249D">
            <w:pPr>
              <w:tabs>
                <w:tab w:val="left" w:pos="0"/>
              </w:tabs>
              <w:snapToGrid w:val="0"/>
              <w:spacing w:line="360" w:lineRule="auto"/>
              <w:rPr>
                <w:b/>
                <w:sz w:val="24"/>
              </w:rPr>
            </w:pPr>
            <w:r w:rsidRPr="00112EA9">
              <w:rPr>
                <w:b/>
                <w:sz w:val="24"/>
              </w:rPr>
              <w:t>6.1</w:t>
            </w:r>
            <w:r w:rsidRPr="00112EA9">
              <w:rPr>
                <w:b/>
                <w:sz w:val="24"/>
              </w:rPr>
              <w:t>环境风险识别</w:t>
            </w:r>
          </w:p>
          <w:p w14:paraId="63676ED6" w14:textId="77777777" w:rsidR="00A64588" w:rsidRPr="00112EA9" w:rsidRDefault="003427D8">
            <w:pPr>
              <w:autoSpaceDN w:val="0"/>
              <w:spacing w:line="360" w:lineRule="auto"/>
              <w:ind w:firstLineChars="200" w:firstLine="480"/>
              <w:rPr>
                <w:bCs/>
                <w:sz w:val="24"/>
              </w:rPr>
            </w:pPr>
            <w:r w:rsidRPr="00112EA9">
              <w:rPr>
                <w:bCs/>
                <w:sz w:val="24"/>
              </w:rPr>
              <w:t>本项目变电站的环境风险主要为变电站主</w:t>
            </w:r>
            <w:proofErr w:type="gramStart"/>
            <w:r w:rsidRPr="00112EA9">
              <w:rPr>
                <w:bCs/>
                <w:sz w:val="24"/>
              </w:rPr>
              <w:t>变运行</w:t>
            </w:r>
            <w:proofErr w:type="gramEnd"/>
            <w:r w:rsidRPr="00112EA9">
              <w:rPr>
                <w:bCs/>
                <w:sz w:val="24"/>
              </w:rPr>
              <w:t>过程中变压器发生事故或检修时可能引起的事故油外泄；变压器油是电气绝缘用油的一种，有绝缘、冷却、散热、灭弧等作用。事故漏油若不能够得到及时、合适处理，将对环境产生严重的影响。</w:t>
            </w:r>
          </w:p>
          <w:p w14:paraId="12140540" w14:textId="77777777" w:rsidR="00A64588" w:rsidRPr="00112EA9" w:rsidRDefault="003427D8" w:rsidP="002F249D">
            <w:pPr>
              <w:tabs>
                <w:tab w:val="left" w:pos="0"/>
              </w:tabs>
              <w:snapToGrid w:val="0"/>
              <w:spacing w:line="360" w:lineRule="auto"/>
              <w:rPr>
                <w:b/>
                <w:sz w:val="24"/>
              </w:rPr>
            </w:pPr>
            <w:r w:rsidRPr="00112EA9">
              <w:rPr>
                <w:b/>
                <w:sz w:val="24"/>
              </w:rPr>
              <w:t>6.2</w:t>
            </w:r>
            <w:r w:rsidRPr="00112EA9">
              <w:rPr>
                <w:b/>
                <w:sz w:val="24"/>
              </w:rPr>
              <w:t>环境</w:t>
            </w:r>
            <w:r w:rsidRPr="00112EA9">
              <w:rPr>
                <w:b/>
                <w:bCs/>
                <w:sz w:val="24"/>
              </w:rPr>
              <w:t>风险分析</w:t>
            </w:r>
          </w:p>
          <w:p w14:paraId="251A253E" w14:textId="77777777" w:rsidR="00A64588" w:rsidRPr="00112EA9" w:rsidRDefault="003427D8">
            <w:pPr>
              <w:autoSpaceDN w:val="0"/>
              <w:spacing w:line="360" w:lineRule="auto"/>
              <w:ind w:firstLineChars="200" w:firstLine="480"/>
              <w:rPr>
                <w:bCs/>
                <w:sz w:val="24"/>
              </w:rPr>
            </w:pPr>
            <w:r w:rsidRPr="00112EA9">
              <w:rPr>
                <w:bCs/>
                <w:sz w:val="24"/>
              </w:rPr>
              <w:t>为防止事故、检修时造成事故油泄漏至外环境，变电站内设置事故油排蓄系统。变压器基座四周设置集油坑（铺设卵石层），集</w:t>
            </w:r>
            <w:proofErr w:type="gramStart"/>
            <w:r w:rsidRPr="00112EA9">
              <w:rPr>
                <w:bCs/>
                <w:sz w:val="24"/>
              </w:rPr>
              <w:t>油坑通过</w:t>
            </w:r>
            <w:proofErr w:type="gramEnd"/>
            <w:r w:rsidRPr="00112EA9">
              <w:rPr>
                <w:bCs/>
                <w:sz w:val="24"/>
              </w:rPr>
              <w:t>底部的事故排油管道与具有油水分离功能的总事故油池相连；一旦设备事故时排油或漏油，泄漏的事故油将渗过</w:t>
            </w:r>
            <w:proofErr w:type="gramStart"/>
            <w:r w:rsidRPr="00112EA9">
              <w:rPr>
                <w:bCs/>
                <w:sz w:val="24"/>
              </w:rPr>
              <w:t>下方集</w:t>
            </w:r>
            <w:proofErr w:type="gramEnd"/>
            <w:r w:rsidRPr="00112EA9">
              <w:rPr>
                <w:bCs/>
                <w:sz w:val="24"/>
              </w:rPr>
              <w:t>油坑内的</w:t>
            </w:r>
            <w:proofErr w:type="gramStart"/>
            <w:r w:rsidRPr="00112EA9">
              <w:rPr>
                <w:bCs/>
                <w:sz w:val="24"/>
              </w:rPr>
              <w:t>卵石层并通过</w:t>
            </w:r>
            <w:proofErr w:type="gramEnd"/>
            <w:r w:rsidRPr="00112EA9">
              <w:rPr>
                <w:bCs/>
                <w:sz w:val="24"/>
              </w:rPr>
              <w:t>排油管道到达事故油池，在此过程中卵石层起到冷却油的作用，不易发生火灾；对于进入事故油池的事故油，经收集后能回收利用的回收备用，不能回收利用的含油废物应交由</w:t>
            </w:r>
            <w:proofErr w:type="gramStart"/>
            <w:r w:rsidRPr="00112EA9">
              <w:rPr>
                <w:bCs/>
                <w:sz w:val="24"/>
              </w:rPr>
              <w:t>有危废处置</w:t>
            </w:r>
            <w:proofErr w:type="gramEnd"/>
            <w:r w:rsidRPr="00112EA9">
              <w:rPr>
                <w:bCs/>
                <w:sz w:val="24"/>
              </w:rPr>
              <w:t>资质的单位回收处置。具体流程见图</w:t>
            </w:r>
            <w:r w:rsidRPr="00112EA9">
              <w:rPr>
                <w:bCs/>
                <w:sz w:val="24"/>
              </w:rPr>
              <w:t>4-7</w:t>
            </w:r>
            <w:r w:rsidRPr="00112EA9">
              <w:rPr>
                <w:bCs/>
                <w:sz w:val="24"/>
              </w:rPr>
              <w:t>。</w:t>
            </w:r>
          </w:p>
          <w:p w14:paraId="77138FD1" w14:textId="36F0D7A0" w:rsidR="00A64588" w:rsidRPr="00112EA9" w:rsidRDefault="00EE584F" w:rsidP="00FD3A48">
            <w:pPr>
              <w:autoSpaceDN w:val="0"/>
              <w:jc w:val="center"/>
            </w:pPr>
            <w:r>
              <w:rPr>
                <w:noProof/>
              </w:rPr>
              <w:lastRenderedPageBreak/>
              <w:drawing>
                <wp:inline distT="0" distB="0" distL="0" distR="0" wp14:anchorId="508CF3E9" wp14:editId="4A7602DE">
                  <wp:extent cx="5426710" cy="2854325"/>
                  <wp:effectExtent l="0" t="0" r="2540" b="317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6710" cy="2854325"/>
                          </a:xfrm>
                          <a:prstGeom prst="rect">
                            <a:avLst/>
                          </a:prstGeom>
                        </pic:spPr>
                      </pic:pic>
                    </a:graphicData>
                  </a:graphic>
                </wp:inline>
              </w:drawing>
            </w:r>
          </w:p>
          <w:p w14:paraId="44812C07" w14:textId="77777777" w:rsidR="00A64588" w:rsidRPr="00112EA9" w:rsidRDefault="003427D8">
            <w:pPr>
              <w:autoSpaceDN w:val="0"/>
              <w:spacing w:line="360" w:lineRule="auto"/>
              <w:ind w:firstLine="482"/>
              <w:jc w:val="center"/>
              <w:rPr>
                <w:b/>
                <w:bCs/>
                <w:sz w:val="24"/>
              </w:rPr>
            </w:pPr>
            <w:r w:rsidRPr="00112EA9">
              <w:rPr>
                <w:b/>
                <w:bCs/>
                <w:sz w:val="24"/>
              </w:rPr>
              <w:t>图</w:t>
            </w:r>
            <w:r w:rsidRPr="00112EA9">
              <w:rPr>
                <w:b/>
                <w:bCs/>
                <w:sz w:val="24"/>
              </w:rPr>
              <w:t xml:space="preserve">4-7  </w:t>
            </w:r>
            <w:r w:rsidRPr="00112EA9">
              <w:rPr>
                <w:b/>
                <w:bCs/>
                <w:sz w:val="24"/>
              </w:rPr>
              <w:t>事故油处理流程</w:t>
            </w:r>
          </w:p>
          <w:p w14:paraId="2A82DFFC" w14:textId="77777777" w:rsidR="00A64588" w:rsidRPr="00112EA9" w:rsidRDefault="003427D8">
            <w:pPr>
              <w:autoSpaceDN w:val="0"/>
              <w:spacing w:line="360" w:lineRule="auto"/>
              <w:ind w:firstLineChars="200" w:firstLine="480"/>
              <w:rPr>
                <w:bCs/>
                <w:sz w:val="24"/>
              </w:rPr>
            </w:pPr>
            <w:r w:rsidRPr="00112EA9">
              <w:rPr>
                <w:bCs/>
                <w:sz w:val="24"/>
              </w:rPr>
              <w:t>根据《火力发电厂与变电站设计防火标准》（</w:t>
            </w:r>
            <w:r w:rsidRPr="00112EA9">
              <w:rPr>
                <w:bCs/>
                <w:sz w:val="24"/>
              </w:rPr>
              <w:t>GB50229-2019</w:t>
            </w:r>
            <w:r w:rsidRPr="00112EA9">
              <w:rPr>
                <w:bCs/>
                <w:sz w:val="24"/>
              </w:rPr>
              <w:t>）第</w:t>
            </w:r>
            <w:r w:rsidRPr="00112EA9">
              <w:rPr>
                <w:bCs/>
                <w:sz w:val="24"/>
              </w:rPr>
              <w:t>6.7.8</w:t>
            </w:r>
            <w:r w:rsidRPr="00112EA9">
              <w:rPr>
                <w:bCs/>
                <w:sz w:val="24"/>
              </w:rPr>
              <w:t>条要求：</w:t>
            </w:r>
            <w:r w:rsidRPr="00112EA9">
              <w:rPr>
                <w:bCs/>
                <w:sz w:val="24"/>
              </w:rPr>
              <w:t>“</w:t>
            </w:r>
            <w:r w:rsidRPr="00112EA9">
              <w:rPr>
                <w:bCs/>
                <w:sz w:val="24"/>
              </w:rPr>
              <w:t>户外单台油量为</w:t>
            </w:r>
            <w:r w:rsidRPr="00112EA9">
              <w:rPr>
                <w:bCs/>
                <w:sz w:val="24"/>
              </w:rPr>
              <w:t>1000kg</w:t>
            </w:r>
            <w:r w:rsidRPr="00112EA9">
              <w:rPr>
                <w:bCs/>
                <w:sz w:val="24"/>
              </w:rPr>
              <w:t>以上的电气设备，应设置贮油或挡油设施，其容积宜按设备油量的</w:t>
            </w:r>
            <w:r w:rsidRPr="00112EA9">
              <w:rPr>
                <w:bCs/>
                <w:sz w:val="24"/>
              </w:rPr>
              <w:t>20%</w:t>
            </w:r>
            <w:r w:rsidRPr="00112EA9">
              <w:rPr>
                <w:bCs/>
                <w:sz w:val="24"/>
              </w:rPr>
              <w:t>设计，并能将事故油排至总事故贮油池。总事故贮油池的容量应按其接入的油量最大的一台设备确定，并设置油水分离装置。</w:t>
            </w:r>
            <w:r w:rsidRPr="00112EA9">
              <w:rPr>
                <w:bCs/>
                <w:sz w:val="24"/>
              </w:rPr>
              <w:t>”</w:t>
            </w:r>
          </w:p>
          <w:p w14:paraId="79D79F69" w14:textId="77777777" w:rsidR="00A64588" w:rsidRPr="00112EA9" w:rsidRDefault="003427D8">
            <w:pPr>
              <w:autoSpaceDN w:val="0"/>
              <w:spacing w:line="360" w:lineRule="auto"/>
              <w:ind w:firstLineChars="200" w:firstLine="480"/>
              <w:rPr>
                <w:bCs/>
                <w:sz w:val="24"/>
              </w:rPr>
            </w:pPr>
            <w:r w:rsidRPr="00112EA9">
              <w:rPr>
                <w:sz w:val="24"/>
              </w:rPr>
              <w:t>同时后续设计过程中，设计单位应根据主变选型结果对事故油池有效容积进行校核，确保事故油池能</w:t>
            </w:r>
            <w:r w:rsidRPr="00112EA9">
              <w:rPr>
                <w:sz w:val="24"/>
              </w:rPr>
              <w:t>100%</w:t>
            </w:r>
            <w:r w:rsidRPr="00112EA9">
              <w:rPr>
                <w:sz w:val="24"/>
              </w:rPr>
              <w:t>满足最大单台设备油量的容积</w:t>
            </w:r>
            <w:r w:rsidRPr="00112EA9">
              <w:rPr>
                <w:bCs/>
                <w:sz w:val="24"/>
              </w:rPr>
              <w:t>要求，有效降低变电站事故油外泄的风险。</w:t>
            </w:r>
          </w:p>
          <w:p w14:paraId="600B6951" w14:textId="77777777" w:rsidR="00A64588" w:rsidRPr="00112EA9" w:rsidRDefault="003427D8">
            <w:pPr>
              <w:autoSpaceDN w:val="0"/>
              <w:spacing w:line="360" w:lineRule="auto"/>
              <w:ind w:firstLineChars="200" w:firstLine="480"/>
              <w:rPr>
                <w:sz w:val="24"/>
              </w:rPr>
            </w:pPr>
            <w:r w:rsidRPr="00112EA9">
              <w:rPr>
                <w:sz w:val="24"/>
              </w:rPr>
              <w:t>综上所述，在采取以上措施后，本工程发生油泄漏的环境风险影响极小。</w:t>
            </w:r>
          </w:p>
        </w:tc>
      </w:tr>
      <w:tr w:rsidR="00A64588" w:rsidRPr="00112EA9" w14:paraId="22AF45BB" w14:textId="77777777">
        <w:trPr>
          <w:trHeight w:val="3931"/>
          <w:jc w:val="center"/>
        </w:trPr>
        <w:tc>
          <w:tcPr>
            <w:tcW w:w="456" w:type="dxa"/>
            <w:vAlign w:val="center"/>
          </w:tcPr>
          <w:p w14:paraId="576C82C4" w14:textId="77777777" w:rsidR="00A64588" w:rsidRPr="00112EA9" w:rsidRDefault="003427D8">
            <w:pPr>
              <w:pStyle w:val="af3"/>
              <w:adjustRightInd w:val="0"/>
              <w:snapToGrid w:val="0"/>
              <w:spacing w:before="0" w:beforeAutospacing="0" w:after="0" w:afterAutospacing="0"/>
              <w:jc w:val="center"/>
              <w:rPr>
                <w:rFonts w:ascii="Times New Roman" w:hAnsi="Times New Roman"/>
                <w:bCs/>
                <w:kern w:val="2"/>
                <w:szCs w:val="24"/>
              </w:rPr>
            </w:pPr>
            <w:r w:rsidRPr="00112EA9">
              <w:rPr>
                <w:rFonts w:ascii="Times New Roman" w:hAnsi="Times New Roman"/>
                <w:bCs/>
                <w:kern w:val="2"/>
                <w:szCs w:val="24"/>
              </w:rPr>
              <w:lastRenderedPageBreak/>
              <w:t>选址选线环境合理性分析</w:t>
            </w:r>
          </w:p>
        </w:tc>
        <w:tc>
          <w:tcPr>
            <w:tcW w:w="8323" w:type="dxa"/>
            <w:vAlign w:val="center"/>
          </w:tcPr>
          <w:p w14:paraId="78E18E9D" w14:textId="77777777" w:rsidR="00A64588" w:rsidRPr="00112EA9" w:rsidRDefault="003427D8" w:rsidP="002F249D">
            <w:pPr>
              <w:tabs>
                <w:tab w:val="left" w:pos="0"/>
              </w:tabs>
              <w:snapToGrid w:val="0"/>
              <w:spacing w:line="360" w:lineRule="auto"/>
              <w:rPr>
                <w:b/>
                <w:sz w:val="24"/>
              </w:rPr>
            </w:pPr>
            <w:r w:rsidRPr="00112EA9">
              <w:rPr>
                <w:b/>
                <w:sz w:val="24"/>
              </w:rPr>
              <w:t>1</w:t>
            </w:r>
            <w:r w:rsidRPr="00112EA9">
              <w:rPr>
                <w:b/>
                <w:sz w:val="24"/>
              </w:rPr>
              <w:t>站址</w:t>
            </w:r>
            <w:r w:rsidRPr="00112EA9">
              <w:rPr>
                <w:b/>
                <w:bCs/>
                <w:sz w:val="24"/>
              </w:rPr>
              <w:t>方案比选</w:t>
            </w:r>
            <w:r w:rsidRPr="00112EA9">
              <w:rPr>
                <w:b/>
                <w:sz w:val="24"/>
              </w:rPr>
              <w:t>分析</w:t>
            </w:r>
          </w:p>
          <w:p w14:paraId="00290F15" w14:textId="77777777" w:rsidR="00A64588" w:rsidRPr="00112EA9" w:rsidRDefault="003427D8">
            <w:pPr>
              <w:tabs>
                <w:tab w:val="left" w:pos="0"/>
              </w:tabs>
              <w:snapToGrid w:val="0"/>
              <w:spacing w:line="360" w:lineRule="auto"/>
              <w:ind w:firstLineChars="200" w:firstLine="480"/>
              <w:rPr>
                <w:b/>
                <w:sz w:val="24"/>
              </w:rPr>
            </w:pPr>
            <w:r w:rsidRPr="00112EA9">
              <w:rPr>
                <w:rFonts w:hint="eastAsia"/>
                <w:bCs/>
                <w:kern w:val="0"/>
                <w:sz w:val="24"/>
              </w:rPr>
              <w:t>详见本报告表第二章建设内容</w:t>
            </w:r>
            <w:r w:rsidRPr="00112EA9">
              <w:rPr>
                <w:rFonts w:hint="eastAsia"/>
                <w:bCs/>
                <w:sz w:val="24"/>
              </w:rPr>
              <w:t>中其他小节</w:t>
            </w:r>
            <w:r w:rsidRPr="00112EA9">
              <w:rPr>
                <w:bCs/>
                <w:sz w:val="24"/>
              </w:rPr>
              <w:t>。</w:t>
            </w:r>
          </w:p>
          <w:p w14:paraId="4234376D" w14:textId="77777777" w:rsidR="00A64588" w:rsidRPr="00112EA9" w:rsidRDefault="003427D8" w:rsidP="002F249D">
            <w:pPr>
              <w:tabs>
                <w:tab w:val="left" w:pos="0"/>
              </w:tabs>
              <w:snapToGrid w:val="0"/>
              <w:spacing w:line="360" w:lineRule="auto"/>
              <w:rPr>
                <w:b/>
                <w:sz w:val="24"/>
              </w:rPr>
            </w:pPr>
            <w:r w:rsidRPr="00112EA9">
              <w:rPr>
                <w:b/>
                <w:sz w:val="24"/>
              </w:rPr>
              <w:t>2</w:t>
            </w:r>
            <w:r w:rsidRPr="00112EA9">
              <w:rPr>
                <w:b/>
                <w:sz w:val="24"/>
              </w:rPr>
              <w:t>线路</w:t>
            </w:r>
            <w:r w:rsidRPr="00112EA9">
              <w:rPr>
                <w:b/>
                <w:bCs/>
                <w:sz w:val="24"/>
              </w:rPr>
              <w:t>方案比选</w:t>
            </w:r>
            <w:r w:rsidRPr="00112EA9">
              <w:rPr>
                <w:b/>
                <w:sz w:val="24"/>
              </w:rPr>
              <w:t>分析</w:t>
            </w:r>
          </w:p>
          <w:p w14:paraId="683F1D2C" w14:textId="77777777" w:rsidR="00A64588" w:rsidRPr="00112EA9" w:rsidRDefault="003427D8">
            <w:pPr>
              <w:tabs>
                <w:tab w:val="left" w:pos="0"/>
              </w:tabs>
              <w:snapToGrid w:val="0"/>
              <w:spacing w:line="360" w:lineRule="auto"/>
              <w:ind w:firstLineChars="200" w:firstLine="480"/>
              <w:rPr>
                <w:bCs/>
                <w:sz w:val="24"/>
              </w:rPr>
            </w:pPr>
            <w:r w:rsidRPr="00112EA9">
              <w:rPr>
                <w:sz w:val="24"/>
              </w:rPr>
              <w:t>本项目新建输电线路路径</w:t>
            </w:r>
            <w:r w:rsidRPr="00112EA9">
              <w:rPr>
                <w:rFonts w:hint="eastAsia"/>
                <w:sz w:val="24"/>
              </w:rPr>
              <w:t>比选分析</w:t>
            </w:r>
            <w:r w:rsidRPr="00112EA9">
              <w:rPr>
                <w:rFonts w:hint="eastAsia"/>
                <w:bCs/>
                <w:sz w:val="24"/>
              </w:rPr>
              <w:t>详见本报告表第二章建设内容中其他小节</w:t>
            </w:r>
            <w:r w:rsidRPr="00112EA9">
              <w:rPr>
                <w:sz w:val="24"/>
              </w:rPr>
              <w:t>。</w:t>
            </w:r>
          </w:p>
          <w:p w14:paraId="584F21A3" w14:textId="77777777" w:rsidR="00A64588" w:rsidRPr="00112EA9" w:rsidRDefault="003427D8" w:rsidP="002F249D">
            <w:pPr>
              <w:tabs>
                <w:tab w:val="left" w:pos="0"/>
              </w:tabs>
              <w:snapToGrid w:val="0"/>
              <w:spacing w:line="360" w:lineRule="auto"/>
              <w:rPr>
                <w:b/>
                <w:sz w:val="24"/>
              </w:rPr>
            </w:pPr>
            <w:r w:rsidRPr="00112EA9">
              <w:rPr>
                <w:b/>
                <w:sz w:val="24"/>
              </w:rPr>
              <w:t>3</w:t>
            </w:r>
            <w:r w:rsidRPr="00112EA9">
              <w:rPr>
                <w:b/>
                <w:sz w:val="24"/>
              </w:rPr>
              <w:t>环境制约</w:t>
            </w:r>
            <w:r w:rsidRPr="00112EA9">
              <w:rPr>
                <w:b/>
                <w:bCs/>
                <w:sz w:val="24"/>
              </w:rPr>
              <w:t>因素分析</w:t>
            </w:r>
          </w:p>
          <w:p w14:paraId="6ECA3F55" w14:textId="77777777" w:rsidR="00A64588" w:rsidRPr="00112EA9" w:rsidRDefault="003427D8" w:rsidP="002F249D">
            <w:pPr>
              <w:tabs>
                <w:tab w:val="left" w:pos="0"/>
              </w:tabs>
              <w:snapToGrid w:val="0"/>
              <w:spacing w:line="360" w:lineRule="auto"/>
              <w:rPr>
                <w:b/>
                <w:sz w:val="24"/>
              </w:rPr>
            </w:pPr>
            <w:r w:rsidRPr="00112EA9">
              <w:rPr>
                <w:b/>
                <w:sz w:val="24"/>
              </w:rPr>
              <w:t>3.1 220kV</w:t>
            </w:r>
            <w:proofErr w:type="gramStart"/>
            <w:r w:rsidRPr="00112EA9">
              <w:rPr>
                <w:b/>
                <w:sz w:val="24"/>
              </w:rPr>
              <w:t>佤</w:t>
            </w:r>
            <w:proofErr w:type="gramEnd"/>
            <w:r w:rsidRPr="00112EA9">
              <w:rPr>
                <w:b/>
                <w:sz w:val="24"/>
              </w:rPr>
              <w:t>山变电站</w:t>
            </w:r>
          </w:p>
          <w:p w14:paraId="5FEC86E7" w14:textId="77777777" w:rsidR="00A64588" w:rsidRPr="00112EA9" w:rsidRDefault="003427D8">
            <w:pPr>
              <w:autoSpaceDN w:val="0"/>
              <w:spacing w:line="360" w:lineRule="auto"/>
              <w:ind w:firstLineChars="200" w:firstLine="480"/>
              <w:rPr>
                <w:bCs/>
                <w:sz w:val="24"/>
              </w:rPr>
            </w:pPr>
            <w:r w:rsidRPr="00112EA9">
              <w:rPr>
                <w:bCs/>
                <w:sz w:val="24"/>
              </w:rPr>
              <w:t>220kV</w:t>
            </w:r>
            <w:proofErr w:type="gramStart"/>
            <w:r w:rsidRPr="00112EA9">
              <w:rPr>
                <w:bCs/>
                <w:sz w:val="24"/>
              </w:rPr>
              <w:t>佤</w:t>
            </w:r>
            <w:proofErr w:type="gramEnd"/>
            <w:r w:rsidRPr="00112EA9">
              <w:rPr>
                <w:bCs/>
                <w:sz w:val="24"/>
              </w:rPr>
              <w:t>山变电站站址方案不涉及生态保护红线，不涉及自然保护区风景名胜区、饮用水水源保护区等环境敏感区，不涉及</w:t>
            </w:r>
            <w:r w:rsidRPr="00112EA9">
              <w:rPr>
                <w:bCs/>
                <w:sz w:val="24"/>
              </w:rPr>
              <w:t>0</w:t>
            </w:r>
            <w:r w:rsidRPr="00112EA9">
              <w:rPr>
                <w:bCs/>
                <w:sz w:val="24"/>
              </w:rPr>
              <w:t>类声功能区，</w:t>
            </w:r>
            <w:proofErr w:type="gramStart"/>
            <w:r w:rsidRPr="00112EA9">
              <w:rPr>
                <w:rFonts w:hint="eastAsia"/>
                <w:bCs/>
                <w:sz w:val="24"/>
              </w:rPr>
              <w:t>经预测</w:t>
            </w:r>
            <w:proofErr w:type="gramEnd"/>
            <w:r w:rsidRPr="00112EA9">
              <w:rPr>
                <w:rFonts w:hint="eastAsia"/>
                <w:bCs/>
                <w:sz w:val="24"/>
              </w:rPr>
              <w:t>分析，变电站产生的工频电场、工频磁场和噪声均</w:t>
            </w:r>
            <w:r w:rsidRPr="00112EA9">
              <w:rPr>
                <w:bCs/>
                <w:sz w:val="24"/>
              </w:rPr>
              <w:t>符合相关标准的规范要求，不存在环境制约因素。</w:t>
            </w:r>
          </w:p>
          <w:p w14:paraId="100042D5" w14:textId="77777777" w:rsidR="00A64588" w:rsidRPr="00112EA9" w:rsidRDefault="003427D8" w:rsidP="002F249D">
            <w:pPr>
              <w:tabs>
                <w:tab w:val="left" w:pos="0"/>
              </w:tabs>
              <w:snapToGrid w:val="0"/>
              <w:spacing w:line="360" w:lineRule="auto"/>
              <w:rPr>
                <w:b/>
                <w:sz w:val="24"/>
              </w:rPr>
            </w:pPr>
            <w:r w:rsidRPr="00112EA9">
              <w:rPr>
                <w:b/>
                <w:sz w:val="24"/>
              </w:rPr>
              <w:lastRenderedPageBreak/>
              <w:t xml:space="preserve">3.2 </w:t>
            </w:r>
            <w:r w:rsidRPr="00112EA9">
              <w:rPr>
                <w:b/>
                <w:sz w:val="24"/>
              </w:rPr>
              <w:t>线路工程</w:t>
            </w:r>
          </w:p>
          <w:p w14:paraId="7510A2F8" w14:textId="77777777" w:rsidR="00A64588" w:rsidRPr="00112EA9" w:rsidRDefault="003427D8" w:rsidP="002F249D">
            <w:pPr>
              <w:tabs>
                <w:tab w:val="left" w:pos="0"/>
              </w:tabs>
              <w:snapToGrid w:val="0"/>
              <w:spacing w:line="360" w:lineRule="auto"/>
              <w:rPr>
                <w:b/>
                <w:sz w:val="24"/>
              </w:rPr>
            </w:pPr>
            <w:r w:rsidRPr="00112EA9">
              <w:rPr>
                <w:b/>
                <w:sz w:val="24"/>
              </w:rPr>
              <w:t>3.2.1</w:t>
            </w:r>
            <w:r w:rsidRPr="00112EA9">
              <w:rPr>
                <w:b/>
                <w:sz w:val="24"/>
              </w:rPr>
              <w:t>项目</w:t>
            </w:r>
            <w:r w:rsidRPr="00112EA9">
              <w:rPr>
                <w:b/>
                <w:bCs/>
                <w:sz w:val="24"/>
              </w:rPr>
              <w:t>涉及</w:t>
            </w:r>
            <w:r w:rsidRPr="00112EA9">
              <w:rPr>
                <w:b/>
                <w:sz w:val="24"/>
              </w:rPr>
              <w:t>生态保护红线不可避让性分析</w:t>
            </w:r>
          </w:p>
          <w:p w14:paraId="7A3D1722" w14:textId="77777777" w:rsidR="00A64588" w:rsidRPr="00112EA9" w:rsidRDefault="003427D8">
            <w:pPr>
              <w:spacing w:line="360" w:lineRule="auto"/>
              <w:ind w:firstLineChars="200" w:firstLine="480"/>
              <w:rPr>
                <w:sz w:val="24"/>
              </w:rPr>
            </w:pPr>
            <w:r w:rsidRPr="00112EA9">
              <w:rPr>
                <w:rFonts w:hint="eastAsia"/>
                <w:sz w:val="24"/>
              </w:rPr>
              <w:t>本项目新建变电站评价范围内不涉及生态保护红线，间隔扩建工程集中在变电站内，</w:t>
            </w:r>
            <w:proofErr w:type="gramStart"/>
            <w:r w:rsidRPr="00112EA9">
              <w:rPr>
                <w:rFonts w:hint="eastAsia"/>
                <w:sz w:val="24"/>
              </w:rPr>
              <w:t>不</w:t>
            </w:r>
            <w:proofErr w:type="gramEnd"/>
            <w:r w:rsidRPr="00112EA9">
              <w:rPr>
                <w:rFonts w:hint="eastAsia"/>
                <w:sz w:val="24"/>
              </w:rPr>
              <w:t>新增占地，对站外生态环境无影响。新建线路穿越生态红线情况如下文。</w:t>
            </w:r>
          </w:p>
          <w:p w14:paraId="14AD7B20" w14:textId="77777777" w:rsidR="00A64588" w:rsidRPr="00112EA9" w:rsidRDefault="003427D8" w:rsidP="002F249D">
            <w:pPr>
              <w:tabs>
                <w:tab w:val="left" w:pos="0"/>
              </w:tabs>
              <w:snapToGrid w:val="0"/>
              <w:spacing w:line="360" w:lineRule="auto"/>
              <w:rPr>
                <w:b/>
                <w:bCs/>
                <w:sz w:val="24"/>
              </w:rPr>
            </w:pPr>
            <w:r w:rsidRPr="00112EA9">
              <w:rPr>
                <w:b/>
                <w:bCs/>
                <w:sz w:val="24"/>
              </w:rPr>
              <w:t>3.2.2 220kV</w:t>
            </w:r>
            <w:r w:rsidRPr="00112EA9">
              <w:rPr>
                <w:rFonts w:hint="eastAsia"/>
                <w:b/>
                <w:bCs/>
                <w:sz w:val="24"/>
              </w:rPr>
              <w:t>输电线路</w:t>
            </w:r>
          </w:p>
          <w:p w14:paraId="5E593332" w14:textId="77777777" w:rsidR="00A64588" w:rsidRPr="00112EA9" w:rsidRDefault="003427D8">
            <w:pPr>
              <w:autoSpaceDE w:val="0"/>
              <w:autoSpaceDN w:val="0"/>
              <w:spacing w:line="360" w:lineRule="auto"/>
              <w:ind w:firstLine="482"/>
              <w:rPr>
                <w:b/>
                <w:bCs/>
                <w:sz w:val="24"/>
              </w:rPr>
            </w:pPr>
            <w:r w:rsidRPr="00112EA9">
              <w:rPr>
                <w:rFonts w:hint="eastAsia"/>
                <w:b/>
                <w:bCs/>
                <w:sz w:val="24"/>
              </w:rPr>
              <w:t>①</w:t>
            </w:r>
            <w:proofErr w:type="gramStart"/>
            <w:r w:rsidRPr="00112EA9">
              <w:rPr>
                <w:rFonts w:hint="eastAsia"/>
                <w:b/>
                <w:bCs/>
                <w:sz w:val="24"/>
              </w:rPr>
              <w:t>博尚</w:t>
            </w:r>
            <w:proofErr w:type="gramEnd"/>
            <w:r w:rsidRPr="00112EA9">
              <w:rPr>
                <w:rFonts w:hint="eastAsia"/>
                <w:b/>
                <w:bCs/>
                <w:sz w:val="24"/>
              </w:rPr>
              <w:t>～南伞Ⅰ回π接</w:t>
            </w:r>
            <w:proofErr w:type="gramStart"/>
            <w:r w:rsidRPr="00112EA9">
              <w:rPr>
                <w:rFonts w:hint="eastAsia"/>
                <w:b/>
                <w:bCs/>
                <w:sz w:val="24"/>
              </w:rPr>
              <w:t>佤</w:t>
            </w:r>
            <w:proofErr w:type="gramEnd"/>
            <w:r w:rsidRPr="00112EA9">
              <w:rPr>
                <w:rFonts w:hint="eastAsia"/>
                <w:b/>
                <w:bCs/>
                <w:sz w:val="24"/>
              </w:rPr>
              <w:t>山（</w:t>
            </w:r>
            <w:proofErr w:type="gramStart"/>
            <w:r w:rsidRPr="00112EA9">
              <w:rPr>
                <w:rFonts w:hint="eastAsia"/>
                <w:b/>
                <w:bCs/>
                <w:sz w:val="24"/>
              </w:rPr>
              <w:t>勐</w:t>
            </w:r>
            <w:proofErr w:type="gramEnd"/>
            <w:r w:rsidRPr="00112EA9">
              <w:rPr>
                <w:rFonts w:hint="eastAsia"/>
                <w:b/>
                <w:bCs/>
                <w:sz w:val="24"/>
              </w:rPr>
              <w:t>角）变</w:t>
            </w:r>
            <w:r w:rsidRPr="00112EA9">
              <w:rPr>
                <w:b/>
                <w:bCs/>
                <w:sz w:val="24"/>
              </w:rPr>
              <w:t>220kV</w:t>
            </w:r>
            <w:r w:rsidRPr="00112EA9">
              <w:rPr>
                <w:rFonts w:hint="eastAsia"/>
                <w:b/>
                <w:bCs/>
                <w:sz w:val="24"/>
              </w:rPr>
              <w:t>线路（</w:t>
            </w:r>
            <w:proofErr w:type="gramStart"/>
            <w:r w:rsidRPr="00112EA9">
              <w:rPr>
                <w:rFonts w:hint="eastAsia"/>
                <w:b/>
                <w:bCs/>
                <w:sz w:val="24"/>
              </w:rPr>
              <w:t>博尚变侧</w:t>
            </w:r>
            <w:proofErr w:type="gramEnd"/>
            <w:r w:rsidRPr="00112EA9">
              <w:rPr>
                <w:rFonts w:hint="eastAsia"/>
                <w:b/>
                <w:bCs/>
                <w:sz w:val="24"/>
              </w:rPr>
              <w:t>）</w:t>
            </w:r>
          </w:p>
          <w:p w14:paraId="1F0DE453" w14:textId="77777777" w:rsidR="00A64588" w:rsidRPr="00112EA9" w:rsidRDefault="003427D8">
            <w:pPr>
              <w:spacing w:line="360" w:lineRule="auto"/>
              <w:ind w:firstLineChars="200" w:firstLine="480"/>
              <w:rPr>
                <w:sz w:val="24"/>
              </w:rPr>
            </w:pPr>
            <w:r w:rsidRPr="00112EA9">
              <w:rPr>
                <w:rFonts w:hint="eastAsia"/>
                <w:sz w:val="24"/>
              </w:rPr>
              <w:t>在选址选线阶段，</w:t>
            </w:r>
            <w:proofErr w:type="gramStart"/>
            <w:r w:rsidRPr="00112EA9">
              <w:rPr>
                <w:rFonts w:hint="eastAsia"/>
                <w:sz w:val="24"/>
              </w:rPr>
              <w:t>博尚</w:t>
            </w:r>
            <w:proofErr w:type="gramEnd"/>
            <w:r w:rsidRPr="00112EA9">
              <w:rPr>
                <w:rFonts w:hint="eastAsia"/>
                <w:sz w:val="24"/>
              </w:rPr>
              <w:t>～南伞</w:t>
            </w:r>
            <w:r w:rsidRPr="00112EA9">
              <w:rPr>
                <w:sz w:val="24"/>
              </w:rPr>
              <w:t>Ⅰ</w:t>
            </w:r>
            <w:r w:rsidRPr="00112EA9">
              <w:rPr>
                <w:rFonts w:hint="eastAsia"/>
                <w:sz w:val="24"/>
              </w:rPr>
              <w:t>回</w:t>
            </w:r>
            <w:r w:rsidRPr="00112EA9">
              <w:rPr>
                <w:sz w:val="24"/>
              </w:rPr>
              <w:t>π</w:t>
            </w:r>
            <w:r w:rsidRPr="00112EA9">
              <w:rPr>
                <w:rFonts w:hint="eastAsia"/>
                <w:sz w:val="24"/>
              </w:rPr>
              <w:t>接</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角）变</w:t>
            </w:r>
            <w:r w:rsidRPr="00112EA9">
              <w:rPr>
                <w:sz w:val="24"/>
              </w:rPr>
              <w:t>220kV</w:t>
            </w:r>
            <w:r w:rsidRPr="00112EA9">
              <w:rPr>
                <w:rFonts w:hint="eastAsia"/>
                <w:sz w:val="24"/>
              </w:rPr>
              <w:t>线路（</w:t>
            </w:r>
            <w:proofErr w:type="gramStart"/>
            <w:r w:rsidRPr="00112EA9">
              <w:rPr>
                <w:rFonts w:hint="eastAsia"/>
                <w:sz w:val="24"/>
              </w:rPr>
              <w:t>博尚变侧</w:t>
            </w:r>
            <w:proofErr w:type="gramEnd"/>
            <w:r w:rsidRPr="00112EA9">
              <w:rPr>
                <w:rFonts w:hint="eastAsia"/>
                <w:sz w:val="24"/>
              </w:rPr>
              <w:t>）拟设了西方案（推荐方案）、</w:t>
            </w:r>
            <w:proofErr w:type="gramStart"/>
            <w:r w:rsidRPr="00112EA9">
              <w:rPr>
                <w:rFonts w:hint="eastAsia"/>
                <w:sz w:val="24"/>
              </w:rPr>
              <w:t>东方案</w:t>
            </w:r>
            <w:proofErr w:type="gramEnd"/>
            <w:r w:rsidRPr="00112EA9">
              <w:rPr>
                <w:rFonts w:hint="eastAsia"/>
                <w:sz w:val="24"/>
              </w:rPr>
              <w:t>两个方案。</w:t>
            </w:r>
          </w:p>
          <w:p w14:paraId="72FD11DA" w14:textId="77777777" w:rsidR="00A64588" w:rsidRPr="00112EA9" w:rsidRDefault="003427D8" w:rsidP="00112EA9">
            <w:pPr>
              <w:jc w:val="center"/>
              <w:rPr>
                <w:sz w:val="24"/>
              </w:rPr>
            </w:pPr>
            <w:r w:rsidRPr="00112EA9">
              <w:rPr>
                <w:rFonts w:hint="eastAsia"/>
                <w:b/>
                <w:kern w:val="0"/>
                <w:sz w:val="24"/>
              </w:rPr>
              <w:t>表</w:t>
            </w:r>
            <w:r w:rsidRPr="00112EA9">
              <w:rPr>
                <w:b/>
                <w:kern w:val="0"/>
                <w:sz w:val="24"/>
              </w:rPr>
              <w:t xml:space="preserve">4-13  </w:t>
            </w:r>
            <w:proofErr w:type="gramStart"/>
            <w:r w:rsidRPr="00112EA9">
              <w:rPr>
                <w:rFonts w:hint="eastAsia"/>
                <w:b/>
                <w:kern w:val="0"/>
                <w:sz w:val="24"/>
              </w:rPr>
              <w:t>博尚</w:t>
            </w:r>
            <w:proofErr w:type="gramEnd"/>
            <w:r w:rsidRPr="00112EA9">
              <w:rPr>
                <w:rFonts w:hint="eastAsia"/>
                <w:b/>
                <w:kern w:val="0"/>
                <w:sz w:val="24"/>
              </w:rPr>
              <w:t>～南伞Ⅰ回π接</w:t>
            </w:r>
            <w:proofErr w:type="gramStart"/>
            <w:r w:rsidRPr="00112EA9">
              <w:rPr>
                <w:rFonts w:hint="eastAsia"/>
                <w:b/>
                <w:kern w:val="0"/>
                <w:sz w:val="24"/>
              </w:rPr>
              <w:t>佤</w:t>
            </w:r>
            <w:proofErr w:type="gramEnd"/>
            <w:r w:rsidRPr="00112EA9">
              <w:rPr>
                <w:rFonts w:hint="eastAsia"/>
                <w:b/>
                <w:kern w:val="0"/>
                <w:sz w:val="24"/>
              </w:rPr>
              <w:t>山（</w:t>
            </w:r>
            <w:proofErr w:type="gramStart"/>
            <w:r w:rsidRPr="00112EA9">
              <w:rPr>
                <w:rFonts w:hint="eastAsia"/>
                <w:b/>
                <w:kern w:val="0"/>
                <w:sz w:val="24"/>
              </w:rPr>
              <w:t>勐</w:t>
            </w:r>
            <w:proofErr w:type="gramEnd"/>
            <w:r w:rsidRPr="00112EA9">
              <w:rPr>
                <w:rFonts w:hint="eastAsia"/>
                <w:b/>
                <w:kern w:val="0"/>
                <w:sz w:val="24"/>
              </w:rPr>
              <w:t>角）变</w:t>
            </w:r>
            <w:r w:rsidRPr="00112EA9">
              <w:rPr>
                <w:b/>
                <w:kern w:val="0"/>
                <w:sz w:val="24"/>
              </w:rPr>
              <w:t>220kV</w:t>
            </w:r>
            <w:r w:rsidRPr="00112EA9">
              <w:rPr>
                <w:rFonts w:hint="eastAsia"/>
                <w:b/>
                <w:kern w:val="0"/>
                <w:sz w:val="24"/>
              </w:rPr>
              <w:t>线路（</w:t>
            </w:r>
            <w:proofErr w:type="gramStart"/>
            <w:r w:rsidRPr="00112EA9">
              <w:rPr>
                <w:rFonts w:hint="eastAsia"/>
                <w:b/>
                <w:kern w:val="0"/>
                <w:sz w:val="24"/>
              </w:rPr>
              <w:t>博尚变侧</w:t>
            </w:r>
            <w:proofErr w:type="gramEnd"/>
            <w:r w:rsidRPr="00112EA9">
              <w:rPr>
                <w:rFonts w:hint="eastAsia"/>
                <w:b/>
                <w:kern w:val="0"/>
                <w:sz w:val="24"/>
              </w:rPr>
              <w:t>）环境条件比选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3006"/>
              <w:gridCol w:w="3056"/>
              <w:gridCol w:w="1386"/>
            </w:tblGrid>
            <w:tr w:rsidR="00112EA9" w:rsidRPr="00112EA9" w14:paraId="2C0A0D3C" w14:textId="77777777">
              <w:trPr>
                <w:jc w:val="center"/>
              </w:trPr>
              <w:tc>
                <w:tcPr>
                  <w:tcW w:w="637" w:type="pct"/>
                  <w:tcBorders>
                    <w:top w:val="single" w:sz="4" w:space="0" w:color="auto"/>
                    <w:left w:val="single" w:sz="4" w:space="0" w:color="auto"/>
                    <w:bottom w:val="single" w:sz="4" w:space="0" w:color="auto"/>
                    <w:right w:val="single" w:sz="4" w:space="0" w:color="auto"/>
                    <w:tl2br w:val="single" w:sz="4" w:space="0" w:color="auto"/>
                  </w:tcBorders>
                  <w:vAlign w:val="center"/>
                </w:tcPr>
                <w:p w14:paraId="71A2BFE5" w14:textId="77777777" w:rsidR="00A64588" w:rsidRPr="00112EA9" w:rsidRDefault="003427D8" w:rsidP="007C2065">
                  <w:pPr>
                    <w:jc w:val="center"/>
                    <w:rPr>
                      <w:b/>
                      <w:bCs/>
                      <w:szCs w:val="21"/>
                    </w:rPr>
                  </w:pPr>
                  <w:r w:rsidRPr="00112EA9">
                    <w:rPr>
                      <w:b/>
                      <w:snapToGrid w:val="0"/>
                      <w:szCs w:val="21"/>
                    </w:rPr>
                    <w:t xml:space="preserve">    </w:t>
                  </w:r>
                  <w:r w:rsidRPr="00112EA9">
                    <w:rPr>
                      <w:rFonts w:hint="eastAsia"/>
                      <w:b/>
                      <w:bCs/>
                      <w:szCs w:val="21"/>
                    </w:rPr>
                    <w:t>方案</w:t>
                  </w:r>
                </w:p>
                <w:p w14:paraId="0BA89D05" w14:textId="77777777" w:rsidR="00A64588" w:rsidRPr="00112EA9" w:rsidRDefault="003427D8" w:rsidP="007C2065">
                  <w:pPr>
                    <w:jc w:val="center"/>
                    <w:rPr>
                      <w:b/>
                      <w:snapToGrid w:val="0"/>
                      <w:szCs w:val="21"/>
                    </w:rPr>
                  </w:pPr>
                  <w:r w:rsidRPr="00112EA9">
                    <w:rPr>
                      <w:rFonts w:hint="eastAsia"/>
                      <w:b/>
                      <w:bCs/>
                      <w:szCs w:val="21"/>
                    </w:rPr>
                    <w:t>项目</w:t>
                  </w:r>
                </w:p>
              </w:tc>
              <w:tc>
                <w:tcPr>
                  <w:tcW w:w="1760" w:type="pct"/>
                  <w:tcBorders>
                    <w:top w:val="single" w:sz="4" w:space="0" w:color="auto"/>
                    <w:left w:val="single" w:sz="4" w:space="0" w:color="auto"/>
                    <w:bottom w:val="single" w:sz="4" w:space="0" w:color="auto"/>
                    <w:right w:val="single" w:sz="4" w:space="0" w:color="auto"/>
                  </w:tcBorders>
                  <w:vAlign w:val="center"/>
                </w:tcPr>
                <w:p w14:paraId="5E9C80C9" w14:textId="77777777" w:rsidR="00A64588" w:rsidRPr="00112EA9" w:rsidRDefault="003427D8" w:rsidP="007C2065">
                  <w:pPr>
                    <w:jc w:val="center"/>
                    <w:rPr>
                      <w:b/>
                      <w:bCs/>
                      <w:szCs w:val="21"/>
                    </w:rPr>
                  </w:pPr>
                  <w:r w:rsidRPr="00112EA9">
                    <w:rPr>
                      <w:rFonts w:hint="eastAsia"/>
                      <w:b/>
                      <w:bCs/>
                      <w:szCs w:val="21"/>
                    </w:rPr>
                    <w:t>西方案（推荐方案）</w:t>
                  </w:r>
                </w:p>
              </w:tc>
              <w:tc>
                <w:tcPr>
                  <w:tcW w:w="1790" w:type="pct"/>
                  <w:tcBorders>
                    <w:top w:val="single" w:sz="4" w:space="0" w:color="auto"/>
                    <w:left w:val="single" w:sz="4" w:space="0" w:color="auto"/>
                    <w:bottom w:val="single" w:sz="4" w:space="0" w:color="auto"/>
                    <w:right w:val="single" w:sz="4" w:space="0" w:color="auto"/>
                  </w:tcBorders>
                  <w:vAlign w:val="center"/>
                </w:tcPr>
                <w:p w14:paraId="35059329" w14:textId="77777777" w:rsidR="00A64588" w:rsidRPr="00112EA9" w:rsidRDefault="003427D8" w:rsidP="007C2065">
                  <w:pPr>
                    <w:jc w:val="center"/>
                    <w:rPr>
                      <w:b/>
                      <w:bCs/>
                      <w:szCs w:val="21"/>
                    </w:rPr>
                  </w:pPr>
                  <w:r w:rsidRPr="00112EA9">
                    <w:rPr>
                      <w:rFonts w:hint="eastAsia"/>
                      <w:b/>
                      <w:bCs/>
                      <w:szCs w:val="21"/>
                    </w:rPr>
                    <w:t>东方案（比较方案）</w:t>
                  </w:r>
                </w:p>
              </w:tc>
              <w:tc>
                <w:tcPr>
                  <w:tcW w:w="812" w:type="pct"/>
                  <w:tcBorders>
                    <w:top w:val="single" w:sz="4" w:space="0" w:color="auto"/>
                    <w:left w:val="single" w:sz="4" w:space="0" w:color="auto"/>
                    <w:bottom w:val="single" w:sz="4" w:space="0" w:color="auto"/>
                    <w:right w:val="single" w:sz="4" w:space="0" w:color="auto"/>
                  </w:tcBorders>
                  <w:vAlign w:val="center"/>
                </w:tcPr>
                <w:p w14:paraId="31EB5434" w14:textId="77777777" w:rsidR="00A64588" w:rsidRPr="00112EA9" w:rsidRDefault="003427D8" w:rsidP="007C2065">
                  <w:pPr>
                    <w:jc w:val="center"/>
                    <w:rPr>
                      <w:b/>
                      <w:bCs/>
                      <w:szCs w:val="21"/>
                    </w:rPr>
                  </w:pPr>
                  <w:r w:rsidRPr="00112EA9">
                    <w:rPr>
                      <w:rFonts w:hint="eastAsia"/>
                      <w:b/>
                      <w:bCs/>
                      <w:szCs w:val="21"/>
                    </w:rPr>
                    <w:t>比较结果</w:t>
                  </w:r>
                </w:p>
              </w:tc>
            </w:tr>
            <w:tr w:rsidR="00112EA9" w:rsidRPr="00112EA9" w14:paraId="782D1375"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18AA6F12"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线路长度</w:t>
                  </w:r>
                </w:p>
              </w:tc>
              <w:tc>
                <w:tcPr>
                  <w:tcW w:w="1760" w:type="pct"/>
                  <w:tcBorders>
                    <w:top w:val="single" w:sz="4" w:space="0" w:color="auto"/>
                    <w:left w:val="single" w:sz="4" w:space="0" w:color="auto"/>
                    <w:bottom w:val="single" w:sz="4" w:space="0" w:color="auto"/>
                    <w:right w:val="single" w:sz="4" w:space="0" w:color="auto"/>
                  </w:tcBorders>
                  <w:vAlign w:val="center"/>
                </w:tcPr>
                <w:p w14:paraId="5D73C8D3" w14:textId="77777777" w:rsidR="00A64588" w:rsidRPr="00112EA9" w:rsidRDefault="003427D8" w:rsidP="00765E2A">
                  <w:pPr>
                    <w:jc w:val="center"/>
                    <w:rPr>
                      <w:szCs w:val="21"/>
                    </w:rPr>
                  </w:pPr>
                  <w:r w:rsidRPr="00112EA9">
                    <w:rPr>
                      <w:szCs w:val="21"/>
                    </w:rPr>
                    <w:t>29.8km</w:t>
                  </w:r>
                </w:p>
              </w:tc>
              <w:tc>
                <w:tcPr>
                  <w:tcW w:w="1790" w:type="pct"/>
                  <w:tcBorders>
                    <w:top w:val="single" w:sz="4" w:space="0" w:color="auto"/>
                    <w:left w:val="single" w:sz="4" w:space="0" w:color="auto"/>
                    <w:bottom w:val="single" w:sz="4" w:space="0" w:color="auto"/>
                    <w:right w:val="single" w:sz="4" w:space="0" w:color="auto"/>
                  </w:tcBorders>
                  <w:vAlign w:val="center"/>
                </w:tcPr>
                <w:p w14:paraId="3DEC24D6" w14:textId="77777777" w:rsidR="00A64588" w:rsidRPr="00112EA9" w:rsidRDefault="003427D8" w:rsidP="00765E2A">
                  <w:pPr>
                    <w:jc w:val="center"/>
                    <w:rPr>
                      <w:szCs w:val="21"/>
                    </w:rPr>
                  </w:pPr>
                  <w:r w:rsidRPr="00112EA9">
                    <w:rPr>
                      <w:szCs w:val="21"/>
                    </w:rPr>
                    <w:t>35.0km</w:t>
                  </w:r>
                </w:p>
              </w:tc>
              <w:tc>
                <w:tcPr>
                  <w:tcW w:w="812" w:type="pct"/>
                  <w:tcBorders>
                    <w:top w:val="single" w:sz="4" w:space="0" w:color="auto"/>
                    <w:left w:val="single" w:sz="4" w:space="0" w:color="auto"/>
                    <w:bottom w:val="single" w:sz="4" w:space="0" w:color="auto"/>
                    <w:right w:val="single" w:sz="4" w:space="0" w:color="auto"/>
                  </w:tcBorders>
                  <w:vAlign w:val="center"/>
                </w:tcPr>
                <w:p w14:paraId="274E0BF2" w14:textId="77777777" w:rsidR="00A64588" w:rsidRPr="00112EA9" w:rsidRDefault="003427D8" w:rsidP="00765E2A">
                  <w:pPr>
                    <w:jc w:val="center"/>
                    <w:rPr>
                      <w:szCs w:val="21"/>
                    </w:rPr>
                  </w:pPr>
                  <w:proofErr w:type="gramStart"/>
                  <w:r w:rsidRPr="00112EA9">
                    <w:rPr>
                      <w:rFonts w:hint="eastAsia"/>
                      <w:szCs w:val="21"/>
                    </w:rPr>
                    <w:t>西方案优</w:t>
                  </w:r>
                  <w:proofErr w:type="gramEnd"/>
                </w:p>
              </w:tc>
            </w:tr>
            <w:tr w:rsidR="00112EA9" w:rsidRPr="00112EA9" w14:paraId="2FC1F194"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745079D2"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立</w:t>
                  </w:r>
                  <w:proofErr w:type="gramStart"/>
                  <w:r w:rsidRPr="00112EA9">
                    <w:rPr>
                      <w:rFonts w:ascii="Times New Roman" w:hAnsi="Times New Roman" w:hint="eastAsia"/>
                      <w:b/>
                      <w:snapToGrid w:val="0"/>
                      <w:szCs w:val="21"/>
                    </w:rPr>
                    <w:t>塔数量</w:t>
                  </w:r>
                  <w:proofErr w:type="gramEnd"/>
                </w:p>
              </w:tc>
              <w:tc>
                <w:tcPr>
                  <w:tcW w:w="1760" w:type="pct"/>
                  <w:tcBorders>
                    <w:top w:val="single" w:sz="4" w:space="0" w:color="auto"/>
                    <w:left w:val="single" w:sz="4" w:space="0" w:color="auto"/>
                    <w:bottom w:val="single" w:sz="4" w:space="0" w:color="auto"/>
                    <w:right w:val="single" w:sz="4" w:space="0" w:color="auto"/>
                  </w:tcBorders>
                  <w:vAlign w:val="center"/>
                </w:tcPr>
                <w:p w14:paraId="4E5E531E" w14:textId="77777777" w:rsidR="00A64588" w:rsidRPr="00112EA9" w:rsidRDefault="003427D8" w:rsidP="00765E2A">
                  <w:pPr>
                    <w:jc w:val="center"/>
                    <w:rPr>
                      <w:szCs w:val="21"/>
                    </w:rPr>
                  </w:pPr>
                  <w:r w:rsidRPr="00112EA9">
                    <w:rPr>
                      <w:szCs w:val="21"/>
                    </w:rPr>
                    <w:t>80</w:t>
                  </w:r>
                  <w:r w:rsidRPr="00112EA9">
                    <w:rPr>
                      <w:rFonts w:hint="eastAsia"/>
                      <w:szCs w:val="21"/>
                    </w:rPr>
                    <w:t>基</w:t>
                  </w:r>
                </w:p>
              </w:tc>
              <w:tc>
                <w:tcPr>
                  <w:tcW w:w="1790" w:type="pct"/>
                  <w:tcBorders>
                    <w:top w:val="single" w:sz="4" w:space="0" w:color="auto"/>
                    <w:left w:val="single" w:sz="4" w:space="0" w:color="auto"/>
                    <w:bottom w:val="single" w:sz="4" w:space="0" w:color="auto"/>
                    <w:right w:val="single" w:sz="4" w:space="0" w:color="auto"/>
                  </w:tcBorders>
                  <w:vAlign w:val="center"/>
                </w:tcPr>
                <w:p w14:paraId="13A77A0C" w14:textId="77777777" w:rsidR="00A64588" w:rsidRPr="00112EA9" w:rsidRDefault="003427D8" w:rsidP="00765E2A">
                  <w:pPr>
                    <w:jc w:val="center"/>
                    <w:rPr>
                      <w:szCs w:val="21"/>
                    </w:rPr>
                  </w:pPr>
                  <w:r w:rsidRPr="00112EA9">
                    <w:rPr>
                      <w:szCs w:val="21"/>
                    </w:rPr>
                    <w:t>95</w:t>
                  </w:r>
                  <w:r w:rsidRPr="00112EA9">
                    <w:rPr>
                      <w:rFonts w:hint="eastAsia"/>
                      <w:szCs w:val="21"/>
                    </w:rPr>
                    <w:t>基</w:t>
                  </w:r>
                </w:p>
              </w:tc>
              <w:tc>
                <w:tcPr>
                  <w:tcW w:w="812" w:type="pct"/>
                  <w:tcBorders>
                    <w:top w:val="single" w:sz="4" w:space="0" w:color="auto"/>
                    <w:left w:val="single" w:sz="4" w:space="0" w:color="auto"/>
                    <w:bottom w:val="single" w:sz="4" w:space="0" w:color="auto"/>
                    <w:right w:val="single" w:sz="4" w:space="0" w:color="auto"/>
                  </w:tcBorders>
                  <w:vAlign w:val="center"/>
                </w:tcPr>
                <w:p w14:paraId="1B01D12A" w14:textId="77777777" w:rsidR="00A64588" w:rsidRPr="00112EA9" w:rsidRDefault="003427D8" w:rsidP="00765E2A">
                  <w:pPr>
                    <w:jc w:val="center"/>
                    <w:rPr>
                      <w:szCs w:val="21"/>
                    </w:rPr>
                  </w:pPr>
                  <w:proofErr w:type="gramStart"/>
                  <w:r w:rsidRPr="00112EA9">
                    <w:rPr>
                      <w:rFonts w:hint="eastAsia"/>
                      <w:szCs w:val="21"/>
                    </w:rPr>
                    <w:t>西方案优</w:t>
                  </w:r>
                  <w:proofErr w:type="gramEnd"/>
                </w:p>
              </w:tc>
            </w:tr>
            <w:tr w:rsidR="00112EA9" w:rsidRPr="00112EA9" w14:paraId="01F1A4C2"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3E5D92E2"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占地面积</w:t>
                  </w:r>
                </w:p>
              </w:tc>
              <w:tc>
                <w:tcPr>
                  <w:tcW w:w="1760" w:type="pct"/>
                  <w:tcBorders>
                    <w:top w:val="single" w:sz="4" w:space="0" w:color="auto"/>
                    <w:left w:val="single" w:sz="4" w:space="0" w:color="auto"/>
                    <w:bottom w:val="single" w:sz="4" w:space="0" w:color="auto"/>
                    <w:right w:val="single" w:sz="4" w:space="0" w:color="auto"/>
                  </w:tcBorders>
                  <w:vAlign w:val="center"/>
                </w:tcPr>
                <w:p w14:paraId="26D8B2F5" w14:textId="77777777" w:rsidR="00A64588" w:rsidRPr="00112EA9" w:rsidRDefault="003427D8" w:rsidP="00765E2A">
                  <w:pPr>
                    <w:jc w:val="center"/>
                    <w:rPr>
                      <w:szCs w:val="21"/>
                    </w:rPr>
                  </w:pPr>
                  <w:r w:rsidRPr="00112EA9">
                    <w:rPr>
                      <w:rFonts w:hint="eastAsia"/>
                      <w:szCs w:val="21"/>
                    </w:rPr>
                    <w:t>约</w:t>
                  </w:r>
                  <w:r w:rsidRPr="00112EA9">
                    <w:rPr>
                      <w:szCs w:val="21"/>
                    </w:rPr>
                    <w:t>22400m2</w:t>
                  </w:r>
                </w:p>
              </w:tc>
              <w:tc>
                <w:tcPr>
                  <w:tcW w:w="1790" w:type="pct"/>
                  <w:tcBorders>
                    <w:top w:val="single" w:sz="4" w:space="0" w:color="auto"/>
                    <w:left w:val="single" w:sz="4" w:space="0" w:color="auto"/>
                    <w:bottom w:val="single" w:sz="4" w:space="0" w:color="auto"/>
                    <w:right w:val="single" w:sz="4" w:space="0" w:color="auto"/>
                  </w:tcBorders>
                  <w:vAlign w:val="center"/>
                </w:tcPr>
                <w:p w14:paraId="62562616" w14:textId="77777777" w:rsidR="00A64588" w:rsidRPr="00112EA9" w:rsidRDefault="003427D8" w:rsidP="00765E2A">
                  <w:pPr>
                    <w:jc w:val="center"/>
                    <w:rPr>
                      <w:szCs w:val="21"/>
                    </w:rPr>
                  </w:pPr>
                  <w:r w:rsidRPr="00112EA9">
                    <w:rPr>
                      <w:rFonts w:hint="eastAsia"/>
                      <w:szCs w:val="21"/>
                    </w:rPr>
                    <w:t>约</w:t>
                  </w:r>
                  <w:r w:rsidRPr="00112EA9">
                    <w:rPr>
                      <w:szCs w:val="21"/>
                    </w:rPr>
                    <w:t>26600m2</w:t>
                  </w:r>
                </w:p>
              </w:tc>
              <w:tc>
                <w:tcPr>
                  <w:tcW w:w="812" w:type="pct"/>
                  <w:tcBorders>
                    <w:top w:val="single" w:sz="4" w:space="0" w:color="auto"/>
                    <w:left w:val="single" w:sz="4" w:space="0" w:color="auto"/>
                    <w:bottom w:val="single" w:sz="4" w:space="0" w:color="auto"/>
                    <w:right w:val="single" w:sz="4" w:space="0" w:color="auto"/>
                  </w:tcBorders>
                  <w:vAlign w:val="center"/>
                </w:tcPr>
                <w:p w14:paraId="1E0005F7" w14:textId="77777777" w:rsidR="00A64588" w:rsidRPr="00112EA9" w:rsidRDefault="003427D8" w:rsidP="00765E2A">
                  <w:pPr>
                    <w:jc w:val="center"/>
                    <w:rPr>
                      <w:szCs w:val="21"/>
                    </w:rPr>
                  </w:pPr>
                  <w:proofErr w:type="gramStart"/>
                  <w:r w:rsidRPr="00112EA9">
                    <w:rPr>
                      <w:rFonts w:hint="eastAsia"/>
                      <w:szCs w:val="21"/>
                    </w:rPr>
                    <w:t>西方案优</w:t>
                  </w:r>
                  <w:proofErr w:type="gramEnd"/>
                </w:p>
              </w:tc>
            </w:tr>
            <w:tr w:rsidR="00112EA9" w:rsidRPr="00112EA9" w14:paraId="11A689DD"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2E4A59A7"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水环境</w:t>
                  </w:r>
                </w:p>
              </w:tc>
              <w:tc>
                <w:tcPr>
                  <w:tcW w:w="1760" w:type="pct"/>
                  <w:tcBorders>
                    <w:top w:val="single" w:sz="4" w:space="0" w:color="auto"/>
                    <w:left w:val="single" w:sz="4" w:space="0" w:color="auto"/>
                    <w:bottom w:val="single" w:sz="4" w:space="0" w:color="auto"/>
                    <w:right w:val="single" w:sz="4" w:space="0" w:color="auto"/>
                  </w:tcBorders>
                  <w:vAlign w:val="center"/>
                </w:tcPr>
                <w:p w14:paraId="755E37D4" w14:textId="1F2541CD" w:rsidR="00A64588" w:rsidRPr="00112EA9" w:rsidRDefault="003427D8" w:rsidP="00765E2A">
                  <w:pPr>
                    <w:jc w:val="center"/>
                    <w:rPr>
                      <w:szCs w:val="21"/>
                    </w:rPr>
                  </w:pPr>
                  <w:r w:rsidRPr="00112EA9">
                    <w:rPr>
                      <w:rFonts w:hint="eastAsia"/>
                      <w:szCs w:val="21"/>
                    </w:rPr>
                    <w:t>项目输电线路一档跨越</w:t>
                  </w:r>
                  <w:proofErr w:type="gramStart"/>
                  <w:r w:rsidRPr="00112EA9">
                    <w:rPr>
                      <w:rFonts w:hint="eastAsia"/>
                      <w:szCs w:val="21"/>
                    </w:rPr>
                    <w:t>电站河</w:t>
                  </w:r>
                  <w:proofErr w:type="gramEnd"/>
                  <w:r w:rsidRPr="00112EA9">
                    <w:rPr>
                      <w:rFonts w:hint="eastAsia"/>
                      <w:szCs w:val="21"/>
                    </w:rPr>
                    <w:t>饮用水水源保护区，项目输电线路跨越饮用水水源保护区</w:t>
                  </w:r>
                  <w:r w:rsidR="00C71BE9" w:rsidRPr="00112EA9">
                    <w:rPr>
                      <w:rFonts w:hint="eastAsia"/>
                      <w:szCs w:val="21"/>
                    </w:rPr>
                    <w:t>二级保护区</w:t>
                  </w:r>
                  <w:r w:rsidRPr="00112EA9">
                    <w:rPr>
                      <w:rFonts w:hint="eastAsia"/>
                      <w:szCs w:val="21"/>
                    </w:rPr>
                    <w:t>的距离约为</w:t>
                  </w:r>
                  <w:r w:rsidRPr="00112EA9">
                    <w:rPr>
                      <w:rFonts w:hint="eastAsia"/>
                      <w:szCs w:val="21"/>
                    </w:rPr>
                    <w:t>897m</w:t>
                  </w:r>
                  <w:r w:rsidRPr="00112EA9">
                    <w:rPr>
                      <w:rFonts w:hint="eastAsia"/>
                      <w:szCs w:val="21"/>
                    </w:rPr>
                    <w:t>，未进入</w:t>
                  </w:r>
                  <w:r w:rsidR="00C71BE9" w:rsidRPr="00112EA9">
                    <w:rPr>
                      <w:rFonts w:hint="eastAsia"/>
                      <w:szCs w:val="21"/>
                    </w:rPr>
                    <w:t>一级保护区</w:t>
                  </w:r>
                  <w:r w:rsidRPr="00112EA9">
                    <w:rPr>
                      <w:rFonts w:hint="eastAsia"/>
                      <w:szCs w:val="21"/>
                    </w:rPr>
                    <w:t>，线路距离</w:t>
                  </w:r>
                  <w:r w:rsidR="00C71BE9" w:rsidRPr="00112EA9">
                    <w:rPr>
                      <w:rFonts w:hint="eastAsia"/>
                      <w:szCs w:val="21"/>
                    </w:rPr>
                    <w:t>一级保护区</w:t>
                  </w:r>
                  <w:r w:rsidRPr="00112EA9">
                    <w:rPr>
                      <w:rFonts w:hint="eastAsia"/>
                      <w:szCs w:val="21"/>
                    </w:rPr>
                    <w:t>最近约为</w:t>
                  </w:r>
                  <w:r w:rsidRPr="00112EA9">
                    <w:rPr>
                      <w:rFonts w:hint="eastAsia"/>
                      <w:szCs w:val="21"/>
                    </w:rPr>
                    <w:t>17m</w:t>
                  </w:r>
                  <w:r w:rsidRPr="00112EA9">
                    <w:rPr>
                      <w:rFonts w:hint="eastAsia"/>
                      <w:szCs w:val="21"/>
                    </w:rPr>
                    <w:t>；输电线路塔基距离</w:t>
                  </w:r>
                  <w:r w:rsidR="00C71BE9" w:rsidRPr="00112EA9">
                    <w:rPr>
                      <w:rFonts w:hint="eastAsia"/>
                      <w:szCs w:val="21"/>
                    </w:rPr>
                    <w:t>二级保护区</w:t>
                  </w:r>
                  <w:r w:rsidRPr="00112EA9">
                    <w:rPr>
                      <w:rFonts w:hint="eastAsia"/>
                      <w:szCs w:val="21"/>
                    </w:rPr>
                    <w:t>最近约为</w:t>
                  </w:r>
                  <w:r w:rsidRPr="00112EA9">
                    <w:rPr>
                      <w:rFonts w:hint="eastAsia"/>
                      <w:szCs w:val="21"/>
                    </w:rPr>
                    <w:t>10m</w:t>
                  </w:r>
                  <w:r w:rsidRPr="00112EA9">
                    <w:rPr>
                      <w:rFonts w:hint="eastAsia"/>
                      <w:szCs w:val="21"/>
                    </w:rPr>
                    <w:t>，距离</w:t>
                  </w:r>
                  <w:r w:rsidR="00C71BE9" w:rsidRPr="00112EA9">
                    <w:rPr>
                      <w:rFonts w:hint="eastAsia"/>
                      <w:szCs w:val="21"/>
                    </w:rPr>
                    <w:t>一级保护区</w:t>
                  </w:r>
                  <w:r w:rsidRPr="00112EA9">
                    <w:rPr>
                      <w:rFonts w:hint="eastAsia"/>
                      <w:szCs w:val="21"/>
                    </w:rPr>
                    <w:t>最近约为</w:t>
                  </w:r>
                  <w:r w:rsidRPr="00112EA9">
                    <w:rPr>
                      <w:rFonts w:hint="eastAsia"/>
                      <w:szCs w:val="21"/>
                    </w:rPr>
                    <w:t>50m</w:t>
                  </w:r>
                  <w:r w:rsidRPr="00112EA9">
                    <w:rPr>
                      <w:rFonts w:hint="eastAsia"/>
                      <w:szCs w:val="21"/>
                    </w:rPr>
                    <w:t>，项目建设区域不占用饮用水水源保护区</w:t>
                  </w:r>
                </w:p>
              </w:tc>
              <w:tc>
                <w:tcPr>
                  <w:tcW w:w="1790" w:type="pct"/>
                  <w:tcBorders>
                    <w:top w:val="single" w:sz="4" w:space="0" w:color="auto"/>
                    <w:left w:val="single" w:sz="4" w:space="0" w:color="auto"/>
                    <w:bottom w:val="single" w:sz="4" w:space="0" w:color="auto"/>
                    <w:right w:val="single" w:sz="4" w:space="0" w:color="auto"/>
                  </w:tcBorders>
                  <w:vAlign w:val="center"/>
                </w:tcPr>
                <w:p w14:paraId="3A90C0E5" w14:textId="77777777" w:rsidR="00A64588" w:rsidRPr="00112EA9" w:rsidRDefault="003427D8" w:rsidP="00765E2A">
                  <w:pPr>
                    <w:jc w:val="center"/>
                    <w:rPr>
                      <w:szCs w:val="21"/>
                    </w:rPr>
                  </w:pPr>
                  <w:r w:rsidRPr="00112EA9">
                    <w:rPr>
                      <w:rFonts w:hint="eastAsia"/>
                      <w:szCs w:val="21"/>
                    </w:rPr>
                    <w:t>已经避让饮用水水源保护区</w:t>
                  </w:r>
                </w:p>
              </w:tc>
              <w:tc>
                <w:tcPr>
                  <w:tcW w:w="812" w:type="pct"/>
                  <w:tcBorders>
                    <w:top w:val="single" w:sz="4" w:space="0" w:color="auto"/>
                    <w:left w:val="single" w:sz="4" w:space="0" w:color="auto"/>
                    <w:bottom w:val="single" w:sz="4" w:space="0" w:color="auto"/>
                    <w:right w:val="single" w:sz="4" w:space="0" w:color="auto"/>
                  </w:tcBorders>
                  <w:vAlign w:val="center"/>
                </w:tcPr>
                <w:p w14:paraId="5E44D4DA" w14:textId="77777777" w:rsidR="00A64588" w:rsidRPr="00112EA9" w:rsidRDefault="003427D8" w:rsidP="00765E2A">
                  <w:pPr>
                    <w:jc w:val="center"/>
                    <w:rPr>
                      <w:szCs w:val="21"/>
                    </w:rPr>
                  </w:pPr>
                  <w:proofErr w:type="gramStart"/>
                  <w:r w:rsidRPr="00112EA9">
                    <w:rPr>
                      <w:rFonts w:hint="eastAsia"/>
                      <w:szCs w:val="21"/>
                    </w:rPr>
                    <w:t>东方案优</w:t>
                  </w:r>
                  <w:proofErr w:type="gramEnd"/>
                </w:p>
              </w:tc>
            </w:tr>
            <w:tr w:rsidR="00112EA9" w:rsidRPr="00112EA9" w14:paraId="0AAE4E50"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3D038E85"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生态敏感区</w:t>
                  </w:r>
                </w:p>
              </w:tc>
              <w:tc>
                <w:tcPr>
                  <w:tcW w:w="1760" w:type="pct"/>
                  <w:tcBorders>
                    <w:top w:val="single" w:sz="4" w:space="0" w:color="auto"/>
                    <w:left w:val="single" w:sz="4" w:space="0" w:color="auto"/>
                    <w:bottom w:val="single" w:sz="4" w:space="0" w:color="auto"/>
                    <w:right w:val="single" w:sz="4" w:space="0" w:color="auto"/>
                  </w:tcBorders>
                  <w:vAlign w:val="center"/>
                </w:tcPr>
                <w:p w14:paraId="4C7F56BD" w14:textId="77777777" w:rsidR="00A64588" w:rsidRPr="00112EA9" w:rsidRDefault="003427D8" w:rsidP="00765E2A">
                  <w:pPr>
                    <w:jc w:val="center"/>
                    <w:rPr>
                      <w:szCs w:val="21"/>
                    </w:rPr>
                  </w:pPr>
                  <w:r w:rsidRPr="00112EA9">
                    <w:rPr>
                      <w:rFonts w:hint="eastAsia"/>
                      <w:szCs w:val="21"/>
                    </w:rPr>
                    <w:t>穿越生态保护红线路径长约</w:t>
                  </w:r>
                  <w:r w:rsidRPr="00112EA9">
                    <w:rPr>
                      <w:szCs w:val="21"/>
                    </w:rPr>
                    <w:t>10.481km</w:t>
                  </w:r>
                  <w:r w:rsidRPr="00112EA9">
                    <w:rPr>
                      <w:rFonts w:hint="eastAsia"/>
                      <w:szCs w:val="21"/>
                    </w:rPr>
                    <w:t>，立塔约</w:t>
                  </w:r>
                  <w:r w:rsidRPr="00112EA9">
                    <w:rPr>
                      <w:szCs w:val="21"/>
                    </w:rPr>
                    <w:t>17</w:t>
                  </w:r>
                  <w:r w:rsidRPr="00112EA9">
                    <w:rPr>
                      <w:rFonts w:hint="eastAsia"/>
                      <w:szCs w:val="21"/>
                    </w:rPr>
                    <w:t>基。</w:t>
                  </w:r>
                </w:p>
              </w:tc>
              <w:tc>
                <w:tcPr>
                  <w:tcW w:w="1790" w:type="pct"/>
                  <w:tcBorders>
                    <w:top w:val="single" w:sz="4" w:space="0" w:color="auto"/>
                    <w:left w:val="single" w:sz="4" w:space="0" w:color="auto"/>
                    <w:bottom w:val="single" w:sz="4" w:space="0" w:color="auto"/>
                    <w:right w:val="single" w:sz="4" w:space="0" w:color="auto"/>
                  </w:tcBorders>
                  <w:vAlign w:val="center"/>
                </w:tcPr>
                <w:p w14:paraId="4C2F6302" w14:textId="77777777" w:rsidR="00A64588" w:rsidRPr="00112EA9" w:rsidRDefault="003427D8" w:rsidP="00765E2A">
                  <w:pPr>
                    <w:jc w:val="center"/>
                    <w:rPr>
                      <w:szCs w:val="21"/>
                    </w:rPr>
                  </w:pPr>
                  <w:r w:rsidRPr="00112EA9">
                    <w:rPr>
                      <w:rFonts w:hint="eastAsia"/>
                      <w:szCs w:val="21"/>
                    </w:rPr>
                    <w:t>穿越生态保护红线路径长约</w:t>
                  </w:r>
                  <w:r w:rsidRPr="00112EA9">
                    <w:rPr>
                      <w:szCs w:val="21"/>
                    </w:rPr>
                    <w:t>12.542km</w:t>
                  </w:r>
                  <w:r w:rsidRPr="00112EA9">
                    <w:rPr>
                      <w:rFonts w:hint="eastAsia"/>
                      <w:szCs w:val="21"/>
                    </w:rPr>
                    <w:t>，立塔约</w:t>
                  </w:r>
                  <w:r w:rsidRPr="00112EA9">
                    <w:rPr>
                      <w:szCs w:val="21"/>
                    </w:rPr>
                    <w:t>25</w:t>
                  </w:r>
                  <w:r w:rsidRPr="00112EA9">
                    <w:rPr>
                      <w:rFonts w:hint="eastAsia"/>
                      <w:szCs w:val="21"/>
                    </w:rPr>
                    <w:t>基。</w:t>
                  </w:r>
                </w:p>
              </w:tc>
              <w:tc>
                <w:tcPr>
                  <w:tcW w:w="812" w:type="pct"/>
                  <w:tcBorders>
                    <w:top w:val="single" w:sz="4" w:space="0" w:color="auto"/>
                    <w:left w:val="single" w:sz="4" w:space="0" w:color="auto"/>
                    <w:bottom w:val="single" w:sz="4" w:space="0" w:color="auto"/>
                    <w:right w:val="single" w:sz="4" w:space="0" w:color="auto"/>
                  </w:tcBorders>
                  <w:vAlign w:val="center"/>
                </w:tcPr>
                <w:p w14:paraId="50F60F1B" w14:textId="77777777" w:rsidR="00A64588" w:rsidRPr="00112EA9" w:rsidRDefault="003427D8" w:rsidP="00765E2A">
                  <w:pPr>
                    <w:jc w:val="center"/>
                    <w:rPr>
                      <w:szCs w:val="21"/>
                    </w:rPr>
                  </w:pPr>
                  <w:proofErr w:type="gramStart"/>
                  <w:r w:rsidRPr="00112EA9">
                    <w:rPr>
                      <w:rFonts w:hint="eastAsia"/>
                      <w:szCs w:val="21"/>
                    </w:rPr>
                    <w:t>西方案优</w:t>
                  </w:r>
                  <w:proofErr w:type="gramEnd"/>
                </w:p>
              </w:tc>
            </w:tr>
            <w:tr w:rsidR="00112EA9" w:rsidRPr="00112EA9" w14:paraId="2991DD99"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5BFEFBD2"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电磁及声环境目标</w:t>
                  </w:r>
                </w:p>
              </w:tc>
              <w:tc>
                <w:tcPr>
                  <w:tcW w:w="1760" w:type="pct"/>
                  <w:tcBorders>
                    <w:top w:val="single" w:sz="4" w:space="0" w:color="auto"/>
                    <w:left w:val="single" w:sz="4" w:space="0" w:color="auto"/>
                    <w:bottom w:val="single" w:sz="4" w:space="0" w:color="auto"/>
                    <w:right w:val="single" w:sz="4" w:space="0" w:color="auto"/>
                  </w:tcBorders>
                  <w:vAlign w:val="center"/>
                </w:tcPr>
                <w:p w14:paraId="600FA04C" w14:textId="77777777" w:rsidR="00A64588" w:rsidRPr="00112EA9" w:rsidRDefault="003427D8" w:rsidP="00765E2A">
                  <w:pPr>
                    <w:jc w:val="center"/>
                    <w:rPr>
                      <w:szCs w:val="21"/>
                    </w:rPr>
                  </w:pPr>
                  <w:r w:rsidRPr="00112EA9">
                    <w:rPr>
                      <w:szCs w:val="21"/>
                    </w:rPr>
                    <w:t>3</w:t>
                  </w:r>
                  <w:r w:rsidRPr="00112EA9">
                    <w:rPr>
                      <w:rFonts w:hint="eastAsia"/>
                      <w:szCs w:val="21"/>
                    </w:rPr>
                    <w:t>处</w:t>
                  </w:r>
                </w:p>
              </w:tc>
              <w:tc>
                <w:tcPr>
                  <w:tcW w:w="1790" w:type="pct"/>
                  <w:tcBorders>
                    <w:top w:val="single" w:sz="4" w:space="0" w:color="auto"/>
                    <w:left w:val="single" w:sz="4" w:space="0" w:color="auto"/>
                    <w:bottom w:val="single" w:sz="4" w:space="0" w:color="auto"/>
                    <w:right w:val="single" w:sz="4" w:space="0" w:color="auto"/>
                  </w:tcBorders>
                  <w:vAlign w:val="center"/>
                </w:tcPr>
                <w:p w14:paraId="52856ADC" w14:textId="77777777" w:rsidR="00A64588" w:rsidRPr="00112EA9" w:rsidRDefault="003427D8" w:rsidP="00765E2A">
                  <w:pPr>
                    <w:jc w:val="center"/>
                    <w:rPr>
                      <w:szCs w:val="21"/>
                    </w:rPr>
                  </w:pPr>
                  <w:r w:rsidRPr="00112EA9">
                    <w:rPr>
                      <w:szCs w:val="21"/>
                    </w:rPr>
                    <w:t>5</w:t>
                  </w:r>
                  <w:r w:rsidRPr="00112EA9">
                    <w:rPr>
                      <w:rFonts w:hint="eastAsia"/>
                      <w:szCs w:val="21"/>
                    </w:rPr>
                    <w:t>处</w:t>
                  </w:r>
                </w:p>
              </w:tc>
              <w:tc>
                <w:tcPr>
                  <w:tcW w:w="812" w:type="pct"/>
                  <w:tcBorders>
                    <w:top w:val="single" w:sz="4" w:space="0" w:color="auto"/>
                    <w:left w:val="single" w:sz="4" w:space="0" w:color="auto"/>
                    <w:bottom w:val="single" w:sz="4" w:space="0" w:color="auto"/>
                    <w:right w:val="single" w:sz="4" w:space="0" w:color="auto"/>
                  </w:tcBorders>
                  <w:vAlign w:val="center"/>
                </w:tcPr>
                <w:p w14:paraId="63615F4C" w14:textId="77777777" w:rsidR="00A64588" w:rsidRPr="00112EA9" w:rsidRDefault="003427D8" w:rsidP="00765E2A">
                  <w:pPr>
                    <w:jc w:val="center"/>
                    <w:rPr>
                      <w:szCs w:val="21"/>
                    </w:rPr>
                  </w:pPr>
                  <w:proofErr w:type="gramStart"/>
                  <w:r w:rsidRPr="00112EA9">
                    <w:rPr>
                      <w:rFonts w:hint="eastAsia"/>
                      <w:szCs w:val="21"/>
                    </w:rPr>
                    <w:t>西方案优</w:t>
                  </w:r>
                  <w:proofErr w:type="gramEnd"/>
                </w:p>
              </w:tc>
            </w:tr>
            <w:tr w:rsidR="00112EA9" w:rsidRPr="00112EA9" w14:paraId="67301DF2"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5BEEFB24"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沿线重要工矿</w:t>
                  </w:r>
                </w:p>
              </w:tc>
              <w:tc>
                <w:tcPr>
                  <w:tcW w:w="1760" w:type="pct"/>
                  <w:tcBorders>
                    <w:top w:val="single" w:sz="4" w:space="0" w:color="auto"/>
                    <w:left w:val="single" w:sz="4" w:space="0" w:color="auto"/>
                    <w:bottom w:val="single" w:sz="4" w:space="0" w:color="auto"/>
                    <w:right w:val="single" w:sz="4" w:space="0" w:color="auto"/>
                  </w:tcBorders>
                  <w:vAlign w:val="center"/>
                </w:tcPr>
                <w:p w14:paraId="7A2575A2" w14:textId="77777777" w:rsidR="00A64588" w:rsidRPr="00112EA9" w:rsidRDefault="003427D8" w:rsidP="00765E2A">
                  <w:pPr>
                    <w:jc w:val="center"/>
                    <w:rPr>
                      <w:szCs w:val="21"/>
                    </w:rPr>
                  </w:pPr>
                  <w:r w:rsidRPr="00112EA9">
                    <w:rPr>
                      <w:rFonts w:hint="eastAsia"/>
                      <w:szCs w:val="21"/>
                    </w:rPr>
                    <w:t>无</w:t>
                  </w:r>
                </w:p>
              </w:tc>
              <w:tc>
                <w:tcPr>
                  <w:tcW w:w="1790" w:type="pct"/>
                  <w:tcBorders>
                    <w:top w:val="single" w:sz="4" w:space="0" w:color="auto"/>
                    <w:left w:val="single" w:sz="4" w:space="0" w:color="auto"/>
                    <w:bottom w:val="single" w:sz="4" w:space="0" w:color="auto"/>
                    <w:right w:val="single" w:sz="4" w:space="0" w:color="auto"/>
                  </w:tcBorders>
                  <w:vAlign w:val="center"/>
                </w:tcPr>
                <w:p w14:paraId="0A1EB4BA" w14:textId="77777777" w:rsidR="00A64588" w:rsidRPr="00112EA9" w:rsidRDefault="003427D8" w:rsidP="00765E2A">
                  <w:pPr>
                    <w:jc w:val="center"/>
                    <w:rPr>
                      <w:szCs w:val="21"/>
                    </w:rPr>
                  </w:pPr>
                  <w:r w:rsidRPr="00112EA9">
                    <w:rPr>
                      <w:rFonts w:hint="eastAsia"/>
                      <w:szCs w:val="21"/>
                    </w:rPr>
                    <w:t>压覆</w:t>
                  </w:r>
                  <w:r w:rsidRPr="00112EA9">
                    <w:rPr>
                      <w:szCs w:val="21"/>
                    </w:rPr>
                    <w:t>1</w:t>
                  </w:r>
                  <w:r w:rsidRPr="00112EA9">
                    <w:rPr>
                      <w:rFonts w:hint="eastAsia"/>
                      <w:szCs w:val="21"/>
                    </w:rPr>
                    <w:t>个矿储藏区，为耿马县老寨西锌多金属矿普查区</w:t>
                  </w:r>
                </w:p>
              </w:tc>
              <w:tc>
                <w:tcPr>
                  <w:tcW w:w="812" w:type="pct"/>
                  <w:tcBorders>
                    <w:top w:val="single" w:sz="4" w:space="0" w:color="auto"/>
                    <w:left w:val="single" w:sz="4" w:space="0" w:color="auto"/>
                    <w:bottom w:val="single" w:sz="4" w:space="0" w:color="auto"/>
                    <w:right w:val="single" w:sz="4" w:space="0" w:color="auto"/>
                  </w:tcBorders>
                  <w:vAlign w:val="center"/>
                </w:tcPr>
                <w:p w14:paraId="5707F433" w14:textId="77777777" w:rsidR="00A64588" w:rsidRPr="00112EA9" w:rsidRDefault="003427D8" w:rsidP="00765E2A">
                  <w:pPr>
                    <w:jc w:val="center"/>
                    <w:rPr>
                      <w:szCs w:val="21"/>
                    </w:rPr>
                  </w:pPr>
                  <w:proofErr w:type="gramStart"/>
                  <w:r w:rsidRPr="00112EA9">
                    <w:rPr>
                      <w:rFonts w:hint="eastAsia"/>
                      <w:szCs w:val="21"/>
                    </w:rPr>
                    <w:t>西方案优</w:t>
                  </w:r>
                  <w:proofErr w:type="gramEnd"/>
                </w:p>
              </w:tc>
            </w:tr>
            <w:tr w:rsidR="00112EA9" w:rsidRPr="00112EA9" w14:paraId="487E427E"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3BF9A973"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已避让障碍</w:t>
                  </w:r>
                </w:p>
              </w:tc>
              <w:tc>
                <w:tcPr>
                  <w:tcW w:w="1760" w:type="pct"/>
                  <w:tcBorders>
                    <w:top w:val="single" w:sz="4" w:space="0" w:color="auto"/>
                    <w:left w:val="single" w:sz="4" w:space="0" w:color="auto"/>
                    <w:bottom w:val="single" w:sz="4" w:space="0" w:color="auto"/>
                    <w:right w:val="single" w:sz="4" w:space="0" w:color="auto"/>
                  </w:tcBorders>
                  <w:vAlign w:val="center"/>
                </w:tcPr>
                <w:p w14:paraId="73E68720" w14:textId="77777777" w:rsidR="00A64588" w:rsidRPr="00112EA9" w:rsidRDefault="003427D8" w:rsidP="00765E2A">
                  <w:pPr>
                    <w:jc w:val="center"/>
                    <w:rPr>
                      <w:szCs w:val="21"/>
                    </w:rPr>
                  </w:pPr>
                  <w:r w:rsidRPr="00112EA9">
                    <w:rPr>
                      <w:rFonts w:hint="eastAsia"/>
                      <w:szCs w:val="21"/>
                    </w:rPr>
                    <w:t>新建线路沿线避让采石场，对城市规划、军事设施、电台、雷达站、危险品仓库、大型厂矿、密林、油库及煤矿储藏区进行了有效避让。</w:t>
                  </w:r>
                </w:p>
              </w:tc>
              <w:tc>
                <w:tcPr>
                  <w:tcW w:w="1790" w:type="pct"/>
                  <w:tcBorders>
                    <w:top w:val="single" w:sz="4" w:space="0" w:color="auto"/>
                    <w:left w:val="single" w:sz="4" w:space="0" w:color="auto"/>
                    <w:bottom w:val="single" w:sz="4" w:space="0" w:color="auto"/>
                    <w:right w:val="single" w:sz="4" w:space="0" w:color="auto"/>
                  </w:tcBorders>
                  <w:vAlign w:val="center"/>
                </w:tcPr>
                <w:p w14:paraId="6DDADB78" w14:textId="77777777" w:rsidR="00A64588" w:rsidRPr="00112EA9" w:rsidRDefault="003427D8" w:rsidP="00765E2A">
                  <w:pPr>
                    <w:jc w:val="center"/>
                    <w:rPr>
                      <w:szCs w:val="21"/>
                    </w:rPr>
                  </w:pPr>
                  <w:r w:rsidRPr="00112EA9">
                    <w:rPr>
                      <w:rFonts w:hint="eastAsia"/>
                      <w:szCs w:val="21"/>
                    </w:rPr>
                    <w:t>新建线路沿线避让采石场，对城市规划、军事设施、电台、雷达站、危险品仓库、大型厂矿、密林、油库及煤矿储藏区进行了有效避让。但压覆</w:t>
                  </w:r>
                  <w:r w:rsidRPr="00112EA9">
                    <w:rPr>
                      <w:szCs w:val="21"/>
                    </w:rPr>
                    <w:t>1</w:t>
                  </w:r>
                  <w:r w:rsidRPr="00112EA9">
                    <w:rPr>
                      <w:rFonts w:hint="eastAsia"/>
                      <w:szCs w:val="21"/>
                    </w:rPr>
                    <w:t>个矿储藏区，为耿马县老寨西锌多金属矿普查区。</w:t>
                  </w:r>
                </w:p>
              </w:tc>
              <w:tc>
                <w:tcPr>
                  <w:tcW w:w="812" w:type="pct"/>
                  <w:tcBorders>
                    <w:top w:val="single" w:sz="4" w:space="0" w:color="auto"/>
                    <w:left w:val="single" w:sz="4" w:space="0" w:color="auto"/>
                    <w:bottom w:val="single" w:sz="4" w:space="0" w:color="auto"/>
                    <w:right w:val="single" w:sz="4" w:space="0" w:color="auto"/>
                  </w:tcBorders>
                  <w:vAlign w:val="center"/>
                </w:tcPr>
                <w:p w14:paraId="00228CC0" w14:textId="77777777" w:rsidR="00A64588" w:rsidRPr="00112EA9" w:rsidRDefault="003427D8" w:rsidP="00765E2A">
                  <w:pPr>
                    <w:jc w:val="center"/>
                    <w:rPr>
                      <w:szCs w:val="21"/>
                    </w:rPr>
                  </w:pPr>
                  <w:proofErr w:type="gramStart"/>
                  <w:r w:rsidRPr="00112EA9">
                    <w:rPr>
                      <w:rFonts w:hint="eastAsia"/>
                      <w:szCs w:val="21"/>
                    </w:rPr>
                    <w:t>西方案优</w:t>
                  </w:r>
                  <w:proofErr w:type="gramEnd"/>
                </w:p>
              </w:tc>
            </w:tr>
          </w:tbl>
          <w:p w14:paraId="2EC9C414" w14:textId="77777777" w:rsidR="00A64588" w:rsidRPr="00112EA9" w:rsidRDefault="003427D8">
            <w:pPr>
              <w:spacing w:line="360" w:lineRule="auto"/>
              <w:ind w:firstLineChars="200" w:firstLine="480"/>
              <w:rPr>
                <w:sz w:val="24"/>
              </w:rPr>
            </w:pPr>
            <w:r w:rsidRPr="00112EA9">
              <w:rPr>
                <w:rFonts w:hint="eastAsia"/>
                <w:sz w:val="24"/>
              </w:rPr>
              <w:t>由上表可知：</w:t>
            </w:r>
          </w:p>
          <w:p w14:paraId="0D73EF23" w14:textId="77777777" w:rsidR="00A64588" w:rsidRPr="00112EA9" w:rsidRDefault="003427D8">
            <w:pPr>
              <w:spacing w:line="360" w:lineRule="auto"/>
              <w:ind w:firstLineChars="200" w:firstLine="480"/>
              <w:rPr>
                <w:sz w:val="24"/>
              </w:rPr>
            </w:pPr>
            <w:bookmarkStart w:id="95" w:name="_Hlk148096669"/>
            <w:r w:rsidRPr="00112EA9">
              <w:rPr>
                <w:rFonts w:hint="eastAsia"/>
                <w:sz w:val="24"/>
              </w:rPr>
              <w:t>（</w:t>
            </w:r>
            <w:r w:rsidRPr="00112EA9">
              <w:rPr>
                <w:sz w:val="24"/>
              </w:rPr>
              <w:t>1</w:t>
            </w:r>
            <w:r w:rsidRPr="00112EA9">
              <w:rPr>
                <w:rFonts w:hint="eastAsia"/>
                <w:sz w:val="24"/>
              </w:rPr>
              <w:t>）</w:t>
            </w:r>
            <w:proofErr w:type="gramStart"/>
            <w:r w:rsidRPr="00112EA9">
              <w:rPr>
                <w:rFonts w:hint="eastAsia"/>
                <w:sz w:val="24"/>
              </w:rPr>
              <w:t>东方案较西方案</w:t>
            </w:r>
            <w:proofErr w:type="gramEnd"/>
            <w:r w:rsidRPr="00112EA9">
              <w:rPr>
                <w:rFonts w:hint="eastAsia"/>
                <w:sz w:val="24"/>
              </w:rPr>
              <w:t>的路径长度更长、立</w:t>
            </w:r>
            <w:proofErr w:type="gramStart"/>
            <w:r w:rsidRPr="00112EA9">
              <w:rPr>
                <w:rFonts w:hint="eastAsia"/>
                <w:sz w:val="24"/>
              </w:rPr>
              <w:t>塔数量</w:t>
            </w:r>
            <w:proofErr w:type="gramEnd"/>
            <w:r w:rsidRPr="00112EA9">
              <w:rPr>
                <w:rFonts w:hint="eastAsia"/>
                <w:sz w:val="24"/>
              </w:rPr>
              <w:t>更多、占地面积更大，环境</w:t>
            </w:r>
            <w:r w:rsidRPr="00112EA9">
              <w:rPr>
                <w:rFonts w:hint="eastAsia"/>
                <w:sz w:val="24"/>
              </w:rPr>
              <w:lastRenderedPageBreak/>
              <w:t>影响范围更大，</w:t>
            </w:r>
            <w:proofErr w:type="gramStart"/>
            <w:r w:rsidRPr="00112EA9">
              <w:rPr>
                <w:rFonts w:hint="eastAsia"/>
                <w:sz w:val="24"/>
              </w:rPr>
              <w:t>西方案</w:t>
            </w:r>
            <w:proofErr w:type="gramEnd"/>
            <w:r w:rsidRPr="00112EA9">
              <w:rPr>
                <w:rFonts w:hint="eastAsia"/>
                <w:sz w:val="24"/>
              </w:rPr>
              <w:t>更优。</w:t>
            </w:r>
          </w:p>
          <w:p w14:paraId="33A9CA36" w14:textId="77777777" w:rsidR="00A64588" w:rsidRPr="00112EA9" w:rsidRDefault="003427D8">
            <w:pPr>
              <w:spacing w:line="360" w:lineRule="auto"/>
              <w:ind w:firstLineChars="200" w:firstLine="480"/>
              <w:rPr>
                <w:sz w:val="24"/>
              </w:rPr>
            </w:pPr>
            <w:bookmarkStart w:id="96" w:name="_Hlk148006655"/>
            <w:r w:rsidRPr="00112EA9">
              <w:rPr>
                <w:rFonts w:hint="eastAsia"/>
                <w:sz w:val="24"/>
              </w:rPr>
              <w:t>（</w:t>
            </w:r>
            <w:r w:rsidRPr="00112EA9">
              <w:rPr>
                <w:sz w:val="24"/>
              </w:rPr>
              <w:t>2</w:t>
            </w:r>
            <w:r w:rsidRPr="00112EA9">
              <w:rPr>
                <w:rFonts w:hint="eastAsia"/>
                <w:sz w:val="24"/>
              </w:rPr>
              <w:t>）</w:t>
            </w:r>
            <w:proofErr w:type="gramStart"/>
            <w:r w:rsidRPr="00112EA9">
              <w:rPr>
                <w:rFonts w:hint="eastAsia"/>
                <w:sz w:val="24"/>
              </w:rPr>
              <w:t>西方案</w:t>
            </w:r>
            <w:proofErr w:type="gramEnd"/>
            <w:r w:rsidRPr="00112EA9">
              <w:rPr>
                <w:rFonts w:hint="eastAsia"/>
                <w:sz w:val="24"/>
              </w:rPr>
              <w:t>跨越饮用水水源保护区，项目建设区域不进入饮用水水源保护区范围内，项目建设对饮用水水源保护区的影响很小。</w:t>
            </w:r>
            <w:bookmarkEnd w:id="96"/>
          </w:p>
          <w:p w14:paraId="13BF51D0"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3</w:t>
            </w:r>
            <w:r w:rsidRPr="00112EA9">
              <w:rPr>
                <w:rFonts w:hint="eastAsia"/>
                <w:sz w:val="24"/>
              </w:rPr>
              <w:t>）</w:t>
            </w:r>
            <w:proofErr w:type="gramStart"/>
            <w:r w:rsidRPr="00112EA9">
              <w:rPr>
                <w:rFonts w:hint="eastAsia"/>
                <w:sz w:val="24"/>
              </w:rPr>
              <w:t>东方案</w:t>
            </w:r>
            <w:proofErr w:type="gramEnd"/>
            <w:r w:rsidRPr="00112EA9">
              <w:rPr>
                <w:rFonts w:hint="eastAsia"/>
                <w:sz w:val="24"/>
              </w:rPr>
              <w:t>穿越的生态保护红线路径长度更长、立塔更多，</w:t>
            </w:r>
            <w:proofErr w:type="gramStart"/>
            <w:r w:rsidRPr="00112EA9">
              <w:rPr>
                <w:rFonts w:hint="eastAsia"/>
                <w:sz w:val="24"/>
              </w:rPr>
              <w:t>西方案</w:t>
            </w:r>
            <w:proofErr w:type="gramEnd"/>
            <w:r w:rsidRPr="00112EA9">
              <w:rPr>
                <w:rFonts w:hint="eastAsia"/>
                <w:sz w:val="24"/>
              </w:rPr>
              <w:t>更优。</w:t>
            </w:r>
          </w:p>
          <w:p w14:paraId="2DB24406"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4</w:t>
            </w:r>
            <w:r w:rsidRPr="00112EA9">
              <w:rPr>
                <w:rFonts w:hint="eastAsia"/>
                <w:sz w:val="24"/>
              </w:rPr>
              <w:t>）</w:t>
            </w:r>
            <w:proofErr w:type="gramStart"/>
            <w:r w:rsidRPr="00112EA9">
              <w:rPr>
                <w:rFonts w:hint="eastAsia"/>
                <w:sz w:val="24"/>
              </w:rPr>
              <w:t>西方案较东方案</w:t>
            </w:r>
            <w:proofErr w:type="gramEnd"/>
            <w:r w:rsidRPr="00112EA9">
              <w:rPr>
                <w:rFonts w:hint="eastAsia"/>
                <w:sz w:val="24"/>
              </w:rPr>
              <w:t>沿线电磁及声环境敏感目标数量更少，</w:t>
            </w:r>
            <w:proofErr w:type="gramStart"/>
            <w:r w:rsidRPr="00112EA9">
              <w:rPr>
                <w:rFonts w:hint="eastAsia"/>
                <w:sz w:val="24"/>
              </w:rPr>
              <w:t>西方案</w:t>
            </w:r>
            <w:proofErr w:type="gramEnd"/>
            <w:r w:rsidRPr="00112EA9">
              <w:rPr>
                <w:rFonts w:hint="eastAsia"/>
                <w:sz w:val="24"/>
              </w:rPr>
              <w:t>更优。</w:t>
            </w:r>
          </w:p>
          <w:p w14:paraId="2AE85B25"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5</w:t>
            </w:r>
            <w:r w:rsidRPr="00112EA9">
              <w:rPr>
                <w:rFonts w:hint="eastAsia"/>
                <w:sz w:val="24"/>
              </w:rPr>
              <w:t>）</w:t>
            </w:r>
            <w:proofErr w:type="gramStart"/>
            <w:r w:rsidRPr="00112EA9">
              <w:rPr>
                <w:rFonts w:hint="eastAsia"/>
                <w:sz w:val="24"/>
              </w:rPr>
              <w:t>东方案</w:t>
            </w:r>
            <w:proofErr w:type="gramEnd"/>
            <w:r w:rsidRPr="00112EA9">
              <w:rPr>
                <w:rFonts w:hint="eastAsia"/>
                <w:sz w:val="24"/>
              </w:rPr>
              <w:t>压覆</w:t>
            </w:r>
            <w:r w:rsidRPr="00112EA9">
              <w:rPr>
                <w:sz w:val="24"/>
              </w:rPr>
              <w:t>1</w:t>
            </w:r>
            <w:r w:rsidRPr="00112EA9">
              <w:rPr>
                <w:rFonts w:hint="eastAsia"/>
                <w:sz w:val="24"/>
              </w:rPr>
              <w:t>个矿储藏区，为耿马县老寨西锌多金属矿普查区，协议办理受限，</w:t>
            </w:r>
            <w:proofErr w:type="gramStart"/>
            <w:r w:rsidRPr="00112EA9">
              <w:rPr>
                <w:rFonts w:hint="eastAsia"/>
                <w:sz w:val="24"/>
              </w:rPr>
              <w:t>西方案优</w:t>
            </w:r>
            <w:proofErr w:type="gramEnd"/>
            <w:r w:rsidRPr="00112EA9">
              <w:rPr>
                <w:rFonts w:hint="eastAsia"/>
                <w:sz w:val="24"/>
              </w:rPr>
              <w:t>。</w:t>
            </w:r>
          </w:p>
          <w:p w14:paraId="2EFD606D" w14:textId="77777777" w:rsidR="00A64588" w:rsidRPr="00112EA9" w:rsidRDefault="003427D8">
            <w:pPr>
              <w:spacing w:line="360" w:lineRule="auto"/>
              <w:ind w:firstLineChars="200" w:firstLine="480"/>
              <w:rPr>
                <w:sz w:val="24"/>
              </w:rPr>
            </w:pPr>
            <w:r w:rsidRPr="00112EA9">
              <w:rPr>
                <w:rFonts w:hint="eastAsia"/>
                <w:sz w:val="24"/>
              </w:rPr>
              <w:t>虽然</w:t>
            </w:r>
            <w:proofErr w:type="gramStart"/>
            <w:r w:rsidRPr="00112EA9">
              <w:rPr>
                <w:rFonts w:hint="eastAsia"/>
                <w:sz w:val="24"/>
              </w:rPr>
              <w:t>西方案</w:t>
            </w:r>
            <w:proofErr w:type="gramEnd"/>
            <w:r w:rsidRPr="00112EA9">
              <w:rPr>
                <w:rFonts w:hint="eastAsia"/>
                <w:sz w:val="24"/>
              </w:rPr>
              <w:t>输电线路路径跨越了饮用水水源保护区，在落实</w:t>
            </w:r>
            <w:proofErr w:type="gramStart"/>
            <w:r w:rsidRPr="00112EA9">
              <w:rPr>
                <w:rFonts w:hint="eastAsia"/>
                <w:sz w:val="24"/>
              </w:rPr>
              <w:t>本环评提出</w:t>
            </w:r>
            <w:proofErr w:type="gramEnd"/>
            <w:r w:rsidRPr="00112EA9">
              <w:rPr>
                <w:rFonts w:hint="eastAsia"/>
                <w:sz w:val="24"/>
              </w:rPr>
              <w:t>的环保措施后，项目建设对饮用水水源保护区几乎无影响，</w:t>
            </w:r>
            <w:proofErr w:type="gramStart"/>
            <w:r w:rsidRPr="00112EA9">
              <w:rPr>
                <w:rFonts w:hint="eastAsia"/>
                <w:sz w:val="24"/>
              </w:rPr>
              <w:t>且西方案</w:t>
            </w:r>
            <w:proofErr w:type="gramEnd"/>
            <w:r w:rsidRPr="00112EA9">
              <w:rPr>
                <w:rFonts w:hint="eastAsia"/>
                <w:sz w:val="24"/>
              </w:rPr>
              <w:t>输电线路路径更短，塔基数量更少，线路施工区占地面积更小，生态影响更小；</w:t>
            </w:r>
            <w:proofErr w:type="gramStart"/>
            <w:r w:rsidRPr="00112EA9">
              <w:rPr>
                <w:rFonts w:hint="eastAsia"/>
                <w:sz w:val="24"/>
              </w:rPr>
              <w:t>西方案</w:t>
            </w:r>
            <w:proofErr w:type="gramEnd"/>
            <w:r w:rsidRPr="00112EA9">
              <w:rPr>
                <w:rFonts w:hint="eastAsia"/>
                <w:sz w:val="24"/>
              </w:rPr>
              <w:t>穿越生态保护红线的距离较</w:t>
            </w:r>
            <w:proofErr w:type="gramStart"/>
            <w:r w:rsidRPr="00112EA9">
              <w:rPr>
                <w:rFonts w:hint="eastAsia"/>
                <w:sz w:val="24"/>
              </w:rPr>
              <w:t>东方案</w:t>
            </w:r>
            <w:proofErr w:type="gramEnd"/>
            <w:r w:rsidRPr="00112EA9">
              <w:rPr>
                <w:rFonts w:hint="eastAsia"/>
                <w:sz w:val="24"/>
              </w:rPr>
              <w:t>更短，对生态保护红线的影响更小，推荐方案较比</w:t>
            </w:r>
            <w:proofErr w:type="gramStart"/>
            <w:r w:rsidRPr="00112EA9">
              <w:rPr>
                <w:rFonts w:hint="eastAsia"/>
                <w:sz w:val="24"/>
              </w:rPr>
              <w:t>选方案</w:t>
            </w:r>
            <w:proofErr w:type="gramEnd"/>
            <w:r w:rsidRPr="00112EA9">
              <w:rPr>
                <w:rFonts w:hint="eastAsia"/>
                <w:sz w:val="24"/>
              </w:rPr>
              <w:t>少</w:t>
            </w:r>
            <w:r w:rsidRPr="00112EA9">
              <w:rPr>
                <w:sz w:val="24"/>
              </w:rPr>
              <w:t>2</w:t>
            </w:r>
            <w:r w:rsidRPr="00112EA9">
              <w:rPr>
                <w:rFonts w:hint="eastAsia"/>
                <w:sz w:val="24"/>
              </w:rPr>
              <w:t>处电磁及声环境敏感目标，</w:t>
            </w:r>
            <w:proofErr w:type="gramStart"/>
            <w:r w:rsidRPr="00112EA9">
              <w:rPr>
                <w:rFonts w:hint="eastAsia"/>
                <w:sz w:val="24"/>
              </w:rPr>
              <w:t>东方案</w:t>
            </w:r>
            <w:proofErr w:type="gramEnd"/>
            <w:r w:rsidRPr="00112EA9">
              <w:rPr>
                <w:rFonts w:hint="eastAsia"/>
                <w:sz w:val="24"/>
              </w:rPr>
              <w:t>压覆</w:t>
            </w:r>
            <w:r w:rsidRPr="00112EA9">
              <w:rPr>
                <w:rFonts w:hint="eastAsia"/>
                <w:sz w:val="24"/>
              </w:rPr>
              <w:t>1</w:t>
            </w:r>
            <w:r w:rsidRPr="00112EA9">
              <w:rPr>
                <w:rFonts w:hint="eastAsia"/>
                <w:sz w:val="24"/>
              </w:rPr>
              <w:t>个矿储藏区，项目压覆</w:t>
            </w:r>
            <w:proofErr w:type="gramStart"/>
            <w:r w:rsidRPr="00112EA9">
              <w:rPr>
                <w:rFonts w:hint="eastAsia"/>
                <w:sz w:val="24"/>
              </w:rPr>
              <w:t>矿无法</w:t>
            </w:r>
            <w:proofErr w:type="gramEnd"/>
            <w:r w:rsidRPr="00112EA9">
              <w:rPr>
                <w:rFonts w:hint="eastAsia"/>
                <w:sz w:val="24"/>
              </w:rPr>
              <w:t>取得相关部门的原则同意意见，推荐线路更具有环境合理性。</w:t>
            </w:r>
          </w:p>
          <w:bookmarkEnd w:id="95"/>
          <w:p w14:paraId="49690219" w14:textId="77777777" w:rsidR="00A64588" w:rsidRPr="00112EA9" w:rsidRDefault="003427D8">
            <w:pPr>
              <w:spacing w:line="360" w:lineRule="auto"/>
              <w:ind w:firstLine="482"/>
              <w:rPr>
                <w:b/>
                <w:bCs/>
                <w:sz w:val="24"/>
              </w:rPr>
            </w:pPr>
            <w:r w:rsidRPr="00112EA9">
              <w:rPr>
                <w:rFonts w:hint="eastAsia"/>
                <w:b/>
                <w:bCs/>
                <w:sz w:val="24"/>
              </w:rPr>
              <w:t>②</w:t>
            </w:r>
            <w:proofErr w:type="gramStart"/>
            <w:r w:rsidRPr="00112EA9">
              <w:rPr>
                <w:rFonts w:hint="eastAsia"/>
                <w:b/>
                <w:bCs/>
                <w:sz w:val="24"/>
              </w:rPr>
              <w:t>博尚</w:t>
            </w:r>
            <w:proofErr w:type="gramEnd"/>
            <w:r w:rsidRPr="00112EA9">
              <w:rPr>
                <w:rFonts w:hint="eastAsia"/>
                <w:b/>
                <w:bCs/>
                <w:sz w:val="24"/>
              </w:rPr>
              <w:t>～南伞</w:t>
            </w:r>
            <w:r w:rsidRPr="00112EA9">
              <w:rPr>
                <w:b/>
                <w:bCs/>
                <w:sz w:val="24"/>
              </w:rPr>
              <w:t>Ⅰ</w:t>
            </w:r>
            <w:r w:rsidRPr="00112EA9">
              <w:rPr>
                <w:rFonts w:hint="eastAsia"/>
                <w:b/>
                <w:bCs/>
                <w:sz w:val="24"/>
              </w:rPr>
              <w:t>回</w:t>
            </w:r>
            <w:r w:rsidRPr="00112EA9">
              <w:rPr>
                <w:b/>
                <w:bCs/>
                <w:sz w:val="24"/>
              </w:rPr>
              <w:t>π</w:t>
            </w:r>
            <w:r w:rsidRPr="00112EA9">
              <w:rPr>
                <w:rFonts w:hint="eastAsia"/>
                <w:b/>
                <w:bCs/>
                <w:sz w:val="24"/>
              </w:rPr>
              <w:t>接</w:t>
            </w:r>
            <w:proofErr w:type="gramStart"/>
            <w:r w:rsidRPr="00112EA9">
              <w:rPr>
                <w:rFonts w:hint="eastAsia"/>
                <w:b/>
                <w:bCs/>
                <w:sz w:val="24"/>
              </w:rPr>
              <w:t>佤</w:t>
            </w:r>
            <w:proofErr w:type="gramEnd"/>
            <w:r w:rsidRPr="00112EA9">
              <w:rPr>
                <w:rFonts w:hint="eastAsia"/>
                <w:b/>
                <w:bCs/>
                <w:sz w:val="24"/>
              </w:rPr>
              <w:t>山（</w:t>
            </w:r>
            <w:proofErr w:type="gramStart"/>
            <w:r w:rsidRPr="00112EA9">
              <w:rPr>
                <w:rFonts w:hint="eastAsia"/>
                <w:b/>
                <w:bCs/>
                <w:sz w:val="24"/>
              </w:rPr>
              <w:t>勐</w:t>
            </w:r>
            <w:proofErr w:type="gramEnd"/>
            <w:r w:rsidRPr="00112EA9">
              <w:rPr>
                <w:rFonts w:hint="eastAsia"/>
                <w:b/>
                <w:bCs/>
                <w:sz w:val="24"/>
              </w:rPr>
              <w:t>角）变</w:t>
            </w:r>
            <w:r w:rsidRPr="00112EA9">
              <w:rPr>
                <w:b/>
                <w:bCs/>
                <w:sz w:val="24"/>
              </w:rPr>
              <w:t>220kV</w:t>
            </w:r>
            <w:r w:rsidRPr="00112EA9">
              <w:rPr>
                <w:rFonts w:hint="eastAsia"/>
                <w:b/>
                <w:bCs/>
                <w:sz w:val="24"/>
              </w:rPr>
              <w:t>线路（南</w:t>
            </w:r>
            <w:proofErr w:type="gramStart"/>
            <w:r w:rsidRPr="00112EA9">
              <w:rPr>
                <w:rFonts w:hint="eastAsia"/>
                <w:b/>
                <w:bCs/>
                <w:sz w:val="24"/>
              </w:rPr>
              <w:t>伞变侧</w:t>
            </w:r>
            <w:proofErr w:type="gramEnd"/>
            <w:r w:rsidRPr="00112EA9">
              <w:rPr>
                <w:rFonts w:hint="eastAsia"/>
                <w:b/>
                <w:bCs/>
                <w:sz w:val="24"/>
              </w:rPr>
              <w:t>）</w:t>
            </w:r>
          </w:p>
          <w:p w14:paraId="5C826461" w14:textId="77777777" w:rsidR="00A64588" w:rsidRPr="00112EA9" w:rsidRDefault="003427D8">
            <w:pPr>
              <w:spacing w:line="360" w:lineRule="auto"/>
              <w:ind w:firstLineChars="200" w:firstLine="480"/>
              <w:rPr>
                <w:b/>
                <w:bCs/>
                <w:sz w:val="24"/>
              </w:rPr>
            </w:pPr>
            <w:r w:rsidRPr="00112EA9">
              <w:rPr>
                <w:rFonts w:hint="eastAsia"/>
                <w:sz w:val="24"/>
              </w:rPr>
              <w:t>在选址选线阶段，</w:t>
            </w:r>
            <w:proofErr w:type="gramStart"/>
            <w:r w:rsidRPr="00112EA9">
              <w:rPr>
                <w:rFonts w:hint="eastAsia"/>
                <w:sz w:val="24"/>
              </w:rPr>
              <w:t>博尚</w:t>
            </w:r>
            <w:proofErr w:type="gramEnd"/>
            <w:r w:rsidRPr="00112EA9">
              <w:rPr>
                <w:rFonts w:hint="eastAsia"/>
                <w:sz w:val="24"/>
              </w:rPr>
              <w:t>～南伞</w:t>
            </w:r>
            <w:r w:rsidRPr="00112EA9">
              <w:rPr>
                <w:sz w:val="24"/>
              </w:rPr>
              <w:t>Ⅰ</w:t>
            </w:r>
            <w:r w:rsidRPr="00112EA9">
              <w:rPr>
                <w:rFonts w:hint="eastAsia"/>
                <w:sz w:val="24"/>
              </w:rPr>
              <w:t>回</w:t>
            </w:r>
            <w:r w:rsidRPr="00112EA9">
              <w:rPr>
                <w:sz w:val="24"/>
              </w:rPr>
              <w:t>π</w:t>
            </w:r>
            <w:r w:rsidRPr="00112EA9">
              <w:rPr>
                <w:rFonts w:hint="eastAsia"/>
                <w:sz w:val="24"/>
              </w:rPr>
              <w:t>接</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角）变</w:t>
            </w:r>
            <w:r w:rsidRPr="00112EA9">
              <w:rPr>
                <w:sz w:val="24"/>
              </w:rPr>
              <w:t>220kV</w:t>
            </w:r>
            <w:r w:rsidRPr="00112EA9">
              <w:rPr>
                <w:rFonts w:hint="eastAsia"/>
                <w:sz w:val="24"/>
              </w:rPr>
              <w:t>线路（南</w:t>
            </w:r>
            <w:proofErr w:type="gramStart"/>
            <w:r w:rsidRPr="00112EA9">
              <w:rPr>
                <w:rFonts w:hint="eastAsia"/>
                <w:sz w:val="24"/>
              </w:rPr>
              <w:t>伞变侧</w:t>
            </w:r>
            <w:proofErr w:type="gramEnd"/>
            <w:r w:rsidRPr="00112EA9">
              <w:rPr>
                <w:rFonts w:hint="eastAsia"/>
                <w:sz w:val="24"/>
              </w:rPr>
              <w:t>）拟设了推荐方案、比选方案两个方案。</w:t>
            </w:r>
          </w:p>
          <w:p w14:paraId="1151BB47" w14:textId="77777777" w:rsidR="00A64588" w:rsidRPr="00112EA9" w:rsidRDefault="003427D8" w:rsidP="00112EA9">
            <w:pPr>
              <w:jc w:val="center"/>
            </w:pPr>
            <w:r w:rsidRPr="00112EA9">
              <w:rPr>
                <w:rFonts w:hint="eastAsia"/>
                <w:b/>
                <w:kern w:val="0"/>
                <w:sz w:val="24"/>
              </w:rPr>
              <w:t>表</w:t>
            </w:r>
            <w:r w:rsidRPr="00112EA9">
              <w:rPr>
                <w:b/>
                <w:kern w:val="0"/>
                <w:sz w:val="24"/>
              </w:rPr>
              <w:t xml:space="preserve">4-14  </w:t>
            </w:r>
            <w:r w:rsidRPr="00112EA9">
              <w:rPr>
                <w:rFonts w:hint="eastAsia"/>
                <w:b/>
                <w:kern w:val="0"/>
                <w:sz w:val="24"/>
              </w:rPr>
              <w:t>输电线路各方面条件定性比较表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3005"/>
              <w:gridCol w:w="3058"/>
              <w:gridCol w:w="1386"/>
            </w:tblGrid>
            <w:tr w:rsidR="00112EA9" w:rsidRPr="00112EA9" w14:paraId="3B7C31D9" w14:textId="77777777">
              <w:trPr>
                <w:jc w:val="center"/>
              </w:trPr>
              <w:tc>
                <w:tcPr>
                  <w:tcW w:w="637" w:type="pct"/>
                  <w:tcBorders>
                    <w:top w:val="single" w:sz="4" w:space="0" w:color="auto"/>
                    <w:left w:val="single" w:sz="4" w:space="0" w:color="auto"/>
                    <w:bottom w:val="single" w:sz="4" w:space="0" w:color="auto"/>
                    <w:right w:val="single" w:sz="4" w:space="0" w:color="auto"/>
                    <w:tl2br w:val="single" w:sz="4" w:space="0" w:color="auto"/>
                  </w:tcBorders>
                  <w:vAlign w:val="center"/>
                </w:tcPr>
                <w:p w14:paraId="078A44B3" w14:textId="77777777" w:rsidR="00A64588" w:rsidRPr="00112EA9" w:rsidRDefault="003427D8" w:rsidP="007C2065">
                  <w:pPr>
                    <w:jc w:val="center"/>
                    <w:rPr>
                      <w:b/>
                      <w:snapToGrid w:val="0"/>
                      <w:szCs w:val="21"/>
                    </w:rPr>
                  </w:pPr>
                  <w:r w:rsidRPr="00112EA9">
                    <w:rPr>
                      <w:b/>
                      <w:snapToGrid w:val="0"/>
                      <w:szCs w:val="21"/>
                    </w:rPr>
                    <w:t xml:space="preserve">   </w:t>
                  </w:r>
                  <w:r w:rsidRPr="00112EA9">
                    <w:rPr>
                      <w:rFonts w:hint="eastAsia"/>
                      <w:b/>
                      <w:bCs/>
                      <w:szCs w:val="21"/>
                    </w:rPr>
                    <w:t>方案</w:t>
                  </w:r>
                </w:p>
                <w:p w14:paraId="5E7A3974" w14:textId="77777777" w:rsidR="00A64588" w:rsidRPr="00112EA9" w:rsidRDefault="003427D8">
                  <w:pPr>
                    <w:pStyle w:val="Style72"/>
                    <w:ind w:firstLineChars="0" w:firstLine="0"/>
                    <w:rPr>
                      <w:rFonts w:ascii="Times New Roman" w:hAnsi="Times New Roman"/>
                      <w:b/>
                      <w:snapToGrid w:val="0"/>
                      <w:szCs w:val="21"/>
                    </w:rPr>
                  </w:pPr>
                  <w:r w:rsidRPr="00112EA9">
                    <w:rPr>
                      <w:rFonts w:ascii="Times New Roman" w:hAnsi="Times New Roman" w:hint="eastAsia"/>
                      <w:b/>
                      <w:snapToGrid w:val="0"/>
                      <w:szCs w:val="21"/>
                    </w:rPr>
                    <w:t>项目</w:t>
                  </w:r>
                </w:p>
              </w:tc>
              <w:tc>
                <w:tcPr>
                  <w:tcW w:w="1760" w:type="pct"/>
                  <w:tcBorders>
                    <w:top w:val="single" w:sz="4" w:space="0" w:color="auto"/>
                    <w:left w:val="single" w:sz="4" w:space="0" w:color="auto"/>
                    <w:bottom w:val="single" w:sz="4" w:space="0" w:color="auto"/>
                    <w:right w:val="single" w:sz="4" w:space="0" w:color="auto"/>
                  </w:tcBorders>
                  <w:vAlign w:val="center"/>
                </w:tcPr>
                <w:p w14:paraId="11FAFA59" w14:textId="77777777" w:rsidR="00A64588" w:rsidRPr="00112EA9" w:rsidRDefault="003427D8" w:rsidP="007C2065">
                  <w:pPr>
                    <w:jc w:val="center"/>
                    <w:rPr>
                      <w:b/>
                      <w:bCs/>
                      <w:szCs w:val="21"/>
                    </w:rPr>
                  </w:pPr>
                  <w:r w:rsidRPr="00112EA9">
                    <w:rPr>
                      <w:rFonts w:hint="eastAsia"/>
                      <w:b/>
                      <w:bCs/>
                      <w:szCs w:val="21"/>
                    </w:rPr>
                    <w:t>推荐方案</w:t>
                  </w:r>
                </w:p>
              </w:tc>
              <w:tc>
                <w:tcPr>
                  <w:tcW w:w="1791" w:type="pct"/>
                  <w:tcBorders>
                    <w:top w:val="single" w:sz="4" w:space="0" w:color="auto"/>
                    <w:left w:val="single" w:sz="4" w:space="0" w:color="auto"/>
                    <w:bottom w:val="single" w:sz="4" w:space="0" w:color="auto"/>
                    <w:right w:val="single" w:sz="4" w:space="0" w:color="auto"/>
                  </w:tcBorders>
                  <w:vAlign w:val="center"/>
                </w:tcPr>
                <w:p w14:paraId="6462EEB0" w14:textId="77777777" w:rsidR="00A64588" w:rsidRPr="00112EA9" w:rsidRDefault="003427D8" w:rsidP="007C2065">
                  <w:pPr>
                    <w:jc w:val="center"/>
                    <w:rPr>
                      <w:b/>
                      <w:bCs/>
                      <w:szCs w:val="21"/>
                    </w:rPr>
                  </w:pPr>
                  <w:r w:rsidRPr="00112EA9">
                    <w:rPr>
                      <w:rFonts w:hint="eastAsia"/>
                      <w:b/>
                      <w:bCs/>
                      <w:szCs w:val="21"/>
                    </w:rPr>
                    <w:t>比选方案</w:t>
                  </w:r>
                </w:p>
              </w:tc>
              <w:tc>
                <w:tcPr>
                  <w:tcW w:w="812" w:type="pct"/>
                  <w:tcBorders>
                    <w:top w:val="single" w:sz="4" w:space="0" w:color="auto"/>
                    <w:left w:val="single" w:sz="4" w:space="0" w:color="auto"/>
                    <w:bottom w:val="single" w:sz="4" w:space="0" w:color="auto"/>
                    <w:right w:val="single" w:sz="4" w:space="0" w:color="auto"/>
                  </w:tcBorders>
                  <w:vAlign w:val="center"/>
                </w:tcPr>
                <w:p w14:paraId="426BC548" w14:textId="77777777" w:rsidR="00A64588" w:rsidRPr="00112EA9" w:rsidRDefault="003427D8" w:rsidP="007C2065">
                  <w:pPr>
                    <w:jc w:val="center"/>
                    <w:rPr>
                      <w:b/>
                      <w:bCs/>
                      <w:szCs w:val="21"/>
                    </w:rPr>
                  </w:pPr>
                  <w:r w:rsidRPr="00112EA9">
                    <w:rPr>
                      <w:rFonts w:hint="eastAsia"/>
                      <w:b/>
                      <w:bCs/>
                      <w:szCs w:val="21"/>
                    </w:rPr>
                    <w:t>比较结果</w:t>
                  </w:r>
                </w:p>
              </w:tc>
            </w:tr>
            <w:tr w:rsidR="00112EA9" w:rsidRPr="00112EA9" w14:paraId="09CF4F03"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269131BE" w14:textId="77777777" w:rsidR="00A64588" w:rsidRPr="00112EA9" w:rsidRDefault="003427D8" w:rsidP="00765E2A">
                  <w:pPr>
                    <w:jc w:val="center"/>
                    <w:rPr>
                      <w:szCs w:val="21"/>
                    </w:rPr>
                  </w:pPr>
                  <w:r w:rsidRPr="00112EA9">
                    <w:rPr>
                      <w:rFonts w:hint="eastAsia"/>
                      <w:szCs w:val="21"/>
                    </w:rPr>
                    <w:t>线路长度</w:t>
                  </w:r>
                </w:p>
              </w:tc>
              <w:tc>
                <w:tcPr>
                  <w:tcW w:w="1760" w:type="pct"/>
                  <w:tcBorders>
                    <w:top w:val="single" w:sz="4" w:space="0" w:color="auto"/>
                    <w:left w:val="single" w:sz="4" w:space="0" w:color="auto"/>
                    <w:bottom w:val="single" w:sz="4" w:space="0" w:color="auto"/>
                    <w:right w:val="single" w:sz="4" w:space="0" w:color="auto"/>
                  </w:tcBorders>
                  <w:vAlign w:val="center"/>
                </w:tcPr>
                <w:p w14:paraId="2B2E0CAF" w14:textId="77777777" w:rsidR="00A64588" w:rsidRPr="00112EA9" w:rsidRDefault="003427D8" w:rsidP="00765E2A">
                  <w:pPr>
                    <w:jc w:val="center"/>
                    <w:rPr>
                      <w:szCs w:val="21"/>
                    </w:rPr>
                  </w:pPr>
                  <w:r w:rsidRPr="00112EA9">
                    <w:rPr>
                      <w:szCs w:val="21"/>
                    </w:rPr>
                    <w:t>30.0km</w:t>
                  </w:r>
                </w:p>
              </w:tc>
              <w:tc>
                <w:tcPr>
                  <w:tcW w:w="1791" w:type="pct"/>
                  <w:tcBorders>
                    <w:top w:val="single" w:sz="4" w:space="0" w:color="auto"/>
                    <w:left w:val="single" w:sz="4" w:space="0" w:color="auto"/>
                    <w:bottom w:val="single" w:sz="4" w:space="0" w:color="auto"/>
                    <w:right w:val="single" w:sz="4" w:space="0" w:color="auto"/>
                  </w:tcBorders>
                  <w:vAlign w:val="center"/>
                </w:tcPr>
                <w:p w14:paraId="20A95411" w14:textId="77777777" w:rsidR="00A64588" w:rsidRPr="00112EA9" w:rsidRDefault="003427D8" w:rsidP="00765E2A">
                  <w:pPr>
                    <w:jc w:val="center"/>
                    <w:rPr>
                      <w:szCs w:val="21"/>
                    </w:rPr>
                  </w:pPr>
                  <w:r w:rsidRPr="00112EA9">
                    <w:rPr>
                      <w:szCs w:val="21"/>
                    </w:rPr>
                    <w:t>35.0km</w:t>
                  </w:r>
                </w:p>
              </w:tc>
              <w:tc>
                <w:tcPr>
                  <w:tcW w:w="812" w:type="pct"/>
                  <w:tcBorders>
                    <w:top w:val="single" w:sz="4" w:space="0" w:color="auto"/>
                    <w:left w:val="single" w:sz="4" w:space="0" w:color="auto"/>
                    <w:bottom w:val="single" w:sz="4" w:space="0" w:color="auto"/>
                    <w:right w:val="single" w:sz="4" w:space="0" w:color="auto"/>
                  </w:tcBorders>
                  <w:vAlign w:val="center"/>
                </w:tcPr>
                <w:p w14:paraId="1B0AD663"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576B4E19"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7116DEA8" w14:textId="77777777" w:rsidR="00A64588" w:rsidRPr="00112EA9" w:rsidRDefault="003427D8" w:rsidP="00765E2A">
                  <w:pPr>
                    <w:jc w:val="center"/>
                    <w:rPr>
                      <w:szCs w:val="21"/>
                    </w:rPr>
                  </w:pPr>
                  <w:r w:rsidRPr="00112EA9">
                    <w:rPr>
                      <w:rFonts w:hint="eastAsia"/>
                      <w:szCs w:val="21"/>
                    </w:rPr>
                    <w:t>立</w:t>
                  </w:r>
                  <w:proofErr w:type="gramStart"/>
                  <w:r w:rsidRPr="00112EA9">
                    <w:rPr>
                      <w:rFonts w:hint="eastAsia"/>
                      <w:szCs w:val="21"/>
                    </w:rPr>
                    <w:t>塔数量</w:t>
                  </w:r>
                  <w:proofErr w:type="gramEnd"/>
                </w:p>
              </w:tc>
              <w:tc>
                <w:tcPr>
                  <w:tcW w:w="1760" w:type="pct"/>
                  <w:tcBorders>
                    <w:top w:val="single" w:sz="4" w:space="0" w:color="auto"/>
                    <w:left w:val="single" w:sz="4" w:space="0" w:color="auto"/>
                    <w:bottom w:val="single" w:sz="4" w:space="0" w:color="auto"/>
                    <w:right w:val="single" w:sz="4" w:space="0" w:color="auto"/>
                  </w:tcBorders>
                  <w:vAlign w:val="center"/>
                </w:tcPr>
                <w:p w14:paraId="1568D88E" w14:textId="77777777" w:rsidR="00A64588" w:rsidRPr="00112EA9" w:rsidRDefault="003427D8" w:rsidP="00765E2A">
                  <w:pPr>
                    <w:jc w:val="center"/>
                    <w:rPr>
                      <w:szCs w:val="21"/>
                    </w:rPr>
                  </w:pPr>
                  <w:r w:rsidRPr="00112EA9">
                    <w:rPr>
                      <w:szCs w:val="21"/>
                    </w:rPr>
                    <w:t>81</w:t>
                  </w:r>
                  <w:r w:rsidRPr="00112EA9">
                    <w:rPr>
                      <w:rFonts w:hint="eastAsia"/>
                      <w:szCs w:val="21"/>
                    </w:rPr>
                    <w:t>基</w:t>
                  </w:r>
                </w:p>
              </w:tc>
              <w:tc>
                <w:tcPr>
                  <w:tcW w:w="1791" w:type="pct"/>
                  <w:tcBorders>
                    <w:top w:val="single" w:sz="4" w:space="0" w:color="auto"/>
                    <w:left w:val="single" w:sz="4" w:space="0" w:color="auto"/>
                    <w:bottom w:val="single" w:sz="4" w:space="0" w:color="auto"/>
                    <w:right w:val="single" w:sz="4" w:space="0" w:color="auto"/>
                  </w:tcBorders>
                  <w:vAlign w:val="center"/>
                </w:tcPr>
                <w:p w14:paraId="72488D6F" w14:textId="77777777" w:rsidR="00A64588" w:rsidRPr="00112EA9" w:rsidRDefault="003427D8" w:rsidP="00765E2A">
                  <w:pPr>
                    <w:jc w:val="center"/>
                    <w:rPr>
                      <w:szCs w:val="21"/>
                    </w:rPr>
                  </w:pPr>
                  <w:r w:rsidRPr="00112EA9">
                    <w:rPr>
                      <w:szCs w:val="21"/>
                    </w:rPr>
                    <w:t>95</w:t>
                  </w:r>
                  <w:r w:rsidRPr="00112EA9">
                    <w:rPr>
                      <w:rFonts w:hint="eastAsia"/>
                      <w:szCs w:val="21"/>
                    </w:rPr>
                    <w:t>基</w:t>
                  </w:r>
                </w:p>
              </w:tc>
              <w:tc>
                <w:tcPr>
                  <w:tcW w:w="812" w:type="pct"/>
                  <w:tcBorders>
                    <w:top w:val="single" w:sz="4" w:space="0" w:color="auto"/>
                    <w:left w:val="single" w:sz="4" w:space="0" w:color="auto"/>
                    <w:bottom w:val="single" w:sz="4" w:space="0" w:color="auto"/>
                    <w:right w:val="single" w:sz="4" w:space="0" w:color="auto"/>
                  </w:tcBorders>
                  <w:vAlign w:val="center"/>
                </w:tcPr>
                <w:p w14:paraId="6466D0F6"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73BDD876" w14:textId="77777777">
              <w:trPr>
                <w:trHeight w:val="485"/>
                <w:jc w:val="center"/>
              </w:trPr>
              <w:tc>
                <w:tcPr>
                  <w:tcW w:w="637" w:type="pct"/>
                  <w:tcBorders>
                    <w:top w:val="single" w:sz="4" w:space="0" w:color="auto"/>
                    <w:left w:val="single" w:sz="4" w:space="0" w:color="auto"/>
                    <w:bottom w:val="single" w:sz="4" w:space="0" w:color="auto"/>
                    <w:right w:val="single" w:sz="4" w:space="0" w:color="auto"/>
                  </w:tcBorders>
                  <w:vAlign w:val="center"/>
                </w:tcPr>
                <w:p w14:paraId="4AA00207" w14:textId="77777777" w:rsidR="00A64588" w:rsidRPr="00112EA9" w:rsidRDefault="003427D8" w:rsidP="00765E2A">
                  <w:pPr>
                    <w:jc w:val="center"/>
                    <w:rPr>
                      <w:szCs w:val="21"/>
                    </w:rPr>
                  </w:pPr>
                  <w:r w:rsidRPr="00112EA9">
                    <w:rPr>
                      <w:rFonts w:hint="eastAsia"/>
                      <w:szCs w:val="21"/>
                    </w:rPr>
                    <w:t>占地面积</w:t>
                  </w:r>
                </w:p>
              </w:tc>
              <w:tc>
                <w:tcPr>
                  <w:tcW w:w="1760" w:type="pct"/>
                  <w:tcBorders>
                    <w:top w:val="single" w:sz="4" w:space="0" w:color="auto"/>
                    <w:left w:val="single" w:sz="4" w:space="0" w:color="auto"/>
                    <w:bottom w:val="single" w:sz="4" w:space="0" w:color="auto"/>
                    <w:right w:val="single" w:sz="4" w:space="0" w:color="auto"/>
                  </w:tcBorders>
                  <w:vAlign w:val="center"/>
                </w:tcPr>
                <w:p w14:paraId="777AA46D" w14:textId="77777777" w:rsidR="00A64588" w:rsidRPr="00112EA9" w:rsidRDefault="003427D8" w:rsidP="00765E2A">
                  <w:pPr>
                    <w:jc w:val="center"/>
                    <w:rPr>
                      <w:szCs w:val="21"/>
                    </w:rPr>
                  </w:pPr>
                  <w:r w:rsidRPr="00112EA9">
                    <w:rPr>
                      <w:rFonts w:hint="eastAsia"/>
                      <w:szCs w:val="21"/>
                    </w:rPr>
                    <w:t>约</w:t>
                  </w:r>
                  <w:r w:rsidRPr="00112EA9">
                    <w:rPr>
                      <w:szCs w:val="21"/>
                    </w:rPr>
                    <w:t>22680m2</w:t>
                  </w:r>
                </w:p>
              </w:tc>
              <w:tc>
                <w:tcPr>
                  <w:tcW w:w="1791" w:type="pct"/>
                  <w:tcBorders>
                    <w:top w:val="single" w:sz="4" w:space="0" w:color="auto"/>
                    <w:left w:val="single" w:sz="4" w:space="0" w:color="auto"/>
                    <w:bottom w:val="single" w:sz="4" w:space="0" w:color="auto"/>
                    <w:right w:val="single" w:sz="4" w:space="0" w:color="auto"/>
                  </w:tcBorders>
                  <w:vAlign w:val="center"/>
                </w:tcPr>
                <w:p w14:paraId="3702DA4A" w14:textId="77777777" w:rsidR="00A64588" w:rsidRPr="00112EA9" w:rsidRDefault="003427D8" w:rsidP="00765E2A">
                  <w:pPr>
                    <w:jc w:val="center"/>
                    <w:rPr>
                      <w:szCs w:val="21"/>
                    </w:rPr>
                  </w:pPr>
                  <w:r w:rsidRPr="00112EA9">
                    <w:rPr>
                      <w:rFonts w:hint="eastAsia"/>
                      <w:szCs w:val="21"/>
                    </w:rPr>
                    <w:t>约</w:t>
                  </w:r>
                  <w:r w:rsidRPr="00112EA9">
                    <w:rPr>
                      <w:szCs w:val="21"/>
                    </w:rPr>
                    <w:t>26600m2</w:t>
                  </w:r>
                </w:p>
              </w:tc>
              <w:tc>
                <w:tcPr>
                  <w:tcW w:w="812" w:type="pct"/>
                  <w:tcBorders>
                    <w:top w:val="single" w:sz="4" w:space="0" w:color="auto"/>
                    <w:left w:val="single" w:sz="4" w:space="0" w:color="auto"/>
                    <w:bottom w:val="single" w:sz="4" w:space="0" w:color="auto"/>
                    <w:right w:val="single" w:sz="4" w:space="0" w:color="auto"/>
                  </w:tcBorders>
                  <w:vAlign w:val="center"/>
                </w:tcPr>
                <w:p w14:paraId="037D29EB"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2512772F"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55261AA1" w14:textId="77777777" w:rsidR="00A64588" w:rsidRPr="00112EA9" w:rsidRDefault="003427D8" w:rsidP="00765E2A">
                  <w:pPr>
                    <w:jc w:val="center"/>
                    <w:rPr>
                      <w:szCs w:val="21"/>
                    </w:rPr>
                  </w:pPr>
                  <w:r w:rsidRPr="00112EA9">
                    <w:rPr>
                      <w:rFonts w:hint="eastAsia"/>
                      <w:szCs w:val="21"/>
                    </w:rPr>
                    <w:t>水环境</w:t>
                  </w:r>
                </w:p>
              </w:tc>
              <w:tc>
                <w:tcPr>
                  <w:tcW w:w="3551" w:type="pct"/>
                  <w:gridSpan w:val="2"/>
                  <w:tcBorders>
                    <w:top w:val="single" w:sz="4" w:space="0" w:color="auto"/>
                    <w:left w:val="single" w:sz="4" w:space="0" w:color="auto"/>
                    <w:bottom w:val="single" w:sz="4" w:space="0" w:color="auto"/>
                    <w:right w:val="single" w:sz="4" w:space="0" w:color="auto"/>
                  </w:tcBorders>
                  <w:vAlign w:val="center"/>
                </w:tcPr>
                <w:p w14:paraId="31D884C1" w14:textId="77777777" w:rsidR="00A64588" w:rsidRPr="00112EA9" w:rsidRDefault="003427D8" w:rsidP="00765E2A">
                  <w:pPr>
                    <w:jc w:val="center"/>
                    <w:rPr>
                      <w:szCs w:val="21"/>
                    </w:rPr>
                  </w:pPr>
                  <w:r w:rsidRPr="00112EA9">
                    <w:rPr>
                      <w:rFonts w:hint="eastAsia"/>
                      <w:szCs w:val="21"/>
                    </w:rPr>
                    <w:t>已经避让饮用水水源保护区</w:t>
                  </w:r>
                </w:p>
              </w:tc>
              <w:tc>
                <w:tcPr>
                  <w:tcW w:w="812" w:type="pct"/>
                  <w:tcBorders>
                    <w:top w:val="single" w:sz="4" w:space="0" w:color="auto"/>
                    <w:left w:val="single" w:sz="4" w:space="0" w:color="auto"/>
                    <w:bottom w:val="single" w:sz="4" w:space="0" w:color="auto"/>
                    <w:right w:val="single" w:sz="4" w:space="0" w:color="auto"/>
                  </w:tcBorders>
                  <w:vAlign w:val="center"/>
                </w:tcPr>
                <w:p w14:paraId="5A69BA07" w14:textId="77777777" w:rsidR="00A64588" w:rsidRPr="00112EA9" w:rsidRDefault="003427D8" w:rsidP="00765E2A">
                  <w:pPr>
                    <w:jc w:val="center"/>
                    <w:rPr>
                      <w:szCs w:val="21"/>
                    </w:rPr>
                  </w:pPr>
                  <w:r w:rsidRPr="00112EA9">
                    <w:rPr>
                      <w:rFonts w:hint="eastAsia"/>
                      <w:szCs w:val="21"/>
                    </w:rPr>
                    <w:t>相当</w:t>
                  </w:r>
                </w:p>
              </w:tc>
            </w:tr>
            <w:tr w:rsidR="00112EA9" w:rsidRPr="00112EA9" w14:paraId="560A8ECD"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50731B58" w14:textId="77777777" w:rsidR="00A64588" w:rsidRPr="00112EA9" w:rsidRDefault="003427D8" w:rsidP="00765E2A">
                  <w:pPr>
                    <w:jc w:val="center"/>
                    <w:rPr>
                      <w:szCs w:val="21"/>
                    </w:rPr>
                  </w:pPr>
                  <w:r w:rsidRPr="00112EA9">
                    <w:rPr>
                      <w:rFonts w:hint="eastAsia"/>
                      <w:szCs w:val="21"/>
                    </w:rPr>
                    <w:t>生态敏感区</w:t>
                  </w:r>
                </w:p>
              </w:tc>
              <w:tc>
                <w:tcPr>
                  <w:tcW w:w="3551" w:type="pct"/>
                  <w:gridSpan w:val="2"/>
                  <w:tcBorders>
                    <w:top w:val="single" w:sz="4" w:space="0" w:color="auto"/>
                    <w:left w:val="single" w:sz="4" w:space="0" w:color="auto"/>
                    <w:bottom w:val="single" w:sz="4" w:space="0" w:color="auto"/>
                    <w:right w:val="single" w:sz="4" w:space="0" w:color="auto"/>
                  </w:tcBorders>
                  <w:vAlign w:val="center"/>
                </w:tcPr>
                <w:p w14:paraId="6AECCD91" w14:textId="77777777" w:rsidR="00A64588" w:rsidRPr="00112EA9" w:rsidRDefault="003427D8" w:rsidP="00765E2A">
                  <w:pPr>
                    <w:jc w:val="center"/>
                    <w:rPr>
                      <w:szCs w:val="21"/>
                    </w:rPr>
                  </w:pPr>
                  <w:r w:rsidRPr="00112EA9">
                    <w:rPr>
                      <w:rFonts w:hint="eastAsia"/>
                      <w:szCs w:val="21"/>
                    </w:rPr>
                    <w:t>输电线路未进入生态保护红线范围</w:t>
                  </w:r>
                </w:p>
              </w:tc>
              <w:tc>
                <w:tcPr>
                  <w:tcW w:w="812" w:type="pct"/>
                  <w:tcBorders>
                    <w:top w:val="single" w:sz="4" w:space="0" w:color="auto"/>
                    <w:left w:val="single" w:sz="4" w:space="0" w:color="auto"/>
                    <w:bottom w:val="single" w:sz="4" w:space="0" w:color="auto"/>
                    <w:right w:val="single" w:sz="4" w:space="0" w:color="auto"/>
                  </w:tcBorders>
                  <w:vAlign w:val="center"/>
                </w:tcPr>
                <w:p w14:paraId="19972246" w14:textId="77777777" w:rsidR="00A64588" w:rsidRPr="00112EA9" w:rsidRDefault="003427D8" w:rsidP="00765E2A">
                  <w:pPr>
                    <w:jc w:val="center"/>
                    <w:rPr>
                      <w:szCs w:val="21"/>
                    </w:rPr>
                  </w:pPr>
                  <w:r w:rsidRPr="00112EA9">
                    <w:rPr>
                      <w:rFonts w:hint="eastAsia"/>
                      <w:szCs w:val="21"/>
                    </w:rPr>
                    <w:t>相当</w:t>
                  </w:r>
                </w:p>
              </w:tc>
            </w:tr>
            <w:tr w:rsidR="00112EA9" w:rsidRPr="00112EA9" w14:paraId="37DCEED0"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6E15313A" w14:textId="77777777" w:rsidR="00A64588" w:rsidRPr="00112EA9" w:rsidRDefault="003427D8" w:rsidP="00765E2A">
                  <w:pPr>
                    <w:jc w:val="center"/>
                    <w:rPr>
                      <w:szCs w:val="21"/>
                    </w:rPr>
                  </w:pPr>
                  <w:r w:rsidRPr="00112EA9">
                    <w:rPr>
                      <w:rFonts w:hint="eastAsia"/>
                      <w:szCs w:val="21"/>
                    </w:rPr>
                    <w:t>电磁及声环境目标</w:t>
                  </w:r>
                </w:p>
              </w:tc>
              <w:tc>
                <w:tcPr>
                  <w:tcW w:w="1760" w:type="pct"/>
                  <w:tcBorders>
                    <w:top w:val="single" w:sz="4" w:space="0" w:color="auto"/>
                    <w:left w:val="single" w:sz="4" w:space="0" w:color="auto"/>
                    <w:bottom w:val="single" w:sz="4" w:space="0" w:color="auto"/>
                    <w:right w:val="single" w:sz="4" w:space="0" w:color="auto"/>
                  </w:tcBorders>
                  <w:vAlign w:val="center"/>
                </w:tcPr>
                <w:p w14:paraId="3E0E6758" w14:textId="77777777" w:rsidR="00A64588" w:rsidRPr="00112EA9" w:rsidRDefault="003427D8" w:rsidP="00765E2A">
                  <w:pPr>
                    <w:jc w:val="center"/>
                    <w:rPr>
                      <w:szCs w:val="21"/>
                    </w:rPr>
                  </w:pPr>
                  <w:r w:rsidRPr="00112EA9">
                    <w:rPr>
                      <w:szCs w:val="21"/>
                    </w:rPr>
                    <w:t>3</w:t>
                  </w:r>
                  <w:r w:rsidRPr="00112EA9">
                    <w:rPr>
                      <w:rFonts w:hint="eastAsia"/>
                      <w:szCs w:val="21"/>
                    </w:rPr>
                    <w:t>处</w:t>
                  </w:r>
                </w:p>
              </w:tc>
              <w:tc>
                <w:tcPr>
                  <w:tcW w:w="1791" w:type="pct"/>
                  <w:tcBorders>
                    <w:top w:val="single" w:sz="4" w:space="0" w:color="auto"/>
                    <w:left w:val="single" w:sz="4" w:space="0" w:color="auto"/>
                    <w:bottom w:val="single" w:sz="4" w:space="0" w:color="auto"/>
                    <w:right w:val="single" w:sz="4" w:space="0" w:color="auto"/>
                  </w:tcBorders>
                  <w:vAlign w:val="center"/>
                </w:tcPr>
                <w:p w14:paraId="499F7CC0" w14:textId="77777777" w:rsidR="00A64588" w:rsidRPr="00112EA9" w:rsidRDefault="003427D8" w:rsidP="00765E2A">
                  <w:pPr>
                    <w:jc w:val="center"/>
                    <w:rPr>
                      <w:szCs w:val="21"/>
                    </w:rPr>
                  </w:pPr>
                  <w:r w:rsidRPr="00112EA9">
                    <w:rPr>
                      <w:szCs w:val="21"/>
                    </w:rPr>
                    <w:t>4</w:t>
                  </w:r>
                  <w:r w:rsidRPr="00112EA9">
                    <w:rPr>
                      <w:rFonts w:hint="eastAsia"/>
                      <w:szCs w:val="21"/>
                    </w:rPr>
                    <w:t>处</w:t>
                  </w:r>
                </w:p>
              </w:tc>
              <w:tc>
                <w:tcPr>
                  <w:tcW w:w="812" w:type="pct"/>
                  <w:tcBorders>
                    <w:top w:val="single" w:sz="4" w:space="0" w:color="auto"/>
                    <w:left w:val="single" w:sz="4" w:space="0" w:color="auto"/>
                    <w:bottom w:val="single" w:sz="4" w:space="0" w:color="auto"/>
                    <w:right w:val="single" w:sz="4" w:space="0" w:color="auto"/>
                  </w:tcBorders>
                  <w:vAlign w:val="center"/>
                </w:tcPr>
                <w:p w14:paraId="0681AD2B"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057030D6"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31C27123" w14:textId="77777777" w:rsidR="00A64588" w:rsidRPr="00112EA9" w:rsidRDefault="003427D8" w:rsidP="00765E2A">
                  <w:pPr>
                    <w:jc w:val="center"/>
                    <w:rPr>
                      <w:szCs w:val="21"/>
                    </w:rPr>
                  </w:pPr>
                  <w:r w:rsidRPr="00112EA9">
                    <w:rPr>
                      <w:rFonts w:hint="eastAsia"/>
                      <w:szCs w:val="21"/>
                    </w:rPr>
                    <w:t>沿线重要工矿</w:t>
                  </w:r>
                </w:p>
              </w:tc>
              <w:tc>
                <w:tcPr>
                  <w:tcW w:w="3551" w:type="pct"/>
                  <w:gridSpan w:val="2"/>
                  <w:tcBorders>
                    <w:top w:val="single" w:sz="4" w:space="0" w:color="auto"/>
                    <w:left w:val="single" w:sz="4" w:space="0" w:color="auto"/>
                    <w:bottom w:val="single" w:sz="4" w:space="0" w:color="auto"/>
                    <w:right w:val="single" w:sz="4" w:space="0" w:color="auto"/>
                  </w:tcBorders>
                  <w:vAlign w:val="center"/>
                </w:tcPr>
                <w:p w14:paraId="0B7B21D0" w14:textId="77777777" w:rsidR="00A64588" w:rsidRPr="00112EA9" w:rsidRDefault="003427D8" w:rsidP="00765E2A">
                  <w:pPr>
                    <w:jc w:val="center"/>
                    <w:rPr>
                      <w:szCs w:val="21"/>
                    </w:rPr>
                  </w:pPr>
                  <w:r w:rsidRPr="00112EA9">
                    <w:rPr>
                      <w:rFonts w:hint="eastAsia"/>
                      <w:szCs w:val="21"/>
                    </w:rPr>
                    <w:t>无</w:t>
                  </w:r>
                </w:p>
              </w:tc>
              <w:tc>
                <w:tcPr>
                  <w:tcW w:w="812" w:type="pct"/>
                  <w:tcBorders>
                    <w:top w:val="single" w:sz="4" w:space="0" w:color="auto"/>
                    <w:left w:val="single" w:sz="4" w:space="0" w:color="auto"/>
                    <w:bottom w:val="single" w:sz="4" w:space="0" w:color="auto"/>
                    <w:right w:val="single" w:sz="4" w:space="0" w:color="auto"/>
                  </w:tcBorders>
                  <w:vAlign w:val="center"/>
                </w:tcPr>
                <w:p w14:paraId="0DCCD0BA" w14:textId="77777777" w:rsidR="00A64588" w:rsidRPr="00112EA9" w:rsidRDefault="003427D8" w:rsidP="00765E2A">
                  <w:pPr>
                    <w:jc w:val="center"/>
                    <w:rPr>
                      <w:szCs w:val="21"/>
                    </w:rPr>
                  </w:pPr>
                  <w:r w:rsidRPr="00112EA9">
                    <w:rPr>
                      <w:rFonts w:hint="eastAsia"/>
                      <w:szCs w:val="21"/>
                    </w:rPr>
                    <w:t>相当</w:t>
                  </w:r>
                </w:p>
              </w:tc>
            </w:tr>
            <w:tr w:rsidR="00112EA9" w:rsidRPr="00112EA9" w14:paraId="7A158B63"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3C0E3D3C" w14:textId="77777777" w:rsidR="00A64588" w:rsidRPr="00112EA9" w:rsidRDefault="003427D8" w:rsidP="00765E2A">
                  <w:pPr>
                    <w:jc w:val="center"/>
                    <w:rPr>
                      <w:szCs w:val="21"/>
                    </w:rPr>
                  </w:pPr>
                  <w:r w:rsidRPr="00112EA9">
                    <w:rPr>
                      <w:rFonts w:hint="eastAsia"/>
                      <w:szCs w:val="21"/>
                    </w:rPr>
                    <w:t>已避让障碍</w:t>
                  </w:r>
                </w:p>
              </w:tc>
              <w:tc>
                <w:tcPr>
                  <w:tcW w:w="3551" w:type="pct"/>
                  <w:gridSpan w:val="2"/>
                  <w:tcBorders>
                    <w:top w:val="single" w:sz="4" w:space="0" w:color="auto"/>
                    <w:left w:val="single" w:sz="4" w:space="0" w:color="auto"/>
                    <w:bottom w:val="single" w:sz="4" w:space="0" w:color="auto"/>
                    <w:right w:val="single" w:sz="4" w:space="0" w:color="auto"/>
                  </w:tcBorders>
                  <w:vAlign w:val="center"/>
                </w:tcPr>
                <w:p w14:paraId="0950092E" w14:textId="77777777" w:rsidR="00A64588" w:rsidRPr="00112EA9" w:rsidRDefault="003427D8" w:rsidP="00765E2A">
                  <w:pPr>
                    <w:jc w:val="center"/>
                    <w:rPr>
                      <w:szCs w:val="21"/>
                    </w:rPr>
                  </w:pPr>
                  <w:r w:rsidRPr="00112EA9">
                    <w:rPr>
                      <w:rFonts w:hint="eastAsia"/>
                      <w:szCs w:val="21"/>
                    </w:rPr>
                    <w:t>新建线路沿线避让采石场，对城市规划、军事设施、电台、雷达站、危险品仓库、大型厂矿、密林、油库及煤矿储藏区进行了有效避让。</w:t>
                  </w:r>
                </w:p>
              </w:tc>
              <w:tc>
                <w:tcPr>
                  <w:tcW w:w="812" w:type="pct"/>
                  <w:tcBorders>
                    <w:top w:val="single" w:sz="4" w:space="0" w:color="auto"/>
                    <w:left w:val="single" w:sz="4" w:space="0" w:color="auto"/>
                    <w:bottom w:val="single" w:sz="4" w:space="0" w:color="auto"/>
                    <w:right w:val="single" w:sz="4" w:space="0" w:color="auto"/>
                  </w:tcBorders>
                  <w:vAlign w:val="center"/>
                </w:tcPr>
                <w:p w14:paraId="5E7CF024" w14:textId="77777777" w:rsidR="00A64588" w:rsidRPr="00112EA9" w:rsidRDefault="003427D8" w:rsidP="00765E2A">
                  <w:pPr>
                    <w:jc w:val="center"/>
                    <w:rPr>
                      <w:szCs w:val="21"/>
                    </w:rPr>
                  </w:pPr>
                  <w:r w:rsidRPr="00112EA9">
                    <w:rPr>
                      <w:rFonts w:hint="eastAsia"/>
                      <w:szCs w:val="21"/>
                    </w:rPr>
                    <w:t>相当</w:t>
                  </w:r>
                </w:p>
              </w:tc>
            </w:tr>
          </w:tbl>
          <w:p w14:paraId="27914DE7" w14:textId="77777777" w:rsidR="00A64588" w:rsidRPr="00112EA9" w:rsidRDefault="003427D8">
            <w:pPr>
              <w:spacing w:line="360" w:lineRule="auto"/>
              <w:ind w:firstLineChars="200" w:firstLine="480"/>
              <w:rPr>
                <w:sz w:val="24"/>
              </w:rPr>
            </w:pPr>
            <w:r w:rsidRPr="00112EA9">
              <w:rPr>
                <w:rFonts w:hint="eastAsia"/>
                <w:sz w:val="24"/>
              </w:rPr>
              <w:t>由上表可知：</w:t>
            </w:r>
          </w:p>
          <w:p w14:paraId="0C6650FE"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1</w:t>
            </w:r>
            <w:r w:rsidRPr="00112EA9">
              <w:rPr>
                <w:rFonts w:hint="eastAsia"/>
                <w:sz w:val="24"/>
              </w:rPr>
              <w:t>）比选方案较推荐方案的路径长度更长、立</w:t>
            </w:r>
            <w:proofErr w:type="gramStart"/>
            <w:r w:rsidRPr="00112EA9">
              <w:rPr>
                <w:rFonts w:hint="eastAsia"/>
                <w:sz w:val="24"/>
              </w:rPr>
              <w:t>塔数量</w:t>
            </w:r>
            <w:proofErr w:type="gramEnd"/>
            <w:r w:rsidRPr="00112EA9">
              <w:rPr>
                <w:rFonts w:hint="eastAsia"/>
                <w:sz w:val="24"/>
              </w:rPr>
              <w:t>更多、占地面积更大，环境影响范围更大，推荐方案更优。</w:t>
            </w:r>
          </w:p>
          <w:p w14:paraId="4C3DCAFB" w14:textId="77777777" w:rsidR="00A64588" w:rsidRPr="00112EA9" w:rsidRDefault="003427D8">
            <w:pPr>
              <w:spacing w:line="360" w:lineRule="auto"/>
              <w:ind w:firstLineChars="200" w:firstLine="480"/>
              <w:rPr>
                <w:sz w:val="24"/>
              </w:rPr>
            </w:pPr>
            <w:r w:rsidRPr="00112EA9">
              <w:rPr>
                <w:rFonts w:hint="eastAsia"/>
                <w:sz w:val="24"/>
              </w:rPr>
              <w:lastRenderedPageBreak/>
              <w:t>（</w:t>
            </w:r>
            <w:r w:rsidRPr="00112EA9">
              <w:rPr>
                <w:sz w:val="24"/>
              </w:rPr>
              <w:t>2</w:t>
            </w:r>
            <w:r w:rsidRPr="00112EA9">
              <w:rPr>
                <w:rFonts w:hint="eastAsia"/>
                <w:sz w:val="24"/>
              </w:rPr>
              <w:t>）两方案均不涉及饮用水水源保护区，不会对饮用水水源保护区产生影响。</w:t>
            </w:r>
          </w:p>
          <w:p w14:paraId="79A0ED8D"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3</w:t>
            </w:r>
            <w:r w:rsidRPr="00112EA9">
              <w:rPr>
                <w:rFonts w:hint="eastAsia"/>
                <w:sz w:val="24"/>
              </w:rPr>
              <w:t>）推荐方案、比选方案均一档跨越生态保护红线，建设区域不占用生态保护红线。</w:t>
            </w:r>
          </w:p>
          <w:p w14:paraId="2DC6296B"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4</w:t>
            </w:r>
            <w:r w:rsidRPr="00112EA9">
              <w:rPr>
                <w:rFonts w:hint="eastAsia"/>
                <w:sz w:val="24"/>
              </w:rPr>
              <w:t>）推荐方案较比</w:t>
            </w:r>
            <w:proofErr w:type="gramStart"/>
            <w:r w:rsidRPr="00112EA9">
              <w:rPr>
                <w:rFonts w:hint="eastAsia"/>
                <w:sz w:val="24"/>
              </w:rPr>
              <w:t>选方案</w:t>
            </w:r>
            <w:proofErr w:type="gramEnd"/>
            <w:r w:rsidRPr="00112EA9">
              <w:rPr>
                <w:rFonts w:hint="eastAsia"/>
                <w:sz w:val="24"/>
              </w:rPr>
              <w:t>沿线电磁及声环境敏感目标数量更少，推荐方案更优。</w:t>
            </w:r>
          </w:p>
          <w:p w14:paraId="262FB6A1" w14:textId="77777777" w:rsidR="00A64588" w:rsidRPr="00112EA9" w:rsidRDefault="003427D8">
            <w:pPr>
              <w:spacing w:line="360" w:lineRule="auto"/>
              <w:ind w:firstLineChars="200" w:firstLine="480"/>
              <w:rPr>
                <w:sz w:val="24"/>
              </w:rPr>
            </w:pPr>
            <w:r w:rsidRPr="00112EA9">
              <w:rPr>
                <w:rFonts w:hint="eastAsia"/>
                <w:sz w:val="24"/>
              </w:rPr>
              <w:t>推荐方案输电线路路径更短，塔基数量更少，线路施工区占地面积更小，生态影响更小，且两线路均已避让生态保护红线，推荐方案较比</w:t>
            </w:r>
            <w:proofErr w:type="gramStart"/>
            <w:r w:rsidRPr="00112EA9">
              <w:rPr>
                <w:rFonts w:hint="eastAsia"/>
                <w:sz w:val="24"/>
              </w:rPr>
              <w:t>选方案</w:t>
            </w:r>
            <w:proofErr w:type="gramEnd"/>
            <w:r w:rsidRPr="00112EA9">
              <w:rPr>
                <w:rFonts w:hint="eastAsia"/>
                <w:sz w:val="24"/>
              </w:rPr>
              <w:t>少</w:t>
            </w:r>
            <w:r w:rsidRPr="00112EA9">
              <w:rPr>
                <w:sz w:val="24"/>
              </w:rPr>
              <w:t>1</w:t>
            </w:r>
            <w:r w:rsidRPr="00112EA9">
              <w:rPr>
                <w:rFonts w:hint="eastAsia"/>
                <w:sz w:val="24"/>
              </w:rPr>
              <w:t>处电磁及声环境敏感目标，推荐线路更具有环境合理性。</w:t>
            </w:r>
          </w:p>
          <w:p w14:paraId="0F7E0047" w14:textId="77777777" w:rsidR="00A64588" w:rsidRPr="00112EA9" w:rsidRDefault="003427D8" w:rsidP="002F249D">
            <w:pPr>
              <w:tabs>
                <w:tab w:val="left" w:pos="0"/>
              </w:tabs>
              <w:snapToGrid w:val="0"/>
              <w:spacing w:line="360" w:lineRule="auto"/>
              <w:rPr>
                <w:sz w:val="24"/>
              </w:rPr>
            </w:pPr>
            <w:r w:rsidRPr="00112EA9">
              <w:rPr>
                <w:b/>
                <w:bCs/>
                <w:sz w:val="24"/>
              </w:rPr>
              <w:t>3.2.3 110kV</w:t>
            </w:r>
            <w:r w:rsidRPr="00112EA9">
              <w:rPr>
                <w:rFonts w:hint="eastAsia"/>
                <w:b/>
                <w:bCs/>
                <w:sz w:val="24"/>
              </w:rPr>
              <w:t>输电线路</w:t>
            </w:r>
          </w:p>
          <w:p w14:paraId="6FDD69B3" w14:textId="77777777" w:rsidR="00A64588" w:rsidRPr="00112EA9" w:rsidRDefault="003427D8">
            <w:pPr>
              <w:spacing w:line="360" w:lineRule="auto"/>
              <w:ind w:firstLineChars="200" w:firstLine="480"/>
              <w:rPr>
                <w:sz w:val="24"/>
              </w:rPr>
            </w:pPr>
            <w:r w:rsidRPr="00112EA9">
              <w:rPr>
                <w:sz w:val="24"/>
              </w:rPr>
              <w:t>110kV</w:t>
            </w:r>
            <w:r w:rsidRPr="00112EA9">
              <w:rPr>
                <w:rFonts w:hint="eastAsia"/>
                <w:sz w:val="24"/>
              </w:rPr>
              <w:t>线路部分共</w:t>
            </w:r>
            <w:r w:rsidRPr="00112EA9">
              <w:rPr>
                <w:sz w:val="24"/>
              </w:rPr>
              <w:t>7</w:t>
            </w:r>
            <w:r w:rsidRPr="00112EA9">
              <w:rPr>
                <w:rFonts w:hint="eastAsia"/>
                <w:sz w:val="24"/>
              </w:rPr>
              <w:t>条送出线路，分别为</w:t>
            </w:r>
            <w:proofErr w:type="gramStart"/>
            <w:r w:rsidRPr="00112EA9">
              <w:rPr>
                <w:rFonts w:hint="eastAsia"/>
                <w:sz w:val="24"/>
              </w:rPr>
              <w:t>勐</w:t>
            </w:r>
            <w:proofErr w:type="gramEnd"/>
            <w:r w:rsidRPr="00112EA9">
              <w:rPr>
                <w:rFonts w:hint="eastAsia"/>
                <w:sz w:val="24"/>
              </w:rPr>
              <w:t>董～班考π接</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角）变</w:t>
            </w:r>
            <w:r w:rsidRPr="00112EA9">
              <w:rPr>
                <w:sz w:val="24"/>
              </w:rPr>
              <w:t>110kV</w:t>
            </w:r>
            <w:r w:rsidRPr="00112EA9">
              <w:rPr>
                <w:rFonts w:hint="eastAsia"/>
                <w:sz w:val="24"/>
              </w:rPr>
              <w:t>线路、孟定～耿马π接</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角）变</w:t>
            </w:r>
            <w:r w:rsidRPr="00112EA9">
              <w:rPr>
                <w:sz w:val="24"/>
              </w:rPr>
              <w:t>110kV</w:t>
            </w:r>
            <w:r w:rsidRPr="00112EA9">
              <w:rPr>
                <w:rFonts w:hint="eastAsia"/>
                <w:sz w:val="24"/>
              </w:rPr>
              <w:t>线路、耿马～班考π接</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角）变</w:t>
            </w:r>
            <w:r w:rsidRPr="00112EA9">
              <w:rPr>
                <w:sz w:val="24"/>
              </w:rPr>
              <w:t>110kV</w:t>
            </w:r>
            <w:r w:rsidRPr="00112EA9">
              <w:rPr>
                <w:rFonts w:hint="eastAsia"/>
                <w:sz w:val="24"/>
              </w:rPr>
              <w:t>线路、</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w:t>
            </w:r>
            <w:proofErr w:type="gramStart"/>
            <w:r w:rsidRPr="00112EA9">
              <w:rPr>
                <w:rFonts w:hint="eastAsia"/>
                <w:sz w:val="24"/>
              </w:rPr>
              <w:t>勐</w:t>
            </w:r>
            <w:proofErr w:type="gramEnd"/>
            <w:r w:rsidRPr="00112EA9">
              <w:rPr>
                <w:rFonts w:hint="eastAsia"/>
                <w:sz w:val="24"/>
              </w:rPr>
              <w:t>董</w:t>
            </w:r>
            <w:r w:rsidRPr="00112EA9">
              <w:rPr>
                <w:sz w:val="24"/>
              </w:rPr>
              <w:t>110kV</w:t>
            </w:r>
            <w:r w:rsidRPr="00112EA9">
              <w:rPr>
                <w:rFonts w:hint="eastAsia"/>
                <w:sz w:val="24"/>
              </w:rPr>
              <w:t>线路，</w:t>
            </w:r>
            <w:r w:rsidRPr="00112EA9">
              <w:rPr>
                <w:sz w:val="24"/>
              </w:rPr>
              <w:t>π</w:t>
            </w:r>
            <w:r w:rsidRPr="00112EA9">
              <w:rPr>
                <w:rFonts w:hint="eastAsia"/>
                <w:sz w:val="24"/>
              </w:rPr>
              <w:t>接</w:t>
            </w:r>
            <w:r w:rsidRPr="00112EA9">
              <w:rPr>
                <w:sz w:val="24"/>
              </w:rPr>
              <w:t>110kV</w:t>
            </w:r>
            <w:proofErr w:type="gramStart"/>
            <w:r w:rsidRPr="00112EA9">
              <w:rPr>
                <w:rFonts w:hint="eastAsia"/>
                <w:sz w:val="24"/>
              </w:rPr>
              <w:t>勐</w:t>
            </w:r>
            <w:proofErr w:type="gramEnd"/>
            <w:r w:rsidRPr="00112EA9">
              <w:rPr>
                <w:rFonts w:hint="eastAsia"/>
                <w:sz w:val="24"/>
              </w:rPr>
              <w:t>班线与π接</w:t>
            </w:r>
            <w:r w:rsidRPr="00112EA9">
              <w:rPr>
                <w:sz w:val="24"/>
              </w:rPr>
              <w:t>110kV</w:t>
            </w:r>
            <w:proofErr w:type="gramStart"/>
            <w:r w:rsidRPr="00112EA9">
              <w:rPr>
                <w:rFonts w:hint="eastAsia"/>
                <w:sz w:val="24"/>
              </w:rPr>
              <w:t>耿班线</w:t>
            </w:r>
            <w:proofErr w:type="gramEnd"/>
            <w:r w:rsidRPr="00112EA9">
              <w:rPr>
                <w:rFonts w:hint="eastAsia"/>
                <w:sz w:val="24"/>
              </w:rPr>
              <w:t>均在</w:t>
            </w:r>
            <w:r w:rsidRPr="00112EA9">
              <w:rPr>
                <w:sz w:val="24"/>
              </w:rPr>
              <w:t>220kV</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变附近</w:t>
            </w:r>
            <w:proofErr w:type="gramEnd"/>
            <w:r w:rsidRPr="00112EA9">
              <w:rPr>
                <w:rFonts w:hint="eastAsia"/>
                <w:sz w:val="24"/>
              </w:rPr>
              <w:t>就近π接，线路较短</w:t>
            </w:r>
            <w:r w:rsidRPr="00112EA9">
              <w:rPr>
                <w:sz w:val="24"/>
              </w:rPr>
              <w:t>,</w:t>
            </w:r>
            <w:r w:rsidRPr="00112EA9">
              <w:rPr>
                <w:rFonts w:hint="eastAsia"/>
                <w:sz w:val="24"/>
              </w:rPr>
              <w:t>沿途村庄分布较密集等诸多因素限制</w:t>
            </w:r>
            <w:r w:rsidRPr="00112EA9">
              <w:rPr>
                <w:sz w:val="24"/>
              </w:rPr>
              <w:t>,</w:t>
            </w:r>
            <w:r w:rsidRPr="00112EA9">
              <w:rPr>
                <w:rFonts w:hint="eastAsia"/>
                <w:sz w:val="24"/>
              </w:rPr>
              <w:t>线路路径方案唯一，</w:t>
            </w:r>
            <w:proofErr w:type="gramStart"/>
            <w:r w:rsidRPr="00112EA9">
              <w:rPr>
                <w:rFonts w:hint="eastAsia"/>
                <w:sz w:val="24"/>
              </w:rPr>
              <w:t>无比选南方案</w:t>
            </w:r>
            <w:proofErr w:type="gramEnd"/>
            <w:r w:rsidRPr="00112EA9">
              <w:rPr>
                <w:rFonts w:hint="eastAsia"/>
                <w:sz w:val="24"/>
              </w:rPr>
              <w:t>。因此本工程仅对</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w:t>
            </w:r>
            <w:proofErr w:type="gramStart"/>
            <w:r w:rsidRPr="00112EA9">
              <w:rPr>
                <w:rFonts w:hint="eastAsia"/>
                <w:sz w:val="24"/>
              </w:rPr>
              <w:t>勐</w:t>
            </w:r>
            <w:proofErr w:type="gramEnd"/>
            <w:r w:rsidRPr="00112EA9">
              <w:rPr>
                <w:rFonts w:hint="eastAsia"/>
                <w:sz w:val="24"/>
              </w:rPr>
              <w:t>董</w:t>
            </w:r>
            <w:r w:rsidRPr="00112EA9">
              <w:rPr>
                <w:sz w:val="24"/>
              </w:rPr>
              <w:t>110kV</w:t>
            </w:r>
            <w:r w:rsidRPr="00112EA9">
              <w:rPr>
                <w:rFonts w:hint="eastAsia"/>
                <w:sz w:val="24"/>
              </w:rPr>
              <w:t>线路与孟定～耿马π接</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角）变</w:t>
            </w:r>
            <w:r w:rsidRPr="00112EA9">
              <w:rPr>
                <w:sz w:val="24"/>
              </w:rPr>
              <w:t>110kV</w:t>
            </w:r>
            <w:r w:rsidRPr="00112EA9">
              <w:rPr>
                <w:rFonts w:hint="eastAsia"/>
                <w:sz w:val="24"/>
              </w:rPr>
              <w:t>线路这两部分线路作对比方案。</w:t>
            </w:r>
          </w:p>
          <w:p w14:paraId="1C2CE3ED" w14:textId="77777777" w:rsidR="00A64588" w:rsidRPr="00112EA9" w:rsidRDefault="003427D8">
            <w:pPr>
              <w:spacing w:line="360" w:lineRule="auto"/>
              <w:ind w:firstLine="482"/>
              <w:rPr>
                <w:b/>
                <w:bCs/>
                <w:sz w:val="24"/>
              </w:rPr>
            </w:pPr>
            <w:r w:rsidRPr="00112EA9">
              <w:rPr>
                <w:rFonts w:hint="eastAsia"/>
                <w:b/>
                <w:bCs/>
                <w:sz w:val="24"/>
              </w:rPr>
              <w:t>①孟定～耿马</w:t>
            </w:r>
            <w:r w:rsidRPr="00112EA9">
              <w:rPr>
                <w:b/>
                <w:bCs/>
                <w:sz w:val="24"/>
              </w:rPr>
              <w:t>π</w:t>
            </w:r>
            <w:r w:rsidRPr="00112EA9">
              <w:rPr>
                <w:rFonts w:hint="eastAsia"/>
                <w:b/>
                <w:bCs/>
                <w:sz w:val="24"/>
              </w:rPr>
              <w:t>接</w:t>
            </w:r>
            <w:proofErr w:type="gramStart"/>
            <w:r w:rsidRPr="00112EA9">
              <w:rPr>
                <w:rFonts w:hint="eastAsia"/>
                <w:b/>
                <w:bCs/>
                <w:sz w:val="24"/>
              </w:rPr>
              <w:t>佤</w:t>
            </w:r>
            <w:proofErr w:type="gramEnd"/>
            <w:r w:rsidRPr="00112EA9">
              <w:rPr>
                <w:rFonts w:hint="eastAsia"/>
                <w:b/>
                <w:bCs/>
                <w:sz w:val="24"/>
              </w:rPr>
              <w:t>山（</w:t>
            </w:r>
            <w:proofErr w:type="gramStart"/>
            <w:r w:rsidRPr="00112EA9">
              <w:rPr>
                <w:rFonts w:hint="eastAsia"/>
                <w:b/>
                <w:bCs/>
                <w:sz w:val="24"/>
              </w:rPr>
              <w:t>勐</w:t>
            </w:r>
            <w:proofErr w:type="gramEnd"/>
            <w:r w:rsidRPr="00112EA9">
              <w:rPr>
                <w:rFonts w:hint="eastAsia"/>
                <w:b/>
                <w:bCs/>
                <w:sz w:val="24"/>
              </w:rPr>
              <w:t>角）变</w:t>
            </w:r>
            <w:r w:rsidRPr="00112EA9">
              <w:rPr>
                <w:b/>
                <w:bCs/>
                <w:sz w:val="24"/>
              </w:rPr>
              <w:t>110kV</w:t>
            </w:r>
            <w:r w:rsidRPr="00112EA9">
              <w:rPr>
                <w:rFonts w:hint="eastAsia"/>
                <w:b/>
                <w:bCs/>
                <w:sz w:val="24"/>
              </w:rPr>
              <w:t>线路</w:t>
            </w:r>
          </w:p>
          <w:p w14:paraId="0130C428" w14:textId="77777777" w:rsidR="00A64588" w:rsidRPr="00112EA9" w:rsidRDefault="003427D8">
            <w:pPr>
              <w:spacing w:line="360" w:lineRule="auto"/>
              <w:ind w:firstLineChars="200" w:firstLine="480"/>
              <w:rPr>
                <w:b/>
                <w:bCs/>
                <w:sz w:val="24"/>
              </w:rPr>
            </w:pPr>
            <w:r w:rsidRPr="00112EA9">
              <w:rPr>
                <w:rFonts w:hint="eastAsia"/>
                <w:sz w:val="24"/>
              </w:rPr>
              <w:t>在选址选线阶段，孟定～耿马</w:t>
            </w:r>
            <w:r w:rsidRPr="00112EA9">
              <w:rPr>
                <w:sz w:val="24"/>
              </w:rPr>
              <w:t>π</w:t>
            </w:r>
            <w:r w:rsidRPr="00112EA9">
              <w:rPr>
                <w:rFonts w:hint="eastAsia"/>
                <w:sz w:val="24"/>
              </w:rPr>
              <w:t>接</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角）变</w:t>
            </w:r>
            <w:r w:rsidRPr="00112EA9">
              <w:rPr>
                <w:sz w:val="24"/>
              </w:rPr>
              <w:t>110kV</w:t>
            </w:r>
            <w:r w:rsidRPr="00112EA9">
              <w:rPr>
                <w:rFonts w:hint="eastAsia"/>
                <w:sz w:val="24"/>
              </w:rPr>
              <w:t>线路拟设了推荐方案、比选方案两个方案。</w:t>
            </w:r>
          </w:p>
          <w:p w14:paraId="46E1E9D4" w14:textId="77777777" w:rsidR="00A64588" w:rsidRPr="00112EA9" w:rsidRDefault="003427D8" w:rsidP="00112EA9">
            <w:pPr>
              <w:jc w:val="center"/>
              <w:rPr>
                <w:sz w:val="24"/>
              </w:rPr>
            </w:pPr>
            <w:r w:rsidRPr="00112EA9">
              <w:rPr>
                <w:rFonts w:hint="eastAsia"/>
                <w:b/>
                <w:kern w:val="0"/>
                <w:sz w:val="24"/>
              </w:rPr>
              <w:t>表</w:t>
            </w:r>
            <w:r w:rsidRPr="00112EA9">
              <w:rPr>
                <w:b/>
                <w:kern w:val="0"/>
                <w:sz w:val="24"/>
              </w:rPr>
              <w:t xml:space="preserve">4-15  </w:t>
            </w:r>
            <w:r w:rsidRPr="00112EA9">
              <w:rPr>
                <w:rFonts w:hint="eastAsia"/>
                <w:b/>
                <w:kern w:val="0"/>
                <w:sz w:val="24"/>
              </w:rPr>
              <w:t>输电线路各方面条件定性比较表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3005"/>
              <w:gridCol w:w="3058"/>
              <w:gridCol w:w="1386"/>
            </w:tblGrid>
            <w:tr w:rsidR="00112EA9" w:rsidRPr="00112EA9" w14:paraId="35111DC7" w14:textId="77777777">
              <w:trPr>
                <w:jc w:val="center"/>
              </w:trPr>
              <w:tc>
                <w:tcPr>
                  <w:tcW w:w="637" w:type="pct"/>
                  <w:tcBorders>
                    <w:top w:val="single" w:sz="4" w:space="0" w:color="auto"/>
                    <w:left w:val="single" w:sz="4" w:space="0" w:color="auto"/>
                    <w:bottom w:val="single" w:sz="4" w:space="0" w:color="auto"/>
                    <w:right w:val="single" w:sz="4" w:space="0" w:color="auto"/>
                    <w:tl2br w:val="single" w:sz="4" w:space="0" w:color="auto"/>
                  </w:tcBorders>
                  <w:vAlign w:val="center"/>
                </w:tcPr>
                <w:p w14:paraId="63D445CD" w14:textId="77777777" w:rsidR="00A64588" w:rsidRPr="00112EA9" w:rsidRDefault="003427D8" w:rsidP="007C2065">
                  <w:pPr>
                    <w:jc w:val="center"/>
                    <w:rPr>
                      <w:b/>
                      <w:bCs/>
                      <w:szCs w:val="21"/>
                    </w:rPr>
                  </w:pPr>
                  <w:r w:rsidRPr="00112EA9">
                    <w:rPr>
                      <w:b/>
                      <w:bCs/>
                      <w:szCs w:val="21"/>
                    </w:rPr>
                    <w:t xml:space="preserve">    </w:t>
                  </w:r>
                  <w:r w:rsidRPr="00112EA9">
                    <w:rPr>
                      <w:rFonts w:hint="eastAsia"/>
                      <w:b/>
                      <w:bCs/>
                      <w:szCs w:val="21"/>
                    </w:rPr>
                    <w:t>方案</w:t>
                  </w:r>
                </w:p>
                <w:p w14:paraId="6186C255" w14:textId="77777777" w:rsidR="00A64588" w:rsidRPr="00112EA9" w:rsidRDefault="003427D8" w:rsidP="007C2065">
                  <w:pPr>
                    <w:jc w:val="center"/>
                    <w:rPr>
                      <w:b/>
                      <w:bCs/>
                      <w:szCs w:val="21"/>
                    </w:rPr>
                  </w:pPr>
                  <w:r w:rsidRPr="00112EA9">
                    <w:rPr>
                      <w:rFonts w:hint="eastAsia"/>
                      <w:b/>
                      <w:bCs/>
                      <w:szCs w:val="21"/>
                    </w:rPr>
                    <w:t>项目</w:t>
                  </w:r>
                </w:p>
              </w:tc>
              <w:tc>
                <w:tcPr>
                  <w:tcW w:w="1760" w:type="pct"/>
                  <w:tcBorders>
                    <w:top w:val="single" w:sz="4" w:space="0" w:color="auto"/>
                    <w:left w:val="single" w:sz="4" w:space="0" w:color="auto"/>
                    <w:bottom w:val="single" w:sz="4" w:space="0" w:color="auto"/>
                    <w:right w:val="single" w:sz="4" w:space="0" w:color="auto"/>
                  </w:tcBorders>
                  <w:vAlign w:val="center"/>
                </w:tcPr>
                <w:p w14:paraId="09DA1032" w14:textId="77777777" w:rsidR="00A64588" w:rsidRPr="00112EA9" w:rsidRDefault="003427D8" w:rsidP="007C2065">
                  <w:pPr>
                    <w:jc w:val="center"/>
                    <w:rPr>
                      <w:b/>
                      <w:bCs/>
                      <w:szCs w:val="21"/>
                    </w:rPr>
                  </w:pPr>
                  <w:r w:rsidRPr="00112EA9">
                    <w:rPr>
                      <w:rFonts w:hint="eastAsia"/>
                      <w:b/>
                      <w:bCs/>
                      <w:szCs w:val="21"/>
                    </w:rPr>
                    <w:t>推荐方案</w:t>
                  </w:r>
                </w:p>
              </w:tc>
              <w:tc>
                <w:tcPr>
                  <w:tcW w:w="1791" w:type="pct"/>
                  <w:tcBorders>
                    <w:top w:val="single" w:sz="4" w:space="0" w:color="auto"/>
                    <w:left w:val="single" w:sz="4" w:space="0" w:color="auto"/>
                    <w:bottom w:val="single" w:sz="4" w:space="0" w:color="auto"/>
                    <w:right w:val="single" w:sz="4" w:space="0" w:color="auto"/>
                  </w:tcBorders>
                  <w:vAlign w:val="center"/>
                </w:tcPr>
                <w:p w14:paraId="0DAC156D" w14:textId="77777777" w:rsidR="00A64588" w:rsidRPr="00112EA9" w:rsidRDefault="003427D8" w:rsidP="007C2065">
                  <w:pPr>
                    <w:jc w:val="center"/>
                    <w:rPr>
                      <w:b/>
                      <w:bCs/>
                      <w:szCs w:val="21"/>
                    </w:rPr>
                  </w:pPr>
                  <w:r w:rsidRPr="00112EA9">
                    <w:rPr>
                      <w:rFonts w:hint="eastAsia"/>
                      <w:b/>
                      <w:bCs/>
                      <w:szCs w:val="21"/>
                    </w:rPr>
                    <w:t>比选方案</w:t>
                  </w:r>
                </w:p>
              </w:tc>
              <w:tc>
                <w:tcPr>
                  <w:tcW w:w="812" w:type="pct"/>
                  <w:tcBorders>
                    <w:top w:val="single" w:sz="4" w:space="0" w:color="auto"/>
                    <w:left w:val="single" w:sz="4" w:space="0" w:color="auto"/>
                    <w:bottom w:val="single" w:sz="4" w:space="0" w:color="auto"/>
                    <w:right w:val="single" w:sz="4" w:space="0" w:color="auto"/>
                  </w:tcBorders>
                  <w:vAlign w:val="center"/>
                </w:tcPr>
                <w:p w14:paraId="1DBEA01C" w14:textId="77777777" w:rsidR="00A64588" w:rsidRPr="00112EA9" w:rsidRDefault="003427D8" w:rsidP="007C2065">
                  <w:pPr>
                    <w:jc w:val="center"/>
                    <w:rPr>
                      <w:b/>
                      <w:bCs/>
                      <w:szCs w:val="21"/>
                    </w:rPr>
                  </w:pPr>
                  <w:r w:rsidRPr="00112EA9">
                    <w:rPr>
                      <w:rFonts w:hint="eastAsia"/>
                      <w:b/>
                      <w:bCs/>
                      <w:szCs w:val="21"/>
                    </w:rPr>
                    <w:t>比较结果</w:t>
                  </w:r>
                </w:p>
              </w:tc>
            </w:tr>
            <w:tr w:rsidR="00112EA9" w:rsidRPr="00112EA9" w14:paraId="79FEA972"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6CB01955"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线路长度</w:t>
                  </w:r>
                </w:p>
              </w:tc>
              <w:tc>
                <w:tcPr>
                  <w:tcW w:w="1760" w:type="pct"/>
                  <w:tcBorders>
                    <w:top w:val="single" w:sz="4" w:space="0" w:color="auto"/>
                    <w:left w:val="single" w:sz="4" w:space="0" w:color="auto"/>
                    <w:bottom w:val="single" w:sz="4" w:space="0" w:color="auto"/>
                    <w:right w:val="single" w:sz="4" w:space="0" w:color="auto"/>
                  </w:tcBorders>
                  <w:vAlign w:val="center"/>
                </w:tcPr>
                <w:p w14:paraId="3AC8BB01" w14:textId="77777777" w:rsidR="00A64588" w:rsidRPr="00112EA9" w:rsidRDefault="003427D8" w:rsidP="00765E2A">
                  <w:pPr>
                    <w:jc w:val="center"/>
                    <w:rPr>
                      <w:szCs w:val="21"/>
                    </w:rPr>
                  </w:pPr>
                  <w:r w:rsidRPr="00112EA9">
                    <w:rPr>
                      <w:szCs w:val="21"/>
                    </w:rPr>
                    <w:t>23.0km</w:t>
                  </w:r>
                </w:p>
              </w:tc>
              <w:tc>
                <w:tcPr>
                  <w:tcW w:w="1791" w:type="pct"/>
                  <w:tcBorders>
                    <w:top w:val="single" w:sz="4" w:space="0" w:color="auto"/>
                    <w:left w:val="single" w:sz="4" w:space="0" w:color="auto"/>
                    <w:bottom w:val="single" w:sz="4" w:space="0" w:color="auto"/>
                    <w:right w:val="single" w:sz="4" w:space="0" w:color="auto"/>
                  </w:tcBorders>
                  <w:vAlign w:val="center"/>
                </w:tcPr>
                <w:p w14:paraId="41BAE935" w14:textId="77777777" w:rsidR="00A64588" w:rsidRPr="00112EA9" w:rsidRDefault="003427D8" w:rsidP="00765E2A">
                  <w:pPr>
                    <w:jc w:val="center"/>
                    <w:rPr>
                      <w:szCs w:val="21"/>
                    </w:rPr>
                  </w:pPr>
                  <w:r w:rsidRPr="00112EA9">
                    <w:rPr>
                      <w:szCs w:val="21"/>
                    </w:rPr>
                    <w:t>25.0km</w:t>
                  </w:r>
                </w:p>
              </w:tc>
              <w:tc>
                <w:tcPr>
                  <w:tcW w:w="812" w:type="pct"/>
                  <w:tcBorders>
                    <w:top w:val="single" w:sz="4" w:space="0" w:color="auto"/>
                    <w:left w:val="single" w:sz="4" w:space="0" w:color="auto"/>
                    <w:bottom w:val="single" w:sz="4" w:space="0" w:color="auto"/>
                    <w:right w:val="single" w:sz="4" w:space="0" w:color="auto"/>
                  </w:tcBorders>
                  <w:vAlign w:val="center"/>
                </w:tcPr>
                <w:p w14:paraId="3A9179E9"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6730CED2"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39B77765"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立</w:t>
                  </w:r>
                  <w:proofErr w:type="gramStart"/>
                  <w:r w:rsidRPr="00112EA9">
                    <w:rPr>
                      <w:rFonts w:ascii="Times New Roman" w:hAnsi="Times New Roman" w:hint="eastAsia"/>
                      <w:b/>
                      <w:snapToGrid w:val="0"/>
                      <w:szCs w:val="21"/>
                    </w:rPr>
                    <w:t>塔数量</w:t>
                  </w:r>
                  <w:proofErr w:type="gramEnd"/>
                </w:p>
              </w:tc>
              <w:tc>
                <w:tcPr>
                  <w:tcW w:w="1760" w:type="pct"/>
                  <w:tcBorders>
                    <w:top w:val="single" w:sz="4" w:space="0" w:color="auto"/>
                    <w:left w:val="single" w:sz="4" w:space="0" w:color="auto"/>
                    <w:bottom w:val="single" w:sz="4" w:space="0" w:color="auto"/>
                    <w:right w:val="single" w:sz="4" w:space="0" w:color="auto"/>
                  </w:tcBorders>
                  <w:vAlign w:val="center"/>
                </w:tcPr>
                <w:p w14:paraId="4E6C36A1" w14:textId="77777777" w:rsidR="00A64588" w:rsidRPr="00112EA9" w:rsidRDefault="003427D8" w:rsidP="00765E2A">
                  <w:pPr>
                    <w:jc w:val="center"/>
                    <w:rPr>
                      <w:szCs w:val="21"/>
                    </w:rPr>
                  </w:pPr>
                  <w:r w:rsidRPr="00112EA9">
                    <w:rPr>
                      <w:szCs w:val="21"/>
                    </w:rPr>
                    <w:t>86</w:t>
                  </w:r>
                  <w:r w:rsidRPr="00112EA9">
                    <w:rPr>
                      <w:rFonts w:hint="eastAsia"/>
                      <w:szCs w:val="21"/>
                    </w:rPr>
                    <w:t>基</w:t>
                  </w:r>
                </w:p>
              </w:tc>
              <w:tc>
                <w:tcPr>
                  <w:tcW w:w="1791" w:type="pct"/>
                  <w:tcBorders>
                    <w:top w:val="single" w:sz="4" w:space="0" w:color="auto"/>
                    <w:left w:val="single" w:sz="4" w:space="0" w:color="auto"/>
                    <w:bottom w:val="single" w:sz="4" w:space="0" w:color="auto"/>
                    <w:right w:val="single" w:sz="4" w:space="0" w:color="auto"/>
                  </w:tcBorders>
                  <w:vAlign w:val="center"/>
                </w:tcPr>
                <w:p w14:paraId="2878AFA2" w14:textId="77777777" w:rsidR="00A64588" w:rsidRPr="00112EA9" w:rsidRDefault="003427D8" w:rsidP="00765E2A">
                  <w:pPr>
                    <w:jc w:val="center"/>
                    <w:rPr>
                      <w:szCs w:val="21"/>
                    </w:rPr>
                  </w:pPr>
                  <w:r w:rsidRPr="00112EA9">
                    <w:rPr>
                      <w:szCs w:val="21"/>
                    </w:rPr>
                    <w:t>90</w:t>
                  </w:r>
                  <w:r w:rsidRPr="00112EA9">
                    <w:rPr>
                      <w:rFonts w:hint="eastAsia"/>
                      <w:szCs w:val="21"/>
                    </w:rPr>
                    <w:t>基</w:t>
                  </w:r>
                </w:p>
              </w:tc>
              <w:tc>
                <w:tcPr>
                  <w:tcW w:w="812" w:type="pct"/>
                  <w:tcBorders>
                    <w:top w:val="single" w:sz="4" w:space="0" w:color="auto"/>
                    <w:left w:val="single" w:sz="4" w:space="0" w:color="auto"/>
                    <w:bottom w:val="single" w:sz="4" w:space="0" w:color="auto"/>
                    <w:right w:val="single" w:sz="4" w:space="0" w:color="auto"/>
                  </w:tcBorders>
                  <w:vAlign w:val="center"/>
                </w:tcPr>
                <w:p w14:paraId="38F697F8"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30E1AB62" w14:textId="77777777">
              <w:trPr>
                <w:trHeight w:val="485"/>
                <w:jc w:val="center"/>
              </w:trPr>
              <w:tc>
                <w:tcPr>
                  <w:tcW w:w="637" w:type="pct"/>
                  <w:tcBorders>
                    <w:top w:val="single" w:sz="4" w:space="0" w:color="auto"/>
                    <w:left w:val="single" w:sz="4" w:space="0" w:color="auto"/>
                    <w:bottom w:val="single" w:sz="4" w:space="0" w:color="auto"/>
                    <w:right w:val="single" w:sz="4" w:space="0" w:color="auto"/>
                  </w:tcBorders>
                  <w:vAlign w:val="center"/>
                </w:tcPr>
                <w:p w14:paraId="567B444D"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占地面积</w:t>
                  </w:r>
                </w:p>
              </w:tc>
              <w:tc>
                <w:tcPr>
                  <w:tcW w:w="1760" w:type="pct"/>
                  <w:tcBorders>
                    <w:top w:val="single" w:sz="4" w:space="0" w:color="auto"/>
                    <w:left w:val="single" w:sz="4" w:space="0" w:color="auto"/>
                    <w:bottom w:val="single" w:sz="4" w:space="0" w:color="auto"/>
                    <w:right w:val="single" w:sz="4" w:space="0" w:color="auto"/>
                  </w:tcBorders>
                  <w:vAlign w:val="center"/>
                </w:tcPr>
                <w:p w14:paraId="51F81B08" w14:textId="77777777" w:rsidR="00A64588" w:rsidRPr="00112EA9" w:rsidRDefault="003427D8" w:rsidP="00765E2A">
                  <w:pPr>
                    <w:jc w:val="center"/>
                    <w:rPr>
                      <w:szCs w:val="21"/>
                    </w:rPr>
                  </w:pPr>
                  <w:r w:rsidRPr="00112EA9">
                    <w:rPr>
                      <w:rFonts w:hint="eastAsia"/>
                      <w:szCs w:val="21"/>
                    </w:rPr>
                    <w:t>约</w:t>
                  </w:r>
                  <w:r w:rsidRPr="00112EA9">
                    <w:rPr>
                      <w:szCs w:val="21"/>
                    </w:rPr>
                    <w:t>12900m2</w:t>
                  </w:r>
                </w:p>
              </w:tc>
              <w:tc>
                <w:tcPr>
                  <w:tcW w:w="1791" w:type="pct"/>
                  <w:tcBorders>
                    <w:top w:val="single" w:sz="4" w:space="0" w:color="auto"/>
                    <w:left w:val="single" w:sz="4" w:space="0" w:color="auto"/>
                    <w:bottom w:val="single" w:sz="4" w:space="0" w:color="auto"/>
                    <w:right w:val="single" w:sz="4" w:space="0" w:color="auto"/>
                  </w:tcBorders>
                  <w:vAlign w:val="center"/>
                </w:tcPr>
                <w:p w14:paraId="3631F2AD" w14:textId="77777777" w:rsidR="00A64588" w:rsidRPr="00112EA9" w:rsidRDefault="003427D8" w:rsidP="00765E2A">
                  <w:pPr>
                    <w:jc w:val="center"/>
                    <w:rPr>
                      <w:szCs w:val="21"/>
                    </w:rPr>
                  </w:pPr>
                  <w:r w:rsidRPr="00112EA9">
                    <w:rPr>
                      <w:rFonts w:hint="eastAsia"/>
                      <w:szCs w:val="21"/>
                    </w:rPr>
                    <w:t>约</w:t>
                  </w:r>
                  <w:r w:rsidRPr="00112EA9">
                    <w:rPr>
                      <w:szCs w:val="21"/>
                    </w:rPr>
                    <w:t>13500m2</w:t>
                  </w:r>
                </w:p>
              </w:tc>
              <w:tc>
                <w:tcPr>
                  <w:tcW w:w="812" w:type="pct"/>
                  <w:tcBorders>
                    <w:top w:val="single" w:sz="4" w:space="0" w:color="auto"/>
                    <w:left w:val="single" w:sz="4" w:space="0" w:color="auto"/>
                    <w:bottom w:val="single" w:sz="4" w:space="0" w:color="auto"/>
                    <w:right w:val="single" w:sz="4" w:space="0" w:color="auto"/>
                  </w:tcBorders>
                  <w:vAlign w:val="center"/>
                </w:tcPr>
                <w:p w14:paraId="3537987C"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76455D29"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5C789C60"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水环境</w:t>
                  </w:r>
                </w:p>
              </w:tc>
              <w:tc>
                <w:tcPr>
                  <w:tcW w:w="3551" w:type="pct"/>
                  <w:gridSpan w:val="2"/>
                  <w:tcBorders>
                    <w:top w:val="single" w:sz="4" w:space="0" w:color="auto"/>
                    <w:left w:val="single" w:sz="4" w:space="0" w:color="auto"/>
                    <w:bottom w:val="single" w:sz="4" w:space="0" w:color="auto"/>
                    <w:right w:val="single" w:sz="4" w:space="0" w:color="auto"/>
                  </w:tcBorders>
                  <w:vAlign w:val="center"/>
                </w:tcPr>
                <w:p w14:paraId="1A13FD8C" w14:textId="77777777" w:rsidR="00A64588" w:rsidRPr="00112EA9" w:rsidRDefault="003427D8" w:rsidP="00765E2A">
                  <w:pPr>
                    <w:jc w:val="center"/>
                    <w:rPr>
                      <w:szCs w:val="21"/>
                    </w:rPr>
                  </w:pPr>
                  <w:r w:rsidRPr="00112EA9">
                    <w:rPr>
                      <w:rFonts w:hint="eastAsia"/>
                      <w:szCs w:val="21"/>
                    </w:rPr>
                    <w:t>已经避让饮用水水源保护区</w:t>
                  </w:r>
                </w:p>
              </w:tc>
              <w:tc>
                <w:tcPr>
                  <w:tcW w:w="812" w:type="pct"/>
                  <w:tcBorders>
                    <w:top w:val="single" w:sz="4" w:space="0" w:color="auto"/>
                    <w:left w:val="single" w:sz="4" w:space="0" w:color="auto"/>
                    <w:bottom w:val="single" w:sz="4" w:space="0" w:color="auto"/>
                    <w:right w:val="single" w:sz="4" w:space="0" w:color="auto"/>
                  </w:tcBorders>
                  <w:vAlign w:val="center"/>
                </w:tcPr>
                <w:p w14:paraId="0BF2A234" w14:textId="77777777" w:rsidR="00A64588" w:rsidRPr="00112EA9" w:rsidRDefault="003427D8" w:rsidP="00765E2A">
                  <w:pPr>
                    <w:jc w:val="center"/>
                    <w:rPr>
                      <w:szCs w:val="21"/>
                    </w:rPr>
                  </w:pPr>
                  <w:r w:rsidRPr="00112EA9">
                    <w:rPr>
                      <w:rFonts w:hint="eastAsia"/>
                      <w:szCs w:val="21"/>
                    </w:rPr>
                    <w:t>相当</w:t>
                  </w:r>
                </w:p>
              </w:tc>
            </w:tr>
            <w:tr w:rsidR="00112EA9" w:rsidRPr="00112EA9" w14:paraId="56812672"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5E13D78B"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生态敏感区</w:t>
                  </w:r>
                </w:p>
              </w:tc>
              <w:tc>
                <w:tcPr>
                  <w:tcW w:w="1760" w:type="pct"/>
                  <w:tcBorders>
                    <w:top w:val="single" w:sz="4" w:space="0" w:color="auto"/>
                    <w:left w:val="single" w:sz="4" w:space="0" w:color="auto"/>
                    <w:bottom w:val="single" w:sz="4" w:space="0" w:color="auto"/>
                    <w:right w:val="single" w:sz="4" w:space="0" w:color="auto"/>
                  </w:tcBorders>
                  <w:vAlign w:val="center"/>
                </w:tcPr>
                <w:p w14:paraId="3A40CDD5" w14:textId="77777777" w:rsidR="00A64588" w:rsidRPr="00112EA9" w:rsidRDefault="003427D8" w:rsidP="00765E2A">
                  <w:pPr>
                    <w:jc w:val="center"/>
                    <w:rPr>
                      <w:szCs w:val="21"/>
                    </w:rPr>
                  </w:pPr>
                  <w:r w:rsidRPr="00112EA9">
                    <w:rPr>
                      <w:rFonts w:hint="eastAsia"/>
                      <w:szCs w:val="21"/>
                    </w:rPr>
                    <w:t>不涉及</w:t>
                  </w:r>
                </w:p>
              </w:tc>
              <w:tc>
                <w:tcPr>
                  <w:tcW w:w="1791" w:type="pct"/>
                  <w:tcBorders>
                    <w:top w:val="single" w:sz="4" w:space="0" w:color="auto"/>
                    <w:left w:val="single" w:sz="4" w:space="0" w:color="auto"/>
                    <w:bottom w:val="single" w:sz="4" w:space="0" w:color="auto"/>
                    <w:right w:val="single" w:sz="4" w:space="0" w:color="auto"/>
                  </w:tcBorders>
                  <w:vAlign w:val="center"/>
                </w:tcPr>
                <w:p w14:paraId="63253227" w14:textId="77777777" w:rsidR="00A64588" w:rsidRPr="00112EA9" w:rsidRDefault="003427D8" w:rsidP="00765E2A">
                  <w:pPr>
                    <w:jc w:val="center"/>
                    <w:rPr>
                      <w:szCs w:val="21"/>
                    </w:rPr>
                  </w:pPr>
                  <w:r w:rsidRPr="00112EA9">
                    <w:rPr>
                      <w:rFonts w:hint="eastAsia"/>
                      <w:szCs w:val="21"/>
                    </w:rPr>
                    <w:t>一档跨越生态保护红线约</w:t>
                  </w:r>
                  <w:r w:rsidRPr="00112EA9">
                    <w:rPr>
                      <w:szCs w:val="21"/>
                    </w:rPr>
                    <w:t>0.3km</w:t>
                  </w:r>
                </w:p>
              </w:tc>
              <w:tc>
                <w:tcPr>
                  <w:tcW w:w="812" w:type="pct"/>
                  <w:tcBorders>
                    <w:top w:val="single" w:sz="4" w:space="0" w:color="auto"/>
                    <w:left w:val="single" w:sz="4" w:space="0" w:color="auto"/>
                    <w:bottom w:val="single" w:sz="4" w:space="0" w:color="auto"/>
                    <w:right w:val="single" w:sz="4" w:space="0" w:color="auto"/>
                  </w:tcBorders>
                  <w:vAlign w:val="center"/>
                </w:tcPr>
                <w:p w14:paraId="2501F0D7" w14:textId="77777777" w:rsidR="00A64588" w:rsidRPr="00112EA9" w:rsidRDefault="003427D8" w:rsidP="00765E2A">
                  <w:pPr>
                    <w:jc w:val="center"/>
                    <w:rPr>
                      <w:szCs w:val="21"/>
                    </w:rPr>
                  </w:pPr>
                  <w:r w:rsidRPr="00112EA9">
                    <w:rPr>
                      <w:rFonts w:hint="eastAsia"/>
                      <w:szCs w:val="21"/>
                    </w:rPr>
                    <w:t>相当</w:t>
                  </w:r>
                </w:p>
              </w:tc>
            </w:tr>
            <w:tr w:rsidR="00112EA9" w:rsidRPr="00112EA9" w14:paraId="5955CF61"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33ACC20D"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电磁及声环境目标</w:t>
                  </w:r>
                </w:p>
              </w:tc>
              <w:tc>
                <w:tcPr>
                  <w:tcW w:w="1760" w:type="pct"/>
                  <w:tcBorders>
                    <w:top w:val="single" w:sz="4" w:space="0" w:color="auto"/>
                    <w:left w:val="single" w:sz="4" w:space="0" w:color="auto"/>
                    <w:bottom w:val="single" w:sz="4" w:space="0" w:color="auto"/>
                    <w:right w:val="single" w:sz="4" w:space="0" w:color="auto"/>
                  </w:tcBorders>
                  <w:vAlign w:val="center"/>
                </w:tcPr>
                <w:p w14:paraId="059D3003" w14:textId="77777777" w:rsidR="00A64588" w:rsidRPr="00112EA9" w:rsidRDefault="003427D8" w:rsidP="00765E2A">
                  <w:pPr>
                    <w:jc w:val="center"/>
                    <w:rPr>
                      <w:szCs w:val="21"/>
                    </w:rPr>
                  </w:pPr>
                  <w:r w:rsidRPr="00112EA9">
                    <w:rPr>
                      <w:szCs w:val="21"/>
                    </w:rPr>
                    <w:t>8</w:t>
                  </w:r>
                  <w:r w:rsidRPr="00112EA9">
                    <w:rPr>
                      <w:rFonts w:hint="eastAsia"/>
                      <w:szCs w:val="21"/>
                    </w:rPr>
                    <w:t>处</w:t>
                  </w:r>
                </w:p>
              </w:tc>
              <w:tc>
                <w:tcPr>
                  <w:tcW w:w="1791" w:type="pct"/>
                  <w:tcBorders>
                    <w:top w:val="single" w:sz="4" w:space="0" w:color="auto"/>
                    <w:left w:val="single" w:sz="4" w:space="0" w:color="auto"/>
                    <w:bottom w:val="single" w:sz="4" w:space="0" w:color="auto"/>
                    <w:right w:val="single" w:sz="4" w:space="0" w:color="auto"/>
                  </w:tcBorders>
                  <w:vAlign w:val="center"/>
                </w:tcPr>
                <w:p w14:paraId="7A479AE8" w14:textId="77777777" w:rsidR="00A64588" w:rsidRPr="00112EA9" w:rsidRDefault="003427D8" w:rsidP="00765E2A">
                  <w:pPr>
                    <w:jc w:val="center"/>
                    <w:rPr>
                      <w:szCs w:val="21"/>
                    </w:rPr>
                  </w:pPr>
                  <w:r w:rsidRPr="00112EA9">
                    <w:rPr>
                      <w:szCs w:val="21"/>
                    </w:rPr>
                    <w:t>10</w:t>
                  </w:r>
                  <w:r w:rsidRPr="00112EA9">
                    <w:rPr>
                      <w:rFonts w:hint="eastAsia"/>
                      <w:szCs w:val="21"/>
                    </w:rPr>
                    <w:t>处</w:t>
                  </w:r>
                </w:p>
              </w:tc>
              <w:tc>
                <w:tcPr>
                  <w:tcW w:w="812" w:type="pct"/>
                  <w:tcBorders>
                    <w:top w:val="single" w:sz="4" w:space="0" w:color="auto"/>
                    <w:left w:val="single" w:sz="4" w:space="0" w:color="auto"/>
                    <w:bottom w:val="single" w:sz="4" w:space="0" w:color="auto"/>
                    <w:right w:val="single" w:sz="4" w:space="0" w:color="auto"/>
                  </w:tcBorders>
                  <w:vAlign w:val="center"/>
                </w:tcPr>
                <w:p w14:paraId="280EC2D9"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6F2F155D"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4C01A031"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沿线重要工矿</w:t>
                  </w:r>
                </w:p>
              </w:tc>
              <w:tc>
                <w:tcPr>
                  <w:tcW w:w="3551" w:type="pct"/>
                  <w:gridSpan w:val="2"/>
                  <w:tcBorders>
                    <w:top w:val="single" w:sz="4" w:space="0" w:color="auto"/>
                    <w:left w:val="single" w:sz="4" w:space="0" w:color="auto"/>
                    <w:bottom w:val="single" w:sz="4" w:space="0" w:color="auto"/>
                    <w:right w:val="single" w:sz="4" w:space="0" w:color="auto"/>
                  </w:tcBorders>
                  <w:vAlign w:val="center"/>
                </w:tcPr>
                <w:p w14:paraId="756B5D7A" w14:textId="77777777" w:rsidR="00A64588" w:rsidRPr="00112EA9" w:rsidRDefault="003427D8" w:rsidP="00765E2A">
                  <w:pPr>
                    <w:jc w:val="center"/>
                    <w:rPr>
                      <w:szCs w:val="21"/>
                    </w:rPr>
                  </w:pPr>
                  <w:r w:rsidRPr="00112EA9">
                    <w:rPr>
                      <w:rFonts w:hint="eastAsia"/>
                      <w:szCs w:val="21"/>
                    </w:rPr>
                    <w:t>无</w:t>
                  </w:r>
                </w:p>
              </w:tc>
              <w:tc>
                <w:tcPr>
                  <w:tcW w:w="812" w:type="pct"/>
                  <w:tcBorders>
                    <w:top w:val="single" w:sz="4" w:space="0" w:color="auto"/>
                    <w:left w:val="single" w:sz="4" w:space="0" w:color="auto"/>
                    <w:bottom w:val="single" w:sz="4" w:space="0" w:color="auto"/>
                    <w:right w:val="single" w:sz="4" w:space="0" w:color="auto"/>
                  </w:tcBorders>
                  <w:vAlign w:val="center"/>
                </w:tcPr>
                <w:p w14:paraId="32EDFDD1" w14:textId="77777777" w:rsidR="00A64588" w:rsidRPr="00112EA9" w:rsidRDefault="003427D8" w:rsidP="00765E2A">
                  <w:pPr>
                    <w:jc w:val="center"/>
                    <w:rPr>
                      <w:szCs w:val="21"/>
                    </w:rPr>
                  </w:pPr>
                  <w:r w:rsidRPr="00112EA9">
                    <w:rPr>
                      <w:rFonts w:hint="eastAsia"/>
                      <w:szCs w:val="21"/>
                    </w:rPr>
                    <w:t>相当</w:t>
                  </w:r>
                </w:p>
              </w:tc>
            </w:tr>
            <w:tr w:rsidR="00112EA9" w:rsidRPr="00112EA9" w14:paraId="43358D51"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7C5373D6"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已避让障</w:t>
                  </w:r>
                  <w:r w:rsidRPr="00112EA9">
                    <w:rPr>
                      <w:rFonts w:ascii="Times New Roman" w:hAnsi="Times New Roman" w:hint="eastAsia"/>
                      <w:b/>
                      <w:snapToGrid w:val="0"/>
                      <w:szCs w:val="21"/>
                    </w:rPr>
                    <w:lastRenderedPageBreak/>
                    <w:t>碍</w:t>
                  </w:r>
                </w:p>
              </w:tc>
              <w:tc>
                <w:tcPr>
                  <w:tcW w:w="3551" w:type="pct"/>
                  <w:gridSpan w:val="2"/>
                  <w:tcBorders>
                    <w:top w:val="single" w:sz="4" w:space="0" w:color="auto"/>
                    <w:left w:val="single" w:sz="4" w:space="0" w:color="auto"/>
                    <w:bottom w:val="single" w:sz="4" w:space="0" w:color="auto"/>
                    <w:right w:val="single" w:sz="4" w:space="0" w:color="auto"/>
                  </w:tcBorders>
                  <w:vAlign w:val="center"/>
                </w:tcPr>
                <w:p w14:paraId="288FDE0B" w14:textId="77777777" w:rsidR="00A64588" w:rsidRPr="00112EA9" w:rsidRDefault="003427D8" w:rsidP="00765E2A">
                  <w:pPr>
                    <w:jc w:val="center"/>
                    <w:rPr>
                      <w:szCs w:val="21"/>
                    </w:rPr>
                  </w:pPr>
                  <w:r w:rsidRPr="00112EA9">
                    <w:rPr>
                      <w:rFonts w:hint="eastAsia"/>
                      <w:szCs w:val="21"/>
                    </w:rPr>
                    <w:lastRenderedPageBreak/>
                    <w:t>新建线路沿线避让采石场，对城市规划、军事设施、电台、雷</w:t>
                  </w:r>
                  <w:r w:rsidRPr="00112EA9">
                    <w:rPr>
                      <w:rFonts w:hint="eastAsia"/>
                      <w:szCs w:val="21"/>
                    </w:rPr>
                    <w:lastRenderedPageBreak/>
                    <w:t>达站、危险品仓库、大型厂矿、密林、油库及煤矿储藏区进行了有效避让。</w:t>
                  </w:r>
                </w:p>
              </w:tc>
              <w:tc>
                <w:tcPr>
                  <w:tcW w:w="812" w:type="pct"/>
                  <w:tcBorders>
                    <w:top w:val="single" w:sz="4" w:space="0" w:color="auto"/>
                    <w:left w:val="single" w:sz="4" w:space="0" w:color="auto"/>
                    <w:bottom w:val="single" w:sz="4" w:space="0" w:color="auto"/>
                    <w:right w:val="single" w:sz="4" w:space="0" w:color="auto"/>
                  </w:tcBorders>
                  <w:vAlign w:val="center"/>
                </w:tcPr>
                <w:p w14:paraId="324604DE" w14:textId="77777777" w:rsidR="00A64588" w:rsidRPr="00112EA9" w:rsidRDefault="003427D8" w:rsidP="00765E2A">
                  <w:pPr>
                    <w:jc w:val="center"/>
                    <w:rPr>
                      <w:szCs w:val="21"/>
                    </w:rPr>
                  </w:pPr>
                  <w:r w:rsidRPr="00112EA9">
                    <w:rPr>
                      <w:rFonts w:hint="eastAsia"/>
                      <w:szCs w:val="21"/>
                    </w:rPr>
                    <w:lastRenderedPageBreak/>
                    <w:t>相当</w:t>
                  </w:r>
                </w:p>
              </w:tc>
            </w:tr>
          </w:tbl>
          <w:p w14:paraId="787B4001" w14:textId="77777777" w:rsidR="00A64588" w:rsidRPr="00112EA9" w:rsidRDefault="003427D8">
            <w:pPr>
              <w:spacing w:line="360" w:lineRule="auto"/>
              <w:ind w:firstLineChars="200" w:firstLine="480"/>
              <w:rPr>
                <w:sz w:val="24"/>
              </w:rPr>
            </w:pPr>
            <w:r w:rsidRPr="00112EA9">
              <w:rPr>
                <w:rFonts w:hint="eastAsia"/>
                <w:sz w:val="24"/>
              </w:rPr>
              <w:t>由上表可知：</w:t>
            </w:r>
          </w:p>
          <w:p w14:paraId="2B534F90"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1</w:t>
            </w:r>
            <w:r w:rsidRPr="00112EA9">
              <w:rPr>
                <w:rFonts w:hint="eastAsia"/>
                <w:sz w:val="24"/>
              </w:rPr>
              <w:t>）比选方案较推荐方案的路径长度更长、立</w:t>
            </w:r>
            <w:proofErr w:type="gramStart"/>
            <w:r w:rsidRPr="00112EA9">
              <w:rPr>
                <w:rFonts w:hint="eastAsia"/>
                <w:sz w:val="24"/>
              </w:rPr>
              <w:t>塔数量</w:t>
            </w:r>
            <w:proofErr w:type="gramEnd"/>
            <w:r w:rsidRPr="00112EA9">
              <w:rPr>
                <w:rFonts w:hint="eastAsia"/>
                <w:sz w:val="24"/>
              </w:rPr>
              <w:t>更多、占地面积更大，环境影响范围更大，推荐方案更优。</w:t>
            </w:r>
          </w:p>
          <w:p w14:paraId="3620220D"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2</w:t>
            </w:r>
            <w:r w:rsidRPr="00112EA9">
              <w:rPr>
                <w:rFonts w:hint="eastAsia"/>
                <w:sz w:val="24"/>
              </w:rPr>
              <w:t>）两方案均不涉及饮用水水源保护区，不会对饮用水水源保护区产生影响。</w:t>
            </w:r>
          </w:p>
          <w:p w14:paraId="09C7254B"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3</w:t>
            </w:r>
            <w:r w:rsidRPr="00112EA9">
              <w:rPr>
                <w:rFonts w:hint="eastAsia"/>
                <w:sz w:val="24"/>
              </w:rPr>
              <w:t>）比选方案均一档跨越生态保护红线，建设区域不占用生态保护红线，推荐方案输电线路未进入生态保护红线范围内，推荐方案优。</w:t>
            </w:r>
          </w:p>
          <w:p w14:paraId="37EE562F"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4</w:t>
            </w:r>
            <w:r w:rsidRPr="00112EA9">
              <w:rPr>
                <w:rFonts w:hint="eastAsia"/>
                <w:sz w:val="24"/>
              </w:rPr>
              <w:t>）推荐方案较比</w:t>
            </w:r>
            <w:proofErr w:type="gramStart"/>
            <w:r w:rsidRPr="00112EA9">
              <w:rPr>
                <w:rFonts w:hint="eastAsia"/>
                <w:sz w:val="24"/>
              </w:rPr>
              <w:t>选方案</w:t>
            </w:r>
            <w:proofErr w:type="gramEnd"/>
            <w:r w:rsidRPr="00112EA9">
              <w:rPr>
                <w:rFonts w:hint="eastAsia"/>
                <w:sz w:val="24"/>
              </w:rPr>
              <w:t>沿线电磁及声环境敏感目标数量更少，推荐方案更优。</w:t>
            </w:r>
          </w:p>
          <w:p w14:paraId="4D6D1BCB" w14:textId="77777777" w:rsidR="00A64588" w:rsidRPr="00112EA9" w:rsidRDefault="003427D8">
            <w:pPr>
              <w:spacing w:line="360" w:lineRule="auto"/>
              <w:ind w:firstLineChars="200" w:firstLine="480"/>
              <w:rPr>
                <w:sz w:val="24"/>
              </w:rPr>
            </w:pPr>
            <w:r w:rsidRPr="00112EA9">
              <w:rPr>
                <w:rFonts w:hint="eastAsia"/>
                <w:sz w:val="24"/>
              </w:rPr>
              <w:t>推荐方案输电线路路径更短，塔基数量更少，线路施工区占地面积更小，生态影响更小，且推荐线路已避让生态保护红线，比选线路穿越生态保护红线约</w:t>
            </w:r>
            <w:r w:rsidRPr="00112EA9">
              <w:rPr>
                <w:sz w:val="24"/>
              </w:rPr>
              <w:t>0.3km</w:t>
            </w:r>
            <w:r w:rsidRPr="00112EA9">
              <w:rPr>
                <w:rFonts w:hint="eastAsia"/>
                <w:sz w:val="24"/>
              </w:rPr>
              <w:t>，推荐方案较比</w:t>
            </w:r>
            <w:proofErr w:type="gramStart"/>
            <w:r w:rsidRPr="00112EA9">
              <w:rPr>
                <w:rFonts w:hint="eastAsia"/>
                <w:sz w:val="24"/>
              </w:rPr>
              <w:t>选方案</w:t>
            </w:r>
            <w:proofErr w:type="gramEnd"/>
            <w:r w:rsidRPr="00112EA9">
              <w:rPr>
                <w:rFonts w:hint="eastAsia"/>
                <w:sz w:val="24"/>
              </w:rPr>
              <w:t>少</w:t>
            </w:r>
            <w:r w:rsidRPr="00112EA9">
              <w:rPr>
                <w:sz w:val="24"/>
              </w:rPr>
              <w:t>2</w:t>
            </w:r>
            <w:r w:rsidRPr="00112EA9">
              <w:rPr>
                <w:rFonts w:hint="eastAsia"/>
                <w:sz w:val="24"/>
              </w:rPr>
              <w:t>处电磁及声环境敏感目标，推荐线路更具有环境合理性。</w:t>
            </w:r>
          </w:p>
          <w:p w14:paraId="6DD028F7" w14:textId="77777777" w:rsidR="00A64588" w:rsidRPr="00112EA9" w:rsidRDefault="003427D8">
            <w:pPr>
              <w:spacing w:line="360" w:lineRule="auto"/>
              <w:ind w:firstLine="482"/>
              <w:rPr>
                <w:b/>
                <w:bCs/>
                <w:sz w:val="24"/>
              </w:rPr>
            </w:pPr>
            <w:r w:rsidRPr="00112EA9">
              <w:rPr>
                <w:rFonts w:hint="eastAsia"/>
                <w:b/>
                <w:bCs/>
                <w:sz w:val="24"/>
              </w:rPr>
              <w:t>②</w:t>
            </w:r>
            <w:proofErr w:type="gramStart"/>
            <w:r w:rsidRPr="00112EA9">
              <w:rPr>
                <w:rFonts w:hint="eastAsia"/>
                <w:b/>
                <w:bCs/>
                <w:sz w:val="24"/>
              </w:rPr>
              <w:t>佤</w:t>
            </w:r>
            <w:proofErr w:type="gramEnd"/>
            <w:r w:rsidRPr="00112EA9">
              <w:rPr>
                <w:rFonts w:hint="eastAsia"/>
                <w:b/>
                <w:bCs/>
                <w:sz w:val="24"/>
              </w:rPr>
              <w:t>山（</w:t>
            </w:r>
            <w:proofErr w:type="gramStart"/>
            <w:r w:rsidRPr="00112EA9">
              <w:rPr>
                <w:rFonts w:hint="eastAsia"/>
                <w:b/>
                <w:bCs/>
                <w:sz w:val="24"/>
              </w:rPr>
              <w:t>勐</w:t>
            </w:r>
            <w:proofErr w:type="gramEnd"/>
            <w:r w:rsidRPr="00112EA9">
              <w:rPr>
                <w:rFonts w:hint="eastAsia"/>
                <w:b/>
                <w:bCs/>
                <w:sz w:val="24"/>
              </w:rPr>
              <w:t>角）～</w:t>
            </w:r>
            <w:proofErr w:type="gramStart"/>
            <w:r w:rsidRPr="00112EA9">
              <w:rPr>
                <w:rFonts w:hint="eastAsia"/>
                <w:b/>
                <w:bCs/>
                <w:sz w:val="24"/>
              </w:rPr>
              <w:t>勐</w:t>
            </w:r>
            <w:proofErr w:type="gramEnd"/>
            <w:r w:rsidRPr="00112EA9">
              <w:rPr>
                <w:rFonts w:hint="eastAsia"/>
                <w:b/>
                <w:bCs/>
                <w:sz w:val="24"/>
              </w:rPr>
              <w:t>董</w:t>
            </w:r>
            <w:r w:rsidRPr="00112EA9">
              <w:rPr>
                <w:b/>
                <w:bCs/>
                <w:sz w:val="24"/>
              </w:rPr>
              <w:t>110kV</w:t>
            </w:r>
            <w:r w:rsidRPr="00112EA9">
              <w:rPr>
                <w:rFonts w:hint="eastAsia"/>
                <w:b/>
                <w:bCs/>
                <w:sz w:val="24"/>
              </w:rPr>
              <w:t>线路</w:t>
            </w:r>
          </w:p>
          <w:p w14:paraId="65C06CFC" w14:textId="77777777" w:rsidR="00A64588" w:rsidRPr="00112EA9" w:rsidRDefault="003427D8">
            <w:pPr>
              <w:spacing w:line="360" w:lineRule="auto"/>
              <w:ind w:firstLineChars="200" w:firstLine="480"/>
              <w:rPr>
                <w:sz w:val="24"/>
              </w:rPr>
            </w:pPr>
            <w:r w:rsidRPr="00112EA9">
              <w:rPr>
                <w:rFonts w:hint="eastAsia"/>
                <w:sz w:val="24"/>
              </w:rPr>
              <w:t>在选址选线阶段，</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w:t>
            </w:r>
            <w:proofErr w:type="gramStart"/>
            <w:r w:rsidRPr="00112EA9">
              <w:rPr>
                <w:rFonts w:hint="eastAsia"/>
                <w:sz w:val="24"/>
              </w:rPr>
              <w:t>勐</w:t>
            </w:r>
            <w:proofErr w:type="gramEnd"/>
            <w:r w:rsidRPr="00112EA9">
              <w:rPr>
                <w:rFonts w:hint="eastAsia"/>
                <w:sz w:val="24"/>
              </w:rPr>
              <w:t>董</w:t>
            </w:r>
            <w:r w:rsidRPr="00112EA9">
              <w:rPr>
                <w:sz w:val="24"/>
              </w:rPr>
              <w:t>110kV</w:t>
            </w:r>
            <w:r w:rsidRPr="00112EA9">
              <w:rPr>
                <w:rFonts w:hint="eastAsia"/>
                <w:sz w:val="24"/>
              </w:rPr>
              <w:t>线路拟设了推荐方案、比选方案两个方案。</w:t>
            </w:r>
          </w:p>
          <w:p w14:paraId="2221F70F" w14:textId="77777777" w:rsidR="00A64588" w:rsidRPr="00112EA9" w:rsidRDefault="003427D8" w:rsidP="00112EA9">
            <w:pPr>
              <w:jc w:val="center"/>
            </w:pPr>
            <w:r w:rsidRPr="00112EA9">
              <w:rPr>
                <w:rFonts w:hint="eastAsia"/>
                <w:b/>
                <w:bCs/>
                <w:sz w:val="24"/>
              </w:rPr>
              <w:t>表</w:t>
            </w:r>
            <w:r w:rsidRPr="00112EA9">
              <w:rPr>
                <w:b/>
                <w:bCs/>
                <w:sz w:val="24"/>
              </w:rPr>
              <w:t xml:space="preserve">4-16  </w:t>
            </w:r>
            <w:r w:rsidRPr="00112EA9">
              <w:rPr>
                <w:rFonts w:hint="eastAsia"/>
                <w:b/>
                <w:bCs/>
                <w:sz w:val="24"/>
              </w:rPr>
              <w:t>输电线路各方面条件定性比较表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3005"/>
              <w:gridCol w:w="3058"/>
              <w:gridCol w:w="1386"/>
            </w:tblGrid>
            <w:tr w:rsidR="00112EA9" w:rsidRPr="00112EA9" w14:paraId="3A49F015" w14:textId="77777777">
              <w:trPr>
                <w:jc w:val="center"/>
              </w:trPr>
              <w:tc>
                <w:tcPr>
                  <w:tcW w:w="637" w:type="pct"/>
                  <w:tcBorders>
                    <w:top w:val="single" w:sz="4" w:space="0" w:color="auto"/>
                    <w:left w:val="single" w:sz="4" w:space="0" w:color="auto"/>
                    <w:bottom w:val="single" w:sz="4" w:space="0" w:color="auto"/>
                    <w:right w:val="single" w:sz="4" w:space="0" w:color="auto"/>
                    <w:tl2br w:val="single" w:sz="4" w:space="0" w:color="auto"/>
                  </w:tcBorders>
                  <w:vAlign w:val="center"/>
                </w:tcPr>
                <w:p w14:paraId="0C0FC96D" w14:textId="77777777" w:rsidR="00A64588" w:rsidRPr="00112EA9" w:rsidRDefault="003427D8">
                  <w:pPr>
                    <w:pStyle w:val="Style72"/>
                    <w:ind w:left="1265" w:hangingChars="600" w:hanging="1265"/>
                    <w:jc w:val="center"/>
                    <w:rPr>
                      <w:rFonts w:ascii="Times New Roman" w:hAnsi="Times New Roman"/>
                      <w:b/>
                      <w:snapToGrid w:val="0"/>
                      <w:szCs w:val="21"/>
                    </w:rPr>
                  </w:pPr>
                  <w:r w:rsidRPr="00112EA9">
                    <w:rPr>
                      <w:rFonts w:ascii="Times New Roman" w:hAnsi="Times New Roman"/>
                      <w:b/>
                      <w:snapToGrid w:val="0"/>
                      <w:szCs w:val="21"/>
                    </w:rPr>
                    <w:t xml:space="preserve">    </w:t>
                  </w:r>
                  <w:r w:rsidRPr="00112EA9">
                    <w:rPr>
                      <w:rFonts w:ascii="Times New Roman" w:hAnsi="Times New Roman" w:hint="eastAsia"/>
                      <w:b/>
                      <w:snapToGrid w:val="0"/>
                      <w:szCs w:val="21"/>
                    </w:rPr>
                    <w:t>方案</w:t>
                  </w:r>
                </w:p>
                <w:p w14:paraId="54AF1F4E" w14:textId="77777777" w:rsidR="00A64588" w:rsidRPr="00112EA9" w:rsidRDefault="003427D8">
                  <w:pPr>
                    <w:pStyle w:val="Style72"/>
                    <w:ind w:firstLineChars="0" w:firstLine="0"/>
                    <w:rPr>
                      <w:rFonts w:ascii="Times New Roman" w:hAnsi="Times New Roman"/>
                      <w:b/>
                      <w:snapToGrid w:val="0"/>
                      <w:szCs w:val="21"/>
                    </w:rPr>
                  </w:pPr>
                  <w:r w:rsidRPr="00112EA9">
                    <w:rPr>
                      <w:rFonts w:ascii="Times New Roman" w:hAnsi="Times New Roman" w:hint="eastAsia"/>
                      <w:b/>
                      <w:snapToGrid w:val="0"/>
                      <w:szCs w:val="21"/>
                    </w:rPr>
                    <w:t>项目</w:t>
                  </w:r>
                </w:p>
              </w:tc>
              <w:tc>
                <w:tcPr>
                  <w:tcW w:w="1760" w:type="pct"/>
                  <w:tcBorders>
                    <w:top w:val="single" w:sz="4" w:space="0" w:color="auto"/>
                    <w:left w:val="single" w:sz="4" w:space="0" w:color="auto"/>
                    <w:bottom w:val="single" w:sz="4" w:space="0" w:color="auto"/>
                    <w:right w:val="single" w:sz="4" w:space="0" w:color="auto"/>
                  </w:tcBorders>
                  <w:vAlign w:val="center"/>
                </w:tcPr>
                <w:p w14:paraId="5D50E2D4" w14:textId="77777777" w:rsidR="00A64588" w:rsidRPr="00112EA9" w:rsidRDefault="003427D8" w:rsidP="007C2065">
                  <w:pPr>
                    <w:jc w:val="center"/>
                    <w:rPr>
                      <w:b/>
                      <w:bCs/>
                      <w:szCs w:val="21"/>
                    </w:rPr>
                  </w:pPr>
                  <w:r w:rsidRPr="00112EA9">
                    <w:rPr>
                      <w:rFonts w:hint="eastAsia"/>
                      <w:b/>
                      <w:bCs/>
                      <w:szCs w:val="21"/>
                    </w:rPr>
                    <w:t>推荐方案</w:t>
                  </w:r>
                </w:p>
              </w:tc>
              <w:tc>
                <w:tcPr>
                  <w:tcW w:w="1791" w:type="pct"/>
                  <w:tcBorders>
                    <w:top w:val="single" w:sz="4" w:space="0" w:color="auto"/>
                    <w:left w:val="single" w:sz="4" w:space="0" w:color="auto"/>
                    <w:bottom w:val="single" w:sz="4" w:space="0" w:color="auto"/>
                    <w:right w:val="single" w:sz="4" w:space="0" w:color="auto"/>
                  </w:tcBorders>
                  <w:vAlign w:val="center"/>
                </w:tcPr>
                <w:p w14:paraId="031AC3A6" w14:textId="77777777" w:rsidR="00A64588" w:rsidRPr="00112EA9" w:rsidRDefault="003427D8" w:rsidP="007C2065">
                  <w:pPr>
                    <w:jc w:val="center"/>
                    <w:rPr>
                      <w:b/>
                      <w:bCs/>
                      <w:szCs w:val="21"/>
                    </w:rPr>
                  </w:pPr>
                  <w:r w:rsidRPr="00112EA9">
                    <w:rPr>
                      <w:rFonts w:hint="eastAsia"/>
                      <w:b/>
                      <w:bCs/>
                      <w:szCs w:val="21"/>
                    </w:rPr>
                    <w:t>比选方案</w:t>
                  </w:r>
                </w:p>
              </w:tc>
              <w:tc>
                <w:tcPr>
                  <w:tcW w:w="812" w:type="pct"/>
                  <w:tcBorders>
                    <w:top w:val="single" w:sz="4" w:space="0" w:color="auto"/>
                    <w:left w:val="single" w:sz="4" w:space="0" w:color="auto"/>
                    <w:bottom w:val="single" w:sz="4" w:space="0" w:color="auto"/>
                    <w:right w:val="single" w:sz="4" w:space="0" w:color="auto"/>
                  </w:tcBorders>
                  <w:vAlign w:val="center"/>
                </w:tcPr>
                <w:p w14:paraId="34D0689C" w14:textId="77777777" w:rsidR="00A64588" w:rsidRPr="00112EA9" w:rsidRDefault="003427D8" w:rsidP="007C2065">
                  <w:pPr>
                    <w:jc w:val="center"/>
                    <w:rPr>
                      <w:b/>
                      <w:bCs/>
                      <w:szCs w:val="21"/>
                    </w:rPr>
                  </w:pPr>
                  <w:r w:rsidRPr="00112EA9">
                    <w:rPr>
                      <w:rFonts w:hint="eastAsia"/>
                      <w:b/>
                      <w:bCs/>
                      <w:szCs w:val="21"/>
                    </w:rPr>
                    <w:t>比较结果</w:t>
                  </w:r>
                </w:p>
              </w:tc>
            </w:tr>
            <w:tr w:rsidR="00112EA9" w:rsidRPr="00112EA9" w14:paraId="06607795"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418C2414"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线路长度</w:t>
                  </w:r>
                </w:p>
              </w:tc>
              <w:tc>
                <w:tcPr>
                  <w:tcW w:w="1760" w:type="pct"/>
                  <w:tcBorders>
                    <w:top w:val="single" w:sz="4" w:space="0" w:color="auto"/>
                    <w:left w:val="single" w:sz="4" w:space="0" w:color="auto"/>
                    <w:bottom w:val="single" w:sz="4" w:space="0" w:color="auto"/>
                    <w:right w:val="single" w:sz="4" w:space="0" w:color="auto"/>
                  </w:tcBorders>
                  <w:vAlign w:val="center"/>
                </w:tcPr>
                <w:p w14:paraId="3850F3ED" w14:textId="77777777" w:rsidR="00A64588" w:rsidRPr="00112EA9" w:rsidRDefault="003427D8" w:rsidP="00765E2A">
                  <w:pPr>
                    <w:jc w:val="center"/>
                    <w:rPr>
                      <w:szCs w:val="21"/>
                    </w:rPr>
                  </w:pPr>
                  <w:r w:rsidRPr="00112EA9">
                    <w:rPr>
                      <w:szCs w:val="21"/>
                    </w:rPr>
                    <w:t>30.0km</w:t>
                  </w:r>
                </w:p>
              </w:tc>
              <w:tc>
                <w:tcPr>
                  <w:tcW w:w="1791" w:type="pct"/>
                  <w:tcBorders>
                    <w:top w:val="single" w:sz="4" w:space="0" w:color="auto"/>
                    <w:left w:val="single" w:sz="4" w:space="0" w:color="auto"/>
                    <w:bottom w:val="single" w:sz="4" w:space="0" w:color="auto"/>
                    <w:right w:val="single" w:sz="4" w:space="0" w:color="auto"/>
                  </w:tcBorders>
                  <w:vAlign w:val="center"/>
                </w:tcPr>
                <w:p w14:paraId="14AA8AB7" w14:textId="77777777" w:rsidR="00A64588" w:rsidRPr="00112EA9" w:rsidRDefault="003427D8" w:rsidP="00765E2A">
                  <w:pPr>
                    <w:jc w:val="center"/>
                    <w:rPr>
                      <w:szCs w:val="21"/>
                    </w:rPr>
                  </w:pPr>
                  <w:r w:rsidRPr="00112EA9">
                    <w:rPr>
                      <w:szCs w:val="21"/>
                    </w:rPr>
                    <w:t>33.0km</w:t>
                  </w:r>
                </w:p>
              </w:tc>
              <w:tc>
                <w:tcPr>
                  <w:tcW w:w="812" w:type="pct"/>
                  <w:tcBorders>
                    <w:top w:val="single" w:sz="4" w:space="0" w:color="auto"/>
                    <w:left w:val="single" w:sz="4" w:space="0" w:color="auto"/>
                    <w:bottom w:val="single" w:sz="4" w:space="0" w:color="auto"/>
                    <w:right w:val="single" w:sz="4" w:space="0" w:color="auto"/>
                  </w:tcBorders>
                  <w:vAlign w:val="center"/>
                </w:tcPr>
                <w:p w14:paraId="6D984A1F"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04083161"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3DD84D65"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立</w:t>
                  </w:r>
                  <w:proofErr w:type="gramStart"/>
                  <w:r w:rsidRPr="00112EA9">
                    <w:rPr>
                      <w:rFonts w:ascii="Times New Roman" w:hAnsi="Times New Roman" w:hint="eastAsia"/>
                      <w:b/>
                      <w:snapToGrid w:val="0"/>
                      <w:szCs w:val="21"/>
                    </w:rPr>
                    <w:t>塔数量</w:t>
                  </w:r>
                  <w:proofErr w:type="gramEnd"/>
                </w:p>
              </w:tc>
              <w:tc>
                <w:tcPr>
                  <w:tcW w:w="1760" w:type="pct"/>
                  <w:tcBorders>
                    <w:top w:val="single" w:sz="4" w:space="0" w:color="auto"/>
                    <w:left w:val="single" w:sz="4" w:space="0" w:color="auto"/>
                    <w:bottom w:val="single" w:sz="4" w:space="0" w:color="auto"/>
                    <w:right w:val="single" w:sz="4" w:space="0" w:color="auto"/>
                  </w:tcBorders>
                  <w:vAlign w:val="center"/>
                </w:tcPr>
                <w:p w14:paraId="2E1DF35C" w14:textId="77777777" w:rsidR="00A64588" w:rsidRPr="00112EA9" w:rsidRDefault="003427D8" w:rsidP="00765E2A">
                  <w:pPr>
                    <w:jc w:val="center"/>
                    <w:rPr>
                      <w:szCs w:val="21"/>
                    </w:rPr>
                  </w:pPr>
                  <w:r w:rsidRPr="00112EA9">
                    <w:rPr>
                      <w:szCs w:val="21"/>
                    </w:rPr>
                    <w:t>95</w:t>
                  </w:r>
                  <w:r w:rsidRPr="00112EA9">
                    <w:rPr>
                      <w:rFonts w:hint="eastAsia"/>
                      <w:szCs w:val="21"/>
                    </w:rPr>
                    <w:t>基</w:t>
                  </w:r>
                </w:p>
              </w:tc>
              <w:tc>
                <w:tcPr>
                  <w:tcW w:w="1791" w:type="pct"/>
                  <w:tcBorders>
                    <w:top w:val="single" w:sz="4" w:space="0" w:color="auto"/>
                    <w:left w:val="single" w:sz="4" w:space="0" w:color="auto"/>
                    <w:bottom w:val="single" w:sz="4" w:space="0" w:color="auto"/>
                    <w:right w:val="single" w:sz="4" w:space="0" w:color="auto"/>
                  </w:tcBorders>
                  <w:vAlign w:val="center"/>
                </w:tcPr>
                <w:p w14:paraId="4E0DD7D4" w14:textId="77777777" w:rsidR="00A64588" w:rsidRPr="00112EA9" w:rsidRDefault="003427D8" w:rsidP="00765E2A">
                  <w:pPr>
                    <w:jc w:val="center"/>
                    <w:rPr>
                      <w:szCs w:val="21"/>
                    </w:rPr>
                  </w:pPr>
                  <w:r w:rsidRPr="00112EA9">
                    <w:rPr>
                      <w:szCs w:val="21"/>
                    </w:rPr>
                    <w:t>100</w:t>
                  </w:r>
                  <w:r w:rsidRPr="00112EA9">
                    <w:rPr>
                      <w:rFonts w:hint="eastAsia"/>
                      <w:szCs w:val="21"/>
                    </w:rPr>
                    <w:t>基</w:t>
                  </w:r>
                </w:p>
              </w:tc>
              <w:tc>
                <w:tcPr>
                  <w:tcW w:w="812" w:type="pct"/>
                  <w:tcBorders>
                    <w:top w:val="single" w:sz="4" w:space="0" w:color="auto"/>
                    <w:left w:val="single" w:sz="4" w:space="0" w:color="auto"/>
                    <w:bottom w:val="single" w:sz="4" w:space="0" w:color="auto"/>
                    <w:right w:val="single" w:sz="4" w:space="0" w:color="auto"/>
                  </w:tcBorders>
                  <w:vAlign w:val="center"/>
                </w:tcPr>
                <w:p w14:paraId="041DBDD4"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47CEE6D2" w14:textId="77777777">
              <w:trPr>
                <w:trHeight w:val="485"/>
                <w:jc w:val="center"/>
              </w:trPr>
              <w:tc>
                <w:tcPr>
                  <w:tcW w:w="637" w:type="pct"/>
                  <w:tcBorders>
                    <w:top w:val="single" w:sz="4" w:space="0" w:color="auto"/>
                    <w:left w:val="single" w:sz="4" w:space="0" w:color="auto"/>
                    <w:bottom w:val="single" w:sz="4" w:space="0" w:color="auto"/>
                    <w:right w:val="single" w:sz="4" w:space="0" w:color="auto"/>
                  </w:tcBorders>
                  <w:vAlign w:val="center"/>
                </w:tcPr>
                <w:p w14:paraId="495B1507"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占地面积</w:t>
                  </w:r>
                </w:p>
              </w:tc>
              <w:tc>
                <w:tcPr>
                  <w:tcW w:w="1760" w:type="pct"/>
                  <w:tcBorders>
                    <w:top w:val="single" w:sz="4" w:space="0" w:color="auto"/>
                    <w:left w:val="single" w:sz="4" w:space="0" w:color="auto"/>
                    <w:bottom w:val="single" w:sz="4" w:space="0" w:color="auto"/>
                    <w:right w:val="single" w:sz="4" w:space="0" w:color="auto"/>
                  </w:tcBorders>
                  <w:vAlign w:val="center"/>
                </w:tcPr>
                <w:p w14:paraId="46428FA0" w14:textId="77777777" w:rsidR="00A64588" w:rsidRPr="00112EA9" w:rsidRDefault="003427D8" w:rsidP="00765E2A">
                  <w:pPr>
                    <w:jc w:val="center"/>
                    <w:rPr>
                      <w:szCs w:val="21"/>
                    </w:rPr>
                  </w:pPr>
                  <w:r w:rsidRPr="00112EA9">
                    <w:rPr>
                      <w:rFonts w:hint="eastAsia"/>
                      <w:szCs w:val="21"/>
                    </w:rPr>
                    <w:t>约</w:t>
                  </w:r>
                  <w:r w:rsidRPr="00112EA9">
                    <w:rPr>
                      <w:szCs w:val="21"/>
                    </w:rPr>
                    <w:t>14250m</w:t>
                  </w:r>
                  <w:r w:rsidRPr="00112EA9">
                    <w:rPr>
                      <w:szCs w:val="21"/>
                      <w:vertAlign w:val="superscript"/>
                    </w:rPr>
                    <w:t>2</w:t>
                  </w:r>
                </w:p>
              </w:tc>
              <w:tc>
                <w:tcPr>
                  <w:tcW w:w="1791" w:type="pct"/>
                  <w:tcBorders>
                    <w:top w:val="single" w:sz="4" w:space="0" w:color="auto"/>
                    <w:left w:val="single" w:sz="4" w:space="0" w:color="auto"/>
                    <w:bottom w:val="single" w:sz="4" w:space="0" w:color="auto"/>
                    <w:right w:val="single" w:sz="4" w:space="0" w:color="auto"/>
                  </w:tcBorders>
                  <w:vAlign w:val="center"/>
                </w:tcPr>
                <w:p w14:paraId="028CBE0D" w14:textId="77777777" w:rsidR="00A64588" w:rsidRPr="00112EA9" w:rsidRDefault="003427D8" w:rsidP="00765E2A">
                  <w:pPr>
                    <w:jc w:val="center"/>
                    <w:rPr>
                      <w:szCs w:val="21"/>
                    </w:rPr>
                  </w:pPr>
                  <w:r w:rsidRPr="00112EA9">
                    <w:rPr>
                      <w:rFonts w:hint="eastAsia"/>
                      <w:szCs w:val="21"/>
                    </w:rPr>
                    <w:t>约</w:t>
                  </w:r>
                  <w:r w:rsidRPr="00112EA9">
                    <w:rPr>
                      <w:szCs w:val="21"/>
                    </w:rPr>
                    <w:t>15000m</w:t>
                  </w:r>
                  <w:r w:rsidRPr="00112EA9">
                    <w:rPr>
                      <w:szCs w:val="21"/>
                      <w:vertAlign w:val="superscript"/>
                    </w:rPr>
                    <w:t>2</w:t>
                  </w:r>
                </w:p>
              </w:tc>
              <w:tc>
                <w:tcPr>
                  <w:tcW w:w="812" w:type="pct"/>
                  <w:tcBorders>
                    <w:top w:val="single" w:sz="4" w:space="0" w:color="auto"/>
                    <w:left w:val="single" w:sz="4" w:space="0" w:color="auto"/>
                    <w:bottom w:val="single" w:sz="4" w:space="0" w:color="auto"/>
                    <w:right w:val="single" w:sz="4" w:space="0" w:color="auto"/>
                  </w:tcBorders>
                  <w:vAlign w:val="center"/>
                </w:tcPr>
                <w:p w14:paraId="6C63B2CA"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40B95270"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6779E55F"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水环境</w:t>
                  </w:r>
                </w:p>
              </w:tc>
              <w:tc>
                <w:tcPr>
                  <w:tcW w:w="3551" w:type="pct"/>
                  <w:gridSpan w:val="2"/>
                  <w:tcBorders>
                    <w:top w:val="single" w:sz="4" w:space="0" w:color="auto"/>
                    <w:left w:val="single" w:sz="4" w:space="0" w:color="auto"/>
                    <w:bottom w:val="single" w:sz="4" w:space="0" w:color="auto"/>
                    <w:right w:val="single" w:sz="4" w:space="0" w:color="auto"/>
                  </w:tcBorders>
                  <w:vAlign w:val="center"/>
                </w:tcPr>
                <w:p w14:paraId="4A615A9B" w14:textId="77777777" w:rsidR="00A64588" w:rsidRPr="00112EA9" w:rsidRDefault="003427D8" w:rsidP="00765E2A">
                  <w:pPr>
                    <w:jc w:val="center"/>
                    <w:rPr>
                      <w:szCs w:val="21"/>
                    </w:rPr>
                  </w:pPr>
                  <w:r w:rsidRPr="00112EA9">
                    <w:rPr>
                      <w:rFonts w:hint="eastAsia"/>
                      <w:szCs w:val="21"/>
                    </w:rPr>
                    <w:t>已经避让饮用水水源保护区</w:t>
                  </w:r>
                </w:p>
              </w:tc>
              <w:tc>
                <w:tcPr>
                  <w:tcW w:w="812" w:type="pct"/>
                  <w:tcBorders>
                    <w:top w:val="single" w:sz="4" w:space="0" w:color="auto"/>
                    <w:left w:val="single" w:sz="4" w:space="0" w:color="auto"/>
                    <w:bottom w:val="single" w:sz="4" w:space="0" w:color="auto"/>
                    <w:right w:val="single" w:sz="4" w:space="0" w:color="auto"/>
                  </w:tcBorders>
                  <w:vAlign w:val="center"/>
                </w:tcPr>
                <w:p w14:paraId="13DDD822" w14:textId="77777777" w:rsidR="00A64588" w:rsidRPr="00112EA9" w:rsidRDefault="003427D8" w:rsidP="00765E2A">
                  <w:pPr>
                    <w:jc w:val="center"/>
                    <w:rPr>
                      <w:szCs w:val="21"/>
                    </w:rPr>
                  </w:pPr>
                  <w:r w:rsidRPr="00112EA9">
                    <w:rPr>
                      <w:rFonts w:hint="eastAsia"/>
                      <w:szCs w:val="21"/>
                    </w:rPr>
                    <w:t>相当</w:t>
                  </w:r>
                </w:p>
              </w:tc>
            </w:tr>
            <w:tr w:rsidR="00112EA9" w:rsidRPr="00112EA9" w14:paraId="6AAC6706"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209C7479"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生态敏感区</w:t>
                  </w:r>
                </w:p>
              </w:tc>
              <w:tc>
                <w:tcPr>
                  <w:tcW w:w="1760" w:type="pct"/>
                  <w:tcBorders>
                    <w:top w:val="single" w:sz="4" w:space="0" w:color="auto"/>
                    <w:left w:val="single" w:sz="4" w:space="0" w:color="auto"/>
                    <w:bottom w:val="single" w:sz="4" w:space="0" w:color="auto"/>
                    <w:right w:val="single" w:sz="4" w:space="0" w:color="auto"/>
                  </w:tcBorders>
                  <w:vAlign w:val="center"/>
                </w:tcPr>
                <w:p w14:paraId="2D2CFB02" w14:textId="77777777" w:rsidR="00A64588" w:rsidRPr="00112EA9" w:rsidRDefault="003427D8" w:rsidP="00765E2A">
                  <w:pPr>
                    <w:jc w:val="center"/>
                    <w:rPr>
                      <w:szCs w:val="21"/>
                    </w:rPr>
                  </w:pPr>
                  <w:r w:rsidRPr="00112EA9">
                    <w:rPr>
                      <w:rFonts w:hint="eastAsia"/>
                      <w:szCs w:val="21"/>
                    </w:rPr>
                    <w:t>穿越生态保护红线路径长度约为</w:t>
                  </w:r>
                  <w:r w:rsidRPr="00112EA9">
                    <w:rPr>
                      <w:szCs w:val="21"/>
                    </w:rPr>
                    <w:t>4.341km</w:t>
                  </w:r>
                  <w:r w:rsidRPr="00112EA9">
                    <w:rPr>
                      <w:rFonts w:hint="eastAsia"/>
                      <w:szCs w:val="21"/>
                    </w:rPr>
                    <w:t>，在</w:t>
                  </w:r>
                  <w:proofErr w:type="gramStart"/>
                  <w:r w:rsidRPr="00112EA9">
                    <w:rPr>
                      <w:rFonts w:hint="eastAsia"/>
                      <w:szCs w:val="21"/>
                    </w:rPr>
                    <w:t>红范围</w:t>
                  </w:r>
                  <w:proofErr w:type="gramEnd"/>
                  <w:r w:rsidRPr="00112EA9">
                    <w:rPr>
                      <w:rFonts w:hint="eastAsia"/>
                      <w:szCs w:val="21"/>
                    </w:rPr>
                    <w:t>内立塔约</w:t>
                  </w:r>
                  <w:r w:rsidRPr="00112EA9">
                    <w:rPr>
                      <w:szCs w:val="21"/>
                    </w:rPr>
                    <w:t>10</w:t>
                  </w:r>
                  <w:r w:rsidRPr="00112EA9">
                    <w:rPr>
                      <w:rFonts w:hint="eastAsia"/>
                      <w:szCs w:val="21"/>
                    </w:rPr>
                    <w:t>基</w:t>
                  </w:r>
                </w:p>
              </w:tc>
              <w:tc>
                <w:tcPr>
                  <w:tcW w:w="1791" w:type="pct"/>
                  <w:tcBorders>
                    <w:top w:val="single" w:sz="4" w:space="0" w:color="auto"/>
                    <w:left w:val="single" w:sz="4" w:space="0" w:color="auto"/>
                    <w:bottom w:val="single" w:sz="4" w:space="0" w:color="auto"/>
                    <w:right w:val="single" w:sz="4" w:space="0" w:color="auto"/>
                  </w:tcBorders>
                  <w:vAlign w:val="center"/>
                </w:tcPr>
                <w:p w14:paraId="31A64648" w14:textId="77777777" w:rsidR="00A64588" w:rsidRPr="00112EA9" w:rsidRDefault="003427D8" w:rsidP="00765E2A">
                  <w:pPr>
                    <w:jc w:val="center"/>
                    <w:rPr>
                      <w:szCs w:val="21"/>
                    </w:rPr>
                  </w:pPr>
                  <w:r w:rsidRPr="00112EA9">
                    <w:rPr>
                      <w:rFonts w:hint="eastAsia"/>
                      <w:szCs w:val="21"/>
                    </w:rPr>
                    <w:t>穿越生态保护红线路径长度约为</w:t>
                  </w:r>
                  <w:r w:rsidRPr="00112EA9">
                    <w:rPr>
                      <w:szCs w:val="21"/>
                    </w:rPr>
                    <w:t>6.781km</w:t>
                  </w:r>
                  <w:r w:rsidRPr="00112EA9">
                    <w:rPr>
                      <w:rFonts w:hint="eastAsia"/>
                      <w:szCs w:val="21"/>
                    </w:rPr>
                    <w:t>，在</w:t>
                  </w:r>
                  <w:proofErr w:type="gramStart"/>
                  <w:r w:rsidRPr="00112EA9">
                    <w:rPr>
                      <w:rFonts w:hint="eastAsia"/>
                      <w:szCs w:val="21"/>
                    </w:rPr>
                    <w:t>红范围</w:t>
                  </w:r>
                  <w:proofErr w:type="gramEnd"/>
                  <w:r w:rsidRPr="00112EA9">
                    <w:rPr>
                      <w:rFonts w:hint="eastAsia"/>
                      <w:szCs w:val="21"/>
                    </w:rPr>
                    <w:t>内立塔约</w:t>
                  </w:r>
                  <w:r w:rsidRPr="00112EA9">
                    <w:rPr>
                      <w:szCs w:val="21"/>
                    </w:rPr>
                    <w:t>45</w:t>
                  </w:r>
                  <w:r w:rsidRPr="00112EA9">
                    <w:rPr>
                      <w:rFonts w:hint="eastAsia"/>
                      <w:szCs w:val="21"/>
                    </w:rPr>
                    <w:t>基</w:t>
                  </w:r>
                </w:p>
              </w:tc>
              <w:tc>
                <w:tcPr>
                  <w:tcW w:w="812" w:type="pct"/>
                  <w:tcBorders>
                    <w:top w:val="single" w:sz="4" w:space="0" w:color="auto"/>
                    <w:left w:val="single" w:sz="4" w:space="0" w:color="auto"/>
                    <w:bottom w:val="single" w:sz="4" w:space="0" w:color="auto"/>
                    <w:right w:val="single" w:sz="4" w:space="0" w:color="auto"/>
                  </w:tcBorders>
                  <w:vAlign w:val="center"/>
                </w:tcPr>
                <w:p w14:paraId="52E307BB"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60458EE0"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72F94611"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电磁及声环境目标</w:t>
                  </w:r>
                </w:p>
              </w:tc>
              <w:tc>
                <w:tcPr>
                  <w:tcW w:w="1760" w:type="pct"/>
                  <w:tcBorders>
                    <w:top w:val="single" w:sz="4" w:space="0" w:color="auto"/>
                    <w:left w:val="single" w:sz="4" w:space="0" w:color="auto"/>
                    <w:bottom w:val="single" w:sz="4" w:space="0" w:color="auto"/>
                    <w:right w:val="single" w:sz="4" w:space="0" w:color="auto"/>
                  </w:tcBorders>
                  <w:vAlign w:val="center"/>
                </w:tcPr>
                <w:p w14:paraId="6001E1CD" w14:textId="77777777" w:rsidR="00A64588" w:rsidRPr="00112EA9" w:rsidRDefault="003427D8" w:rsidP="00765E2A">
                  <w:pPr>
                    <w:jc w:val="center"/>
                    <w:rPr>
                      <w:szCs w:val="21"/>
                    </w:rPr>
                  </w:pPr>
                  <w:r w:rsidRPr="00112EA9">
                    <w:rPr>
                      <w:szCs w:val="21"/>
                    </w:rPr>
                    <w:t>8</w:t>
                  </w:r>
                  <w:r w:rsidRPr="00112EA9">
                    <w:rPr>
                      <w:rFonts w:hint="eastAsia"/>
                      <w:szCs w:val="21"/>
                    </w:rPr>
                    <w:t>处</w:t>
                  </w:r>
                </w:p>
              </w:tc>
              <w:tc>
                <w:tcPr>
                  <w:tcW w:w="1791" w:type="pct"/>
                  <w:tcBorders>
                    <w:top w:val="single" w:sz="4" w:space="0" w:color="auto"/>
                    <w:left w:val="single" w:sz="4" w:space="0" w:color="auto"/>
                    <w:bottom w:val="single" w:sz="4" w:space="0" w:color="auto"/>
                    <w:right w:val="single" w:sz="4" w:space="0" w:color="auto"/>
                  </w:tcBorders>
                  <w:vAlign w:val="center"/>
                </w:tcPr>
                <w:p w14:paraId="43405767" w14:textId="77777777" w:rsidR="00A64588" w:rsidRPr="00112EA9" w:rsidRDefault="003427D8" w:rsidP="00765E2A">
                  <w:pPr>
                    <w:jc w:val="center"/>
                    <w:rPr>
                      <w:szCs w:val="21"/>
                    </w:rPr>
                  </w:pPr>
                  <w:r w:rsidRPr="00112EA9">
                    <w:rPr>
                      <w:szCs w:val="21"/>
                    </w:rPr>
                    <w:t>9</w:t>
                  </w:r>
                  <w:r w:rsidRPr="00112EA9">
                    <w:rPr>
                      <w:rFonts w:hint="eastAsia"/>
                      <w:szCs w:val="21"/>
                    </w:rPr>
                    <w:t>处</w:t>
                  </w:r>
                </w:p>
              </w:tc>
              <w:tc>
                <w:tcPr>
                  <w:tcW w:w="812" w:type="pct"/>
                  <w:tcBorders>
                    <w:top w:val="single" w:sz="4" w:space="0" w:color="auto"/>
                    <w:left w:val="single" w:sz="4" w:space="0" w:color="auto"/>
                    <w:bottom w:val="single" w:sz="4" w:space="0" w:color="auto"/>
                    <w:right w:val="single" w:sz="4" w:space="0" w:color="auto"/>
                  </w:tcBorders>
                  <w:vAlign w:val="center"/>
                </w:tcPr>
                <w:p w14:paraId="1665F3C5" w14:textId="77777777" w:rsidR="00A64588" w:rsidRPr="00112EA9" w:rsidRDefault="003427D8" w:rsidP="00765E2A">
                  <w:pPr>
                    <w:jc w:val="center"/>
                    <w:rPr>
                      <w:szCs w:val="21"/>
                    </w:rPr>
                  </w:pPr>
                  <w:r w:rsidRPr="00112EA9">
                    <w:rPr>
                      <w:rFonts w:hint="eastAsia"/>
                      <w:szCs w:val="21"/>
                    </w:rPr>
                    <w:t>推荐方案优</w:t>
                  </w:r>
                </w:p>
              </w:tc>
            </w:tr>
            <w:tr w:rsidR="00112EA9" w:rsidRPr="00112EA9" w14:paraId="5EDCD7BD"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67871E0F"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沿线重要工矿</w:t>
                  </w:r>
                </w:p>
              </w:tc>
              <w:tc>
                <w:tcPr>
                  <w:tcW w:w="3551" w:type="pct"/>
                  <w:gridSpan w:val="2"/>
                  <w:tcBorders>
                    <w:top w:val="single" w:sz="4" w:space="0" w:color="auto"/>
                    <w:left w:val="single" w:sz="4" w:space="0" w:color="auto"/>
                    <w:bottom w:val="single" w:sz="4" w:space="0" w:color="auto"/>
                    <w:right w:val="single" w:sz="4" w:space="0" w:color="auto"/>
                  </w:tcBorders>
                  <w:vAlign w:val="center"/>
                </w:tcPr>
                <w:p w14:paraId="45991ADD" w14:textId="77777777" w:rsidR="00A64588" w:rsidRPr="00112EA9" w:rsidRDefault="003427D8" w:rsidP="00765E2A">
                  <w:pPr>
                    <w:jc w:val="center"/>
                    <w:rPr>
                      <w:szCs w:val="21"/>
                    </w:rPr>
                  </w:pPr>
                  <w:r w:rsidRPr="00112EA9">
                    <w:rPr>
                      <w:rFonts w:hint="eastAsia"/>
                      <w:szCs w:val="21"/>
                    </w:rPr>
                    <w:t>无</w:t>
                  </w:r>
                </w:p>
              </w:tc>
              <w:tc>
                <w:tcPr>
                  <w:tcW w:w="812" w:type="pct"/>
                  <w:tcBorders>
                    <w:top w:val="single" w:sz="4" w:space="0" w:color="auto"/>
                    <w:left w:val="single" w:sz="4" w:space="0" w:color="auto"/>
                    <w:bottom w:val="single" w:sz="4" w:space="0" w:color="auto"/>
                    <w:right w:val="single" w:sz="4" w:space="0" w:color="auto"/>
                  </w:tcBorders>
                  <w:vAlign w:val="center"/>
                </w:tcPr>
                <w:p w14:paraId="1DA85BF7" w14:textId="77777777" w:rsidR="00A64588" w:rsidRPr="00112EA9" w:rsidRDefault="003427D8" w:rsidP="00765E2A">
                  <w:pPr>
                    <w:jc w:val="center"/>
                    <w:rPr>
                      <w:szCs w:val="21"/>
                    </w:rPr>
                  </w:pPr>
                  <w:r w:rsidRPr="00112EA9">
                    <w:rPr>
                      <w:rFonts w:hint="eastAsia"/>
                      <w:szCs w:val="21"/>
                    </w:rPr>
                    <w:t>相当</w:t>
                  </w:r>
                </w:p>
              </w:tc>
            </w:tr>
            <w:tr w:rsidR="00112EA9" w:rsidRPr="00112EA9" w14:paraId="4E764F50" w14:textId="77777777">
              <w:trPr>
                <w:trHeight w:val="373"/>
                <w:jc w:val="center"/>
              </w:trPr>
              <w:tc>
                <w:tcPr>
                  <w:tcW w:w="637" w:type="pct"/>
                  <w:tcBorders>
                    <w:top w:val="single" w:sz="4" w:space="0" w:color="auto"/>
                    <w:left w:val="single" w:sz="4" w:space="0" w:color="auto"/>
                    <w:bottom w:val="single" w:sz="4" w:space="0" w:color="auto"/>
                    <w:right w:val="single" w:sz="4" w:space="0" w:color="auto"/>
                  </w:tcBorders>
                  <w:vAlign w:val="center"/>
                </w:tcPr>
                <w:p w14:paraId="594D52AA" w14:textId="77777777" w:rsidR="00A64588" w:rsidRPr="00112EA9" w:rsidRDefault="003427D8">
                  <w:pPr>
                    <w:pStyle w:val="Style72"/>
                    <w:ind w:firstLineChars="0" w:firstLine="0"/>
                    <w:jc w:val="center"/>
                    <w:rPr>
                      <w:rFonts w:ascii="Times New Roman" w:hAnsi="Times New Roman"/>
                      <w:b/>
                      <w:snapToGrid w:val="0"/>
                      <w:szCs w:val="21"/>
                    </w:rPr>
                  </w:pPr>
                  <w:r w:rsidRPr="00112EA9">
                    <w:rPr>
                      <w:rFonts w:ascii="Times New Roman" w:hAnsi="Times New Roman" w:hint="eastAsia"/>
                      <w:b/>
                      <w:snapToGrid w:val="0"/>
                      <w:szCs w:val="21"/>
                    </w:rPr>
                    <w:t>已避让障碍</w:t>
                  </w:r>
                </w:p>
              </w:tc>
              <w:tc>
                <w:tcPr>
                  <w:tcW w:w="3551" w:type="pct"/>
                  <w:gridSpan w:val="2"/>
                  <w:tcBorders>
                    <w:top w:val="single" w:sz="4" w:space="0" w:color="auto"/>
                    <w:left w:val="single" w:sz="4" w:space="0" w:color="auto"/>
                    <w:bottom w:val="single" w:sz="4" w:space="0" w:color="auto"/>
                    <w:right w:val="single" w:sz="4" w:space="0" w:color="auto"/>
                  </w:tcBorders>
                  <w:vAlign w:val="center"/>
                </w:tcPr>
                <w:p w14:paraId="066917E8" w14:textId="77777777" w:rsidR="00A64588" w:rsidRPr="00112EA9" w:rsidRDefault="003427D8" w:rsidP="00765E2A">
                  <w:pPr>
                    <w:jc w:val="center"/>
                    <w:rPr>
                      <w:szCs w:val="21"/>
                    </w:rPr>
                  </w:pPr>
                  <w:r w:rsidRPr="00112EA9">
                    <w:rPr>
                      <w:rFonts w:hint="eastAsia"/>
                      <w:szCs w:val="21"/>
                    </w:rPr>
                    <w:t>新建线路沿线避让采石场，对城市规划、军事设施、电台、雷达站、危险品仓库、大型厂矿、密林、油库及煤矿储藏区进行了有效避让。</w:t>
                  </w:r>
                </w:p>
              </w:tc>
              <w:tc>
                <w:tcPr>
                  <w:tcW w:w="812" w:type="pct"/>
                  <w:tcBorders>
                    <w:top w:val="single" w:sz="4" w:space="0" w:color="auto"/>
                    <w:left w:val="single" w:sz="4" w:space="0" w:color="auto"/>
                    <w:bottom w:val="single" w:sz="4" w:space="0" w:color="auto"/>
                    <w:right w:val="single" w:sz="4" w:space="0" w:color="auto"/>
                  </w:tcBorders>
                  <w:vAlign w:val="center"/>
                </w:tcPr>
                <w:p w14:paraId="08C6D216" w14:textId="77777777" w:rsidR="00A64588" w:rsidRPr="00112EA9" w:rsidRDefault="003427D8" w:rsidP="00765E2A">
                  <w:pPr>
                    <w:jc w:val="center"/>
                    <w:rPr>
                      <w:szCs w:val="21"/>
                    </w:rPr>
                  </w:pPr>
                  <w:r w:rsidRPr="00112EA9">
                    <w:rPr>
                      <w:rFonts w:hint="eastAsia"/>
                      <w:szCs w:val="21"/>
                    </w:rPr>
                    <w:t>相当</w:t>
                  </w:r>
                </w:p>
              </w:tc>
            </w:tr>
          </w:tbl>
          <w:p w14:paraId="2BCD882E" w14:textId="77777777" w:rsidR="00A64588" w:rsidRPr="00112EA9" w:rsidRDefault="003427D8">
            <w:pPr>
              <w:spacing w:line="360" w:lineRule="auto"/>
              <w:ind w:firstLineChars="200" w:firstLine="480"/>
              <w:rPr>
                <w:sz w:val="24"/>
              </w:rPr>
            </w:pPr>
            <w:r w:rsidRPr="00112EA9">
              <w:rPr>
                <w:rFonts w:hint="eastAsia"/>
                <w:sz w:val="24"/>
              </w:rPr>
              <w:t>由上表可知：</w:t>
            </w:r>
          </w:p>
          <w:p w14:paraId="06EE1791" w14:textId="77777777" w:rsidR="00A64588" w:rsidRPr="00112EA9" w:rsidRDefault="003427D8">
            <w:pPr>
              <w:spacing w:line="360" w:lineRule="auto"/>
              <w:ind w:firstLineChars="200" w:firstLine="480"/>
              <w:rPr>
                <w:sz w:val="24"/>
              </w:rPr>
            </w:pPr>
            <w:r w:rsidRPr="00112EA9">
              <w:rPr>
                <w:rFonts w:hint="eastAsia"/>
                <w:sz w:val="24"/>
              </w:rPr>
              <w:lastRenderedPageBreak/>
              <w:t>（</w:t>
            </w:r>
            <w:r w:rsidRPr="00112EA9">
              <w:rPr>
                <w:sz w:val="24"/>
              </w:rPr>
              <w:t>1</w:t>
            </w:r>
            <w:r w:rsidRPr="00112EA9">
              <w:rPr>
                <w:rFonts w:hint="eastAsia"/>
                <w:sz w:val="24"/>
              </w:rPr>
              <w:t>）比选方案较推荐方案的路径长度更长、立</w:t>
            </w:r>
            <w:proofErr w:type="gramStart"/>
            <w:r w:rsidRPr="00112EA9">
              <w:rPr>
                <w:rFonts w:hint="eastAsia"/>
                <w:sz w:val="24"/>
              </w:rPr>
              <w:t>塔数量</w:t>
            </w:r>
            <w:proofErr w:type="gramEnd"/>
            <w:r w:rsidRPr="00112EA9">
              <w:rPr>
                <w:rFonts w:hint="eastAsia"/>
                <w:sz w:val="24"/>
              </w:rPr>
              <w:t>更多、占地面积更大，环境影响范围更大，推荐方案更优。</w:t>
            </w:r>
          </w:p>
          <w:p w14:paraId="770ADAC2"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2</w:t>
            </w:r>
            <w:r w:rsidRPr="00112EA9">
              <w:rPr>
                <w:rFonts w:hint="eastAsia"/>
                <w:sz w:val="24"/>
              </w:rPr>
              <w:t>）两方案均不涉及饮用水水源保护区，不会对饮用水水源保护区产生影响。</w:t>
            </w:r>
          </w:p>
          <w:p w14:paraId="76773072"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3</w:t>
            </w:r>
            <w:r w:rsidRPr="00112EA9">
              <w:rPr>
                <w:rFonts w:hint="eastAsia"/>
                <w:sz w:val="24"/>
              </w:rPr>
              <w:t>）推荐方案、比选方案均一档跨越生态保护红线，建设区域不占用生态保护红线。</w:t>
            </w:r>
          </w:p>
          <w:p w14:paraId="558A7BE0"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4</w:t>
            </w:r>
            <w:r w:rsidRPr="00112EA9">
              <w:rPr>
                <w:rFonts w:hint="eastAsia"/>
                <w:sz w:val="24"/>
              </w:rPr>
              <w:t>）比选方案穿越的生态保护红线路径长度更长、立塔更多，推荐方案更优。</w:t>
            </w:r>
          </w:p>
          <w:p w14:paraId="3CBF20F5"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5</w:t>
            </w:r>
            <w:r w:rsidRPr="00112EA9">
              <w:rPr>
                <w:rFonts w:hint="eastAsia"/>
                <w:sz w:val="24"/>
              </w:rPr>
              <w:t>）推荐方案较比</w:t>
            </w:r>
            <w:proofErr w:type="gramStart"/>
            <w:r w:rsidRPr="00112EA9">
              <w:rPr>
                <w:rFonts w:hint="eastAsia"/>
                <w:sz w:val="24"/>
              </w:rPr>
              <w:t>选方案</w:t>
            </w:r>
            <w:proofErr w:type="gramEnd"/>
            <w:r w:rsidRPr="00112EA9">
              <w:rPr>
                <w:rFonts w:hint="eastAsia"/>
                <w:sz w:val="24"/>
              </w:rPr>
              <w:t>沿线电磁及声环境敏感目标数量更少，推荐方案更优。</w:t>
            </w:r>
          </w:p>
          <w:p w14:paraId="0B603604" w14:textId="77777777" w:rsidR="00A64588" w:rsidRPr="00112EA9" w:rsidRDefault="003427D8">
            <w:pPr>
              <w:widowControl/>
              <w:spacing w:line="360" w:lineRule="auto"/>
              <w:ind w:firstLineChars="200" w:firstLine="480"/>
              <w:jc w:val="left"/>
              <w:rPr>
                <w:rFonts w:ascii="宋体" w:hAnsi="宋体" w:cs="宋体"/>
                <w:kern w:val="0"/>
                <w:sz w:val="24"/>
              </w:rPr>
            </w:pPr>
            <w:r w:rsidRPr="00112EA9">
              <w:rPr>
                <w:rFonts w:hint="eastAsia"/>
                <w:sz w:val="24"/>
              </w:rPr>
              <w:t>推荐方案输电线路路径更短，塔基数量更少，线路施工区占地面积更小，生态影响更小，且推荐方案穿越生态保护红线的距离较</w:t>
            </w:r>
            <w:proofErr w:type="gramStart"/>
            <w:r w:rsidRPr="00112EA9">
              <w:rPr>
                <w:rFonts w:hint="eastAsia"/>
                <w:sz w:val="24"/>
              </w:rPr>
              <w:t>东方案</w:t>
            </w:r>
            <w:proofErr w:type="gramEnd"/>
            <w:r w:rsidRPr="00112EA9">
              <w:rPr>
                <w:rFonts w:hint="eastAsia"/>
                <w:sz w:val="24"/>
              </w:rPr>
              <w:t>更短，对生态保护红线的影响更小，推荐方案较比</w:t>
            </w:r>
            <w:proofErr w:type="gramStart"/>
            <w:r w:rsidRPr="00112EA9">
              <w:rPr>
                <w:rFonts w:hint="eastAsia"/>
                <w:sz w:val="24"/>
              </w:rPr>
              <w:t>选方案</w:t>
            </w:r>
            <w:proofErr w:type="gramEnd"/>
            <w:r w:rsidRPr="00112EA9">
              <w:rPr>
                <w:rFonts w:hint="eastAsia"/>
                <w:sz w:val="24"/>
              </w:rPr>
              <w:t>少</w:t>
            </w:r>
            <w:r w:rsidRPr="00112EA9">
              <w:rPr>
                <w:sz w:val="24"/>
              </w:rPr>
              <w:t>1</w:t>
            </w:r>
            <w:r w:rsidRPr="00112EA9">
              <w:rPr>
                <w:rFonts w:hint="eastAsia"/>
                <w:sz w:val="24"/>
              </w:rPr>
              <w:t>处电磁及声环境敏感目标，推荐线路更具有环境合理性。</w:t>
            </w:r>
            <w:r w:rsidRPr="00112EA9">
              <w:rPr>
                <w:rFonts w:ascii="宋体" w:hAnsi="宋体" w:cs="宋体" w:hint="eastAsia"/>
                <w:kern w:val="0"/>
                <w:sz w:val="24"/>
              </w:rPr>
              <w:t xml:space="preserve"> </w:t>
            </w:r>
          </w:p>
          <w:p w14:paraId="0504F739" w14:textId="77777777" w:rsidR="00A64588" w:rsidRPr="00112EA9" w:rsidRDefault="003427D8" w:rsidP="002F249D">
            <w:pPr>
              <w:tabs>
                <w:tab w:val="left" w:pos="0"/>
              </w:tabs>
              <w:snapToGrid w:val="0"/>
              <w:spacing w:line="360" w:lineRule="auto"/>
            </w:pPr>
            <w:r w:rsidRPr="00112EA9">
              <w:rPr>
                <w:b/>
                <w:bCs/>
                <w:sz w:val="24"/>
              </w:rPr>
              <w:t>3.2.4</w:t>
            </w:r>
            <w:r w:rsidRPr="00112EA9">
              <w:rPr>
                <w:rFonts w:hint="eastAsia"/>
                <w:b/>
                <w:sz w:val="24"/>
              </w:rPr>
              <w:t>路径方案占用生态保护红线不可避让性分析</w:t>
            </w:r>
          </w:p>
          <w:p w14:paraId="2A8CE8ED" w14:textId="77777777" w:rsidR="00A64588" w:rsidRPr="00112EA9" w:rsidRDefault="003427D8">
            <w:pPr>
              <w:spacing w:line="360" w:lineRule="auto"/>
              <w:ind w:firstLine="482"/>
              <w:rPr>
                <w:b/>
                <w:bCs/>
                <w:sz w:val="24"/>
              </w:rPr>
            </w:pPr>
            <w:r w:rsidRPr="00112EA9">
              <w:rPr>
                <w:rFonts w:hint="eastAsia"/>
                <w:b/>
                <w:bCs/>
                <w:sz w:val="24"/>
                <w:szCs w:val="32"/>
              </w:rPr>
              <w:t>①</w:t>
            </w:r>
            <w:proofErr w:type="gramStart"/>
            <w:r w:rsidRPr="00112EA9">
              <w:rPr>
                <w:rFonts w:hint="eastAsia"/>
                <w:b/>
                <w:bCs/>
                <w:sz w:val="24"/>
              </w:rPr>
              <w:t>博尚</w:t>
            </w:r>
            <w:proofErr w:type="gramEnd"/>
            <w:r w:rsidRPr="00112EA9">
              <w:rPr>
                <w:rFonts w:hint="eastAsia"/>
                <w:b/>
                <w:bCs/>
                <w:sz w:val="24"/>
              </w:rPr>
              <w:t>～南伞</w:t>
            </w:r>
            <w:r w:rsidRPr="00112EA9">
              <w:rPr>
                <w:b/>
                <w:bCs/>
                <w:sz w:val="24"/>
              </w:rPr>
              <w:t>Ⅰ</w:t>
            </w:r>
            <w:r w:rsidRPr="00112EA9">
              <w:rPr>
                <w:rFonts w:hint="eastAsia"/>
                <w:b/>
                <w:bCs/>
                <w:sz w:val="24"/>
              </w:rPr>
              <w:t>回</w:t>
            </w:r>
            <w:r w:rsidRPr="00112EA9">
              <w:rPr>
                <w:b/>
                <w:bCs/>
                <w:sz w:val="24"/>
              </w:rPr>
              <w:t>π</w:t>
            </w:r>
            <w:r w:rsidRPr="00112EA9">
              <w:rPr>
                <w:rFonts w:hint="eastAsia"/>
                <w:b/>
                <w:bCs/>
                <w:sz w:val="24"/>
              </w:rPr>
              <w:t>接</w:t>
            </w:r>
            <w:proofErr w:type="gramStart"/>
            <w:r w:rsidRPr="00112EA9">
              <w:rPr>
                <w:rFonts w:hint="eastAsia"/>
                <w:b/>
                <w:bCs/>
                <w:sz w:val="24"/>
              </w:rPr>
              <w:t>佤</w:t>
            </w:r>
            <w:proofErr w:type="gramEnd"/>
            <w:r w:rsidRPr="00112EA9">
              <w:rPr>
                <w:rFonts w:hint="eastAsia"/>
                <w:b/>
                <w:bCs/>
                <w:sz w:val="24"/>
              </w:rPr>
              <w:t>山（</w:t>
            </w:r>
            <w:proofErr w:type="gramStart"/>
            <w:r w:rsidRPr="00112EA9">
              <w:rPr>
                <w:rFonts w:hint="eastAsia"/>
                <w:b/>
                <w:bCs/>
                <w:sz w:val="24"/>
              </w:rPr>
              <w:t>勐</w:t>
            </w:r>
            <w:proofErr w:type="gramEnd"/>
            <w:r w:rsidRPr="00112EA9">
              <w:rPr>
                <w:rFonts w:hint="eastAsia"/>
                <w:b/>
                <w:bCs/>
                <w:sz w:val="24"/>
              </w:rPr>
              <w:t>角）变</w:t>
            </w:r>
            <w:r w:rsidRPr="00112EA9">
              <w:rPr>
                <w:b/>
                <w:bCs/>
                <w:sz w:val="24"/>
              </w:rPr>
              <w:t>220kV</w:t>
            </w:r>
            <w:r w:rsidRPr="00112EA9">
              <w:rPr>
                <w:rFonts w:hint="eastAsia"/>
                <w:b/>
                <w:bCs/>
                <w:sz w:val="24"/>
              </w:rPr>
              <w:t>线路（</w:t>
            </w:r>
            <w:proofErr w:type="gramStart"/>
            <w:r w:rsidRPr="00112EA9">
              <w:rPr>
                <w:rFonts w:hint="eastAsia"/>
                <w:b/>
                <w:bCs/>
                <w:sz w:val="24"/>
              </w:rPr>
              <w:t>博尚变侧</w:t>
            </w:r>
            <w:proofErr w:type="gramEnd"/>
            <w:r w:rsidRPr="00112EA9">
              <w:rPr>
                <w:rFonts w:hint="eastAsia"/>
                <w:b/>
                <w:bCs/>
                <w:sz w:val="24"/>
              </w:rPr>
              <w:t>）</w:t>
            </w:r>
          </w:p>
          <w:p w14:paraId="7AD08DCE" w14:textId="77777777" w:rsidR="00A64588" w:rsidRPr="00112EA9" w:rsidRDefault="003427D8">
            <w:pPr>
              <w:spacing w:line="360" w:lineRule="auto"/>
              <w:ind w:firstLineChars="200" w:firstLine="480"/>
              <w:rPr>
                <w:sz w:val="24"/>
              </w:rPr>
            </w:pPr>
            <w:r w:rsidRPr="00112EA9">
              <w:rPr>
                <w:rFonts w:hint="eastAsia"/>
                <w:sz w:val="24"/>
              </w:rPr>
              <w:t>项目新建</w:t>
            </w:r>
            <w:r w:rsidRPr="00112EA9">
              <w:rPr>
                <w:sz w:val="24"/>
              </w:rPr>
              <w:t>220kV</w:t>
            </w:r>
            <w:proofErr w:type="gramStart"/>
            <w:r w:rsidRPr="00112EA9">
              <w:rPr>
                <w:rFonts w:hint="eastAsia"/>
                <w:sz w:val="24"/>
              </w:rPr>
              <w:t>佤</w:t>
            </w:r>
            <w:proofErr w:type="gramEnd"/>
            <w:r w:rsidRPr="00112EA9">
              <w:rPr>
                <w:rFonts w:hint="eastAsia"/>
                <w:sz w:val="24"/>
              </w:rPr>
              <w:t>山变电站位于沧源县勐省镇勐省农场四队，</w:t>
            </w:r>
            <w:r w:rsidRPr="00112EA9">
              <w:rPr>
                <w:sz w:val="24"/>
              </w:rPr>
              <w:t>π</w:t>
            </w:r>
            <w:r w:rsidRPr="00112EA9">
              <w:rPr>
                <w:rFonts w:hint="eastAsia"/>
                <w:sz w:val="24"/>
              </w:rPr>
              <w:t>接点位于变电站东北侧的耿马县梁子寨村蒿子坝上寨，两地之间生态保护红线分布密集，加上居民区、饮用水水源保护区、矿藏区的限制，项目输电线路无法完全避让生态保护红线。</w:t>
            </w:r>
          </w:p>
          <w:p w14:paraId="2DDD2381"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1</w:t>
            </w:r>
            <w:r w:rsidRPr="00112EA9">
              <w:rPr>
                <w:rFonts w:hint="eastAsia"/>
                <w:sz w:val="24"/>
              </w:rPr>
              <w:t>）项目输电线路于新建</w:t>
            </w:r>
            <w:r w:rsidRPr="00112EA9">
              <w:rPr>
                <w:sz w:val="24"/>
              </w:rPr>
              <w:t>220kV</w:t>
            </w:r>
            <w:proofErr w:type="gramStart"/>
            <w:r w:rsidRPr="00112EA9">
              <w:rPr>
                <w:rFonts w:hint="eastAsia"/>
                <w:sz w:val="24"/>
              </w:rPr>
              <w:t>佤</w:t>
            </w:r>
            <w:proofErr w:type="gramEnd"/>
            <w:r w:rsidRPr="00112EA9">
              <w:rPr>
                <w:rFonts w:hint="eastAsia"/>
                <w:sz w:val="24"/>
              </w:rPr>
              <w:t>山变电站东侧（勐省镇农克村）穿越生态保护红线时，若输电线路向南侧偏移，项目输电线路无法完全避让生态保护红线，且还会导致项目线路路径进入</w:t>
            </w:r>
            <w:proofErr w:type="gramStart"/>
            <w:r w:rsidRPr="00112EA9">
              <w:rPr>
                <w:rFonts w:hint="eastAsia"/>
                <w:sz w:val="24"/>
              </w:rPr>
              <w:t>永农录组居民</w:t>
            </w:r>
            <w:proofErr w:type="gramEnd"/>
            <w:r w:rsidRPr="00112EA9">
              <w:rPr>
                <w:rFonts w:hint="eastAsia"/>
                <w:sz w:val="24"/>
              </w:rPr>
              <w:t>聚集点的范围内；若向西北侧偏移以避让生态保护红线范围时，会使得项目输电线路路径增加，从而项目的占地面积增加，增大了项目的植被破坏面积，造成的生态影响较现状更严重。该段输电线路西北侧存在本期</w:t>
            </w:r>
            <w:proofErr w:type="gramStart"/>
            <w:r w:rsidRPr="00112EA9">
              <w:rPr>
                <w:rFonts w:hint="eastAsia"/>
                <w:sz w:val="24"/>
              </w:rPr>
              <w:t>新建博尚</w:t>
            </w:r>
            <w:proofErr w:type="gramEnd"/>
            <w:r w:rsidRPr="00112EA9">
              <w:rPr>
                <w:rFonts w:hint="eastAsia"/>
                <w:sz w:val="24"/>
              </w:rPr>
              <w:t>～南伞</w:t>
            </w:r>
            <w:r w:rsidRPr="00112EA9">
              <w:rPr>
                <w:sz w:val="24"/>
              </w:rPr>
              <w:t>Ⅰ</w:t>
            </w:r>
            <w:r w:rsidRPr="00112EA9">
              <w:rPr>
                <w:rFonts w:hint="eastAsia"/>
                <w:sz w:val="24"/>
              </w:rPr>
              <w:t>回</w:t>
            </w:r>
            <w:r w:rsidRPr="00112EA9">
              <w:rPr>
                <w:sz w:val="24"/>
              </w:rPr>
              <w:t>π</w:t>
            </w:r>
            <w:r w:rsidRPr="00112EA9">
              <w:rPr>
                <w:rFonts w:hint="eastAsia"/>
                <w:sz w:val="24"/>
              </w:rPr>
              <w:t>接</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角）变</w:t>
            </w:r>
            <w:r w:rsidRPr="00112EA9">
              <w:rPr>
                <w:sz w:val="24"/>
              </w:rPr>
              <w:t>220kV</w:t>
            </w:r>
            <w:r w:rsidRPr="00112EA9">
              <w:rPr>
                <w:rFonts w:hint="eastAsia"/>
                <w:sz w:val="24"/>
              </w:rPr>
              <w:t>线路（南</w:t>
            </w:r>
            <w:proofErr w:type="gramStart"/>
            <w:r w:rsidRPr="00112EA9">
              <w:rPr>
                <w:rFonts w:hint="eastAsia"/>
                <w:sz w:val="24"/>
              </w:rPr>
              <w:t>伞变侧</w:t>
            </w:r>
            <w:proofErr w:type="gramEnd"/>
            <w:r w:rsidRPr="00112EA9">
              <w:rPr>
                <w:rFonts w:hint="eastAsia"/>
                <w:sz w:val="24"/>
              </w:rPr>
              <w:t>）的输电线路通道，线路西北侧偏移避让生态保护红线的位置无法与本期的线路保证足够的安全距离，输电线路无立塔条件。</w:t>
            </w:r>
          </w:p>
          <w:p w14:paraId="17A7D585"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2</w:t>
            </w:r>
            <w:r w:rsidRPr="00112EA9">
              <w:rPr>
                <w:rFonts w:hint="eastAsia"/>
                <w:sz w:val="24"/>
              </w:rPr>
              <w:t>）项目输电线路于</w:t>
            </w:r>
            <w:proofErr w:type="gramStart"/>
            <w:r w:rsidRPr="00112EA9">
              <w:rPr>
                <w:rFonts w:hint="eastAsia"/>
                <w:sz w:val="24"/>
              </w:rPr>
              <w:t>关弄村</w:t>
            </w:r>
            <w:proofErr w:type="gramEnd"/>
            <w:r w:rsidRPr="00112EA9">
              <w:rPr>
                <w:rFonts w:hint="eastAsia"/>
                <w:sz w:val="24"/>
              </w:rPr>
              <w:t>一档跨越小黑江，此处小</w:t>
            </w:r>
            <w:proofErr w:type="gramStart"/>
            <w:r w:rsidRPr="00112EA9">
              <w:rPr>
                <w:rFonts w:hint="eastAsia"/>
                <w:sz w:val="24"/>
              </w:rPr>
              <w:t>黑江两侧</w:t>
            </w:r>
            <w:proofErr w:type="gramEnd"/>
            <w:r w:rsidRPr="00112EA9">
              <w:rPr>
                <w:rFonts w:hint="eastAsia"/>
                <w:sz w:val="24"/>
              </w:rPr>
              <w:t>为生态保护红</w:t>
            </w:r>
            <w:r w:rsidRPr="00112EA9">
              <w:rPr>
                <w:rFonts w:hint="eastAsia"/>
                <w:sz w:val="24"/>
              </w:rPr>
              <w:lastRenderedPageBreak/>
              <w:t>线。小黑江北侧的生态保护红线较为零散，设计单位在进行塔基定位时，优先使用了生态保护红线间的空隙立塔，尽量减小了项目建设对生态保护红线的占用面积。此处生态保护红线西北侧分布有耿马县弄告铅锌矿普查区、耿马县老寨西锌多金属矿普查区，东南侧分布有耿马县老寨地区金及多金属矿普查区、</w:t>
            </w:r>
            <w:proofErr w:type="gramStart"/>
            <w:r w:rsidRPr="00112EA9">
              <w:rPr>
                <w:rFonts w:hint="eastAsia"/>
                <w:sz w:val="24"/>
              </w:rPr>
              <w:t>关弄村</w:t>
            </w:r>
            <w:proofErr w:type="gramEnd"/>
            <w:r w:rsidRPr="00112EA9">
              <w:rPr>
                <w:rFonts w:hint="eastAsia"/>
                <w:sz w:val="24"/>
              </w:rPr>
              <w:t>居民聚集点。</w:t>
            </w:r>
          </w:p>
          <w:p w14:paraId="1CB71800" w14:textId="77777777" w:rsidR="00A64588" w:rsidRPr="00112EA9" w:rsidRDefault="003427D8">
            <w:pPr>
              <w:spacing w:line="360" w:lineRule="auto"/>
              <w:ind w:firstLineChars="200" w:firstLine="480"/>
              <w:rPr>
                <w:sz w:val="24"/>
              </w:rPr>
            </w:pPr>
            <w:r w:rsidRPr="00112EA9">
              <w:rPr>
                <w:rFonts w:hint="eastAsia"/>
                <w:sz w:val="24"/>
              </w:rPr>
              <w:t>项目输电线路向西北侧偏移以避让生态保护红线，则输电线路将进入耿马县弄告铅锌矿普查区、耿马县老寨西锌多金属矿普查区，建设单位、设计单位已与此矿藏区的管理部门进行协商，无法取得相关部门的同意意见，且若塔基立在矿藏区内，因后续矿产的开发，难以避免对项目输电线路的拆改，增加的安全风险，且输电线路多次施工，产生的弃土弃渣随之增多，占地面积增加，对项目建设区的植被破坏、生态扰动也比现状穿越生态保护红线更加恶劣。若输电线路向东南侧偏移以避让生态保护红线，则输电线路会进入耿马县老寨地区金及多金属矿普查区、</w:t>
            </w:r>
            <w:proofErr w:type="gramStart"/>
            <w:r w:rsidRPr="00112EA9">
              <w:rPr>
                <w:rFonts w:hint="eastAsia"/>
                <w:sz w:val="24"/>
              </w:rPr>
              <w:t>关弄村</w:t>
            </w:r>
            <w:proofErr w:type="gramEnd"/>
            <w:r w:rsidRPr="00112EA9">
              <w:rPr>
                <w:rFonts w:hint="eastAsia"/>
                <w:sz w:val="24"/>
              </w:rPr>
              <w:t>居民聚集点，难以取得矿藏区主管部门的同意意见的同时，还增加了项目对环境保护目标的影响。</w:t>
            </w:r>
          </w:p>
          <w:p w14:paraId="372072D2" w14:textId="77777777" w:rsidR="00A64588" w:rsidRPr="00112EA9" w:rsidRDefault="003427D8">
            <w:pPr>
              <w:spacing w:line="360" w:lineRule="auto"/>
              <w:ind w:firstLineChars="200" w:firstLine="480"/>
              <w:rPr>
                <w:sz w:val="24"/>
              </w:rPr>
            </w:pPr>
            <w:r w:rsidRPr="00112EA9">
              <w:rPr>
                <w:rFonts w:hint="eastAsia"/>
                <w:sz w:val="24"/>
              </w:rPr>
              <w:t>（</w:t>
            </w:r>
            <w:r w:rsidRPr="00112EA9">
              <w:rPr>
                <w:sz w:val="24"/>
              </w:rPr>
              <w:t>3</w:t>
            </w:r>
            <w:r w:rsidRPr="00112EA9">
              <w:rPr>
                <w:rFonts w:hint="eastAsia"/>
                <w:sz w:val="24"/>
              </w:rPr>
              <w:t>）项目输电线路于四排山乡老寨村穿越生态保护红线，此片红线西北侧有耿马县东坡铅多金属矿详查区、耿马县东坡铅锌异常地质普查区，南侧有四排山饮用水水源保护区。项目输电线路因受到</w:t>
            </w:r>
            <w:r w:rsidRPr="00112EA9">
              <w:rPr>
                <w:sz w:val="24"/>
              </w:rPr>
              <w:t>π</w:t>
            </w:r>
            <w:r w:rsidRPr="00112EA9">
              <w:rPr>
                <w:rFonts w:hint="eastAsia"/>
                <w:sz w:val="24"/>
              </w:rPr>
              <w:t>接点位置的限制，输电线路向西北侧偏移时，增加了输电线路路径的同时，线路还会进入耿马县东坡铅多金属矿详查区或耿马县东坡铅锌异常地质普查区，植被破坏面积增加，对生态环境的破坏、扰动面积增加；若线路向东南侧偏移避让生态保护红线则会进入四排山饮用水水源保护区范围内，且项目输电东南侧为高山，立</w:t>
            </w:r>
            <w:proofErr w:type="gramStart"/>
            <w:r w:rsidRPr="00112EA9">
              <w:rPr>
                <w:rFonts w:hint="eastAsia"/>
                <w:sz w:val="24"/>
              </w:rPr>
              <w:t>塔条件</w:t>
            </w:r>
            <w:proofErr w:type="gramEnd"/>
            <w:r w:rsidRPr="00112EA9">
              <w:rPr>
                <w:rFonts w:hint="eastAsia"/>
                <w:sz w:val="24"/>
              </w:rPr>
              <w:t>较为不利，区域内植被密度较大，需要开辟的人抬道理将增加，造成的植被破坏影响将增大。</w:t>
            </w:r>
          </w:p>
          <w:p w14:paraId="72E1AC51" w14:textId="7F8F76A1" w:rsidR="00A64588" w:rsidRPr="00112EA9" w:rsidRDefault="00EE584F" w:rsidP="002F249D">
            <w:pPr>
              <w:rPr>
                <w:b/>
                <w:bCs/>
                <w:sz w:val="24"/>
              </w:rPr>
            </w:pPr>
            <w:r>
              <w:rPr>
                <w:noProof/>
              </w:rPr>
              <w:lastRenderedPageBreak/>
              <w:drawing>
                <wp:inline distT="0" distB="0" distL="0" distR="0" wp14:anchorId="3DC6FE17" wp14:editId="160E9F16">
                  <wp:extent cx="5426710" cy="2854325"/>
                  <wp:effectExtent l="0" t="0" r="2540" b="31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6710" cy="2854325"/>
                          </a:xfrm>
                          <a:prstGeom prst="rect">
                            <a:avLst/>
                          </a:prstGeom>
                        </pic:spPr>
                      </pic:pic>
                    </a:graphicData>
                  </a:graphic>
                </wp:inline>
              </w:drawing>
            </w:r>
          </w:p>
          <w:p w14:paraId="569C8AF2" w14:textId="77777777" w:rsidR="00A64588" w:rsidRPr="00112EA9" w:rsidRDefault="003427D8">
            <w:pPr>
              <w:spacing w:line="360" w:lineRule="auto"/>
              <w:ind w:firstLine="482"/>
              <w:jc w:val="center"/>
              <w:rPr>
                <w:b/>
                <w:bCs/>
                <w:sz w:val="24"/>
              </w:rPr>
            </w:pPr>
            <w:r w:rsidRPr="00112EA9">
              <w:rPr>
                <w:rFonts w:hint="eastAsia"/>
                <w:b/>
                <w:bCs/>
                <w:sz w:val="24"/>
              </w:rPr>
              <w:t>图</w:t>
            </w:r>
            <w:r w:rsidRPr="00112EA9">
              <w:rPr>
                <w:rFonts w:hint="eastAsia"/>
                <w:b/>
                <w:bCs/>
                <w:sz w:val="24"/>
              </w:rPr>
              <w:t>4</w:t>
            </w:r>
            <w:r w:rsidRPr="00112EA9">
              <w:rPr>
                <w:b/>
                <w:bCs/>
                <w:sz w:val="24"/>
              </w:rPr>
              <w:t xml:space="preserve">-8  </w:t>
            </w:r>
            <w:r w:rsidRPr="00112EA9">
              <w:rPr>
                <w:rFonts w:hint="eastAsia"/>
                <w:b/>
                <w:bCs/>
                <w:sz w:val="24"/>
              </w:rPr>
              <w:t>项目输电输电线路与周边限制因素的相对位置关系图</w:t>
            </w:r>
          </w:p>
          <w:p w14:paraId="4E8B58EE" w14:textId="77777777" w:rsidR="00A64588" w:rsidRPr="00112EA9" w:rsidRDefault="003427D8">
            <w:pPr>
              <w:spacing w:line="360" w:lineRule="auto"/>
              <w:ind w:firstLine="482"/>
              <w:rPr>
                <w:b/>
                <w:bCs/>
                <w:sz w:val="24"/>
              </w:rPr>
            </w:pPr>
            <w:r w:rsidRPr="00112EA9">
              <w:rPr>
                <w:rFonts w:hint="eastAsia"/>
                <w:b/>
                <w:bCs/>
                <w:sz w:val="24"/>
              </w:rPr>
              <w:t>②</w:t>
            </w:r>
            <w:proofErr w:type="gramStart"/>
            <w:r w:rsidRPr="00112EA9">
              <w:rPr>
                <w:rFonts w:hint="eastAsia"/>
                <w:b/>
                <w:bCs/>
                <w:sz w:val="24"/>
              </w:rPr>
              <w:t>佤</w:t>
            </w:r>
            <w:proofErr w:type="gramEnd"/>
            <w:r w:rsidRPr="00112EA9">
              <w:rPr>
                <w:rFonts w:hint="eastAsia"/>
                <w:b/>
                <w:bCs/>
                <w:sz w:val="24"/>
              </w:rPr>
              <w:t>山（</w:t>
            </w:r>
            <w:proofErr w:type="gramStart"/>
            <w:r w:rsidRPr="00112EA9">
              <w:rPr>
                <w:rFonts w:hint="eastAsia"/>
                <w:b/>
                <w:bCs/>
                <w:sz w:val="24"/>
              </w:rPr>
              <w:t>勐</w:t>
            </w:r>
            <w:proofErr w:type="gramEnd"/>
            <w:r w:rsidRPr="00112EA9">
              <w:rPr>
                <w:rFonts w:hint="eastAsia"/>
                <w:b/>
                <w:bCs/>
                <w:sz w:val="24"/>
              </w:rPr>
              <w:t>角）～</w:t>
            </w:r>
            <w:proofErr w:type="gramStart"/>
            <w:r w:rsidRPr="00112EA9">
              <w:rPr>
                <w:rFonts w:hint="eastAsia"/>
                <w:b/>
                <w:bCs/>
                <w:sz w:val="24"/>
              </w:rPr>
              <w:t>勐</w:t>
            </w:r>
            <w:proofErr w:type="gramEnd"/>
            <w:r w:rsidRPr="00112EA9">
              <w:rPr>
                <w:rFonts w:hint="eastAsia"/>
                <w:b/>
                <w:bCs/>
                <w:sz w:val="24"/>
              </w:rPr>
              <w:t>董</w:t>
            </w:r>
            <w:r w:rsidRPr="00112EA9">
              <w:rPr>
                <w:b/>
                <w:bCs/>
                <w:sz w:val="24"/>
              </w:rPr>
              <w:t>110kV</w:t>
            </w:r>
            <w:r w:rsidRPr="00112EA9">
              <w:rPr>
                <w:rFonts w:hint="eastAsia"/>
                <w:b/>
                <w:bCs/>
                <w:sz w:val="24"/>
              </w:rPr>
              <w:t>线路</w:t>
            </w:r>
          </w:p>
          <w:p w14:paraId="52DF7555" w14:textId="77777777" w:rsidR="00A64588" w:rsidRPr="00112EA9" w:rsidRDefault="003427D8">
            <w:pPr>
              <w:spacing w:line="360" w:lineRule="auto"/>
              <w:ind w:firstLineChars="200" w:firstLine="480"/>
              <w:rPr>
                <w:b/>
                <w:bCs/>
                <w:sz w:val="24"/>
                <w:szCs w:val="32"/>
              </w:rPr>
            </w:pPr>
            <w:r w:rsidRPr="00112EA9">
              <w:rPr>
                <w:rFonts w:hint="eastAsia"/>
                <w:sz w:val="24"/>
              </w:rPr>
              <w:t>项目新建</w:t>
            </w:r>
            <w:r w:rsidRPr="00112EA9">
              <w:rPr>
                <w:sz w:val="24"/>
              </w:rPr>
              <w:t>220kV</w:t>
            </w:r>
            <w:proofErr w:type="gramStart"/>
            <w:r w:rsidRPr="00112EA9">
              <w:rPr>
                <w:rFonts w:hint="eastAsia"/>
                <w:sz w:val="24"/>
              </w:rPr>
              <w:t>佤</w:t>
            </w:r>
            <w:proofErr w:type="gramEnd"/>
            <w:r w:rsidRPr="00112EA9">
              <w:rPr>
                <w:rFonts w:hint="eastAsia"/>
                <w:sz w:val="24"/>
              </w:rPr>
              <w:t>山变电站位于沧源县勐省镇勐省农场四队，</w:t>
            </w:r>
            <w:r w:rsidRPr="00112EA9">
              <w:rPr>
                <w:sz w:val="24"/>
              </w:rPr>
              <w:t>110kV</w:t>
            </w:r>
            <w:proofErr w:type="gramStart"/>
            <w:r w:rsidRPr="00112EA9">
              <w:rPr>
                <w:rFonts w:hint="eastAsia"/>
                <w:sz w:val="24"/>
              </w:rPr>
              <w:t>勐</w:t>
            </w:r>
            <w:proofErr w:type="gramEnd"/>
            <w:r w:rsidRPr="00112EA9">
              <w:rPr>
                <w:rFonts w:hint="eastAsia"/>
                <w:sz w:val="24"/>
              </w:rPr>
              <w:t>董变电站位于沧源县勐董镇永和社区，两地之间生态保护红线分布密集，加上机场、居民区、矿藏区的限制，项目输电线路无法完全避让生态保护红线。</w:t>
            </w:r>
          </w:p>
          <w:p w14:paraId="61A513AC" w14:textId="77777777" w:rsidR="00A64588" w:rsidRPr="00112EA9" w:rsidRDefault="003427D8">
            <w:pPr>
              <w:spacing w:line="360" w:lineRule="auto"/>
              <w:ind w:firstLineChars="200" w:firstLine="480"/>
              <w:rPr>
                <w:sz w:val="24"/>
                <w:szCs w:val="32"/>
              </w:rPr>
            </w:pPr>
            <w:r w:rsidRPr="00112EA9">
              <w:rPr>
                <w:rFonts w:hint="eastAsia"/>
                <w:sz w:val="24"/>
                <w:szCs w:val="32"/>
              </w:rPr>
              <w:t>输电线路东南侧为成片的生态保护红线，线路向东南侧偏移无法完全避让生态保护红线，且会导致项目输电线路进入沧源</w:t>
            </w:r>
            <w:proofErr w:type="gramStart"/>
            <w:r w:rsidRPr="00112EA9">
              <w:rPr>
                <w:rFonts w:hint="eastAsia"/>
                <w:sz w:val="24"/>
                <w:szCs w:val="32"/>
              </w:rPr>
              <w:t>佤</w:t>
            </w:r>
            <w:proofErr w:type="gramEnd"/>
            <w:r w:rsidRPr="00112EA9">
              <w:rPr>
                <w:rFonts w:hint="eastAsia"/>
                <w:sz w:val="24"/>
                <w:szCs w:val="32"/>
              </w:rPr>
              <w:t>山风景名胜区拉</w:t>
            </w:r>
            <w:proofErr w:type="gramStart"/>
            <w:r w:rsidRPr="00112EA9">
              <w:rPr>
                <w:rFonts w:hint="eastAsia"/>
                <w:sz w:val="24"/>
                <w:szCs w:val="32"/>
              </w:rPr>
              <w:t>勐</w:t>
            </w:r>
            <w:proofErr w:type="gramEnd"/>
            <w:r w:rsidRPr="00112EA9">
              <w:rPr>
                <w:rFonts w:hint="eastAsia"/>
                <w:sz w:val="24"/>
                <w:szCs w:val="32"/>
              </w:rPr>
              <w:t>河片区、糯良乡饮用水水源保护区范围内，生态影响更为恶劣；若更进一步向东南侧偏移，则输电线路路径长度将大大增加，输电线路占地面积增大，增加了生态影响的范围，除此之外，项目输电线路还会涉及出境风险。</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w:t>
            </w:r>
            <w:proofErr w:type="gramStart"/>
            <w:r w:rsidRPr="00112EA9">
              <w:rPr>
                <w:rFonts w:hint="eastAsia"/>
                <w:sz w:val="24"/>
              </w:rPr>
              <w:t>勐</w:t>
            </w:r>
            <w:proofErr w:type="gramEnd"/>
            <w:r w:rsidRPr="00112EA9">
              <w:rPr>
                <w:rFonts w:hint="eastAsia"/>
                <w:sz w:val="24"/>
              </w:rPr>
              <w:t>董</w:t>
            </w:r>
            <w:r w:rsidRPr="00112EA9">
              <w:rPr>
                <w:sz w:val="24"/>
              </w:rPr>
              <w:t>110kV</w:t>
            </w:r>
            <w:r w:rsidRPr="00112EA9">
              <w:rPr>
                <w:rFonts w:hint="eastAsia"/>
                <w:sz w:val="24"/>
              </w:rPr>
              <w:t>线路</w:t>
            </w:r>
            <w:r w:rsidRPr="00112EA9">
              <w:rPr>
                <w:rFonts w:hint="eastAsia"/>
                <w:sz w:val="24"/>
                <w:szCs w:val="32"/>
              </w:rPr>
              <w:t>西北侧有</w:t>
            </w:r>
            <w:r w:rsidRPr="00112EA9">
              <w:rPr>
                <w:sz w:val="24"/>
                <w:szCs w:val="32"/>
              </w:rPr>
              <w:t>110kV</w:t>
            </w:r>
            <w:proofErr w:type="gramStart"/>
            <w:r w:rsidRPr="00112EA9">
              <w:rPr>
                <w:rFonts w:hint="eastAsia"/>
                <w:sz w:val="24"/>
                <w:szCs w:val="32"/>
              </w:rPr>
              <w:t>勐</w:t>
            </w:r>
            <w:proofErr w:type="gramEnd"/>
            <w:r w:rsidRPr="00112EA9">
              <w:rPr>
                <w:rFonts w:hint="eastAsia"/>
                <w:sz w:val="24"/>
                <w:szCs w:val="32"/>
              </w:rPr>
              <w:t>班线、沧源机场、</w:t>
            </w:r>
            <w:proofErr w:type="gramStart"/>
            <w:r w:rsidRPr="00112EA9">
              <w:rPr>
                <w:rFonts w:hint="eastAsia"/>
                <w:sz w:val="24"/>
                <w:szCs w:val="32"/>
              </w:rPr>
              <w:t>糯</w:t>
            </w:r>
            <w:proofErr w:type="gramEnd"/>
            <w:r w:rsidRPr="00112EA9">
              <w:rPr>
                <w:rFonts w:hint="eastAsia"/>
                <w:sz w:val="24"/>
                <w:szCs w:val="32"/>
              </w:rPr>
              <w:t>良乡居民聚集点、沧源县糯良乡</w:t>
            </w:r>
            <w:proofErr w:type="gramStart"/>
            <w:r w:rsidRPr="00112EA9">
              <w:rPr>
                <w:rFonts w:hint="eastAsia"/>
                <w:sz w:val="24"/>
                <w:szCs w:val="32"/>
              </w:rPr>
              <w:t>芒咏</w:t>
            </w:r>
            <w:r w:rsidRPr="00112EA9">
              <w:rPr>
                <w:sz w:val="24"/>
                <w:szCs w:val="32"/>
              </w:rPr>
              <w:t>-</w:t>
            </w:r>
            <w:proofErr w:type="gramEnd"/>
            <w:r w:rsidRPr="00112EA9">
              <w:rPr>
                <w:rFonts w:hint="eastAsia"/>
                <w:sz w:val="24"/>
                <w:szCs w:val="32"/>
              </w:rPr>
              <w:t>广播铜多金属矿普查区、糯良乡饮用水水源保护区、沧源</w:t>
            </w:r>
            <w:proofErr w:type="gramStart"/>
            <w:r w:rsidRPr="00112EA9">
              <w:rPr>
                <w:rFonts w:hint="eastAsia"/>
                <w:sz w:val="24"/>
                <w:szCs w:val="32"/>
              </w:rPr>
              <w:t>佤</w:t>
            </w:r>
            <w:proofErr w:type="gramEnd"/>
            <w:r w:rsidRPr="00112EA9">
              <w:rPr>
                <w:rFonts w:hint="eastAsia"/>
                <w:sz w:val="24"/>
                <w:szCs w:val="32"/>
              </w:rPr>
              <w:t>山</w:t>
            </w:r>
            <w:proofErr w:type="gramStart"/>
            <w:r w:rsidRPr="00112EA9">
              <w:rPr>
                <w:rFonts w:hint="eastAsia"/>
                <w:sz w:val="24"/>
                <w:szCs w:val="32"/>
              </w:rPr>
              <w:t>风景名胜区孟来片区</w:t>
            </w:r>
            <w:proofErr w:type="gramEnd"/>
            <w:r w:rsidRPr="00112EA9">
              <w:rPr>
                <w:rFonts w:hint="eastAsia"/>
                <w:sz w:val="24"/>
                <w:szCs w:val="32"/>
              </w:rPr>
              <w:t>，若线路向西北侧偏移以避让生态保护红线，则：</w:t>
            </w:r>
          </w:p>
          <w:p w14:paraId="14F08681" w14:textId="77777777" w:rsidR="00A64588" w:rsidRPr="00112EA9" w:rsidRDefault="003427D8">
            <w:pPr>
              <w:spacing w:line="360" w:lineRule="auto"/>
              <w:ind w:firstLineChars="200" w:firstLine="480"/>
              <w:rPr>
                <w:sz w:val="24"/>
                <w:szCs w:val="32"/>
              </w:rPr>
            </w:pPr>
            <w:r w:rsidRPr="00112EA9">
              <w:rPr>
                <w:sz w:val="24"/>
                <w:szCs w:val="32"/>
              </w:rPr>
              <w:t>a.</w:t>
            </w:r>
            <w:r w:rsidRPr="00112EA9">
              <w:rPr>
                <w:rFonts w:hint="eastAsia"/>
                <w:sz w:val="24"/>
                <w:szCs w:val="32"/>
              </w:rPr>
              <w:t>输电线路与现状</w:t>
            </w:r>
            <w:r w:rsidRPr="00112EA9">
              <w:rPr>
                <w:sz w:val="24"/>
                <w:szCs w:val="32"/>
              </w:rPr>
              <w:t>110kV</w:t>
            </w:r>
            <w:proofErr w:type="gramStart"/>
            <w:r w:rsidRPr="00112EA9">
              <w:rPr>
                <w:rFonts w:hint="eastAsia"/>
                <w:sz w:val="24"/>
                <w:szCs w:val="32"/>
              </w:rPr>
              <w:t>勐</w:t>
            </w:r>
            <w:proofErr w:type="gramEnd"/>
            <w:r w:rsidRPr="00112EA9">
              <w:rPr>
                <w:rFonts w:hint="eastAsia"/>
                <w:sz w:val="24"/>
                <w:szCs w:val="32"/>
              </w:rPr>
              <w:t>班</w:t>
            </w:r>
            <w:proofErr w:type="gramStart"/>
            <w:r w:rsidRPr="00112EA9">
              <w:rPr>
                <w:rFonts w:hint="eastAsia"/>
                <w:sz w:val="24"/>
                <w:szCs w:val="32"/>
              </w:rPr>
              <w:t>线多次</w:t>
            </w:r>
            <w:proofErr w:type="gramEnd"/>
            <w:r w:rsidRPr="00112EA9">
              <w:rPr>
                <w:rFonts w:hint="eastAsia"/>
                <w:sz w:val="24"/>
                <w:szCs w:val="32"/>
              </w:rPr>
              <w:t>交叉跨越，</w:t>
            </w:r>
            <w:r w:rsidRPr="00112EA9">
              <w:rPr>
                <w:sz w:val="24"/>
                <w:szCs w:val="32"/>
              </w:rPr>
              <w:t>110kV</w:t>
            </w:r>
            <w:proofErr w:type="gramStart"/>
            <w:r w:rsidRPr="00112EA9">
              <w:rPr>
                <w:rFonts w:hint="eastAsia"/>
                <w:sz w:val="24"/>
                <w:szCs w:val="32"/>
              </w:rPr>
              <w:t>勐</w:t>
            </w:r>
            <w:proofErr w:type="gramEnd"/>
            <w:r w:rsidRPr="00112EA9">
              <w:rPr>
                <w:rFonts w:hint="eastAsia"/>
                <w:sz w:val="24"/>
                <w:szCs w:val="32"/>
              </w:rPr>
              <w:t>班线现状塔位位于山腰上方，本期新建</w:t>
            </w:r>
            <w:r w:rsidRPr="00112EA9">
              <w:rPr>
                <w:sz w:val="24"/>
                <w:szCs w:val="32"/>
              </w:rPr>
              <w:t>110kV</w:t>
            </w:r>
            <w:r w:rsidRPr="00112EA9">
              <w:rPr>
                <w:rFonts w:hint="eastAsia"/>
                <w:sz w:val="24"/>
                <w:szCs w:val="32"/>
              </w:rPr>
              <w:t>输电电路跨越</w:t>
            </w:r>
            <w:proofErr w:type="gramStart"/>
            <w:r w:rsidRPr="00112EA9">
              <w:rPr>
                <w:rFonts w:hint="eastAsia"/>
                <w:sz w:val="24"/>
                <w:szCs w:val="32"/>
              </w:rPr>
              <w:t>或或者钻</w:t>
            </w:r>
            <w:proofErr w:type="gramEnd"/>
            <w:r w:rsidRPr="00112EA9">
              <w:rPr>
                <w:rFonts w:hint="eastAsia"/>
                <w:sz w:val="24"/>
                <w:szCs w:val="32"/>
              </w:rPr>
              <w:t>越</w:t>
            </w:r>
            <w:r w:rsidRPr="00112EA9">
              <w:rPr>
                <w:sz w:val="24"/>
                <w:szCs w:val="32"/>
              </w:rPr>
              <w:t>110kV</w:t>
            </w:r>
            <w:proofErr w:type="gramStart"/>
            <w:r w:rsidRPr="00112EA9">
              <w:rPr>
                <w:rFonts w:hint="eastAsia"/>
                <w:sz w:val="24"/>
                <w:szCs w:val="32"/>
              </w:rPr>
              <w:t>勐</w:t>
            </w:r>
            <w:proofErr w:type="gramEnd"/>
            <w:r w:rsidRPr="00112EA9">
              <w:rPr>
                <w:rFonts w:hint="eastAsia"/>
                <w:sz w:val="24"/>
                <w:szCs w:val="32"/>
              </w:rPr>
              <w:t>班线导线间的垂直高度无法满足设计安全距离要求。</w:t>
            </w:r>
          </w:p>
          <w:p w14:paraId="6A64AE3F" w14:textId="77777777" w:rsidR="00A64588" w:rsidRPr="00112EA9" w:rsidRDefault="003427D8">
            <w:pPr>
              <w:spacing w:line="360" w:lineRule="auto"/>
              <w:ind w:firstLineChars="200" w:firstLine="480"/>
              <w:rPr>
                <w:sz w:val="24"/>
                <w:szCs w:val="32"/>
              </w:rPr>
            </w:pPr>
            <w:r w:rsidRPr="00112EA9">
              <w:rPr>
                <w:sz w:val="24"/>
                <w:szCs w:val="32"/>
              </w:rPr>
              <w:t>b.</w:t>
            </w:r>
            <w:r w:rsidRPr="00112EA9">
              <w:rPr>
                <w:rFonts w:hint="eastAsia"/>
                <w:sz w:val="24"/>
                <w:szCs w:val="32"/>
              </w:rPr>
              <w:t>项目输电线路距离沧源机场较近，建设单位、设计单位无法取得机场管理单位的同意意见。且为满足机场净空高度管控要求，输电输电线杆塔高度将受到限制，可能会出现修剪廊道内林木的情况，增加项目的生态影响。</w:t>
            </w:r>
          </w:p>
          <w:p w14:paraId="337D873F" w14:textId="77777777" w:rsidR="00A64588" w:rsidRPr="00112EA9" w:rsidRDefault="003427D8">
            <w:pPr>
              <w:spacing w:line="360" w:lineRule="auto"/>
              <w:ind w:firstLineChars="200" w:firstLine="480"/>
              <w:rPr>
                <w:sz w:val="24"/>
                <w:szCs w:val="32"/>
              </w:rPr>
            </w:pPr>
            <w:r w:rsidRPr="00112EA9">
              <w:rPr>
                <w:sz w:val="24"/>
                <w:szCs w:val="32"/>
              </w:rPr>
              <w:t>c.</w:t>
            </w:r>
            <w:r w:rsidRPr="00112EA9">
              <w:rPr>
                <w:rFonts w:hint="eastAsia"/>
                <w:sz w:val="24"/>
              </w:rPr>
              <w:t>输电线路进入</w:t>
            </w:r>
            <w:r w:rsidRPr="00112EA9">
              <w:rPr>
                <w:rFonts w:hint="eastAsia"/>
                <w:sz w:val="24"/>
                <w:szCs w:val="32"/>
              </w:rPr>
              <w:t>沧源县糯良乡</w:t>
            </w:r>
            <w:proofErr w:type="gramStart"/>
            <w:r w:rsidRPr="00112EA9">
              <w:rPr>
                <w:rFonts w:hint="eastAsia"/>
                <w:sz w:val="24"/>
                <w:szCs w:val="32"/>
              </w:rPr>
              <w:t>芒咏</w:t>
            </w:r>
            <w:r w:rsidRPr="00112EA9">
              <w:rPr>
                <w:sz w:val="24"/>
                <w:szCs w:val="32"/>
              </w:rPr>
              <w:t>-</w:t>
            </w:r>
            <w:proofErr w:type="gramEnd"/>
            <w:r w:rsidRPr="00112EA9">
              <w:rPr>
                <w:rFonts w:hint="eastAsia"/>
                <w:sz w:val="24"/>
                <w:szCs w:val="32"/>
              </w:rPr>
              <w:t>广播铜多金属矿普查区</w:t>
            </w:r>
            <w:r w:rsidRPr="00112EA9">
              <w:rPr>
                <w:rFonts w:hint="eastAsia"/>
                <w:sz w:val="24"/>
              </w:rPr>
              <w:t>，建设单位、设计</w:t>
            </w:r>
            <w:r w:rsidRPr="00112EA9">
              <w:rPr>
                <w:rFonts w:hint="eastAsia"/>
                <w:sz w:val="24"/>
              </w:rPr>
              <w:lastRenderedPageBreak/>
              <w:t>单位已与此矿藏区的管理部门进行协商，无法取得相关部门的同意意见，且若塔基立在矿藏区内，因后续矿产的开发，难以避免对项目输电线路的拆改，增加的安全风险，且输电线路多</w:t>
            </w:r>
            <w:r w:rsidRPr="00112EA9">
              <w:rPr>
                <w:rFonts w:hint="eastAsia"/>
                <w:sz w:val="24"/>
                <w:szCs w:val="32"/>
              </w:rPr>
              <w:t>次施工，产生的弃土弃渣随之增多，占地面积增加，对项目建设区的植被破坏、生态扰动也比现状穿越生态保护红线更加恶劣。</w:t>
            </w:r>
          </w:p>
          <w:p w14:paraId="71BA45FD" w14:textId="173FD606" w:rsidR="00A64588" w:rsidRDefault="003427D8">
            <w:pPr>
              <w:spacing w:line="360" w:lineRule="auto"/>
              <w:ind w:firstLineChars="200" w:firstLine="480"/>
              <w:rPr>
                <w:sz w:val="24"/>
                <w:szCs w:val="32"/>
              </w:rPr>
            </w:pPr>
            <w:r w:rsidRPr="00112EA9">
              <w:rPr>
                <w:sz w:val="24"/>
                <w:szCs w:val="32"/>
              </w:rPr>
              <w:t>d.</w:t>
            </w:r>
            <w:r w:rsidRPr="00112EA9">
              <w:rPr>
                <w:rFonts w:hint="eastAsia"/>
                <w:sz w:val="24"/>
                <w:szCs w:val="32"/>
              </w:rPr>
              <w:t>项目输电线路进入糯良乡饮用水水源保护区范围内，建设单位、设计单位无法取得水源地管理部门的原则同意意见，且项目输电线路还会进入</w:t>
            </w:r>
            <w:proofErr w:type="gramStart"/>
            <w:r w:rsidRPr="00112EA9">
              <w:rPr>
                <w:rFonts w:hint="eastAsia"/>
                <w:sz w:val="24"/>
                <w:szCs w:val="32"/>
              </w:rPr>
              <w:t>糯</w:t>
            </w:r>
            <w:proofErr w:type="gramEnd"/>
            <w:r w:rsidRPr="00112EA9">
              <w:rPr>
                <w:rFonts w:hint="eastAsia"/>
                <w:sz w:val="24"/>
                <w:szCs w:val="32"/>
              </w:rPr>
              <w:t>良乡居民聚集点，进一步偏移线路避开上述的限制因素时，输电线路将进入沧源</w:t>
            </w:r>
            <w:proofErr w:type="gramStart"/>
            <w:r w:rsidRPr="00112EA9">
              <w:rPr>
                <w:rFonts w:hint="eastAsia"/>
                <w:sz w:val="24"/>
                <w:szCs w:val="32"/>
              </w:rPr>
              <w:t>佤</w:t>
            </w:r>
            <w:proofErr w:type="gramEnd"/>
            <w:r w:rsidRPr="00112EA9">
              <w:rPr>
                <w:rFonts w:hint="eastAsia"/>
                <w:sz w:val="24"/>
                <w:szCs w:val="32"/>
              </w:rPr>
              <w:t>山风景名胜区</w:t>
            </w:r>
            <w:proofErr w:type="gramStart"/>
            <w:r w:rsidRPr="00112EA9">
              <w:rPr>
                <w:rFonts w:hint="eastAsia"/>
                <w:sz w:val="24"/>
                <w:szCs w:val="32"/>
              </w:rPr>
              <w:t>勐</w:t>
            </w:r>
            <w:proofErr w:type="gramEnd"/>
            <w:r w:rsidRPr="00112EA9">
              <w:rPr>
                <w:rFonts w:hint="eastAsia"/>
                <w:sz w:val="24"/>
                <w:szCs w:val="32"/>
              </w:rPr>
              <w:t>来片区，增大项目的生态影响。</w:t>
            </w:r>
          </w:p>
          <w:p w14:paraId="07025E7A" w14:textId="00EF2DF0" w:rsidR="00112EA9" w:rsidRDefault="00112EA9" w:rsidP="00112EA9">
            <w:pPr>
              <w:pStyle w:val="a0"/>
            </w:pPr>
          </w:p>
          <w:p w14:paraId="121BED67" w14:textId="3077282C" w:rsidR="00A64588" w:rsidRPr="00112EA9" w:rsidRDefault="00EE584F" w:rsidP="002F249D">
            <w:pPr>
              <w:rPr>
                <w:b/>
                <w:bCs/>
                <w:sz w:val="24"/>
                <w:szCs w:val="32"/>
              </w:rPr>
            </w:pPr>
            <w:r>
              <w:rPr>
                <w:noProof/>
              </w:rPr>
              <w:drawing>
                <wp:inline distT="0" distB="0" distL="0" distR="0" wp14:anchorId="664CFF5E" wp14:editId="32ED9BC1">
                  <wp:extent cx="5426710" cy="2854325"/>
                  <wp:effectExtent l="0" t="0" r="2540"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6710" cy="2854325"/>
                          </a:xfrm>
                          <a:prstGeom prst="rect">
                            <a:avLst/>
                          </a:prstGeom>
                        </pic:spPr>
                      </pic:pic>
                    </a:graphicData>
                  </a:graphic>
                </wp:inline>
              </w:drawing>
            </w:r>
          </w:p>
          <w:p w14:paraId="546F50DF" w14:textId="77777777" w:rsidR="00A64588" w:rsidRPr="00112EA9" w:rsidRDefault="003427D8">
            <w:pPr>
              <w:keepNext/>
              <w:keepLines/>
              <w:spacing w:after="120" w:line="400" w:lineRule="atLeast"/>
              <w:ind w:firstLine="482"/>
              <w:jc w:val="center"/>
              <w:outlineLvl w:val="2"/>
              <w:rPr>
                <w:b/>
                <w:bCs/>
                <w:sz w:val="24"/>
              </w:rPr>
            </w:pPr>
            <w:r w:rsidRPr="00112EA9">
              <w:rPr>
                <w:rFonts w:hint="eastAsia"/>
                <w:b/>
                <w:bCs/>
                <w:sz w:val="24"/>
              </w:rPr>
              <w:t>图</w:t>
            </w:r>
            <w:r w:rsidRPr="00112EA9">
              <w:rPr>
                <w:rFonts w:hint="eastAsia"/>
                <w:b/>
                <w:bCs/>
                <w:sz w:val="24"/>
              </w:rPr>
              <w:t>4</w:t>
            </w:r>
            <w:r w:rsidRPr="00112EA9">
              <w:rPr>
                <w:b/>
                <w:bCs/>
                <w:sz w:val="24"/>
              </w:rPr>
              <w:t xml:space="preserve">-9  </w:t>
            </w:r>
            <w:r w:rsidRPr="00112EA9">
              <w:rPr>
                <w:rFonts w:hint="eastAsia"/>
                <w:b/>
                <w:bCs/>
                <w:sz w:val="24"/>
              </w:rPr>
              <w:t>项目输电输电线路与周边限制因素的相对位置关系图</w:t>
            </w:r>
          </w:p>
          <w:p w14:paraId="4D7E6DA7" w14:textId="77777777" w:rsidR="00A64588" w:rsidRPr="00112EA9" w:rsidRDefault="003427D8" w:rsidP="002F249D">
            <w:pPr>
              <w:tabs>
                <w:tab w:val="left" w:pos="0"/>
              </w:tabs>
              <w:snapToGrid w:val="0"/>
              <w:spacing w:line="360" w:lineRule="auto"/>
              <w:rPr>
                <w:b/>
                <w:sz w:val="24"/>
              </w:rPr>
            </w:pPr>
            <w:r w:rsidRPr="00112EA9">
              <w:rPr>
                <w:b/>
                <w:bCs/>
                <w:sz w:val="24"/>
              </w:rPr>
              <w:t>3.2.5</w:t>
            </w:r>
            <w:r w:rsidRPr="00112EA9">
              <w:rPr>
                <w:rFonts w:hint="eastAsia"/>
                <w:b/>
                <w:sz w:val="24"/>
              </w:rPr>
              <w:t>塔基占用生态保护红线不可避让性分析</w:t>
            </w:r>
          </w:p>
          <w:p w14:paraId="06417610" w14:textId="77777777" w:rsidR="00A64588" w:rsidRPr="00112EA9" w:rsidRDefault="003427D8">
            <w:pPr>
              <w:pStyle w:val="1f"/>
            </w:pPr>
            <w:r w:rsidRPr="00112EA9">
              <w:rPr>
                <w:rFonts w:hint="eastAsia"/>
                <w:kern w:val="0"/>
              </w:rPr>
              <w:t>本项目穿越生态保护红线线路路径长约</w:t>
            </w:r>
            <w:r w:rsidRPr="00112EA9">
              <w:rPr>
                <w:kern w:val="0"/>
              </w:rPr>
              <w:t>14.822km</w:t>
            </w:r>
            <w:r w:rsidRPr="00112EA9">
              <w:rPr>
                <w:rFonts w:hint="eastAsia"/>
                <w:kern w:val="0"/>
              </w:rPr>
              <w:t>，生态保护红线内塔基合计约</w:t>
            </w:r>
            <w:r w:rsidRPr="00112EA9">
              <w:rPr>
                <w:kern w:val="0"/>
              </w:rPr>
              <w:t>27</w:t>
            </w:r>
            <w:r w:rsidRPr="00112EA9">
              <w:rPr>
                <w:rFonts w:hint="eastAsia"/>
                <w:kern w:val="0"/>
              </w:rPr>
              <w:t>基，其中</w:t>
            </w:r>
            <w:r w:rsidRPr="00112EA9">
              <w:rPr>
                <w:kern w:val="0"/>
              </w:rPr>
              <w:t>110kV</w:t>
            </w:r>
            <w:r w:rsidRPr="00112EA9">
              <w:rPr>
                <w:rFonts w:hint="eastAsia"/>
                <w:kern w:val="0"/>
              </w:rPr>
              <w:t>输电线路穿越生态保护红线约</w:t>
            </w:r>
            <w:r w:rsidRPr="00112EA9">
              <w:rPr>
                <w:kern w:val="0"/>
              </w:rPr>
              <w:t>4.341km</w:t>
            </w:r>
            <w:r w:rsidRPr="00112EA9">
              <w:rPr>
                <w:rFonts w:hint="eastAsia"/>
                <w:kern w:val="0"/>
              </w:rPr>
              <w:t>，立塔约</w:t>
            </w:r>
            <w:r w:rsidRPr="00112EA9">
              <w:rPr>
                <w:kern w:val="0"/>
              </w:rPr>
              <w:t>10</w:t>
            </w:r>
            <w:r w:rsidRPr="00112EA9">
              <w:rPr>
                <w:rFonts w:hint="eastAsia"/>
                <w:kern w:val="0"/>
              </w:rPr>
              <w:t>基，</w:t>
            </w:r>
            <w:r w:rsidRPr="00112EA9">
              <w:rPr>
                <w:kern w:val="0"/>
              </w:rPr>
              <w:t>220kV</w:t>
            </w:r>
            <w:r w:rsidRPr="00112EA9">
              <w:rPr>
                <w:rFonts w:hint="eastAsia"/>
                <w:kern w:val="0"/>
              </w:rPr>
              <w:t>输电线路穿越生态保护红线约</w:t>
            </w:r>
            <w:r w:rsidRPr="00112EA9">
              <w:rPr>
                <w:kern w:val="0"/>
              </w:rPr>
              <w:t>10.481km</w:t>
            </w:r>
            <w:r w:rsidRPr="00112EA9">
              <w:rPr>
                <w:rFonts w:hint="eastAsia"/>
                <w:kern w:val="0"/>
              </w:rPr>
              <w:t>，立塔约</w:t>
            </w:r>
            <w:r w:rsidRPr="00112EA9">
              <w:rPr>
                <w:kern w:val="0"/>
              </w:rPr>
              <w:t>17</w:t>
            </w:r>
            <w:r w:rsidRPr="00112EA9">
              <w:rPr>
                <w:rFonts w:hint="eastAsia"/>
                <w:kern w:val="0"/>
              </w:rPr>
              <w:t>基。项目塔基在生态保护红线范围内永久占地面积约为</w:t>
            </w:r>
            <w:r w:rsidRPr="00112EA9">
              <w:rPr>
                <w:kern w:val="0"/>
              </w:rPr>
              <w:t>1860m</w:t>
            </w:r>
            <w:r w:rsidRPr="00112EA9">
              <w:rPr>
                <w:kern w:val="0"/>
                <w:vertAlign w:val="superscript"/>
              </w:rPr>
              <w:t>2</w:t>
            </w:r>
            <w:r w:rsidRPr="00112EA9">
              <w:rPr>
                <w:rFonts w:hint="eastAsia"/>
                <w:kern w:val="0"/>
              </w:rPr>
              <w:t>，临时占地面积约</w:t>
            </w:r>
            <w:r w:rsidRPr="00112EA9">
              <w:rPr>
                <w:kern w:val="0"/>
              </w:rPr>
              <w:t>4400m</w:t>
            </w:r>
            <w:r w:rsidRPr="00112EA9">
              <w:rPr>
                <w:kern w:val="0"/>
                <w:vertAlign w:val="superscript"/>
              </w:rPr>
              <w:t>2</w:t>
            </w:r>
            <w:r w:rsidRPr="00112EA9">
              <w:rPr>
                <w:rFonts w:hint="eastAsia"/>
                <w:kern w:val="0"/>
              </w:rPr>
              <w:t>，在生态保护红线范围内设置人</w:t>
            </w:r>
            <w:proofErr w:type="gramStart"/>
            <w:r w:rsidRPr="00112EA9">
              <w:rPr>
                <w:rFonts w:hint="eastAsia"/>
                <w:kern w:val="0"/>
              </w:rPr>
              <w:t>抬道路</w:t>
            </w:r>
            <w:proofErr w:type="gramEnd"/>
            <w:r w:rsidRPr="00112EA9">
              <w:rPr>
                <w:kern w:val="0"/>
              </w:rPr>
              <w:t>2.223km</w:t>
            </w:r>
            <w:r w:rsidRPr="00112EA9">
              <w:rPr>
                <w:rFonts w:hint="eastAsia"/>
                <w:kern w:val="0"/>
              </w:rPr>
              <w:t>，临时占地面积约为</w:t>
            </w:r>
            <w:r w:rsidRPr="00112EA9">
              <w:rPr>
                <w:kern w:val="0"/>
              </w:rPr>
              <w:t>2223m</w:t>
            </w:r>
            <w:r w:rsidRPr="00112EA9">
              <w:rPr>
                <w:kern w:val="0"/>
                <w:vertAlign w:val="superscript"/>
              </w:rPr>
              <w:t>2</w:t>
            </w:r>
            <w:r w:rsidRPr="00112EA9">
              <w:rPr>
                <w:rFonts w:hint="eastAsia"/>
                <w:kern w:val="0"/>
              </w:rPr>
              <w:t>。</w:t>
            </w:r>
            <w:r w:rsidRPr="00112EA9">
              <w:rPr>
                <w:rFonts w:hint="eastAsia"/>
              </w:rPr>
              <w:t>塔基站用生态保护红线不可避让性分析见表</w:t>
            </w:r>
            <w:r w:rsidRPr="00112EA9">
              <w:t>4-17</w:t>
            </w:r>
            <w:r w:rsidRPr="00112EA9">
              <w:rPr>
                <w:rFonts w:hint="eastAsia"/>
              </w:rPr>
              <w:t>。</w:t>
            </w:r>
          </w:p>
          <w:p w14:paraId="185B07DA" w14:textId="77777777" w:rsidR="00A64588" w:rsidRPr="00112EA9" w:rsidRDefault="003427D8" w:rsidP="00112EA9">
            <w:pPr>
              <w:jc w:val="center"/>
              <w:rPr>
                <w:sz w:val="24"/>
              </w:rPr>
            </w:pPr>
            <w:r w:rsidRPr="00112EA9">
              <w:rPr>
                <w:rFonts w:hint="eastAsia"/>
                <w:b/>
                <w:bCs/>
                <w:sz w:val="24"/>
              </w:rPr>
              <w:t>表</w:t>
            </w:r>
            <w:r w:rsidRPr="00112EA9">
              <w:rPr>
                <w:b/>
                <w:bCs/>
                <w:sz w:val="24"/>
              </w:rPr>
              <w:t xml:space="preserve">4-17  </w:t>
            </w:r>
            <w:r w:rsidRPr="00112EA9">
              <w:rPr>
                <w:rFonts w:hint="eastAsia"/>
                <w:b/>
                <w:bCs/>
                <w:sz w:val="24"/>
              </w:rPr>
              <w:t>塔基占用生态保护红线不可让性</w:t>
            </w:r>
            <w:r w:rsidRPr="00112EA9">
              <w:rPr>
                <w:rFonts w:hint="eastAsia"/>
                <w:b/>
                <w:kern w:val="0"/>
                <w:sz w:val="24"/>
              </w:rPr>
              <w:t>分析</w:t>
            </w:r>
          </w:p>
          <w:tbl>
            <w:tblPr>
              <w:tblW w:w="5000" w:type="pct"/>
              <w:jc w:val="center"/>
              <w:tblLayout w:type="fixed"/>
              <w:tblLook w:val="04A0" w:firstRow="1" w:lastRow="0" w:firstColumn="1" w:lastColumn="0" w:noHBand="0" w:noVBand="1"/>
            </w:tblPr>
            <w:tblGrid>
              <w:gridCol w:w="942"/>
              <w:gridCol w:w="787"/>
              <w:gridCol w:w="748"/>
              <w:gridCol w:w="1040"/>
              <w:gridCol w:w="5019"/>
            </w:tblGrid>
            <w:tr w:rsidR="00112EA9" w:rsidRPr="00112EA9" w14:paraId="724DD29D" w14:textId="77777777">
              <w:trPr>
                <w:jc w:val="center"/>
              </w:trPr>
              <w:tc>
                <w:tcPr>
                  <w:tcW w:w="987" w:type="dxa"/>
                  <w:vMerge w:val="restart"/>
                  <w:tcBorders>
                    <w:top w:val="single" w:sz="4" w:space="0" w:color="auto"/>
                    <w:left w:val="single" w:sz="4" w:space="0" w:color="auto"/>
                    <w:bottom w:val="single" w:sz="4" w:space="0" w:color="auto"/>
                    <w:right w:val="single" w:sz="4" w:space="0" w:color="auto"/>
                  </w:tcBorders>
                  <w:vAlign w:val="center"/>
                </w:tcPr>
                <w:p w14:paraId="7748E6F8" w14:textId="77777777" w:rsidR="00A64588" w:rsidRPr="00112EA9" w:rsidRDefault="003427D8" w:rsidP="007C2065">
                  <w:pPr>
                    <w:jc w:val="center"/>
                    <w:rPr>
                      <w:b/>
                      <w:bCs/>
                      <w:szCs w:val="21"/>
                    </w:rPr>
                  </w:pPr>
                  <w:r w:rsidRPr="00112EA9">
                    <w:rPr>
                      <w:rFonts w:hint="eastAsia"/>
                      <w:b/>
                      <w:bCs/>
                      <w:szCs w:val="21"/>
                    </w:rPr>
                    <w:t>杆塔编号</w:t>
                  </w:r>
                </w:p>
              </w:tc>
              <w:tc>
                <w:tcPr>
                  <w:tcW w:w="1603" w:type="dxa"/>
                  <w:gridSpan w:val="2"/>
                  <w:tcBorders>
                    <w:top w:val="single" w:sz="4" w:space="0" w:color="auto"/>
                    <w:left w:val="nil"/>
                    <w:bottom w:val="single" w:sz="4" w:space="0" w:color="auto"/>
                    <w:right w:val="single" w:sz="4" w:space="0" w:color="auto"/>
                  </w:tcBorders>
                  <w:vAlign w:val="center"/>
                </w:tcPr>
                <w:p w14:paraId="42D1C1D0" w14:textId="77777777" w:rsidR="00A64588" w:rsidRPr="00112EA9" w:rsidRDefault="003427D8" w:rsidP="007C2065">
                  <w:pPr>
                    <w:jc w:val="center"/>
                    <w:rPr>
                      <w:b/>
                      <w:bCs/>
                      <w:szCs w:val="21"/>
                    </w:rPr>
                  </w:pPr>
                  <w:r w:rsidRPr="00112EA9">
                    <w:rPr>
                      <w:rFonts w:hint="eastAsia"/>
                      <w:b/>
                      <w:bCs/>
                      <w:szCs w:val="21"/>
                    </w:rPr>
                    <w:t>占地面积（</w:t>
                  </w:r>
                  <w:r w:rsidRPr="00112EA9">
                    <w:rPr>
                      <w:b/>
                      <w:bCs/>
                      <w:szCs w:val="21"/>
                    </w:rPr>
                    <w:t>m2)</w:t>
                  </w:r>
                </w:p>
              </w:tc>
              <w:tc>
                <w:tcPr>
                  <w:tcW w:w="1091" w:type="dxa"/>
                  <w:vMerge w:val="restart"/>
                  <w:tcBorders>
                    <w:top w:val="single" w:sz="4" w:space="0" w:color="auto"/>
                    <w:left w:val="single" w:sz="4" w:space="0" w:color="auto"/>
                    <w:bottom w:val="single" w:sz="4" w:space="0" w:color="auto"/>
                    <w:right w:val="single" w:sz="4" w:space="0" w:color="auto"/>
                  </w:tcBorders>
                  <w:vAlign w:val="center"/>
                </w:tcPr>
                <w:p w14:paraId="04051D03" w14:textId="77777777" w:rsidR="00A64588" w:rsidRPr="00112EA9" w:rsidRDefault="003427D8" w:rsidP="007C2065">
                  <w:pPr>
                    <w:jc w:val="center"/>
                    <w:rPr>
                      <w:b/>
                      <w:bCs/>
                      <w:szCs w:val="21"/>
                    </w:rPr>
                  </w:pPr>
                  <w:r w:rsidRPr="00112EA9">
                    <w:rPr>
                      <w:rFonts w:hint="eastAsia"/>
                      <w:b/>
                      <w:bCs/>
                      <w:szCs w:val="21"/>
                    </w:rPr>
                    <w:t>占用植被类型</w:t>
                  </w:r>
                </w:p>
              </w:tc>
              <w:tc>
                <w:tcPr>
                  <w:tcW w:w="5323" w:type="dxa"/>
                  <w:vMerge w:val="restart"/>
                  <w:tcBorders>
                    <w:top w:val="single" w:sz="4" w:space="0" w:color="auto"/>
                    <w:left w:val="single" w:sz="4" w:space="0" w:color="auto"/>
                    <w:bottom w:val="single" w:sz="4" w:space="0" w:color="auto"/>
                    <w:right w:val="single" w:sz="4" w:space="0" w:color="auto"/>
                  </w:tcBorders>
                  <w:vAlign w:val="center"/>
                </w:tcPr>
                <w:p w14:paraId="5336A467" w14:textId="77777777" w:rsidR="00A64588" w:rsidRPr="00112EA9" w:rsidRDefault="003427D8" w:rsidP="007C2065">
                  <w:pPr>
                    <w:jc w:val="center"/>
                    <w:rPr>
                      <w:b/>
                      <w:bCs/>
                      <w:szCs w:val="21"/>
                    </w:rPr>
                  </w:pPr>
                  <w:r w:rsidRPr="00112EA9">
                    <w:rPr>
                      <w:rFonts w:hint="eastAsia"/>
                      <w:b/>
                      <w:bCs/>
                      <w:szCs w:val="21"/>
                    </w:rPr>
                    <w:t>不可避让原因</w:t>
                  </w:r>
                </w:p>
              </w:tc>
            </w:tr>
            <w:tr w:rsidR="00112EA9" w:rsidRPr="00112EA9" w14:paraId="5EFAADC2" w14:textId="77777777">
              <w:trPr>
                <w:jc w:val="center"/>
              </w:trPr>
              <w:tc>
                <w:tcPr>
                  <w:tcW w:w="9004" w:type="dxa"/>
                  <w:vMerge/>
                  <w:tcBorders>
                    <w:top w:val="single" w:sz="4" w:space="0" w:color="auto"/>
                    <w:left w:val="single" w:sz="4" w:space="0" w:color="auto"/>
                    <w:bottom w:val="single" w:sz="4" w:space="0" w:color="auto"/>
                    <w:right w:val="single" w:sz="4" w:space="0" w:color="auto"/>
                  </w:tcBorders>
                  <w:vAlign w:val="center"/>
                </w:tcPr>
                <w:p w14:paraId="2E95D104" w14:textId="77777777" w:rsidR="00A64588" w:rsidRPr="00112EA9" w:rsidRDefault="00A64588">
                  <w:pPr>
                    <w:widowControl/>
                    <w:ind w:firstLine="422"/>
                    <w:jc w:val="left"/>
                    <w:rPr>
                      <w:rFonts w:eastAsia="黑体"/>
                      <w:b/>
                      <w:bCs/>
                      <w:kern w:val="0"/>
                      <w:szCs w:val="21"/>
                    </w:rPr>
                  </w:pPr>
                </w:p>
              </w:tc>
              <w:tc>
                <w:tcPr>
                  <w:tcW w:w="822" w:type="dxa"/>
                  <w:tcBorders>
                    <w:top w:val="nil"/>
                    <w:left w:val="nil"/>
                    <w:bottom w:val="single" w:sz="4" w:space="0" w:color="auto"/>
                    <w:right w:val="single" w:sz="4" w:space="0" w:color="auto"/>
                  </w:tcBorders>
                  <w:vAlign w:val="center"/>
                </w:tcPr>
                <w:p w14:paraId="44804338" w14:textId="77777777" w:rsidR="00A64588" w:rsidRPr="00112EA9" w:rsidRDefault="003427D8" w:rsidP="007C2065">
                  <w:pPr>
                    <w:jc w:val="center"/>
                    <w:rPr>
                      <w:b/>
                      <w:bCs/>
                      <w:szCs w:val="21"/>
                    </w:rPr>
                  </w:pPr>
                  <w:r w:rsidRPr="00112EA9">
                    <w:rPr>
                      <w:rFonts w:hint="eastAsia"/>
                      <w:b/>
                      <w:bCs/>
                      <w:szCs w:val="21"/>
                    </w:rPr>
                    <w:t>永久占地</w:t>
                  </w:r>
                </w:p>
              </w:tc>
              <w:tc>
                <w:tcPr>
                  <w:tcW w:w="781" w:type="dxa"/>
                  <w:tcBorders>
                    <w:top w:val="nil"/>
                    <w:left w:val="nil"/>
                    <w:bottom w:val="single" w:sz="4" w:space="0" w:color="auto"/>
                    <w:right w:val="single" w:sz="4" w:space="0" w:color="auto"/>
                  </w:tcBorders>
                  <w:vAlign w:val="center"/>
                </w:tcPr>
                <w:p w14:paraId="079FA11A" w14:textId="77777777" w:rsidR="00A64588" w:rsidRPr="00112EA9" w:rsidRDefault="003427D8" w:rsidP="007C2065">
                  <w:pPr>
                    <w:jc w:val="center"/>
                    <w:rPr>
                      <w:b/>
                      <w:bCs/>
                      <w:szCs w:val="21"/>
                    </w:rPr>
                  </w:pPr>
                  <w:r w:rsidRPr="00112EA9">
                    <w:rPr>
                      <w:rFonts w:hint="eastAsia"/>
                      <w:b/>
                      <w:bCs/>
                      <w:szCs w:val="21"/>
                    </w:rPr>
                    <w:t>临时占地</w:t>
                  </w:r>
                </w:p>
              </w:tc>
              <w:tc>
                <w:tcPr>
                  <w:tcW w:w="1091" w:type="dxa"/>
                  <w:vMerge/>
                  <w:tcBorders>
                    <w:top w:val="single" w:sz="4" w:space="0" w:color="auto"/>
                    <w:left w:val="single" w:sz="4" w:space="0" w:color="auto"/>
                    <w:bottom w:val="single" w:sz="4" w:space="0" w:color="auto"/>
                    <w:right w:val="single" w:sz="4" w:space="0" w:color="auto"/>
                  </w:tcBorders>
                  <w:vAlign w:val="center"/>
                </w:tcPr>
                <w:p w14:paraId="11F40930" w14:textId="77777777" w:rsidR="00A64588" w:rsidRPr="00112EA9" w:rsidRDefault="00A64588">
                  <w:pPr>
                    <w:widowControl/>
                    <w:ind w:firstLine="422"/>
                    <w:jc w:val="left"/>
                    <w:rPr>
                      <w:rFonts w:eastAsia="黑体"/>
                      <w:b/>
                      <w:bCs/>
                      <w:kern w:val="0"/>
                      <w:szCs w:val="21"/>
                    </w:rPr>
                  </w:pPr>
                </w:p>
              </w:tc>
              <w:tc>
                <w:tcPr>
                  <w:tcW w:w="5323" w:type="dxa"/>
                  <w:vMerge/>
                  <w:tcBorders>
                    <w:top w:val="single" w:sz="4" w:space="0" w:color="auto"/>
                    <w:left w:val="single" w:sz="4" w:space="0" w:color="auto"/>
                    <w:bottom w:val="single" w:sz="4" w:space="0" w:color="auto"/>
                    <w:right w:val="single" w:sz="4" w:space="0" w:color="auto"/>
                  </w:tcBorders>
                  <w:vAlign w:val="center"/>
                </w:tcPr>
                <w:p w14:paraId="5A112664" w14:textId="77777777" w:rsidR="00A64588" w:rsidRPr="00112EA9" w:rsidRDefault="00A64588">
                  <w:pPr>
                    <w:widowControl/>
                    <w:ind w:firstLine="422"/>
                    <w:jc w:val="left"/>
                    <w:rPr>
                      <w:rFonts w:eastAsia="黑体"/>
                      <w:b/>
                      <w:bCs/>
                      <w:kern w:val="0"/>
                      <w:szCs w:val="21"/>
                    </w:rPr>
                  </w:pPr>
                </w:p>
              </w:tc>
            </w:tr>
            <w:tr w:rsidR="00112EA9" w:rsidRPr="00112EA9" w14:paraId="6A1D23A3" w14:textId="77777777">
              <w:trPr>
                <w:jc w:val="center"/>
              </w:trPr>
              <w:tc>
                <w:tcPr>
                  <w:tcW w:w="9004" w:type="dxa"/>
                  <w:gridSpan w:val="5"/>
                  <w:tcBorders>
                    <w:top w:val="single" w:sz="4" w:space="0" w:color="auto"/>
                    <w:left w:val="single" w:sz="4" w:space="0" w:color="auto"/>
                    <w:bottom w:val="single" w:sz="4" w:space="0" w:color="auto"/>
                    <w:right w:val="single" w:sz="4" w:space="0" w:color="auto"/>
                  </w:tcBorders>
                  <w:vAlign w:val="center"/>
                </w:tcPr>
                <w:p w14:paraId="51E8C6BD" w14:textId="77777777" w:rsidR="00A64588" w:rsidRPr="00112EA9" w:rsidRDefault="003427D8">
                  <w:pPr>
                    <w:widowControl/>
                    <w:ind w:firstLine="420"/>
                    <w:jc w:val="left"/>
                    <w:rPr>
                      <w:rFonts w:eastAsia="黑体"/>
                      <w:kern w:val="0"/>
                      <w:szCs w:val="21"/>
                    </w:rPr>
                  </w:pPr>
                  <w:proofErr w:type="gramStart"/>
                  <w:r w:rsidRPr="00112EA9">
                    <w:rPr>
                      <w:rFonts w:hint="eastAsia"/>
                      <w:szCs w:val="21"/>
                    </w:rPr>
                    <w:lastRenderedPageBreak/>
                    <w:t>博尚</w:t>
                  </w:r>
                  <w:proofErr w:type="gramEnd"/>
                  <w:r w:rsidRPr="00112EA9">
                    <w:rPr>
                      <w:rFonts w:hint="eastAsia"/>
                      <w:szCs w:val="21"/>
                    </w:rPr>
                    <w:t>～南伞</w:t>
                  </w:r>
                  <w:r w:rsidRPr="00112EA9">
                    <w:rPr>
                      <w:szCs w:val="21"/>
                    </w:rPr>
                    <w:t>Ⅰ</w:t>
                  </w:r>
                  <w:r w:rsidRPr="00112EA9">
                    <w:rPr>
                      <w:rFonts w:hint="eastAsia"/>
                      <w:szCs w:val="21"/>
                    </w:rPr>
                    <w:t>回</w:t>
                  </w:r>
                  <w:r w:rsidRPr="00112EA9">
                    <w:rPr>
                      <w:szCs w:val="21"/>
                    </w:rPr>
                    <w:t>π</w:t>
                  </w:r>
                  <w:r w:rsidRPr="00112EA9">
                    <w:rPr>
                      <w:rFonts w:hint="eastAsia"/>
                      <w:szCs w:val="21"/>
                    </w:rPr>
                    <w:t>接</w:t>
                  </w:r>
                  <w:proofErr w:type="gramStart"/>
                  <w:r w:rsidRPr="00112EA9">
                    <w:rPr>
                      <w:rFonts w:hint="eastAsia"/>
                      <w:szCs w:val="21"/>
                    </w:rPr>
                    <w:t>佤</w:t>
                  </w:r>
                  <w:proofErr w:type="gramEnd"/>
                  <w:r w:rsidRPr="00112EA9">
                    <w:rPr>
                      <w:rFonts w:hint="eastAsia"/>
                      <w:szCs w:val="21"/>
                    </w:rPr>
                    <w:t>山（</w:t>
                  </w:r>
                  <w:proofErr w:type="gramStart"/>
                  <w:r w:rsidRPr="00112EA9">
                    <w:rPr>
                      <w:rFonts w:hint="eastAsia"/>
                      <w:szCs w:val="21"/>
                    </w:rPr>
                    <w:t>勐</w:t>
                  </w:r>
                  <w:proofErr w:type="gramEnd"/>
                  <w:r w:rsidRPr="00112EA9">
                    <w:rPr>
                      <w:rFonts w:hint="eastAsia"/>
                      <w:szCs w:val="21"/>
                    </w:rPr>
                    <w:t>角）变</w:t>
                  </w:r>
                  <w:r w:rsidRPr="00112EA9">
                    <w:rPr>
                      <w:szCs w:val="21"/>
                    </w:rPr>
                    <w:t>220kV</w:t>
                  </w:r>
                  <w:r w:rsidRPr="00112EA9">
                    <w:rPr>
                      <w:rFonts w:hint="eastAsia"/>
                      <w:szCs w:val="21"/>
                    </w:rPr>
                    <w:t>线路（</w:t>
                  </w:r>
                  <w:proofErr w:type="gramStart"/>
                  <w:r w:rsidRPr="00112EA9">
                    <w:rPr>
                      <w:rFonts w:hint="eastAsia"/>
                      <w:szCs w:val="21"/>
                    </w:rPr>
                    <w:t>博尚变侧</w:t>
                  </w:r>
                  <w:proofErr w:type="gramEnd"/>
                  <w:r w:rsidRPr="00112EA9">
                    <w:rPr>
                      <w:rFonts w:hint="eastAsia"/>
                      <w:szCs w:val="21"/>
                    </w:rPr>
                    <w:t>）</w:t>
                  </w:r>
                </w:p>
              </w:tc>
            </w:tr>
            <w:tr w:rsidR="00112EA9" w:rsidRPr="00112EA9" w14:paraId="0C28EBB0" w14:textId="77777777">
              <w:trPr>
                <w:jc w:val="center"/>
              </w:trPr>
              <w:tc>
                <w:tcPr>
                  <w:tcW w:w="987" w:type="dxa"/>
                  <w:tcBorders>
                    <w:top w:val="nil"/>
                    <w:left w:val="single" w:sz="4" w:space="0" w:color="auto"/>
                    <w:bottom w:val="single" w:sz="4" w:space="0" w:color="auto"/>
                    <w:right w:val="single" w:sz="4" w:space="0" w:color="auto"/>
                  </w:tcBorders>
                  <w:vAlign w:val="center"/>
                </w:tcPr>
                <w:p w14:paraId="7AED2264" w14:textId="77777777" w:rsidR="00A64588" w:rsidRPr="00112EA9" w:rsidRDefault="003427D8" w:rsidP="00765E2A">
                  <w:pPr>
                    <w:jc w:val="center"/>
                    <w:rPr>
                      <w:szCs w:val="21"/>
                    </w:rPr>
                  </w:pPr>
                  <w:r w:rsidRPr="00112EA9">
                    <w:rPr>
                      <w:szCs w:val="21"/>
                    </w:rPr>
                    <w:t>ZA11</w:t>
                  </w:r>
                </w:p>
              </w:tc>
              <w:tc>
                <w:tcPr>
                  <w:tcW w:w="822" w:type="dxa"/>
                  <w:tcBorders>
                    <w:top w:val="nil"/>
                    <w:left w:val="nil"/>
                    <w:bottom w:val="single" w:sz="4" w:space="0" w:color="auto"/>
                    <w:right w:val="single" w:sz="4" w:space="0" w:color="auto"/>
                  </w:tcBorders>
                  <w:vAlign w:val="center"/>
                </w:tcPr>
                <w:p w14:paraId="764D5208" w14:textId="77777777" w:rsidR="00A64588" w:rsidRPr="00112EA9" w:rsidRDefault="003427D8" w:rsidP="00765E2A">
                  <w:pPr>
                    <w:jc w:val="center"/>
                    <w:rPr>
                      <w:szCs w:val="21"/>
                    </w:rPr>
                  </w:pPr>
                  <w:r w:rsidRPr="00112EA9">
                    <w:rPr>
                      <w:szCs w:val="21"/>
                    </w:rPr>
                    <w:t>147</w:t>
                  </w:r>
                </w:p>
              </w:tc>
              <w:tc>
                <w:tcPr>
                  <w:tcW w:w="781" w:type="dxa"/>
                  <w:tcBorders>
                    <w:top w:val="nil"/>
                    <w:left w:val="nil"/>
                    <w:bottom w:val="single" w:sz="4" w:space="0" w:color="auto"/>
                    <w:right w:val="single" w:sz="4" w:space="0" w:color="auto"/>
                  </w:tcBorders>
                  <w:vAlign w:val="center"/>
                </w:tcPr>
                <w:p w14:paraId="0F50F8EA"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3069F42A" w14:textId="77777777" w:rsidR="00A64588" w:rsidRPr="00112EA9" w:rsidRDefault="003427D8" w:rsidP="00765E2A">
                  <w:pPr>
                    <w:jc w:val="center"/>
                    <w:rPr>
                      <w:szCs w:val="21"/>
                    </w:rPr>
                  </w:pPr>
                  <w:r w:rsidRPr="00112EA9">
                    <w:rPr>
                      <w:rFonts w:hint="eastAsia"/>
                      <w:szCs w:val="21"/>
                    </w:rPr>
                    <w:t>云南松群系</w:t>
                  </w:r>
                </w:p>
              </w:tc>
              <w:tc>
                <w:tcPr>
                  <w:tcW w:w="5323" w:type="dxa"/>
                  <w:tcBorders>
                    <w:top w:val="nil"/>
                    <w:left w:val="nil"/>
                    <w:bottom w:val="single" w:sz="4" w:space="0" w:color="auto"/>
                    <w:right w:val="single" w:sz="4" w:space="0" w:color="auto"/>
                  </w:tcBorders>
                  <w:vAlign w:val="center"/>
                </w:tcPr>
                <w:p w14:paraId="6BC8A9D9" w14:textId="77777777" w:rsidR="00A64588" w:rsidRPr="00112EA9" w:rsidRDefault="003427D8" w:rsidP="00765E2A">
                  <w:pPr>
                    <w:jc w:val="center"/>
                    <w:rPr>
                      <w:szCs w:val="21"/>
                    </w:rPr>
                  </w:pPr>
                  <w:r w:rsidRPr="00112EA9">
                    <w:rPr>
                      <w:rFonts w:hint="eastAsia"/>
                      <w:szCs w:val="21"/>
                    </w:rPr>
                    <w:t>生态保护红线分布，</w:t>
                  </w:r>
                  <w:proofErr w:type="gramStart"/>
                  <w:r w:rsidRPr="00112EA9">
                    <w:rPr>
                      <w:rFonts w:hint="eastAsia"/>
                      <w:szCs w:val="21"/>
                    </w:rPr>
                    <w:t>永农录组居民</w:t>
                  </w:r>
                  <w:proofErr w:type="gramEnd"/>
                  <w:r w:rsidRPr="00112EA9">
                    <w:rPr>
                      <w:rFonts w:hint="eastAsia"/>
                      <w:szCs w:val="21"/>
                    </w:rPr>
                    <w:t>聚集点、新建输电线路通道的分布</w:t>
                  </w:r>
                </w:p>
              </w:tc>
            </w:tr>
            <w:tr w:rsidR="00112EA9" w:rsidRPr="00112EA9" w14:paraId="38D4F96E" w14:textId="77777777">
              <w:trPr>
                <w:jc w:val="center"/>
              </w:trPr>
              <w:tc>
                <w:tcPr>
                  <w:tcW w:w="987" w:type="dxa"/>
                  <w:tcBorders>
                    <w:top w:val="nil"/>
                    <w:left w:val="single" w:sz="4" w:space="0" w:color="auto"/>
                    <w:bottom w:val="single" w:sz="4" w:space="0" w:color="auto"/>
                    <w:right w:val="single" w:sz="4" w:space="0" w:color="auto"/>
                  </w:tcBorders>
                  <w:vAlign w:val="center"/>
                </w:tcPr>
                <w:p w14:paraId="18E66A2D" w14:textId="77777777" w:rsidR="00A64588" w:rsidRPr="00112EA9" w:rsidRDefault="003427D8" w:rsidP="00765E2A">
                  <w:pPr>
                    <w:jc w:val="center"/>
                    <w:rPr>
                      <w:szCs w:val="21"/>
                    </w:rPr>
                  </w:pPr>
                  <w:r w:rsidRPr="00112EA9">
                    <w:rPr>
                      <w:szCs w:val="21"/>
                    </w:rPr>
                    <w:t>ZA12</w:t>
                  </w:r>
                </w:p>
              </w:tc>
              <w:tc>
                <w:tcPr>
                  <w:tcW w:w="822" w:type="dxa"/>
                  <w:tcBorders>
                    <w:top w:val="nil"/>
                    <w:left w:val="nil"/>
                    <w:bottom w:val="single" w:sz="4" w:space="0" w:color="auto"/>
                    <w:right w:val="single" w:sz="4" w:space="0" w:color="auto"/>
                  </w:tcBorders>
                  <w:vAlign w:val="center"/>
                </w:tcPr>
                <w:p w14:paraId="5A83EC67" w14:textId="77777777" w:rsidR="00A64588" w:rsidRPr="00112EA9" w:rsidRDefault="003427D8" w:rsidP="00765E2A">
                  <w:pPr>
                    <w:jc w:val="center"/>
                    <w:rPr>
                      <w:szCs w:val="21"/>
                    </w:rPr>
                  </w:pPr>
                  <w:r w:rsidRPr="00112EA9">
                    <w:rPr>
                      <w:szCs w:val="21"/>
                    </w:rPr>
                    <w:t>77</w:t>
                  </w:r>
                </w:p>
              </w:tc>
              <w:tc>
                <w:tcPr>
                  <w:tcW w:w="781" w:type="dxa"/>
                  <w:tcBorders>
                    <w:top w:val="nil"/>
                    <w:left w:val="nil"/>
                    <w:bottom w:val="single" w:sz="4" w:space="0" w:color="auto"/>
                    <w:right w:val="single" w:sz="4" w:space="0" w:color="auto"/>
                  </w:tcBorders>
                  <w:vAlign w:val="center"/>
                </w:tcPr>
                <w:p w14:paraId="12112421"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36A3D15E" w14:textId="77777777" w:rsidR="00A64588" w:rsidRPr="00112EA9" w:rsidRDefault="003427D8" w:rsidP="00765E2A">
                  <w:pPr>
                    <w:jc w:val="center"/>
                    <w:rPr>
                      <w:szCs w:val="21"/>
                    </w:rPr>
                  </w:pPr>
                  <w:r w:rsidRPr="00112EA9">
                    <w:rPr>
                      <w:rFonts w:hint="eastAsia"/>
                      <w:szCs w:val="21"/>
                    </w:rPr>
                    <w:t>云南松群系</w:t>
                  </w:r>
                </w:p>
              </w:tc>
              <w:tc>
                <w:tcPr>
                  <w:tcW w:w="5323" w:type="dxa"/>
                  <w:tcBorders>
                    <w:top w:val="nil"/>
                    <w:left w:val="nil"/>
                    <w:bottom w:val="single" w:sz="4" w:space="0" w:color="auto"/>
                    <w:right w:val="single" w:sz="4" w:space="0" w:color="auto"/>
                  </w:tcBorders>
                  <w:vAlign w:val="center"/>
                </w:tcPr>
                <w:p w14:paraId="45A3D2A6" w14:textId="77777777" w:rsidR="00A64588" w:rsidRPr="00112EA9" w:rsidRDefault="003427D8" w:rsidP="00765E2A">
                  <w:pPr>
                    <w:jc w:val="center"/>
                    <w:rPr>
                      <w:szCs w:val="21"/>
                    </w:rPr>
                  </w:pPr>
                  <w:r w:rsidRPr="00112EA9">
                    <w:rPr>
                      <w:rFonts w:hint="eastAsia"/>
                      <w:szCs w:val="21"/>
                    </w:rPr>
                    <w:t>生态保护红线分布，</w:t>
                  </w:r>
                  <w:proofErr w:type="gramStart"/>
                  <w:r w:rsidRPr="00112EA9">
                    <w:rPr>
                      <w:rFonts w:hint="eastAsia"/>
                      <w:szCs w:val="21"/>
                    </w:rPr>
                    <w:t>永农录组居民</w:t>
                  </w:r>
                  <w:proofErr w:type="gramEnd"/>
                  <w:r w:rsidRPr="00112EA9">
                    <w:rPr>
                      <w:rFonts w:hint="eastAsia"/>
                      <w:szCs w:val="21"/>
                    </w:rPr>
                    <w:t>聚集点、新建输电线路通道的分布</w:t>
                  </w:r>
                </w:p>
              </w:tc>
            </w:tr>
            <w:tr w:rsidR="00112EA9" w:rsidRPr="00112EA9" w14:paraId="1CE693AA" w14:textId="77777777">
              <w:trPr>
                <w:jc w:val="center"/>
              </w:trPr>
              <w:tc>
                <w:tcPr>
                  <w:tcW w:w="987" w:type="dxa"/>
                  <w:tcBorders>
                    <w:top w:val="nil"/>
                    <w:left w:val="single" w:sz="4" w:space="0" w:color="auto"/>
                    <w:bottom w:val="single" w:sz="4" w:space="0" w:color="auto"/>
                    <w:right w:val="single" w:sz="4" w:space="0" w:color="auto"/>
                  </w:tcBorders>
                  <w:vAlign w:val="center"/>
                </w:tcPr>
                <w:p w14:paraId="5D71C39B" w14:textId="77777777" w:rsidR="00A64588" w:rsidRPr="00112EA9" w:rsidRDefault="003427D8" w:rsidP="00765E2A">
                  <w:pPr>
                    <w:jc w:val="center"/>
                    <w:rPr>
                      <w:szCs w:val="21"/>
                    </w:rPr>
                  </w:pPr>
                  <w:r w:rsidRPr="00112EA9">
                    <w:rPr>
                      <w:szCs w:val="21"/>
                    </w:rPr>
                    <w:t>ZA13</w:t>
                  </w:r>
                </w:p>
              </w:tc>
              <w:tc>
                <w:tcPr>
                  <w:tcW w:w="822" w:type="dxa"/>
                  <w:tcBorders>
                    <w:top w:val="nil"/>
                    <w:left w:val="nil"/>
                    <w:bottom w:val="single" w:sz="4" w:space="0" w:color="auto"/>
                    <w:right w:val="single" w:sz="4" w:space="0" w:color="auto"/>
                  </w:tcBorders>
                  <w:vAlign w:val="center"/>
                </w:tcPr>
                <w:p w14:paraId="7069F88F" w14:textId="77777777" w:rsidR="00A64588" w:rsidRPr="00112EA9" w:rsidRDefault="003427D8" w:rsidP="00765E2A">
                  <w:pPr>
                    <w:jc w:val="center"/>
                    <w:rPr>
                      <w:szCs w:val="21"/>
                    </w:rPr>
                  </w:pPr>
                  <w:r w:rsidRPr="00112EA9">
                    <w:rPr>
                      <w:szCs w:val="21"/>
                    </w:rPr>
                    <w:t>69</w:t>
                  </w:r>
                </w:p>
              </w:tc>
              <w:tc>
                <w:tcPr>
                  <w:tcW w:w="781" w:type="dxa"/>
                  <w:tcBorders>
                    <w:top w:val="nil"/>
                    <w:left w:val="nil"/>
                    <w:bottom w:val="single" w:sz="4" w:space="0" w:color="auto"/>
                    <w:right w:val="single" w:sz="4" w:space="0" w:color="auto"/>
                  </w:tcBorders>
                  <w:vAlign w:val="center"/>
                </w:tcPr>
                <w:p w14:paraId="2C716B54"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162F4637" w14:textId="77777777" w:rsidR="00A64588" w:rsidRPr="00112EA9" w:rsidRDefault="003427D8" w:rsidP="00765E2A">
                  <w:pPr>
                    <w:jc w:val="center"/>
                    <w:rPr>
                      <w:szCs w:val="21"/>
                    </w:rPr>
                  </w:pPr>
                  <w:r w:rsidRPr="00112EA9">
                    <w:rPr>
                      <w:rFonts w:hint="eastAsia"/>
                      <w:szCs w:val="21"/>
                    </w:rPr>
                    <w:t>云南松群系</w:t>
                  </w:r>
                </w:p>
              </w:tc>
              <w:tc>
                <w:tcPr>
                  <w:tcW w:w="5323" w:type="dxa"/>
                  <w:tcBorders>
                    <w:top w:val="nil"/>
                    <w:left w:val="nil"/>
                    <w:bottom w:val="single" w:sz="4" w:space="0" w:color="auto"/>
                    <w:right w:val="single" w:sz="4" w:space="0" w:color="auto"/>
                  </w:tcBorders>
                  <w:vAlign w:val="center"/>
                </w:tcPr>
                <w:p w14:paraId="2EA57782" w14:textId="77777777" w:rsidR="00A64588" w:rsidRPr="00112EA9" w:rsidRDefault="003427D8" w:rsidP="00765E2A">
                  <w:pPr>
                    <w:jc w:val="center"/>
                    <w:rPr>
                      <w:szCs w:val="21"/>
                    </w:rPr>
                  </w:pPr>
                  <w:r w:rsidRPr="00112EA9">
                    <w:rPr>
                      <w:rFonts w:hint="eastAsia"/>
                      <w:szCs w:val="21"/>
                    </w:rPr>
                    <w:t>生态保护红线分布，</w:t>
                  </w:r>
                  <w:proofErr w:type="gramStart"/>
                  <w:r w:rsidRPr="00112EA9">
                    <w:rPr>
                      <w:rFonts w:hint="eastAsia"/>
                      <w:szCs w:val="21"/>
                    </w:rPr>
                    <w:t>永农录组居民</w:t>
                  </w:r>
                  <w:proofErr w:type="gramEnd"/>
                  <w:r w:rsidRPr="00112EA9">
                    <w:rPr>
                      <w:rFonts w:hint="eastAsia"/>
                      <w:szCs w:val="21"/>
                    </w:rPr>
                    <w:t>聚集点、新建输电线路通道的分布</w:t>
                  </w:r>
                </w:p>
              </w:tc>
            </w:tr>
            <w:tr w:rsidR="00112EA9" w:rsidRPr="00112EA9" w14:paraId="4C1DF152" w14:textId="77777777">
              <w:trPr>
                <w:jc w:val="center"/>
              </w:trPr>
              <w:tc>
                <w:tcPr>
                  <w:tcW w:w="987" w:type="dxa"/>
                  <w:tcBorders>
                    <w:top w:val="nil"/>
                    <w:left w:val="single" w:sz="4" w:space="0" w:color="auto"/>
                    <w:bottom w:val="single" w:sz="4" w:space="0" w:color="auto"/>
                    <w:right w:val="single" w:sz="4" w:space="0" w:color="auto"/>
                  </w:tcBorders>
                  <w:vAlign w:val="center"/>
                </w:tcPr>
                <w:p w14:paraId="54BBA7A4" w14:textId="77777777" w:rsidR="00A64588" w:rsidRPr="00112EA9" w:rsidRDefault="003427D8" w:rsidP="00765E2A">
                  <w:pPr>
                    <w:jc w:val="center"/>
                    <w:rPr>
                      <w:szCs w:val="21"/>
                    </w:rPr>
                  </w:pPr>
                  <w:r w:rsidRPr="00112EA9">
                    <w:rPr>
                      <w:szCs w:val="21"/>
                    </w:rPr>
                    <w:t>ZA20</w:t>
                  </w:r>
                </w:p>
              </w:tc>
              <w:tc>
                <w:tcPr>
                  <w:tcW w:w="822" w:type="dxa"/>
                  <w:tcBorders>
                    <w:top w:val="nil"/>
                    <w:left w:val="nil"/>
                    <w:bottom w:val="single" w:sz="4" w:space="0" w:color="auto"/>
                    <w:right w:val="single" w:sz="4" w:space="0" w:color="auto"/>
                  </w:tcBorders>
                  <w:vAlign w:val="center"/>
                </w:tcPr>
                <w:p w14:paraId="3E1B11F9" w14:textId="77777777" w:rsidR="00A64588" w:rsidRPr="00112EA9" w:rsidRDefault="003427D8" w:rsidP="00765E2A">
                  <w:pPr>
                    <w:jc w:val="center"/>
                    <w:rPr>
                      <w:szCs w:val="21"/>
                    </w:rPr>
                  </w:pPr>
                  <w:r w:rsidRPr="00112EA9">
                    <w:rPr>
                      <w:szCs w:val="21"/>
                    </w:rPr>
                    <w:t>106</w:t>
                  </w:r>
                </w:p>
              </w:tc>
              <w:tc>
                <w:tcPr>
                  <w:tcW w:w="781" w:type="dxa"/>
                  <w:tcBorders>
                    <w:top w:val="nil"/>
                    <w:left w:val="nil"/>
                    <w:bottom w:val="single" w:sz="4" w:space="0" w:color="auto"/>
                    <w:right w:val="single" w:sz="4" w:space="0" w:color="auto"/>
                  </w:tcBorders>
                  <w:vAlign w:val="center"/>
                </w:tcPr>
                <w:p w14:paraId="2F8D5DAB"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5D4F2549" w14:textId="77777777" w:rsidR="00A64588" w:rsidRPr="00112EA9" w:rsidRDefault="003427D8" w:rsidP="00765E2A">
                  <w:pPr>
                    <w:jc w:val="center"/>
                    <w:rPr>
                      <w:szCs w:val="21"/>
                    </w:rPr>
                  </w:pPr>
                  <w:r w:rsidRPr="00112EA9">
                    <w:rPr>
                      <w:rFonts w:hint="eastAsia"/>
                      <w:szCs w:val="21"/>
                    </w:rPr>
                    <w:t>云南松群系</w:t>
                  </w:r>
                </w:p>
              </w:tc>
              <w:tc>
                <w:tcPr>
                  <w:tcW w:w="5323" w:type="dxa"/>
                  <w:tcBorders>
                    <w:top w:val="nil"/>
                    <w:left w:val="nil"/>
                    <w:bottom w:val="single" w:sz="4" w:space="0" w:color="auto"/>
                    <w:right w:val="single" w:sz="4" w:space="0" w:color="auto"/>
                  </w:tcBorders>
                  <w:vAlign w:val="center"/>
                </w:tcPr>
                <w:p w14:paraId="40565C41" w14:textId="77777777" w:rsidR="00A64588" w:rsidRPr="00112EA9" w:rsidRDefault="003427D8" w:rsidP="00765E2A">
                  <w:pPr>
                    <w:jc w:val="center"/>
                    <w:rPr>
                      <w:szCs w:val="21"/>
                    </w:rPr>
                  </w:pPr>
                  <w:r w:rsidRPr="00112EA9">
                    <w:rPr>
                      <w:rFonts w:hint="eastAsia"/>
                      <w:szCs w:val="21"/>
                    </w:rPr>
                    <w:t>告铅锌矿普查区、耿马县老寨西锌多金属矿普查区，东南侧分布有耿马县老寨地区金及多金属矿普查区、</w:t>
                  </w:r>
                  <w:proofErr w:type="gramStart"/>
                  <w:r w:rsidRPr="00112EA9">
                    <w:rPr>
                      <w:rFonts w:hint="eastAsia"/>
                      <w:szCs w:val="21"/>
                    </w:rPr>
                    <w:t>关弄村</w:t>
                  </w:r>
                  <w:proofErr w:type="gramEnd"/>
                  <w:r w:rsidRPr="00112EA9">
                    <w:rPr>
                      <w:rFonts w:hint="eastAsia"/>
                      <w:szCs w:val="21"/>
                    </w:rPr>
                    <w:t>居民聚集点的分布</w:t>
                  </w:r>
                </w:p>
              </w:tc>
            </w:tr>
            <w:tr w:rsidR="00112EA9" w:rsidRPr="00112EA9" w14:paraId="5F38D910" w14:textId="77777777">
              <w:trPr>
                <w:jc w:val="center"/>
              </w:trPr>
              <w:tc>
                <w:tcPr>
                  <w:tcW w:w="987" w:type="dxa"/>
                  <w:tcBorders>
                    <w:top w:val="nil"/>
                    <w:left w:val="single" w:sz="4" w:space="0" w:color="auto"/>
                    <w:bottom w:val="single" w:sz="4" w:space="0" w:color="auto"/>
                    <w:right w:val="single" w:sz="4" w:space="0" w:color="auto"/>
                  </w:tcBorders>
                  <w:vAlign w:val="center"/>
                </w:tcPr>
                <w:p w14:paraId="33BFAA1C" w14:textId="77777777" w:rsidR="00A64588" w:rsidRPr="00112EA9" w:rsidRDefault="003427D8" w:rsidP="00765E2A">
                  <w:pPr>
                    <w:jc w:val="center"/>
                    <w:rPr>
                      <w:szCs w:val="21"/>
                    </w:rPr>
                  </w:pPr>
                  <w:r w:rsidRPr="00112EA9">
                    <w:rPr>
                      <w:szCs w:val="21"/>
                    </w:rPr>
                    <w:t>JA4G</w:t>
                  </w:r>
                </w:p>
              </w:tc>
              <w:tc>
                <w:tcPr>
                  <w:tcW w:w="822" w:type="dxa"/>
                  <w:tcBorders>
                    <w:top w:val="nil"/>
                    <w:left w:val="nil"/>
                    <w:bottom w:val="single" w:sz="4" w:space="0" w:color="auto"/>
                    <w:right w:val="single" w:sz="4" w:space="0" w:color="auto"/>
                  </w:tcBorders>
                  <w:vAlign w:val="center"/>
                </w:tcPr>
                <w:p w14:paraId="5AEDCD69" w14:textId="77777777" w:rsidR="00A64588" w:rsidRPr="00112EA9" w:rsidRDefault="003427D8" w:rsidP="00765E2A">
                  <w:pPr>
                    <w:jc w:val="center"/>
                    <w:rPr>
                      <w:szCs w:val="21"/>
                    </w:rPr>
                  </w:pPr>
                  <w:r w:rsidRPr="00112EA9">
                    <w:rPr>
                      <w:szCs w:val="21"/>
                    </w:rPr>
                    <w:t>125</w:t>
                  </w:r>
                </w:p>
              </w:tc>
              <w:tc>
                <w:tcPr>
                  <w:tcW w:w="781" w:type="dxa"/>
                  <w:tcBorders>
                    <w:top w:val="nil"/>
                    <w:left w:val="nil"/>
                    <w:bottom w:val="single" w:sz="4" w:space="0" w:color="auto"/>
                    <w:right w:val="single" w:sz="4" w:space="0" w:color="auto"/>
                  </w:tcBorders>
                  <w:vAlign w:val="center"/>
                </w:tcPr>
                <w:p w14:paraId="6FEE1BCB"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1CAD351B" w14:textId="77777777" w:rsidR="00A64588" w:rsidRPr="00112EA9" w:rsidRDefault="003427D8" w:rsidP="00765E2A">
                  <w:pPr>
                    <w:jc w:val="center"/>
                    <w:rPr>
                      <w:szCs w:val="21"/>
                    </w:rPr>
                  </w:pPr>
                  <w:r w:rsidRPr="00112EA9">
                    <w:rPr>
                      <w:rFonts w:hint="eastAsia"/>
                      <w:szCs w:val="21"/>
                    </w:rPr>
                    <w:t>云南松群系</w:t>
                  </w:r>
                </w:p>
              </w:tc>
              <w:tc>
                <w:tcPr>
                  <w:tcW w:w="5323" w:type="dxa"/>
                  <w:tcBorders>
                    <w:top w:val="nil"/>
                    <w:left w:val="nil"/>
                    <w:bottom w:val="single" w:sz="4" w:space="0" w:color="auto"/>
                    <w:right w:val="single" w:sz="4" w:space="0" w:color="auto"/>
                  </w:tcBorders>
                  <w:vAlign w:val="center"/>
                </w:tcPr>
                <w:p w14:paraId="3BDB181D" w14:textId="77777777" w:rsidR="00A64588" w:rsidRPr="00112EA9" w:rsidRDefault="003427D8" w:rsidP="00765E2A">
                  <w:pPr>
                    <w:jc w:val="center"/>
                    <w:rPr>
                      <w:szCs w:val="21"/>
                    </w:rPr>
                  </w:pPr>
                  <w:r w:rsidRPr="00112EA9">
                    <w:rPr>
                      <w:rFonts w:hint="eastAsia"/>
                      <w:szCs w:val="21"/>
                    </w:rPr>
                    <w:t>告铅锌矿普查区、耿马县老寨西锌多金属矿普查区，东南侧分布有耿马县老寨地区金及多金属矿普查区、</w:t>
                  </w:r>
                  <w:proofErr w:type="gramStart"/>
                  <w:r w:rsidRPr="00112EA9">
                    <w:rPr>
                      <w:rFonts w:hint="eastAsia"/>
                      <w:szCs w:val="21"/>
                    </w:rPr>
                    <w:t>关弄村</w:t>
                  </w:r>
                  <w:proofErr w:type="gramEnd"/>
                  <w:r w:rsidRPr="00112EA9">
                    <w:rPr>
                      <w:rFonts w:hint="eastAsia"/>
                      <w:szCs w:val="21"/>
                    </w:rPr>
                    <w:t>居民聚集点的分布</w:t>
                  </w:r>
                </w:p>
              </w:tc>
            </w:tr>
            <w:tr w:rsidR="00112EA9" w:rsidRPr="00112EA9" w14:paraId="6AF687F0" w14:textId="77777777">
              <w:trPr>
                <w:jc w:val="center"/>
              </w:trPr>
              <w:tc>
                <w:tcPr>
                  <w:tcW w:w="987" w:type="dxa"/>
                  <w:tcBorders>
                    <w:top w:val="nil"/>
                    <w:left w:val="single" w:sz="4" w:space="0" w:color="auto"/>
                    <w:bottom w:val="single" w:sz="4" w:space="0" w:color="auto"/>
                    <w:right w:val="single" w:sz="4" w:space="0" w:color="auto"/>
                  </w:tcBorders>
                  <w:vAlign w:val="center"/>
                </w:tcPr>
                <w:p w14:paraId="22EC346C" w14:textId="77777777" w:rsidR="00A64588" w:rsidRPr="00112EA9" w:rsidRDefault="003427D8" w:rsidP="00765E2A">
                  <w:pPr>
                    <w:jc w:val="center"/>
                    <w:rPr>
                      <w:szCs w:val="21"/>
                    </w:rPr>
                  </w:pPr>
                  <w:r w:rsidRPr="00112EA9">
                    <w:rPr>
                      <w:szCs w:val="21"/>
                    </w:rPr>
                    <w:t>ZA29</w:t>
                  </w:r>
                </w:p>
              </w:tc>
              <w:tc>
                <w:tcPr>
                  <w:tcW w:w="822" w:type="dxa"/>
                  <w:tcBorders>
                    <w:top w:val="nil"/>
                    <w:left w:val="nil"/>
                    <w:bottom w:val="single" w:sz="4" w:space="0" w:color="auto"/>
                    <w:right w:val="single" w:sz="4" w:space="0" w:color="auto"/>
                  </w:tcBorders>
                  <w:vAlign w:val="center"/>
                </w:tcPr>
                <w:p w14:paraId="5AA3E581" w14:textId="77777777" w:rsidR="00A64588" w:rsidRPr="00112EA9" w:rsidRDefault="003427D8" w:rsidP="00765E2A">
                  <w:pPr>
                    <w:jc w:val="center"/>
                    <w:rPr>
                      <w:szCs w:val="21"/>
                    </w:rPr>
                  </w:pPr>
                  <w:r w:rsidRPr="00112EA9">
                    <w:rPr>
                      <w:szCs w:val="21"/>
                    </w:rPr>
                    <w:t>93</w:t>
                  </w:r>
                </w:p>
              </w:tc>
              <w:tc>
                <w:tcPr>
                  <w:tcW w:w="781" w:type="dxa"/>
                  <w:tcBorders>
                    <w:top w:val="nil"/>
                    <w:left w:val="nil"/>
                    <w:bottom w:val="single" w:sz="4" w:space="0" w:color="auto"/>
                    <w:right w:val="single" w:sz="4" w:space="0" w:color="auto"/>
                  </w:tcBorders>
                  <w:vAlign w:val="center"/>
                </w:tcPr>
                <w:p w14:paraId="5CA870A2"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44F5F0D6" w14:textId="77777777" w:rsidR="00A64588" w:rsidRPr="00112EA9" w:rsidRDefault="003427D8" w:rsidP="00765E2A">
                  <w:pPr>
                    <w:jc w:val="center"/>
                    <w:rPr>
                      <w:szCs w:val="21"/>
                    </w:rPr>
                  </w:pPr>
                  <w:proofErr w:type="gramStart"/>
                  <w:r w:rsidRPr="00112EA9">
                    <w:rPr>
                      <w:rFonts w:hint="eastAsia"/>
                      <w:szCs w:val="21"/>
                    </w:rPr>
                    <w:t>栎类萌生</w:t>
                  </w:r>
                  <w:proofErr w:type="gramEnd"/>
                  <w:r w:rsidRPr="00112EA9">
                    <w:rPr>
                      <w:rFonts w:hint="eastAsia"/>
                      <w:szCs w:val="21"/>
                    </w:rPr>
                    <w:t>灌丛</w:t>
                  </w:r>
                </w:p>
              </w:tc>
              <w:tc>
                <w:tcPr>
                  <w:tcW w:w="5323" w:type="dxa"/>
                  <w:tcBorders>
                    <w:top w:val="nil"/>
                    <w:left w:val="nil"/>
                    <w:bottom w:val="single" w:sz="4" w:space="0" w:color="auto"/>
                    <w:right w:val="single" w:sz="4" w:space="0" w:color="auto"/>
                  </w:tcBorders>
                  <w:vAlign w:val="center"/>
                </w:tcPr>
                <w:p w14:paraId="2A25107E" w14:textId="77777777" w:rsidR="00A64588" w:rsidRPr="00112EA9" w:rsidRDefault="003427D8" w:rsidP="00765E2A">
                  <w:pPr>
                    <w:jc w:val="center"/>
                    <w:rPr>
                      <w:szCs w:val="21"/>
                    </w:rPr>
                  </w:pPr>
                  <w:r w:rsidRPr="00112EA9">
                    <w:rPr>
                      <w:rFonts w:hint="eastAsia"/>
                      <w:szCs w:val="21"/>
                    </w:rPr>
                    <w:t>告铅锌矿普查区、耿马县老寨西锌多金属矿普查区，东南侧分布有耿马县老寨地区金及多金属矿普查区、</w:t>
                  </w:r>
                  <w:proofErr w:type="gramStart"/>
                  <w:r w:rsidRPr="00112EA9">
                    <w:rPr>
                      <w:rFonts w:hint="eastAsia"/>
                      <w:szCs w:val="21"/>
                    </w:rPr>
                    <w:t>关弄村</w:t>
                  </w:r>
                  <w:proofErr w:type="gramEnd"/>
                  <w:r w:rsidRPr="00112EA9">
                    <w:rPr>
                      <w:rFonts w:hint="eastAsia"/>
                      <w:szCs w:val="21"/>
                    </w:rPr>
                    <w:t>居民聚集点的分布</w:t>
                  </w:r>
                </w:p>
              </w:tc>
            </w:tr>
            <w:tr w:rsidR="00112EA9" w:rsidRPr="00112EA9" w14:paraId="0B8F4A62" w14:textId="77777777">
              <w:trPr>
                <w:jc w:val="center"/>
              </w:trPr>
              <w:tc>
                <w:tcPr>
                  <w:tcW w:w="987" w:type="dxa"/>
                  <w:tcBorders>
                    <w:top w:val="nil"/>
                    <w:left w:val="single" w:sz="4" w:space="0" w:color="auto"/>
                    <w:bottom w:val="single" w:sz="4" w:space="0" w:color="auto"/>
                    <w:right w:val="single" w:sz="4" w:space="0" w:color="auto"/>
                  </w:tcBorders>
                  <w:vAlign w:val="center"/>
                </w:tcPr>
                <w:p w14:paraId="0EC9FE0C" w14:textId="77777777" w:rsidR="00A64588" w:rsidRPr="00112EA9" w:rsidRDefault="003427D8" w:rsidP="00765E2A">
                  <w:pPr>
                    <w:jc w:val="center"/>
                    <w:rPr>
                      <w:szCs w:val="21"/>
                    </w:rPr>
                  </w:pPr>
                  <w:r w:rsidRPr="00112EA9">
                    <w:rPr>
                      <w:szCs w:val="21"/>
                    </w:rPr>
                    <w:t>ZA54</w:t>
                  </w:r>
                </w:p>
              </w:tc>
              <w:tc>
                <w:tcPr>
                  <w:tcW w:w="822" w:type="dxa"/>
                  <w:tcBorders>
                    <w:top w:val="nil"/>
                    <w:left w:val="nil"/>
                    <w:bottom w:val="single" w:sz="4" w:space="0" w:color="auto"/>
                    <w:right w:val="single" w:sz="4" w:space="0" w:color="auto"/>
                  </w:tcBorders>
                  <w:vAlign w:val="center"/>
                </w:tcPr>
                <w:p w14:paraId="7623CF93" w14:textId="77777777" w:rsidR="00A64588" w:rsidRPr="00112EA9" w:rsidRDefault="003427D8" w:rsidP="00765E2A">
                  <w:pPr>
                    <w:jc w:val="center"/>
                    <w:rPr>
                      <w:szCs w:val="21"/>
                    </w:rPr>
                  </w:pPr>
                  <w:r w:rsidRPr="00112EA9">
                    <w:rPr>
                      <w:szCs w:val="21"/>
                    </w:rPr>
                    <w:t>88</w:t>
                  </w:r>
                </w:p>
              </w:tc>
              <w:tc>
                <w:tcPr>
                  <w:tcW w:w="781" w:type="dxa"/>
                  <w:tcBorders>
                    <w:top w:val="nil"/>
                    <w:left w:val="nil"/>
                    <w:bottom w:val="single" w:sz="4" w:space="0" w:color="auto"/>
                    <w:right w:val="single" w:sz="4" w:space="0" w:color="auto"/>
                  </w:tcBorders>
                  <w:vAlign w:val="center"/>
                </w:tcPr>
                <w:p w14:paraId="56DF239A"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4965A5AF" w14:textId="77777777" w:rsidR="00A64588" w:rsidRPr="00112EA9" w:rsidRDefault="003427D8" w:rsidP="00765E2A">
                  <w:pPr>
                    <w:jc w:val="center"/>
                    <w:rPr>
                      <w:szCs w:val="21"/>
                    </w:rPr>
                  </w:pPr>
                  <w:r w:rsidRPr="00112EA9">
                    <w:rPr>
                      <w:rFonts w:hint="eastAsia"/>
                      <w:szCs w:val="21"/>
                    </w:rPr>
                    <w:t>云南松群系</w:t>
                  </w:r>
                </w:p>
              </w:tc>
              <w:tc>
                <w:tcPr>
                  <w:tcW w:w="5323" w:type="dxa"/>
                  <w:tcBorders>
                    <w:top w:val="nil"/>
                    <w:left w:val="nil"/>
                    <w:bottom w:val="single" w:sz="4" w:space="0" w:color="auto"/>
                    <w:right w:val="single" w:sz="4" w:space="0" w:color="auto"/>
                  </w:tcBorders>
                  <w:vAlign w:val="center"/>
                </w:tcPr>
                <w:p w14:paraId="5B920323" w14:textId="77777777" w:rsidR="00A64588" w:rsidRPr="00112EA9" w:rsidRDefault="003427D8" w:rsidP="00765E2A">
                  <w:pPr>
                    <w:jc w:val="center"/>
                    <w:rPr>
                      <w:szCs w:val="21"/>
                    </w:rPr>
                  </w:pPr>
                  <w:r w:rsidRPr="00112EA9">
                    <w:rPr>
                      <w:rFonts w:hint="eastAsia"/>
                      <w:szCs w:val="21"/>
                    </w:rPr>
                    <w:t>耿马县东坡铅多金属矿详查区、耿马县东坡铅锌异常地质普查区、四排山饮用水水源保护区的分布，</w:t>
                  </w:r>
                  <w:r w:rsidRPr="00112EA9">
                    <w:rPr>
                      <w:szCs w:val="21"/>
                    </w:rPr>
                    <w:t>π</w:t>
                  </w:r>
                  <w:r w:rsidRPr="00112EA9">
                    <w:rPr>
                      <w:rFonts w:hint="eastAsia"/>
                      <w:szCs w:val="21"/>
                    </w:rPr>
                    <w:t>接点位置的限制</w:t>
                  </w:r>
                </w:p>
              </w:tc>
            </w:tr>
            <w:tr w:rsidR="00112EA9" w:rsidRPr="00112EA9" w14:paraId="1F3CC469" w14:textId="77777777">
              <w:trPr>
                <w:jc w:val="center"/>
              </w:trPr>
              <w:tc>
                <w:tcPr>
                  <w:tcW w:w="987" w:type="dxa"/>
                  <w:tcBorders>
                    <w:top w:val="nil"/>
                    <w:left w:val="single" w:sz="4" w:space="0" w:color="auto"/>
                    <w:bottom w:val="single" w:sz="4" w:space="0" w:color="auto"/>
                    <w:right w:val="single" w:sz="4" w:space="0" w:color="auto"/>
                  </w:tcBorders>
                  <w:vAlign w:val="center"/>
                </w:tcPr>
                <w:p w14:paraId="13253DF6" w14:textId="77777777" w:rsidR="00A64588" w:rsidRPr="00112EA9" w:rsidRDefault="003427D8" w:rsidP="00765E2A">
                  <w:pPr>
                    <w:jc w:val="center"/>
                    <w:rPr>
                      <w:szCs w:val="21"/>
                    </w:rPr>
                  </w:pPr>
                  <w:r w:rsidRPr="00112EA9">
                    <w:rPr>
                      <w:szCs w:val="21"/>
                    </w:rPr>
                    <w:t>ZA55</w:t>
                  </w:r>
                </w:p>
              </w:tc>
              <w:tc>
                <w:tcPr>
                  <w:tcW w:w="822" w:type="dxa"/>
                  <w:tcBorders>
                    <w:top w:val="nil"/>
                    <w:left w:val="nil"/>
                    <w:bottom w:val="single" w:sz="4" w:space="0" w:color="auto"/>
                    <w:right w:val="single" w:sz="4" w:space="0" w:color="auto"/>
                  </w:tcBorders>
                  <w:vAlign w:val="center"/>
                </w:tcPr>
                <w:p w14:paraId="16C6CE3A" w14:textId="77777777" w:rsidR="00A64588" w:rsidRPr="00112EA9" w:rsidRDefault="003427D8" w:rsidP="00765E2A">
                  <w:pPr>
                    <w:jc w:val="center"/>
                    <w:rPr>
                      <w:szCs w:val="21"/>
                    </w:rPr>
                  </w:pPr>
                  <w:r w:rsidRPr="00112EA9">
                    <w:rPr>
                      <w:szCs w:val="21"/>
                    </w:rPr>
                    <w:t>95</w:t>
                  </w:r>
                </w:p>
              </w:tc>
              <w:tc>
                <w:tcPr>
                  <w:tcW w:w="781" w:type="dxa"/>
                  <w:tcBorders>
                    <w:top w:val="nil"/>
                    <w:left w:val="nil"/>
                    <w:bottom w:val="single" w:sz="4" w:space="0" w:color="auto"/>
                    <w:right w:val="single" w:sz="4" w:space="0" w:color="auto"/>
                  </w:tcBorders>
                  <w:vAlign w:val="center"/>
                </w:tcPr>
                <w:p w14:paraId="63E241F6"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7A0971BA" w14:textId="77777777" w:rsidR="00A64588" w:rsidRPr="00112EA9" w:rsidRDefault="003427D8" w:rsidP="00765E2A">
                  <w:pPr>
                    <w:jc w:val="center"/>
                    <w:rPr>
                      <w:szCs w:val="21"/>
                    </w:rPr>
                  </w:pPr>
                  <w:r w:rsidRPr="00112EA9">
                    <w:rPr>
                      <w:rFonts w:hint="eastAsia"/>
                      <w:szCs w:val="21"/>
                    </w:rPr>
                    <w:t>云南松群系</w:t>
                  </w:r>
                </w:p>
              </w:tc>
              <w:tc>
                <w:tcPr>
                  <w:tcW w:w="5323" w:type="dxa"/>
                  <w:tcBorders>
                    <w:top w:val="nil"/>
                    <w:left w:val="nil"/>
                    <w:bottom w:val="single" w:sz="4" w:space="0" w:color="auto"/>
                    <w:right w:val="single" w:sz="4" w:space="0" w:color="auto"/>
                  </w:tcBorders>
                  <w:vAlign w:val="center"/>
                </w:tcPr>
                <w:p w14:paraId="575CD3F8" w14:textId="77777777" w:rsidR="00A64588" w:rsidRPr="00112EA9" w:rsidRDefault="003427D8" w:rsidP="00765E2A">
                  <w:pPr>
                    <w:jc w:val="center"/>
                    <w:rPr>
                      <w:szCs w:val="21"/>
                    </w:rPr>
                  </w:pPr>
                  <w:r w:rsidRPr="00112EA9">
                    <w:rPr>
                      <w:rFonts w:hint="eastAsia"/>
                      <w:szCs w:val="21"/>
                    </w:rPr>
                    <w:t>耿马县东坡铅多金属矿详查区、耿马县东坡铅锌异常地质普查区、四排山饮用水水源保护区的分布，</w:t>
                  </w:r>
                  <w:r w:rsidRPr="00112EA9">
                    <w:rPr>
                      <w:szCs w:val="21"/>
                    </w:rPr>
                    <w:t>π</w:t>
                  </w:r>
                  <w:r w:rsidRPr="00112EA9">
                    <w:rPr>
                      <w:rFonts w:hint="eastAsia"/>
                      <w:szCs w:val="21"/>
                    </w:rPr>
                    <w:t>接点位置的限制</w:t>
                  </w:r>
                </w:p>
              </w:tc>
            </w:tr>
            <w:tr w:rsidR="00112EA9" w:rsidRPr="00112EA9" w14:paraId="40A86E4E" w14:textId="77777777">
              <w:trPr>
                <w:jc w:val="center"/>
              </w:trPr>
              <w:tc>
                <w:tcPr>
                  <w:tcW w:w="987" w:type="dxa"/>
                  <w:tcBorders>
                    <w:top w:val="nil"/>
                    <w:left w:val="single" w:sz="4" w:space="0" w:color="auto"/>
                    <w:bottom w:val="single" w:sz="4" w:space="0" w:color="auto"/>
                    <w:right w:val="single" w:sz="4" w:space="0" w:color="auto"/>
                  </w:tcBorders>
                  <w:vAlign w:val="center"/>
                </w:tcPr>
                <w:p w14:paraId="7947B886" w14:textId="77777777" w:rsidR="00A64588" w:rsidRPr="00112EA9" w:rsidRDefault="003427D8" w:rsidP="00765E2A">
                  <w:pPr>
                    <w:jc w:val="center"/>
                    <w:rPr>
                      <w:szCs w:val="21"/>
                    </w:rPr>
                  </w:pPr>
                  <w:r w:rsidRPr="00112EA9">
                    <w:rPr>
                      <w:szCs w:val="21"/>
                    </w:rPr>
                    <w:t>ZA55+1</w:t>
                  </w:r>
                </w:p>
              </w:tc>
              <w:tc>
                <w:tcPr>
                  <w:tcW w:w="822" w:type="dxa"/>
                  <w:tcBorders>
                    <w:top w:val="nil"/>
                    <w:left w:val="nil"/>
                    <w:bottom w:val="single" w:sz="4" w:space="0" w:color="auto"/>
                    <w:right w:val="single" w:sz="4" w:space="0" w:color="auto"/>
                  </w:tcBorders>
                  <w:vAlign w:val="center"/>
                </w:tcPr>
                <w:p w14:paraId="4F7ED85A" w14:textId="77777777" w:rsidR="00A64588" w:rsidRPr="00112EA9" w:rsidRDefault="003427D8" w:rsidP="00765E2A">
                  <w:pPr>
                    <w:jc w:val="center"/>
                    <w:rPr>
                      <w:szCs w:val="21"/>
                    </w:rPr>
                  </w:pPr>
                  <w:r w:rsidRPr="00112EA9">
                    <w:rPr>
                      <w:szCs w:val="21"/>
                    </w:rPr>
                    <w:t>89</w:t>
                  </w:r>
                </w:p>
              </w:tc>
              <w:tc>
                <w:tcPr>
                  <w:tcW w:w="781" w:type="dxa"/>
                  <w:tcBorders>
                    <w:top w:val="nil"/>
                    <w:left w:val="nil"/>
                    <w:bottom w:val="single" w:sz="4" w:space="0" w:color="auto"/>
                    <w:right w:val="single" w:sz="4" w:space="0" w:color="auto"/>
                  </w:tcBorders>
                  <w:vAlign w:val="center"/>
                </w:tcPr>
                <w:p w14:paraId="503ECF48"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14A2EE27"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4996FE59" w14:textId="77777777" w:rsidR="00A64588" w:rsidRPr="00112EA9" w:rsidRDefault="003427D8" w:rsidP="00765E2A">
                  <w:pPr>
                    <w:jc w:val="center"/>
                    <w:rPr>
                      <w:szCs w:val="21"/>
                    </w:rPr>
                  </w:pPr>
                  <w:r w:rsidRPr="00112EA9">
                    <w:rPr>
                      <w:rFonts w:hint="eastAsia"/>
                      <w:szCs w:val="21"/>
                    </w:rPr>
                    <w:t>耿马县东坡铅多金属矿详查区、耿马县东坡铅锌异常地质普查区、四排山饮用水水源保护区的分布，</w:t>
                  </w:r>
                  <w:r w:rsidRPr="00112EA9">
                    <w:rPr>
                      <w:szCs w:val="21"/>
                    </w:rPr>
                    <w:t>π</w:t>
                  </w:r>
                  <w:r w:rsidRPr="00112EA9">
                    <w:rPr>
                      <w:rFonts w:hint="eastAsia"/>
                      <w:szCs w:val="21"/>
                    </w:rPr>
                    <w:t>接点位置的限制</w:t>
                  </w:r>
                </w:p>
              </w:tc>
            </w:tr>
            <w:tr w:rsidR="00112EA9" w:rsidRPr="00112EA9" w14:paraId="55A38266" w14:textId="77777777">
              <w:trPr>
                <w:jc w:val="center"/>
              </w:trPr>
              <w:tc>
                <w:tcPr>
                  <w:tcW w:w="987" w:type="dxa"/>
                  <w:tcBorders>
                    <w:top w:val="nil"/>
                    <w:left w:val="single" w:sz="4" w:space="0" w:color="auto"/>
                    <w:bottom w:val="single" w:sz="4" w:space="0" w:color="auto"/>
                    <w:right w:val="single" w:sz="4" w:space="0" w:color="auto"/>
                  </w:tcBorders>
                  <w:vAlign w:val="center"/>
                </w:tcPr>
                <w:p w14:paraId="189C753D" w14:textId="77777777" w:rsidR="00A64588" w:rsidRPr="00112EA9" w:rsidRDefault="003427D8" w:rsidP="00765E2A">
                  <w:pPr>
                    <w:jc w:val="center"/>
                    <w:rPr>
                      <w:szCs w:val="21"/>
                    </w:rPr>
                  </w:pPr>
                  <w:r w:rsidRPr="00112EA9">
                    <w:rPr>
                      <w:szCs w:val="21"/>
                    </w:rPr>
                    <w:t>ZA55+2</w:t>
                  </w:r>
                </w:p>
              </w:tc>
              <w:tc>
                <w:tcPr>
                  <w:tcW w:w="822" w:type="dxa"/>
                  <w:tcBorders>
                    <w:top w:val="nil"/>
                    <w:left w:val="nil"/>
                    <w:bottom w:val="single" w:sz="4" w:space="0" w:color="auto"/>
                    <w:right w:val="single" w:sz="4" w:space="0" w:color="auto"/>
                  </w:tcBorders>
                  <w:vAlign w:val="center"/>
                </w:tcPr>
                <w:p w14:paraId="454A62E7" w14:textId="77777777" w:rsidR="00A64588" w:rsidRPr="00112EA9" w:rsidRDefault="003427D8" w:rsidP="00765E2A">
                  <w:pPr>
                    <w:jc w:val="center"/>
                    <w:rPr>
                      <w:szCs w:val="21"/>
                    </w:rPr>
                  </w:pPr>
                  <w:r w:rsidRPr="00112EA9">
                    <w:rPr>
                      <w:szCs w:val="21"/>
                    </w:rPr>
                    <w:t>88</w:t>
                  </w:r>
                </w:p>
              </w:tc>
              <w:tc>
                <w:tcPr>
                  <w:tcW w:w="781" w:type="dxa"/>
                  <w:tcBorders>
                    <w:top w:val="nil"/>
                    <w:left w:val="nil"/>
                    <w:bottom w:val="single" w:sz="4" w:space="0" w:color="auto"/>
                    <w:right w:val="single" w:sz="4" w:space="0" w:color="auto"/>
                  </w:tcBorders>
                  <w:vAlign w:val="center"/>
                </w:tcPr>
                <w:p w14:paraId="51C1052B"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74F026DF"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3C103A90" w14:textId="77777777" w:rsidR="00A64588" w:rsidRPr="00112EA9" w:rsidRDefault="003427D8" w:rsidP="00765E2A">
                  <w:pPr>
                    <w:jc w:val="center"/>
                    <w:rPr>
                      <w:szCs w:val="21"/>
                    </w:rPr>
                  </w:pPr>
                  <w:r w:rsidRPr="00112EA9">
                    <w:rPr>
                      <w:rFonts w:hint="eastAsia"/>
                      <w:szCs w:val="21"/>
                    </w:rPr>
                    <w:t>耿马县东坡铅多金属矿详查区、耿马县东坡铅锌异常地质普查区、四排山饮用水水源保护区的分布，</w:t>
                  </w:r>
                  <w:r w:rsidRPr="00112EA9">
                    <w:rPr>
                      <w:szCs w:val="21"/>
                    </w:rPr>
                    <w:t>π</w:t>
                  </w:r>
                  <w:r w:rsidRPr="00112EA9">
                    <w:rPr>
                      <w:rFonts w:hint="eastAsia"/>
                      <w:szCs w:val="21"/>
                    </w:rPr>
                    <w:t>接点位置的限制</w:t>
                  </w:r>
                </w:p>
              </w:tc>
            </w:tr>
            <w:tr w:rsidR="00112EA9" w:rsidRPr="00112EA9" w14:paraId="78E810E3" w14:textId="77777777">
              <w:trPr>
                <w:jc w:val="center"/>
              </w:trPr>
              <w:tc>
                <w:tcPr>
                  <w:tcW w:w="987" w:type="dxa"/>
                  <w:tcBorders>
                    <w:top w:val="nil"/>
                    <w:left w:val="single" w:sz="4" w:space="0" w:color="auto"/>
                    <w:bottom w:val="single" w:sz="4" w:space="0" w:color="auto"/>
                    <w:right w:val="single" w:sz="4" w:space="0" w:color="auto"/>
                  </w:tcBorders>
                  <w:vAlign w:val="center"/>
                </w:tcPr>
                <w:p w14:paraId="7CCE65F5" w14:textId="77777777" w:rsidR="00A64588" w:rsidRPr="00112EA9" w:rsidRDefault="003427D8" w:rsidP="00765E2A">
                  <w:pPr>
                    <w:jc w:val="center"/>
                    <w:rPr>
                      <w:szCs w:val="21"/>
                    </w:rPr>
                  </w:pPr>
                  <w:r w:rsidRPr="00112EA9">
                    <w:rPr>
                      <w:szCs w:val="21"/>
                    </w:rPr>
                    <w:t>ZA56</w:t>
                  </w:r>
                </w:p>
              </w:tc>
              <w:tc>
                <w:tcPr>
                  <w:tcW w:w="822" w:type="dxa"/>
                  <w:tcBorders>
                    <w:top w:val="nil"/>
                    <w:left w:val="nil"/>
                    <w:bottom w:val="single" w:sz="4" w:space="0" w:color="auto"/>
                    <w:right w:val="single" w:sz="4" w:space="0" w:color="auto"/>
                  </w:tcBorders>
                  <w:vAlign w:val="center"/>
                </w:tcPr>
                <w:p w14:paraId="152A5F38" w14:textId="77777777" w:rsidR="00A64588" w:rsidRPr="00112EA9" w:rsidRDefault="003427D8" w:rsidP="00765E2A">
                  <w:pPr>
                    <w:jc w:val="center"/>
                    <w:rPr>
                      <w:szCs w:val="21"/>
                    </w:rPr>
                  </w:pPr>
                  <w:r w:rsidRPr="00112EA9">
                    <w:rPr>
                      <w:szCs w:val="21"/>
                    </w:rPr>
                    <w:t>90</w:t>
                  </w:r>
                </w:p>
              </w:tc>
              <w:tc>
                <w:tcPr>
                  <w:tcW w:w="781" w:type="dxa"/>
                  <w:tcBorders>
                    <w:top w:val="nil"/>
                    <w:left w:val="nil"/>
                    <w:bottom w:val="single" w:sz="4" w:space="0" w:color="auto"/>
                    <w:right w:val="single" w:sz="4" w:space="0" w:color="auto"/>
                  </w:tcBorders>
                  <w:vAlign w:val="center"/>
                </w:tcPr>
                <w:p w14:paraId="15939A86"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5A9BBC7A"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239A7E32" w14:textId="77777777" w:rsidR="00A64588" w:rsidRPr="00112EA9" w:rsidRDefault="003427D8" w:rsidP="00765E2A">
                  <w:pPr>
                    <w:jc w:val="center"/>
                    <w:rPr>
                      <w:szCs w:val="21"/>
                    </w:rPr>
                  </w:pPr>
                  <w:r w:rsidRPr="00112EA9">
                    <w:rPr>
                      <w:rFonts w:hint="eastAsia"/>
                      <w:szCs w:val="21"/>
                    </w:rPr>
                    <w:t>耿马县东坡铅多金属矿详查区、耿马县东坡铅锌异常地质普查区、四排山饮用水水源保护区的分布，</w:t>
                  </w:r>
                  <w:r w:rsidRPr="00112EA9">
                    <w:rPr>
                      <w:szCs w:val="21"/>
                    </w:rPr>
                    <w:t>π</w:t>
                  </w:r>
                  <w:r w:rsidRPr="00112EA9">
                    <w:rPr>
                      <w:rFonts w:hint="eastAsia"/>
                      <w:szCs w:val="21"/>
                    </w:rPr>
                    <w:t>接点位置的限制</w:t>
                  </w:r>
                </w:p>
              </w:tc>
            </w:tr>
            <w:tr w:rsidR="00112EA9" w:rsidRPr="00112EA9" w14:paraId="5C2192F5" w14:textId="77777777">
              <w:trPr>
                <w:jc w:val="center"/>
              </w:trPr>
              <w:tc>
                <w:tcPr>
                  <w:tcW w:w="987" w:type="dxa"/>
                  <w:tcBorders>
                    <w:top w:val="nil"/>
                    <w:left w:val="single" w:sz="4" w:space="0" w:color="auto"/>
                    <w:bottom w:val="single" w:sz="4" w:space="0" w:color="auto"/>
                    <w:right w:val="single" w:sz="4" w:space="0" w:color="auto"/>
                  </w:tcBorders>
                  <w:vAlign w:val="center"/>
                </w:tcPr>
                <w:p w14:paraId="79DCD4AA" w14:textId="77777777" w:rsidR="00A64588" w:rsidRPr="00112EA9" w:rsidRDefault="003427D8" w:rsidP="00765E2A">
                  <w:pPr>
                    <w:jc w:val="center"/>
                    <w:rPr>
                      <w:szCs w:val="21"/>
                    </w:rPr>
                  </w:pPr>
                  <w:r w:rsidRPr="00112EA9">
                    <w:rPr>
                      <w:szCs w:val="21"/>
                    </w:rPr>
                    <w:t>ZA57-1</w:t>
                  </w:r>
                </w:p>
              </w:tc>
              <w:tc>
                <w:tcPr>
                  <w:tcW w:w="822" w:type="dxa"/>
                  <w:tcBorders>
                    <w:top w:val="nil"/>
                    <w:left w:val="nil"/>
                    <w:bottom w:val="single" w:sz="4" w:space="0" w:color="auto"/>
                    <w:right w:val="single" w:sz="4" w:space="0" w:color="auto"/>
                  </w:tcBorders>
                  <w:vAlign w:val="center"/>
                </w:tcPr>
                <w:p w14:paraId="27D775DF" w14:textId="77777777" w:rsidR="00A64588" w:rsidRPr="00112EA9" w:rsidRDefault="003427D8" w:rsidP="00765E2A">
                  <w:pPr>
                    <w:jc w:val="center"/>
                    <w:rPr>
                      <w:szCs w:val="21"/>
                    </w:rPr>
                  </w:pPr>
                  <w:r w:rsidRPr="00112EA9">
                    <w:rPr>
                      <w:szCs w:val="21"/>
                    </w:rPr>
                    <w:t>89</w:t>
                  </w:r>
                </w:p>
              </w:tc>
              <w:tc>
                <w:tcPr>
                  <w:tcW w:w="781" w:type="dxa"/>
                  <w:tcBorders>
                    <w:top w:val="nil"/>
                    <w:left w:val="nil"/>
                    <w:bottom w:val="single" w:sz="4" w:space="0" w:color="auto"/>
                    <w:right w:val="single" w:sz="4" w:space="0" w:color="auto"/>
                  </w:tcBorders>
                  <w:vAlign w:val="center"/>
                </w:tcPr>
                <w:p w14:paraId="0FD1A616"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78DD44B3"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5BA17565" w14:textId="77777777" w:rsidR="00A64588" w:rsidRPr="00112EA9" w:rsidRDefault="003427D8" w:rsidP="00765E2A">
                  <w:pPr>
                    <w:jc w:val="center"/>
                    <w:rPr>
                      <w:szCs w:val="21"/>
                    </w:rPr>
                  </w:pPr>
                  <w:r w:rsidRPr="00112EA9">
                    <w:rPr>
                      <w:rFonts w:hint="eastAsia"/>
                      <w:szCs w:val="21"/>
                    </w:rPr>
                    <w:t>耿马县东坡铅多金属矿详查区、耿马县东坡铅锌异常地质普查区、四排山饮用水水源保护区的分布，</w:t>
                  </w:r>
                  <w:r w:rsidRPr="00112EA9">
                    <w:rPr>
                      <w:szCs w:val="21"/>
                    </w:rPr>
                    <w:t>π</w:t>
                  </w:r>
                  <w:r w:rsidRPr="00112EA9">
                    <w:rPr>
                      <w:rFonts w:hint="eastAsia"/>
                      <w:szCs w:val="21"/>
                    </w:rPr>
                    <w:t>接点位置的限制</w:t>
                  </w:r>
                </w:p>
              </w:tc>
            </w:tr>
            <w:tr w:rsidR="00112EA9" w:rsidRPr="00112EA9" w14:paraId="79ED76B3" w14:textId="77777777">
              <w:trPr>
                <w:jc w:val="center"/>
              </w:trPr>
              <w:tc>
                <w:tcPr>
                  <w:tcW w:w="987" w:type="dxa"/>
                  <w:tcBorders>
                    <w:top w:val="nil"/>
                    <w:left w:val="single" w:sz="4" w:space="0" w:color="auto"/>
                    <w:bottom w:val="single" w:sz="4" w:space="0" w:color="auto"/>
                    <w:right w:val="single" w:sz="4" w:space="0" w:color="auto"/>
                  </w:tcBorders>
                  <w:vAlign w:val="center"/>
                </w:tcPr>
                <w:p w14:paraId="0F0FB718" w14:textId="77777777" w:rsidR="00A64588" w:rsidRPr="00112EA9" w:rsidRDefault="003427D8" w:rsidP="00765E2A">
                  <w:pPr>
                    <w:jc w:val="center"/>
                    <w:rPr>
                      <w:szCs w:val="21"/>
                    </w:rPr>
                  </w:pPr>
                  <w:r w:rsidRPr="00112EA9">
                    <w:rPr>
                      <w:szCs w:val="21"/>
                    </w:rPr>
                    <w:t>ZA57</w:t>
                  </w:r>
                </w:p>
              </w:tc>
              <w:tc>
                <w:tcPr>
                  <w:tcW w:w="822" w:type="dxa"/>
                  <w:tcBorders>
                    <w:top w:val="nil"/>
                    <w:left w:val="nil"/>
                    <w:bottom w:val="single" w:sz="4" w:space="0" w:color="auto"/>
                    <w:right w:val="single" w:sz="4" w:space="0" w:color="auto"/>
                  </w:tcBorders>
                  <w:vAlign w:val="center"/>
                </w:tcPr>
                <w:p w14:paraId="68EFD162" w14:textId="77777777" w:rsidR="00A64588" w:rsidRPr="00112EA9" w:rsidRDefault="003427D8" w:rsidP="00765E2A">
                  <w:pPr>
                    <w:jc w:val="center"/>
                    <w:rPr>
                      <w:szCs w:val="21"/>
                    </w:rPr>
                  </w:pPr>
                  <w:r w:rsidRPr="00112EA9">
                    <w:rPr>
                      <w:szCs w:val="21"/>
                    </w:rPr>
                    <w:t>89</w:t>
                  </w:r>
                </w:p>
              </w:tc>
              <w:tc>
                <w:tcPr>
                  <w:tcW w:w="781" w:type="dxa"/>
                  <w:tcBorders>
                    <w:top w:val="nil"/>
                    <w:left w:val="nil"/>
                    <w:bottom w:val="single" w:sz="4" w:space="0" w:color="auto"/>
                    <w:right w:val="single" w:sz="4" w:space="0" w:color="auto"/>
                  </w:tcBorders>
                  <w:vAlign w:val="center"/>
                </w:tcPr>
                <w:p w14:paraId="5340893F"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6DDE1E42"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7D3BCB26" w14:textId="77777777" w:rsidR="00A64588" w:rsidRPr="00112EA9" w:rsidRDefault="003427D8" w:rsidP="00765E2A">
                  <w:pPr>
                    <w:jc w:val="center"/>
                    <w:rPr>
                      <w:szCs w:val="21"/>
                    </w:rPr>
                  </w:pPr>
                  <w:r w:rsidRPr="00112EA9">
                    <w:rPr>
                      <w:rFonts w:hint="eastAsia"/>
                      <w:szCs w:val="21"/>
                    </w:rPr>
                    <w:t>耿马县东坡铅多金属矿详查区、耿马县东坡铅锌异常地质普查区、四排山饮用水水源保护区的分布，</w:t>
                  </w:r>
                  <w:r w:rsidRPr="00112EA9">
                    <w:rPr>
                      <w:szCs w:val="21"/>
                    </w:rPr>
                    <w:t>π</w:t>
                  </w:r>
                  <w:r w:rsidRPr="00112EA9">
                    <w:rPr>
                      <w:rFonts w:hint="eastAsia"/>
                      <w:szCs w:val="21"/>
                    </w:rPr>
                    <w:t>接点位置的限制</w:t>
                  </w:r>
                </w:p>
              </w:tc>
            </w:tr>
            <w:tr w:rsidR="00112EA9" w:rsidRPr="00112EA9" w14:paraId="039BAB64" w14:textId="77777777">
              <w:trPr>
                <w:jc w:val="center"/>
              </w:trPr>
              <w:tc>
                <w:tcPr>
                  <w:tcW w:w="987" w:type="dxa"/>
                  <w:tcBorders>
                    <w:top w:val="nil"/>
                    <w:left w:val="single" w:sz="4" w:space="0" w:color="auto"/>
                    <w:bottom w:val="single" w:sz="4" w:space="0" w:color="auto"/>
                    <w:right w:val="single" w:sz="4" w:space="0" w:color="auto"/>
                  </w:tcBorders>
                  <w:vAlign w:val="center"/>
                </w:tcPr>
                <w:p w14:paraId="25EFA1A6" w14:textId="77777777" w:rsidR="00A64588" w:rsidRPr="00112EA9" w:rsidRDefault="003427D8" w:rsidP="00765E2A">
                  <w:pPr>
                    <w:jc w:val="center"/>
                    <w:rPr>
                      <w:szCs w:val="21"/>
                    </w:rPr>
                  </w:pPr>
                  <w:r w:rsidRPr="00112EA9">
                    <w:rPr>
                      <w:szCs w:val="21"/>
                    </w:rPr>
                    <w:t>ZA58</w:t>
                  </w:r>
                </w:p>
              </w:tc>
              <w:tc>
                <w:tcPr>
                  <w:tcW w:w="822" w:type="dxa"/>
                  <w:tcBorders>
                    <w:top w:val="nil"/>
                    <w:left w:val="nil"/>
                    <w:bottom w:val="single" w:sz="4" w:space="0" w:color="auto"/>
                    <w:right w:val="single" w:sz="4" w:space="0" w:color="auto"/>
                  </w:tcBorders>
                  <w:vAlign w:val="center"/>
                </w:tcPr>
                <w:p w14:paraId="75191114" w14:textId="77777777" w:rsidR="00A64588" w:rsidRPr="00112EA9" w:rsidRDefault="003427D8" w:rsidP="00765E2A">
                  <w:pPr>
                    <w:jc w:val="center"/>
                    <w:rPr>
                      <w:szCs w:val="21"/>
                    </w:rPr>
                  </w:pPr>
                  <w:r w:rsidRPr="00112EA9">
                    <w:rPr>
                      <w:szCs w:val="21"/>
                    </w:rPr>
                    <w:t>88</w:t>
                  </w:r>
                </w:p>
              </w:tc>
              <w:tc>
                <w:tcPr>
                  <w:tcW w:w="781" w:type="dxa"/>
                  <w:tcBorders>
                    <w:top w:val="nil"/>
                    <w:left w:val="nil"/>
                    <w:bottom w:val="single" w:sz="4" w:space="0" w:color="auto"/>
                    <w:right w:val="single" w:sz="4" w:space="0" w:color="auto"/>
                  </w:tcBorders>
                  <w:vAlign w:val="center"/>
                </w:tcPr>
                <w:p w14:paraId="5DB119CF"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6E38099D"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76D5D00E" w14:textId="77777777" w:rsidR="00A64588" w:rsidRPr="00112EA9" w:rsidRDefault="003427D8" w:rsidP="00765E2A">
                  <w:pPr>
                    <w:jc w:val="center"/>
                    <w:rPr>
                      <w:szCs w:val="21"/>
                    </w:rPr>
                  </w:pPr>
                  <w:r w:rsidRPr="00112EA9">
                    <w:rPr>
                      <w:rFonts w:hint="eastAsia"/>
                      <w:szCs w:val="21"/>
                    </w:rPr>
                    <w:t>耿马县东坡铅多金属矿详查区、耿马县东坡铅锌异常地质普查区、四排山饮用水水源保护区的分布，</w:t>
                  </w:r>
                  <w:r w:rsidRPr="00112EA9">
                    <w:rPr>
                      <w:szCs w:val="21"/>
                    </w:rPr>
                    <w:t>π</w:t>
                  </w:r>
                  <w:r w:rsidRPr="00112EA9">
                    <w:rPr>
                      <w:rFonts w:hint="eastAsia"/>
                      <w:szCs w:val="21"/>
                    </w:rPr>
                    <w:t>接点位置的限制</w:t>
                  </w:r>
                </w:p>
              </w:tc>
            </w:tr>
            <w:tr w:rsidR="00112EA9" w:rsidRPr="00112EA9" w14:paraId="29AFF7B4" w14:textId="77777777">
              <w:trPr>
                <w:jc w:val="center"/>
              </w:trPr>
              <w:tc>
                <w:tcPr>
                  <w:tcW w:w="987" w:type="dxa"/>
                  <w:tcBorders>
                    <w:top w:val="nil"/>
                    <w:left w:val="single" w:sz="4" w:space="0" w:color="auto"/>
                    <w:bottom w:val="single" w:sz="4" w:space="0" w:color="auto"/>
                    <w:right w:val="single" w:sz="4" w:space="0" w:color="auto"/>
                  </w:tcBorders>
                  <w:vAlign w:val="center"/>
                </w:tcPr>
                <w:p w14:paraId="060ACA03" w14:textId="77777777" w:rsidR="00A64588" w:rsidRPr="00112EA9" w:rsidRDefault="003427D8" w:rsidP="00765E2A">
                  <w:pPr>
                    <w:jc w:val="center"/>
                    <w:rPr>
                      <w:szCs w:val="21"/>
                    </w:rPr>
                  </w:pPr>
                  <w:r w:rsidRPr="00112EA9">
                    <w:rPr>
                      <w:szCs w:val="21"/>
                    </w:rPr>
                    <w:t>ZA59</w:t>
                  </w:r>
                </w:p>
              </w:tc>
              <w:tc>
                <w:tcPr>
                  <w:tcW w:w="822" w:type="dxa"/>
                  <w:tcBorders>
                    <w:top w:val="nil"/>
                    <w:left w:val="nil"/>
                    <w:bottom w:val="single" w:sz="4" w:space="0" w:color="auto"/>
                    <w:right w:val="single" w:sz="4" w:space="0" w:color="auto"/>
                  </w:tcBorders>
                  <w:vAlign w:val="center"/>
                </w:tcPr>
                <w:p w14:paraId="66F48EC8" w14:textId="77777777" w:rsidR="00A64588" w:rsidRPr="00112EA9" w:rsidRDefault="003427D8" w:rsidP="00765E2A">
                  <w:pPr>
                    <w:jc w:val="center"/>
                    <w:rPr>
                      <w:szCs w:val="21"/>
                    </w:rPr>
                  </w:pPr>
                  <w:r w:rsidRPr="00112EA9">
                    <w:rPr>
                      <w:szCs w:val="21"/>
                    </w:rPr>
                    <w:t>90</w:t>
                  </w:r>
                </w:p>
              </w:tc>
              <w:tc>
                <w:tcPr>
                  <w:tcW w:w="781" w:type="dxa"/>
                  <w:tcBorders>
                    <w:top w:val="nil"/>
                    <w:left w:val="nil"/>
                    <w:bottom w:val="single" w:sz="4" w:space="0" w:color="auto"/>
                    <w:right w:val="single" w:sz="4" w:space="0" w:color="auto"/>
                  </w:tcBorders>
                  <w:vAlign w:val="center"/>
                </w:tcPr>
                <w:p w14:paraId="4F16899D"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2EAA28A6"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50E62F43" w14:textId="77777777" w:rsidR="00A64588" w:rsidRPr="00112EA9" w:rsidRDefault="003427D8" w:rsidP="00765E2A">
                  <w:pPr>
                    <w:jc w:val="center"/>
                    <w:rPr>
                      <w:szCs w:val="21"/>
                    </w:rPr>
                  </w:pPr>
                  <w:r w:rsidRPr="00112EA9">
                    <w:rPr>
                      <w:rFonts w:hint="eastAsia"/>
                      <w:szCs w:val="21"/>
                    </w:rPr>
                    <w:t>耿马县东坡铅多金属矿详查区、耿马县东坡铅锌异常地质普查区、四排山饮用水水源保护区的分布，</w:t>
                  </w:r>
                  <w:r w:rsidRPr="00112EA9">
                    <w:rPr>
                      <w:szCs w:val="21"/>
                    </w:rPr>
                    <w:t>π</w:t>
                  </w:r>
                  <w:r w:rsidRPr="00112EA9">
                    <w:rPr>
                      <w:rFonts w:hint="eastAsia"/>
                      <w:szCs w:val="21"/>
                    </w:rPr>
                    <w:t>接点位置的限制</w:t>
                  </w:r>
                </w:p>
              </w:tc>
            </w:tr>
            <w:tr w:rsidR="00112EA9" w:rsidRPr="00112EA9" w14:paraId="274ECCE5" w14:textId="77777777">
              <w:trPr>
                <w:jc w:val="center"/>
              </w:trPr>
              <w:tc>
                <w:tcPr>
                  <w:tcW w:w="987" w:type="dxa"/>
                  <w:tcBorders>
                    <w:top w:val="nil"/>
                    <w:left w:val="single" w:sz="4" w:space="0" w:color="auto"/>
                    <w:bottom w:val="single" w:sz="4" w:space="0" w:color="auto"/>
                    <w:right w:val="single" w:sz="4" w:space="0" w:color="auto"/>
                  </w:tcBorders>
                  <w:vAlign w:val="center"/>
                </w:tcPr>
                <w:p w14:paraId="5EBE907A" w14:textId="77777777" w:rsidR="00A64588" w:rsidRPr="00112EA9" w:rsidRDefault="003427D8" w:rsidP="00765E2A">
                  <w:pPr>
                    <w:jc w:val="center"/>
                    <w:rPr>
                      <w:szCs w:val="21"/>
                    </w:rPr>
                  </w:pPr>
                  <w:r w:rsidRPr="00112EA9">
                    <w:rPr>
                      <w:szCs w:val="21"/>
                    </w:rPr>
                    <w:t>ZA60</w:t>
                  </w:r>
                </w:p>
              </w:tc>
              <w:tc>
                <w:tcPr>
                  <w:tcW w:w="822" w:type="dxa"/>
                  <w:tcBorders>
                    <w:top w:val="nil"/>
                    <w:left w:val="nil"/>
                    <w:bottom w:val="single" w:sz="4" w:space="0" w:color="auto"/>
                    <w:right w:val="single" w:sz="4" w:space="0" w:color="auto"/>
                  </w:tcBorders>
                  <w:vAlign w:val="center"/>
                </w:tcPr>
                <w:p w14:paraId="4FB97B3A" w14:textId="77777777" w:rsidR="00A64588" w:rsidRPr="00112EA9" w:rsidRDefault="003427D8" w:rsidP="00765E2A">
                  <w:pPr>
                    <w:jc w:val="center"/>
                    <w:rPr>
                      <w:szCs w:val="21"/>
                    </w:rPr>
                  </w:pPr>
                  <w:r w:rsidRPr="00112EA9">
                    <w:rPr>
                      <w:szCs w:val="21"/>
                    </w:rPr>
                    <w:t>110</w:t>
                  </w:r>
                </w:p>
              </w:tc>
              <w:tc>
                <w:tcPr>
                  <w:tcW w:w="781" w:type="dxa"/>
                  <w:tcBorders>
                    <w:top w:val="nil"/>
                    <w:left w:val="nil"/>
                    <w:bottom w:val="single" w:sz="4" w:space="0" w:color="auto"/>
                    <w:right w:val="single" w:sz="4" w:space="0" w:color="auto"/>
                  </w:tcBorders>
                  <w:vAlign w:val="center"/>
                </w:tcPr>
                <w:p w14:paraId="19B930EC"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709680D5"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58D966EF" w14:textId="77777777" w:rsidR="00A64588" w:rsidRPr="00112EA9" w:rsidRDefault="003427D8" w:rsidP="00765E2A">
                  <w:pPr>
                    <w:jc w:val="center"/>
                    <w:rPr>
                      <w:szCs w:val="21"/>
                    </w:rPr>
                  </w:pPr>
                  <w:r w:rsidRPr="00112EA9">
                    <w:rPr>
                      <w:rFonts w:hint="eastAsia"/>
                      <w:szCs w:val="21"/>
                    </w:rPr>
                    <w:t>耿马县东坡铅多金属矿详查区、耿马县东坡铅锌异常地质普查区、四排山饮用水水源保护区的分布，</w:t>
                  </w:r>
                  <w:r w:rsidRPr="00112EA9">
                    <w:rPr>
                      <w:szCs w:val="21"/>
                    </w:rPr>
                    <w:t>π</w:t>
                  </w:r>
                  <w:r w:rsidRPr="00112EA9">
                    <w:rPr>
                      <w:rFonts w:hint="eastAsia"/>
                      <w:szCs w:val="21"/>
                    </w:rPr>
                    <w:t>接点位置的限制</w:t>
                  </w:r>
                </w:p>
              </w:tc>
            </w:tr>
            <w:tr w:rsidR="00112EA9" w:rsidRPr="00112EA9" w14:paraId="30C1DA8D" w14:textId="77777777">
              <w:trPr>
                <w:jc w:val="center"/>
              </w:trPr>
              <w:tc>
                <w:tcPr>
                  <w:tcW w:w="987" w:type="dxa"/>
                  <w:tcBorders>
                    <w:top w:val="nil"/>
                    <w:left w:val="single" w:sz="4" w:space="0" w:color="auto"/>
                    <w:bottom w:val="single" w:sz="4" w:space="0" w:color="auto"/>
                    <w:right w:val="single" w:sz="4" w:space="0" w:color="auto"/>
                  </w:tcBorders>
                  <w:vAlign w:val="center"/>
                </w:tcPr>
                <w:p w14:paraId="15174084" w14:textId="77777777" w:rsidR="00A64588" w:rsidRPr="00112EA9" w:rsidRDefault="003427D8" w:rsidP="00765E2A">
                  <w:pPr>
                    <w:jc w:val="center"/>
                    <w:rPr>
                      <w:szCs w:val="21"/>
                    </w:rPr>
                  </w:pPr>
                  <w:r w:rsidRPr="00112EA9">
                    <w:rPr>
                      <w:szCs w:val="21"/>
                    </w:rPr>
                    <w:t>ZA61</w:t>
                  </w:r>
                </w:p>
              </w:tc>
              <w:tc>
                <w:tcPr>
                  <w:tcW w:w="822" w:type="dxa"/>
                  <w:tcBorders>
                    <w:top w:val="nil"/>
                    <w:left w:val="nil"/>
                    <w:bottom w:val="single" w:sz="4" w:space="0" w:color="auto"/>
                    <w:right w:val="single" w:sz="4" w:space="0" w:color="auto"/>
                  </w:tcBorders>
                  <w:vAlign w:val="center"/>
                </w:tcPr>
                <w:p w14:paraId="3812BAD5" w14:textId="77777777" w:rsidR="00A64588" w:rsidRPr="00112EA9" w:rsidRDefault="003427D8" w:rsidP="00765E2A">
                  <w:pPr>
                    <w:jc w:val="center"/>
                    <w:rPr>
                      <w:szCs w:val="21"/>
                    </w:rPr>
                  </w:pPr>
                  <w:r w:rsidRPr="00112EA9">
                    <w:rPr>
                      <w:szCs w:val="21"/>
                    </w:rPr>
                    <w:t>147</w:t>
                  </w:r>
                </w:p>
              </w:tc>
              <w:tc>
                <w:tcPr>
                  <w:tcW w:w="781" w:type="dxa"/>
                  <w:tcBorders>
                    <w:top w:val="nil"/>
                    <w:left w:val="nil"/>
                    <w:bottom w:val="single" w:sz="4" w:space="0" w:color="auto"/>
                    <w:right w:val="single" w:sz="4" w:space="0" w:color="auto"/>
                  </w:tcBorders>
                  <w:vAlign w:val="center"/>
                </w:tcPr>
                <w:p w14:paraId="41963DAB" w14:textId="77777777" w:rsidR="00A64588" w:rsidRPr="00112EA9" w:rsidRDefault="003427D8" w:rsidP="00765E2A">
                  <w:pPr>
                    <w:jc w:val="center"/>
                    <w:rPr>
                      <w:szCs w:val="21"/>
                    </w:rPr>
                  </w:pPr>
                  <w:r w:rsidRPr="00112EA9">
                    <w:rPr>
                      <w:szCs w:val="21"/>
                    </w:rPr>
                    <w:t>200</w:t>
                  </w:r>
                </w:p>
              </w:tc>
              <w:tc>
                <w:tcPr>
                  <w:tcW w:w="1091" w:type="dxa"/>
                  <w:tcBorders>
                    <w:top w:val="nil"/>
                    <w:left w:val="nil"/>
                    <w:bottom w:val="single" w:sz="4" w:space="0" w:color="auto"/>
                    <w:right w:val="single" w:sz="4" w:space="0" w:color="auto"/>
                  </w:tcBorders>
                  <w:vAlign w:val="center"/>
                </w:tcPr>
                <w:p w14:paraId="3BC89D1E"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1A405321" w14:textId="77777777" w:rsidR="00A64588" w:rsidRPr="00112EA9" w:rsidRDefault="003427D8" w:rsidP="00765E2A">
                  <w:pPr>
                    <w:jc w:val="center"/>
                    <w:rPr>
                      <w:szCs w:val="21"/>
                    </w:rPr>
                  </w:pPr>
                  <w:r w:rsidRPr="00112EA9">
                    <w:rPr>
                      <w:rFonts w:hint="eastAsia"/>
                      <w:szCs w:val="21"/>
                    </w:rPr>
                    <w:t>耿马县东坡铅多金属矿详查区、耿马县东坡铅锌异常地质普查区、四排山饮用水水源保护区的分布，</w:t>
                  </w:r>
                  <w:r w:rsidRPr="00112EA9">
                    <w:rPr>
                      <w:szCs w:val="21"/>
                    </w:rPr>
                    <w:t>π</w:t>
                  </w:r>
                  <w:r w:rsidRPr="00112EA9">
                    <w:rPr>
                      <w:rFonts w:hint="eastAsia"/>
                      <w:szCs w:val="21"/>
                    </w:rPr>
                    <w:t>接点位置的限制</w:t>
                  </w:r>
                </w:p>
              </w:tc>
            </w:tr>
            <w:tr w:rsidR="00112EA9" w:rsidRPr="00112EA9" w14:paraId="0D70B4C1" w14:textId="77777777">
              <w:trPr>
                <w:jc w:val="center"/>
              </w:trPr>
              <w:tc>
                <w:tcPr>
                  <w:tcW w:w="9004" w:type="dxa"/>
                  <w:gridSpan w:val="5"/>
                  <w:tcBorders>
                    <w:top w:val="single" w:sz="4" w:space="0" w:color="auto"/>
                    <w:left w:val="single" w:sz="4" w:space="0" w:color="auto"/>
                    <w:bottom w:val="single" w:sz="4" w:space="0" w:color="auto"/>
                    <w:right w:val="single" w:sz="4" w:space="0" w:color="auto"/>
                  </w:tcBorders>
                  <w:vAlign w:val="center"/>
                </w:tcPr>
                <w:p w14:paraId="17EA2A98" w14:textId="77777777" w:rsidR="00A64588" w:rsidRPr="00112EA9" w:rsidRDefault="003427D8">
                  <w:pPr>
                    <w:widowControl/>
                    <w:ind w:firstLine="420"/>
                    <w:jc w:val="left"/>
                    <w:rPr>
                      <w:rFonts w:eastAsia="黑体"/>
                      <w:b/>
                      <w:bCs/>
                      <w:kern w:val="0"/>
                      <w:szCs w:val="21"/>
                    </w:rPr>
                  </w:pPr>
                  <w:proofErr w:type="gramStart"/>
                  <w:r w:rsidRPr="00112EA9">
                    <w:rPr>
                      <w:rFonts w:hint="eastAsia"/>
                      <w:szCs w:val="21"/>
                    </w:rPr>
                    <w:t>佤</w:t>
                  </w:r>
                  <w:proofErr w:type="gramEnd"/>
                  <w:r w:rsidRPr="00112EA9">
                    <w:rPr>
                      <w:rFonts w:hint="eastAsia"/>
                      <w:szCs w:val="21"/>
                    </w:rPr>
                    <w:t>山（</w:t>
                  </w:r>
                  <w:proofErr w:type="gramStart"/>
                  <w:r w:rsidRPr="00112EA9">
                    <w:rPr>
                      <w:rFonts w:hint="eastAsia"/>
                      <w:szCs w:val="21"/>
                    </w:rPr>
                    <w:t>勐</w:t>
                  </w:r>
                  <w:proofErr w:type="gramEnd"/>
                  <w:r w:rsidRPr="00112EA9">
                    <w:rPr>
                      <w:rFonts w:hint="eastAsia"/>
                      <w:szCs w:val="21"/>
                    </w:rPr>
                    <w:t>角）～</w:t>
                  </w:r>
                  <w:proofErr w:type="gramStart"/>
                  <w:r w:rsidRPr="00112EA9">
                    <w:rPr>
                      <w:rFonts w:hint="eastAsia"/>
                      <w:szCs w:val="21"/>
                    </w:rPr>
                    <w:t>勐</w:t>
                  </w:r>
                  <w:proofErr w:type="gramEnd"/>
                  <w:r w:rsidRPr="00112EA9">
                    <w:rPr>
                      <w:rFonts w:hint="eastAsia"/>
                      <w:szCs w:val="21"/>
                    </w:rPr>
                    <w:t>董</w:t>
                  </w:r>
                  <w:r w:rsidRPr="00112EA9">
                    <w:rPr>
                      <w:szCs w:val="21"/>
                    </w:rPr>
                    <w:t>110kV</w:t>
                  </w:r>
                  <w:r w:rsidRPr="00112EA9">
                    <w:rPr>
                      <w:rFonts w:hint="eastAsia"/>
                      <w:szCs w:val="21"/>
                    </w:rPr>
                    <w:t>线路</w:t>
                  </w:r>
                </w:p>
              </w:tc>
            </w:tr>
            <w:tr w:rsidR="00112EA9" w:rsidRPr="00112EA9" w14:paraId="7F088541" w14:textId="77777777">
              <w:trPr>
                <w:jc w:val="center"/>
              </w:trPr>
              <w:tc>
                <w:tcPr>
                  <w:tcW w:w="987" w:type="dxa"/>
                  <w:tcBorders>
                    <w:top w:val="nil"/>
                    <w:left w:val="single" w:sz="4" w:space="0" w:color="auto"/>
                    <w:bottom w:val="single" w:sz="4" w:space="0" w:color="auto"/>
                    <w:right w:val="single" w:sz="4" w:space="0" w:color="auto"/>
                  </w:tcBorders>
                  <w:vAlign w:val="center"/>
                </w:tcPr>
                <w:p w14:paraId="37D3180C" w14:textId="77777777" w:rsidR="00A64588" w:rsidRPr="00112EA9" w:rsidRDefault="003427D8" w:rsidP="00765E2A">
                  <w:pPr>
                    <w:jc w:val="center"/>
                    <w:rPr>
                      <w:szCs w:val="21"/>
                    </w:rPr>
                  </w:pPr>
                  <w:r w:rsidRPr="00112EA9">
                    <w:rPr>
                      <w:szCs w:val="21"/>
                    </w:rPr>
                    <w:lastRenderedPageBreak/>
                    <w:t>Z36</w:t>
                  </w:r>
                </w:p>
              </w:tc>
              <w:tc>
                <w:tcPr>
                  <w:tcW w:w="822" w:type="dxa"/>
                  <w:tcBorders>
                    <w:top w:val="nil"/>
                    <w:left w:val="nil"/>
                    <w:bottom w:val="single" w:sz="4" w:space="0" w:color="auto"/>
                    <w:right w:val="single" w:sz="4" w:space="0" w:color="auto"/>
                  </w:tcBorders>
                  <w:vAlign w:val="center"/>
                </w:tcPr>
                <w:p w14:paraId="384E4639" w14:textId="77777777" w:rsidR="00A64588" w:rsidRPr="00112EA9" w:rsidRDefault="003427D8" w:rsidP="00765E2A">
                  <w:pPr>
                    <w:jc w:val="center"/>
                    <w:rPr>
                      <w:szCs w:val="21"/>
                    </w:rPr>
                  </w:pPr>
                  <w:r w:rsidRPr="00112EA9">
                    <w:rPr>
                      <w:szCs w:val="21"/>
                    </w:rPr>
                    <w:t>60</w:t>
                  </w:r>
                </w:p>
              </w:tc>
              <w:tc>
                <w:tcPr>
                  <w:tcW w:w="781" w:type="dxa"/>
                  <w:tcBorders>
                    <w:top w:val="nil"/>
                    <w:left w:val="nil"/>
                    <w:bottom w:val="single" w:sz="4" w:space="0" w:color="auto"/>
                    <w:right w:val="single" w:sz="4" w:space="0" w:color="auto"/>
                  </w:tcBorders>
                  <w:vAlign w:val="center"/>
                </w:tcPr>
                <w:p w14:paraId="2DE8C596" w14:textId="77777777" w:rsidR="00A64588" w:rsidRPr="00112EA9" w:rsidRDefault="003427D8" w:rsidP="00765E2A">
                  <w:pPr>
                    <w:jc w:val="center"/>
                    <w:rPr>
                      <w:szCs w:val="21"/>
                    </w:rPr>
                  </w:pPr>
                  <w:r w:rsidRPr="00112EA9">
                    <w:rPr>
                      <w:szCs w:val="21"/>
                    </w:rPr>
                    <w:t>100</w:t>
                  </w:r>
                </w:p>
              </w:tc>
              <w:tc>
                <w:tcPr>
                  <w:tcW w:w="1091" w:type="dxa"/>
                  <w:tcBorders>
                    <w:top w:val="nil"/>
                    <w:left w:val="nil"/>
                    <w:bottom w:val="single" w:sz="4" w:space="0" w:color="auto"/>
                    <w:right w:val="single" w:sz="4" w:space="0" w:color="auto"/>
                  </w:tcBorders>
                  <w:vAlign w:val="center"/>
                </w:tcPr>
                <w:p w14:paraId="55F0CCE7" w14:textId="77777777" w:rsidR="00A64588" w:rsidRPr="00112EA9" w:rsidRDefault="003427D8" w:rsidP="00765E2A">
                  <w:pPr>
                    <w:jc w:val="center"/>
                    <w:rPr>
                      <w:szCs w:val="21"/>
                    </w:rPr>
                  </w:pPr>
                  <w:r w:rsidRPr="00112EA9">
                    <w:rPr>
                      <w:rFonts w:hint="eastAsia"/>
                      <w:szCs w:val="21"/>
                    </w:rPr>
                    <w:t>云南松群系</w:t>
                  </w:r>
                </w:p>
              </w:tc>
              <w:tc>
                <w:tcPr>
                  <w:tcW w:w="5323" w:type="dxa"/>
                  <w:tcBorders>
                    <w:top w:val="nil"/>
                    <w:left w:val="nil"/>
                    <w:bottom w:val="single" w:sz="4" w:space="0" w:color="auto"/>
                    <w:right w:val="single" w:sz="4" w:space="0" w:color="auto"/>
                  </w:tcBorders>
                  <w:vAlign w:val="center"/>
                </w:tcPr>
                <w:p w14:paraId="11F1A9B7" w14:textId="77777777" w:rsidR="00A64588" w:rsidRPr="00112EA9" w:rsidRDefault="003427D8" w:rsidP="00765E2A">
                  <w:pPr>
                    <w:jc w:val="center"/>
                    <w:rPr>
                      <w:szCs w:val="21"/>
                    </w:rPr>
                  </w:pPr>
                  <w:r w:rsidRPr="00112EA9">
                    <w:rPr>
                      <w:szCs w:val="21"/>
                    </w:rPr>
                    <w:t>110kV</w:t>
                  </w:r>
                  <w:proofErr w:type="gramStart"/>
                  <w:r w:rsidRPr="00112EA9">
                    <w:rPr>
                      <w:rFonts w:hint="eastAsia"/>
                      <w:szCs w:val="21"/>
                    </w:rPr>
                    <w:t>勐</w:t>
                  </w:r>
                  <w:proofErr w:type="gramEnd"/>
                  <w:r w:rsidRPr="00112EA9">
                    <w:rPr>
                      <w:rFonts w:hint="eastAsia"/>
                      <w:szCs w:val="21"/>
                    </w:rPr>
                    <w:t>班线、沧源机场、</w:t>
                  </w:r>
                  <w:proofErr w:type="gramStart"/>
                  <w:r w:rsidRPr="00112EA9">
                    <w:rPr>
                      <w:rFonts w:hint="eastAsia"/>
                      <w:szCs w:val="21"/>
                    </w:rPr>
                    <w:t>糯</w:t>
                  </w:r>
                  <w:proofErr w:type="gramEnd"/>
                  <w:r w:rsidRPr="00112EA9">
                    <w:rPr>
                      <w:rFonts w:hint="eastAsia"/>
                      <w:szCs w:val="21"/>
                    </w:rPr>
                    <w:t>良乡居民聚集点、沧源县糯良乡</w:t>
                  </w:r>
                  <w:proofErr w:type="gramStart"/>
                  <w:r w:rsidRPr="00112EA9">
                    <w:rPr>
                      <w:rFonts w:hint="eastAsia"/>
                      <w:szCs w:val="21"/>
                    </w:rPr>
                    <w:t>芒咏</w:t>
                  </w:r>
                  <w:r w:rsidRPr="00112EA9">
                    <w:rPr>
                      <w:szCs w:val="21"/>
                    </w:rPr>
                    <w:t>-</w:t>
                  </w:r>
                  <w:proofErr w:type="gramEnd"/>
                  <w:r w:rsidRPr="00112EA9">
                    <w:rPr>
                      <w:rFonts w:hint="eastAsia"/>
                      <w:szCs w:val="21"/>
                    </w:rPr>
                    <w:t>广播铜多金属矿普查区、沧源</w:t>
                  </w:r>
                  <w:proofErr w:type="gramStart"/>
                  <w:r w:rsidRPr="00112EA9">
                    <w:rPr>
                      <w:rFonts w:hint="eastAsia"/>
                      <w:szCs w:val="21"/>
                    </w:rPr>
                    <w:t>佤</w:t>
                  </w:r>
                  <w:proofErr w:type="gramEnd"/>
                  <w:r w:rsidRPr="00112EA9">
                    <w:rPr>
                      <w:rFonts w:hint="eastAsia"/>
                      <w:szCs w:val="21"/>
                    </w:rPr>
                    <w:t>山风景名胜区、</w:t>
                  </w:r>
                  <w:proofErr w:type="gramStart"/>
                  <w:r w:rsidRPr="00112EA9">
                    <w:rPr>
                      <w:rFonts w:hint="eastAsia"/>
                      <w:szCs w:val="21"/>
                    </w:rPr>
                    <w:t>南撒水库</w:t>
                  </w:r>
                  <w:proofErr w:type="gramEnd"/>
                  <w:r w:rsidRPr="00112EA9">
                    <w:rPr>
                      <w:rFonts w:hint="eastAsia"/>
                      <w:szCs w:val="21"/>
                    </w:rPr>
                    <w:t>饮用水水源保护区、糯良乡饮用水水源保护区的分布</w:t>
                  </w:r>
                </w:p>
              </w:tc>
            </w:tr>
            <w:tr w:rsidR="00112EA9" w:rsidRPr="00112EA9" w14:paraId="488CC387" w14:textId="77777777">
              <w:trPr>
                <w:jc w:val="center"/>
              </w:trPr>
              <w:tc>
                <w:tcPr>
                  <w:tcW w:w="987" w:type="dxa"/>
                  <w:tcBorders>
                    <w:top w:val="nil"/>
                    <w:left w:val="single" w:sz="4" w:space="0" w:color="auto"/>
                    <w:bottom w:val="single" w:sz="4" w:space="0" w:color="auto"/>
                    <w:right w:val="single" w:sz="4" w:space="0" w:color="auto"/>
                  </w:tcBorders>
                  <w:vAlign w:val="center"/>
                </w:tcPr>
                <w:p w14:paraId="04ECFC2A" w14:textId="77777777" w:rsidR="00A64588" w:rsidRPr="00112EA9" w:rsidRDefault="003427D8" w:rsidP="00765E2A">
                  <w:pPr>
                    <w:jc w:val="center"/>
                    <w:rPr>
                      <w:szCs w:val="21"/>
                    </w:rPr>
                  </w:pPr>
                  <w:r w:rsidRPr="00112EA9">
                    <w:rPr>
                      <w:szCs w:val="21"/>
                    </w:rPr>
                    <w:t>Z37</w:t>
                  </w:r>
                </w:p>
              </w:tc>
              <w:tc>
                <w:tcPr>
                  <w:tcW w:w="822" w:type="dxa"/>
                  <w:tcBorders>
                    <w:top w:val="nil"/>
                    <w:left w:val="nil"/>
                    <w:bottom w:val="single" w:sz="4" w:space="0" w:color="auto"/>
                    <w:right w:val="single" w:sz="4" w:space="0" w:color="auto"/>
                  </w:tcBorders>
                  <w:vAlign w:val="center"/>
                </w:tcPr>
                <w:p w14:paraId="129279F4" w14:textId="77777777" w:rsidR="00A64588" w:rsidRPr="00112EA9" w:rsidRDefault="003427D8" w:rsidP="00765E2A">
                  <w:pPr>
                    <w:jc w:val="center"/>
                    <w:rPr>
                      <w:szCs w:val="21"/>
                    </w:rPr>
                  </w:pPr>
                  <w:r w:rsidRPr="00112EA9">
                    <w:rPr>
                      <w:szCs w:val="21"/>
                    </w:rPr>
                    <w:t>107</w:t>
                  </w:r>
                </w:p>
              </w:tc>
              <w:tc>
                <w:tcPr>
                  <w:tcW w:w="781" w:type="dxa"/>
                  <w:tcBorders>
                    <w:top w:val="nil"/>
                    <w:left w:val="nil"/>
                    <w:bottom w:val="single" w:sz="4" w:space="0" w:color="auto"/>
                    <w:right w:val="single" w:sz="4" w:space="0" w:color="auto"/>
                  </w:tcBorders>
                  <w:vAlign w:val="center"/>
                </w:tcPr>
                <w:p w14:paraId="185D3CF1" w14:textId="77777777" w:rsidR="00A64588" w:rsidRPr="00112EA9" w:rsidRDefault="003427D8" w:rsidP="00765E2A">
                  <w:pPr>
                    <w:jc w:val="center"/>
                    <w:rPr>
                      <w:szCs w:val="21"/>
                    </w:rPr>
                  </w:pPr>
                  <w:r w:rsidRPr="00112EA9">
                    <w:rPr>
                      <w:szCs w:val="21"/>
                    </w:rPr>
                    <w:t>100</w:t>
                  </w:r>
                </w:p>
              </w:tc>
              <w:tc>
                <w:tcPr>
                  <w:tcW w:w="1091" w:type="dxa"/>
                  <w:tcBorders>
                    <w:top w:val="nil"/>
                    <w:left w:val="nil"/>
                    <w:bottom w:val="single" w:sz="4" w:space="0" w:color="auto"/>
                    <w:right w:val="single" w:sz="4" w:space="0" w:color="auto"/>
                  </w:tcBorders>
                  <w:vAlign w:val="center"/>
                </w:tcPr>
                <w:p w14:paraId="4BF79EF9" w14:textId="77777777" w:rsidR="00A64588" w:rsidRPr="00112EA9" w:rsidRDefault="003427D8" w:rsidP="00765E2A">
                  <w:pPr>
                    <w:jc w:val="center"/>
                    <w:rPr>
                      <w:szCs w:val="21"/>
                    </w:rPr>
                  </w:pPr>
                  <w:r w:rsidRPr="00112EA9">
                    <w:rPr>
                      <w:rFonts w:hint="eastAsia"/>
                      <w:szCs w:val="21"/>
                    </w:rPr>
                    <w:t>云南松群系</w:t>
                  </w:r>
                </w:p>
              </w:tc>
              <w:tc>
                <w:tcPr>
                  <w:tcW w:w="5323" w:type="dxa"/>
                  <w:tcBorders>
                    <w:top w:val="nil"/>
                    <w:left w:val="nil"/>
                    <w:bottom w:val="single" w:sz="4" w:space="0" w:color="auto"/>
                    <w:right w:val="single" w:sz="4" w:space="0" w:color="auto"/>
                  </w:tcBorders>
                  <w:vAlign w:val="center"/>
                </w:tcPr>
                <w:p w14:paraId="759AA3D9" w14:textId="77777777" w:rsidR="00A64588" w:rsidRPr="00112EA9" w:rsidRDefault="003427D8" w:rsidP="00765E2A">
                  <w:pPr>
                    <w:jc w:val="center"/>
                    <w:rPr>
                      <w:szCs w:val="21"/>
                    </w:rPr>
                  </w:pPr>
                  <w:r w:rsidRPr="00112EA9">
                    <w:rPr>
                      <w:szCs w:val="21"/>
                    </w:rPr>
                    <w:t>110kV</w:t>
                  </w:r>
                  <w:proofErr w:type="gramStart"/>
                  <w:r w:rsidRPr="00112EA9">
                    <w:rPr>
                      <w:rFonts w:hint="eastAsia"/>
                      <w:szCs w:val="21"/>
                    </w:rPr>
                    <w:t>勐</w:t>
                  </w:r>
                  <w:proofErr w:type="gramEnd"/>
                  <w:r w:rsidRPr="00112EA9">
                    <w:rPr>
                      <w:rFonts w:hint="eastAsia"/>
                      <w:szCs w:val="21"/>
                    </w:rPr>
                    <w:t>班线、沧源机场、</w:t>
                  </w:r>
                  <w:proofErr w:type="gramStart"/>
                  <w:r w:rsidRPr="00112EA9">
                    <w:rPr>
                      <w:rFonts w:hint="eastAsia"/>
                      <w:szCs w:val="21"/>
                    </w:rPr>
                    <w:t>糯</w:t>
                  </w:r>
                  <w:proofErr w:type="gramEnd"/>
                  <w:r w:rsidRPr="00112EA9">
                    <w:rPr>
                      <w:rFonts w:hint="eastAsia"/>
                      <w:szCs w:val="21"/>
                    </w:rPr>
                    <w:t>良乡居民聚集点、沧源县糯良乡</w:t>
                  </w:r>
                  <w:proofErr w:type="gramStart"/>
                  <w:r w:rsidRPr="00112EA9">
                    <w:rPr>
                      <w:rFonts w:hint="eastAsia"/>
                      <w:szCs w:val="21"/>
                    </w:rPr>
                    <w:t>芒咏</w:t>
                  </w:r>
                  <w:r w:rsidRPr="00112EA9">
                    <w:rPr>
                      <w:szCs w:val="21"/>
                    </w:rPr>
                    <w:t>-</w:t>
                  </w:r>
                  <w:proofErr w:type="gramEnd"/>
                  <w:r w:rsidRPr="00112EA9">
                    <w:rPr>
                      <w:rFonts w:hint="eastAsia"/>
                      <w:szCs w:val="21"/>
                    </w:rPr>
                    <w:t>广播铜多金属矿普查区、沧源</w:t>
                  </w:r>
                  <w:proofErr w:type="gramStart"/>
                  <w:r w:rsidRPr="00112EA9">
                    <w:rPr>
                      <w:rFonts w:hint="eastAsia"/>
                      <w:szCs w:val="21"/>
                    </w:rPr>
                    <w:t>佤</w:t>
                  </w:r>
                  <w:proofErr w:type="gramEnd"/>
                  <w:r w:rsidRPr="00112EA9">
                    <w:rPr>
                      <w:rFonts w:hint="eastAsia"/>
                      <w:szCs w:val="21"/>
                    </w:rPr>
                    <w:t>山风景名胜区、</w:t>
                  </w:r>
                  <w:proofErr w:type="gramStart"/>
                  <w:r w:rsidRPr="00112EA9">
                    <w:rPr>
                      <w:rFonts w:hint="eastAsia"/>
                      <w:szCs w:val="21"/>
                    </w:rPr>
                    <w:t>南撒水库</w:t>
                  </w:r>
                  <w:proofErr w:type="gramEnd"/>
                  <w:r w:rsidRPr="00112EA9">
                    <w:rPr>
                      <w:rFonts w:hint="eastAsia"/>
                      <w:szCs w:val="21"/>
                    </w:rPr>
                    <w:t>饮用水水源保护区、糯良乡饮用水水源保护区的分布</w:t>
                  </w:r>
                </w:p>
              </w:tc>
            </w:tr>
            <w:tr w:rsidR="00112EA9" w:rsidRPr="00112EA9" w14:paraId="5387078D" w14:textId="77777777">
              <w:trPr>
                <w:jc w:val="center"/>
              </w:trPr>
              <w:tc>
                <w:tcPr>
                  <w:tcW w:w="987" w:type="dxa"/>
                  <w:tcBorders>
                    <w:top w:val="nil"/>
                    <w:left w:val="single" w:sz="4" w:space="0" w:color="auto"/>
                    <w:bottom w:val="single" w:sz="4" w:space="0" w:color="auto"/>
                    <w:right w:val="single" w:sz="4" w:space="0" w:color="auto"/>
                  </w:tcBorders>
                  <w:vAlign w:val="center"/>
                </w:tcPr>
                <w:p w14:paraId="5B35EA15" w14:textId="77777777" w:rsidR="00A64588" w:rsidRPr="00112EA9" w:rsidRDefault="003427D8" w:rsidP="00765E2A">
                  <w:pPr>
                    <w:jc w:val="center"/>
                    <w:rPr>
                      <w:szCs w:val="21"/>
                    </w:rPr>
                  </w:pPr>
                  <w:r w:rsidRPr="00112EA9">
                    <w:rPr>
                      <w:szCs w:val="21"/>
                    </w:rPr>
                    <w:t>J9</w:t>
                  </w:r>
                </w:p>
              </w:tc>
              <w:tc>
                <w:tcPr>
                  <w:tcW w:w="822" w:type="dxa"/>
                  <w:tcBorders>
                    <w:top w:val="nil"/>
                    <w:left w:val="nil"/>
                    <w:bottom w:val="single" w:sz="4" w:space="0" w:color="auto"/>
                    <w:right w:val="single" w:sz="4" w:space="0" w:color="auto"/>
                  </w:tcBorders>
                  <w:vAlign w:val="center"/>
                </w:tcPr>
                <w:p w14:paraId="3E6211E1" w14:textId="77777777" w:rsidR="00A64588" w:rsidRPr="00112EA9" w:rsidRDefault="003427D8" w:rsidP="00765E2A">
                  <w:pPr>
                    <w:jc w:val="center"/>
                    <w:rPr>
                      <w:szCs w:val="21"/>
                    </w:rPr>
                  </w:pPr>
                  <w:r w:rsidRPr="00112EA9">
                    <w:rPr>
                      <w:szCs w:val="21"/>
                    </w:rPr>
                    <w:t>74</w:t>
                  </w:r>
                </w:p>
              </w:tc>
              <w:tc>
                <w:tcPr>
                  <w:tcW w:w="781" w:type="dxa"/>
                  <w:tcBorders>
                    <w:top w:val="nil"/>
                    <w:left w:val="nil"/>
                    <w:bottom w:val="single" w:sz="4" w:space="0" w:color="auto"/>
                    <w:right w:val="single" w:sz="4" w:space="0" w:color="auto"/>
                  </w:tcBorders>
                  <w:vAlign w:val="center"/>
                </w:tcPr>
                <w:p w14:paraId="5354ADF1" w14:textId="77777777" w:rsidR="00A64588" w:rsidRPr="00112EA9" w:rsidRDefault="003427D8" w:rsidP="00765E2A">
                  <w:pPr>
                    <w:jc w:val="center"/>
                    <w:rPr>
                      <w:szCs w:val="21"/>
                    </w:rPr>
                  </w:pPr>
                  <w:r w:rsidRPr="00112EA9">
                    <w:rPr>
                      <w:szCs w:val="21"/>
                    </w:rPr>
                    <w:t>100</w:t>
                  </w:r>
                </w:p>
              </w:tc>
              <w:tc>
                <w:tcPr>
                  <w:tcW w:w="1091" w:type="dxa"/>
                  <w:tcBorders>
                    <w:top w:val="nil"/>
                    <w:left w:val="nil"/>
                    <w:bottom w:val="single" w:sz="4" w:space="0" w:color="auto"/>
                    <w:right w:val="single" w:sz="4" w:space="0" w:color="auto"/>
                  </w:tcBorders>
                  <w:vAlign w:val="center"/>
                </w:tcPr>
                <w:p w14:paraId="72A1E225" w14:textId="77777777" w:rsidR="00A64588" w:rsidRPr="00112EA9" w:rsidRDefault="003427D8" w:rsidP="00765E2A">
                  <w:pPr>
                    <w:jc w:val="center"/>
                    <w:rPr>
                      <w:szCs w:val="21"/>
                    </w:rPr>
                  </w:pPr>
                  <w:r w:rsidRPr="00112EA9">
                    <w:rPr>
                      <w:rFonts w:hint="eastAsia"/>
                      <w:szCs w:val="21"/>
                    </w:rPr>
                    <w:t>云南松群系</w:t>
                  </w:r>
                </w:p>
              </w:tc>
              <w:tc>
                <w:tcPr>
                  <w:tcW w:w="5323" w:type="dxa"/>
                  <w:tcBorders>
                    <w:top w:val="nil"/>
                    <w:left w:val="nil"/>
                    <w:bottom w:val="single" w:sz="4" w:space="0" w:color="auto"/>
                    <w:right w:val="single" w:sz="4" w:space="0" w:color="auto"/>
                  </w:tcBorders>
                  <w:vAlign w:val="center"/>
                </w:tcPr>
                <w:p w14:paraId="476D9F5A" w14:textId="77777777" w:rsidR="00A64588" w:rsidRPr="00112EA9" w:rsidRDefault="003427D8" w:rsidP="00765E2A">
                  <w:pPr>
                    <w:jc w:val="center"/>
                    <w:rPr>
                      <w:szCs w:val="21"/>
                    </w:rPr>
                  </w:pPr>
                  <w:r w:rsidRPr="00112EA9">
                    <w:rPr>
                      <w:szCs w:val="21"/>
                    </w:rPr>
                    <w:t>110kV</w:t>
                  </w:r>
                  <w:proofErr w:type="gramStart"/>
                  <w:r w:rsidRPr="00112EA9">
                    <w:rPr>
                      <w:rFonts w:hint="eastAsia"/>
                      <w:szCs w:val="21"/>
                    </w:rPr>
                    <w:t>勐</w:t>
                  </w:r>
                  <w:proofErr w:type="gramEnd"/>
                  <w:r w:rsidRPr="00112EA9">
                    <w:rPr>
                      <w:rFonts w:hint="eastAsia"/>
                      <w:szCs w:val="21"/>
                    </w:rPr>
                    <w:t>班线、沧源机场、</w:t>
                  </w:r>
                  <w:proofErr w:type="gramStart"/>
                  <w:r w:rsidRPr="00112EA9">
                    <w:rPr>
                      <w:rFonts w:hint="eastAsia"/>
                      <w:szCs w:val="21"/>
                    </w:rPr>
                    <w:t>糯</w:t>
                  </w:r>
                  <w:proofErr w:type="gramEnd"/>
                  <w:r w:rsidRPr="00112EA9">
                    <w:rPr>
                      <w:rFonts w:hint="eastAsia"/>
                      <w:szCs w:val="21"/>
                    </w:rPr>
                    <w:t>良乡居民聚集点、沧源县糯良乡</w:t>
                  </w:r>
                  <w:proofErr w:type="gramStart"/>
                  <w:r w:rsidRPr="00112EA9">
                    <w:rPr>
                      <w:rFonts w:hint="eastAsia"/>
                      <w:szCs w:val="21"/>
                    </w:rPr>
                    <w:t>芒咏</w:t>
                  </w:r>
                  <w:r w:rsidRPr="00112EA9">
                    <w:rPr>
                      <w:szCs w:val="21"/>
                    </w:rPr>
                    <w:t>-</w:t>
                  </w:r>
                  <w:proofErr w:type="gramEnd"/>
                  <w:r w:rsidRPr="00112EA9">
                    <w:rPr>
                      <w:rFonts w:hint="eastAsia"/>
                      <w:szCs w:val="21"/>
                    </w:rPr>
                    <w:t>广播铜多金属矿普查区、沧源</w:t>
                  </w:r>
                  <w:proofErr w:type="gramStart"/>
                  <w:r w:rsidRPr="00112EA9">
                    <w:rPr>
                      <w:rFonts w:hint="eastAsia"/>
                      <w:szCs w:val="21"/>
                    </w:rPr>
                    <w:t>佤</w:t>
                  </w:r>
                  <w:proofErr w:type="gramEnd"/>
                  <w:r w:rsidRPr="00112EA9">
                    <w:rPr>
                      <w:rFonts w:hint="eastAsia"/>
                      <w:szCs w:val="21"/>
                    </w:rPr>
                    <w:t>山风景名胜区、</w:t>
                  </w:r>
                  <w:proofErr w:type="gramStart"/>
                  <w:r w:rsidRPr="00112EA9">
                    <w:rPr>
                      <w:rFonts w:hint="eastAsia"/>
                      <w:szCs w:val="21"/>
                    </w:rPr>
                    <w:t>南撒水库</w:t>
                  </w:r>
                  <w:proofErr w:type="gramEnd"/>
                  <w:r w:rsidRPr="00112EA9">
                    <w:rPr>
                      <w:rFonts w:hint="eastAsia"/>
                      <w:szCs w:val="21"/>
                    </w:rPr>
                    <w:t>饮用水水源保护区、糯良乡饮用水水源保护区的分布</w:t>
                  </w:r>
                </w:p>
              </w:tc>
            </w:tr>
            <w:tr w:rsidR="00112EA9" w:rsidRPr="00112EA9" w14:paraId="2A80CDF9" w14:textId="77777777">
              <w:trPr>
                <w:jc w:val="center"/>
              </w:trPr>
              <w:tc>
                <w:tcPr>
                  <w:tcW w:w="987" w:type="dxa"/>
                  <w:tcBorders>
                    <w:top w:val="nil"/>
                    <w:left w:val="single" w:sz="4" w:space="0" w:color="auto"/>
                    <w:bottom w:val="single" w:sz="4" w:space="0" w:color="auto"/>
                    <w:right w:val="single" w:sz="4" w:space="0" w:color="auto"/>
                  </w:tcBorders>
                  <w:vAlign w:val="center"/>
                </w:tcPr>
                <w:p w14:paraId="7E398D7A" w14:textId="77777777" w:rsidR="00A64588" w:rsidRPr="00112EA9" w:rsidRDefault="003427D8" w:rsidP="00765E2A">
                  <w:pPr>
                    <w:jc w:val="center"/>
                    <w:rPr>
                      <w:szCs w:val="21"/>
                    </w:rPr>
                  </w:pPr>
                  <w:r w:rsidRPr="00112EA9">
                    <w:rPr>
                      <w:szCs w:val="21"/>
                    </w:rPr>
                    <w:t>Z39</w:t>
                  </w:r>
                </w:p>
              </w:tc>
              <w:tc>
                <w:tcPr>
                  <w:tcW w:w="822" w:type="dxa"/>
                  <w:tcBorders>
                    <w:top w:val="nil"/>
                    <w:left w:val="nil"/>
                    <w:bottom w:val="single" w:sz="4" w:space="0" w:color="auto"/>
                    <w:right w:val="single" w:sz="4" w:space="0" w:color="auto"/>
                  </w:tcBorders>
                  <w:vAlign w:val="center"/>
                </w:tcPr>
                <w:p w14:paraId="00F578AF" w14:textId="77777777" w:rsidR="00A64588" w:rsidRPr="00112EA9" w:rsidRDefault="003427D8" w:rsidP="00765E2A">
                  <w:pPr>
                    <w:jc w:val="center"/>
                    <w:rPr>
                      <w:szCs w:val="21"/>
                    </w:rPr>
                  </w:pPr>
                  <w:r w:rsidRPr="00112EA9">
                    <w:rPr>
                      <w:szCs w:val="21"/>
                    </w:rPr>
                    <w:t>82</w:t>
                  </w:r>
                </w:p>
              </w:tc>
              <w:tc>
                <w:tcPr>
                  <w:tcW w:w="781" w:type="dxa"/>
                  <w:tcBorders>
                    <w:top w:val="nil"/>
                    <w:left w:val="nil"/>
                    <w:bottom w:val="single" w:sz="4" w:space="0" w:color="auto"/>
                    <w:right w:val="single" w:sz="4" w:space="0" w:color="auto"/>
                  </w:tcBorders>
                  <w:vAlign w:val="center"/>
                </w:tcPr>
                <w:p w14:paraId="642392AF" w14:textId="77777777" w:rsidR="00A64588" w:rsidRPr="00112EA9" w:rsidRDefault="003427D8" w:rsidP="00765E2A">
                  <w:pPr>
                    <w:jc w:val="center"/>
                    <w:rPr>
                      <w:szCs w:val="21"/>
                    </w:rPr>
                  </w:pPr>
                  <w:r w:rsidRPr="00112EA9">
                    <w:rPr>
                      <w:szCs w:val="21"/>
                    </w:rPr>
                    <w:t>100</w:t>
                  </w:r>
                </w:p>
              </w:tc>
              <w:tc>
                <w:tcPr>
                  <w:tcW w:w="1091" w:type="dxa"/>
                  <w:tcBorders>
                    <w:top w:val="nil"/>
                    <w:left w:val="nil"/>
                    <w:bottom w:val="single" w:sz="4" w:space="0" w:color="auto"/>
                    <w:right w:val="single" w:sz="4" w:space="0" w:color="auto"/>
                  </w:tcBorders>
                  <w:vAlign w:val="center"/>
                </w:tcPr>
                <w:p w14:paraId="43BF3DDC"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1AB4F0A6" w14:textId="77777777" w:rsidR="00A64588" w:rsidRPr="00112EA9" w:rsidRDefault="003427D8" w:rsidP="00765E2A">
                  <w:pPr>
                    <w:jc w:val="center"/>
                    <w:rPr>
                      <w:szCs w:val="21"/>
                    </w:rPr>
                  </w:pPr>
                  <w:r w:rsidRPr="00112EA9">
                    <w:rPr>
                      <w:szCs w:val="21"/>
                    </w:rPr>
                    <w:t>110kV</w:t>
                  </w:r>
                  <w:proofErr w:type="gramStart"/>
                  <w:r w:rsidRPr="00112EA9">
                    <w:rPr>
                      <w:rFonts w:hint="eastAsia"/>
                      <w:szCs w:val="21"/>
                    </w:rPr>
                    <w:t>勐</w:t>
                  </w:r>
                  <w:proofErr w:type="gramEnd"/>
                  <w:r w:rsidRPr="00112EA9">
                    <w:rPr>
                      <w:rFonts w:hint="eastAsia"/>
                      <w:szCs w:val="21"/>
                    </w:rPr>
                    <w:t>班线、沧源机场、</w:t>
                  </w:r>
                  <w:proofErr w:type="gramStart"/>
                  <w:r w:rsidRPr="00112EA9">
                    <w:rPr>
                      <w:rFonts w:hint="eastAsia"/>
                      <w:szCs w:val="21"/>
                    </w:rPr>
                    <w:t>糯</w:t>
                  </w:r>
                  <w:proofErr w:type="gramEnd"/>
                  <w:r w:rsidRPr="00112EA9">
                    <w:rPr>
                      <w:rFonts w:hint="eastAsia"/>
                      <w:szCs w:val="21"/>
                    </w:rPr>
                    <w:t>良乡居民聚集点、沧源县糯良乡</w:t>
                  </w:r>
                  <w:proofErr w:type="gramStart"/>
                  <w:r w:rsidRPr="00112EA9">
                    <w:rPr>
                      <w:rFonts w:hint="eastAsia"/>
                      <w:szCs w:val="21"/>
                    </w:rPr>
                    <w:t>芒咏</w:t>
                  </w:r>
                  <w:r w:rsidRPr="00112EA9">
                    <w:rPr>
                      <w:szCs w:val="21"/>
                    </w:rPr>
                    <w:t>-</w:t>
                  </w:r>
                  <w:proofErr w:type="gramEnd"/>
                  <w:r w:rsidRPr="00112EA9">
                    <w:rPr>
                      <w:rFonts w:hint="eastAsia"/>
                      <w:szCs w:val="21"/>
                    </w:rPr>
                    <w:t>广播铜多金属矿普查区、沧源</w:t>
                  </w:r>
                  <w:proofErr w:type="gramStart"/>
                  <w:r w:rsidRPr="00112EA9">
                    <w:rPr>
                      <w:rFonts w:hint="eastAsia"/>
                      <w:szCs w:val="21"/>
                    </w:rPr>
                    <w:t>佤</w:t>
                  </w:r>
                  <w:proofErr w:type="gramEnd"/>
                  <w:r w:rsidRPr="00112EA9">
                    <w:rPr>
                      <w:rFonts w:hint="eastAsia"/>
                      <w:szCs w:val="21"/>
                    </w:rPr>
                    <w:t>山风景名胜区、</w:t>
                  </w:r>
                  <w:proofErr w:type="gramStart"/>
                  <w:r w:rsidRPr="00112EA9">
                    <w:rPr>
                      <w:rFonts w:hint="eastAsia"/>
                      <w:szCs w:val="21"/>
                    </w:rPr>
                    <w:t>南撒水库</w:t>
                  </w:r>
                  <w:proofErr w:type="gramEnd"/>
                  <w:r w:rsidRPr="00112EA9">
                    <w:rPr>
                      <w:rFonts w:hint="eastAsia"/>
                      <w:szCs w:val="21"/>
                    </w:rPr>
                    <w:t>饮用水水源保护区、糯良乡饮用水水源保护区的分布</w:t>
                  </w:r>
                </w:p>
              </w:tc>
            </w:tr>
            <w:tr w:rsidR="00112EA9" w:rsidRPr="00112EA9" w14:paraId="6B66BBC8" w14:textId="77777777">
              <w:trPr>
                <w:jc w:val="center"/>
              </w:trPr>
              <w:tc>
                <w:tcPr>
                  <w:tcW w:w="987" w:type="dxa"/>
                  <w:tcBorders>
                    <w:top w:val="nil"/>
                    <w:left w:val="single" w:sz="4" w:space="0" w:color="auto"/>
                    <w:bottom w:val="single" w:sz="4" w:space="0" w:color="auto"/>
                    <w:right w:val="single" w:sz="4" w:space="0" w:color="auto"/>
                  </w:tcBorders>
                  <w:vAlign w:val="center"/>
                </w:tcPr>
                <w:p w14:paraId="2A6A8FBE" w14:textId="77777777" w:rsidR="00A64588" w:rsidRPr="00112EA9" w:rsidRDefault="003427D8" w:rsidP="00765E2A">
                  <w:pPr>
                    <w:jc w:val="center"/>
                    <w:rPr>
                      <w:szCs w:val="21"/>
                    </w:rPr>
                  </w:pPr>
                  <w:r w:rsidRPr="00112EA9">
                    <w:rPr>
                      <w:szCs w:val="21"/>
                    </w:rPr>
                    <w:t>J9+1</w:t>
                  </w:r>
                </w:p>
              </w:tc>
              <w:tc>
                <w:tcPr>
                  <w:tcW w:w="822" w:type="dxa"/>
                  <w:tcBorders>
                    <w:top w:val="nil"/>
                    <w:left w:val="nil"/>
                    <w:bottom w:val="single" w:sz="4" w:space="0" w:color="auto"/>
                    <w:right w:val="single" w:sz="4" w:space="0" w:color="auto"/>
                  </w:tcBorders>
                  <w:vAlign w:val="center"/>
                </w:tcPr>
                <w:p w14:paraId="55192E09" w14:textId="77777777" w:rsidR="00A64588" w:rsidRPr="00112EA9" w:rsidRDefault="003427D8" w:rsidP="00765E2A">
                  <w:pPr>
                    <w:jc w:val="center"/>
                    <w:rPr>
                      <w:szCs w:val="21"/>
                    </w:rPr>
                  </w:pPr>
                  <w:r w:rsidRPr="00112EA9">
                    <w:rPr>
                      <w:szCs w:val="21"/>
                    </w:rPr>
                    <w:t>94</w:t>
                  </w:r>
                </w:p>
              </w:tc>
              <w:tc>
                <w:tcPr>
                  <w:tcW w:w="781" w:type="dxa"/>
                  <w:tcBorders>
                    <w:top w:val="nil"/>
                    <w:left w:val="nil"/>
                    <w:bottom w:val="single" w:sz="4" w:space="0" w:color="auto"/>
                    <w:right w:val="single" w:sz="4" w:space="0" w:color="auto"/>
                  </w:tcBorders>
                  <w:vAlign w:val="center"/>
                </w:tcPr>
                <w:p w14:paraId="4207EA15" w14:textId="77777777" w:rsidR="00A64588" w:rsidRPr="00112EA9" w:rsidRDefault="003427D8" w:rsidP="00765E2A">
                  <w:pPr>
                    <w:jc w:val="center"/>
                    <w:rPr>
                      <w:szCs w:val="21"/>
                    </w:rPr>
                  </w:pPr>
                  <w:r w:rsidRPr="00112EA9">
                    <w:rPr>
                      <w:szCs w:val="21"/>
                    </w:rPr>
                    <w:t>100</w:t>
                  </w:r>
                </w:p>
              </w:tc>
              <w:tc>
                <w:tcPr>
                  <w:tcW w:w="1091" w:type="dxa"/>
                  <w:tcBorders>
                    <w:top w:val="nil"/>
                    <w:left w:val="nil"/>
                    <w:bottom w:val="single" w:sz="4" w:space="0" w:color="auto"/>
                    <w:right w:val="single" w:sz="4" w:space="0" w:color="auto"/>
                  </w:tcBorders>
                  <w:vAlign w:val="center"/>
                </w:tcPr>
                <w:p w14:paraId="44AC072A"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169BA071" w14:textId="77777777" w:rsidR="00A64588" w:rsidRPr="00112EA9" w:rsidRDefault="003427D8" w:rsidP="00765E2A">
                  <w:pPr>
                    <w:jc w:val="center"/>
                    <w:rPr>
                      <w:szCs w:val="21"/>
                    </w:rPr>
                  </w:pPr>
                  <w:r w:rsidRPr="00112EA9">
                    <w:rPr>
                      <w:szCs w:val="21"/>
                    </w:rPr>
                    <w:t>110kV</w:t>
                  </w:r>
                  <w:proofErr w:type="gramStart"/>
                  <w:r w:rsidRPr="00112EA9">
                    <w:rPr>
                      <w:rFonts w:hint="eastAsia"/>
                      <w:szCs w:val="21"/>
                    </w:rPr>
                    <w:t>勐</w:t>
                  </w:r>
                  <w:proofErr w:type="gramEnd"/>
                  <w:r w:rsidRPr="00112EA9">
                    <w:rPr>
                      <w:rFonts w:hint="eastAsia"/>
                      <w:szCs w:val="21"/>
                    </w:rPr>
                    <w:t>班线、沧源机场、</w:t>
                  </w:r>
                  <w:proofErr w:type="gramStart"/>
                  <w:r w:rsidRPr="00112EA9">
                    <w:rPr>
                      <w:rFonts w:hint="eastAsia"/>
                      <w:szCs w:val="21"/>
                    </w:rPr>
                    <w:t>糯</w:t>
                  </w:r>
                  <w:proofErr w:type="gramEnd"/>
                  <w:r w:rsidRPr="00112EA9">
                    <w:rPr>
                      <w:rFonts w:hint="eastAsia"/>
                      <w:szCs w:val="21"/>
                    </w:rPr>
                    <w:t>良乡居民聚集点、沧源县糯良乡</w:t>
                  </w:r>
                  <w:proofErr w:type="gramStart"/>
                  <w:r w:rsidRPr="00112EA9">
                    <w:rPr>
                      <w:rFonts w:hint="eastAsia"/>
                      <w:szCs w:val="21"/>
                    </w:rPr>
                    <w:t>芒咏</w:t>
                  </w:r>
                  <w:r w:rsidRPr="00112EA9">
                    <w:rPr>
                      <w:szCs w:val="21"/>
                    </w:rPr>
                    <w:t>-</w:t>
                  </w:r>
                  <w:proofErr w:type="gramEnd"/>
                  <w:r w:rsidRPr="00112EA9">
                    <w:rPr>
                      <w:rFonts w:hint="eastAsia"/>
                      <w:szCs w:val="21"/>
                    </w:rPr>
                    <w:t>广播铜多金属矿普查区、沧源</w:t>
                  </w:r>
                  <w:proofErr w:type="gramStart"/>
                  <w:r w:rsidRPr="00112EA9">
                    <w:rPr>
                      <w:rFonts w:hint="eastAsia"/>
                      <w:szCs w:val="21"/>
                    </w:rPr>
                    <w:t>佤</w:t>
                  </w:r>
                  <w:proofErr w:type="gramEnd"/>
                  <w:r w:rsidRPr="00112EA9">
                    <w:rPr>
                      <w:rFonts w:hint="eastAsia"/>
                      <w:szCs w:val="21"/>
                    </w:rPr>
                    <w:t>山风景名胜区、</w:t>
                  </w:r>
                  <w:proofErr w:type="gramStart"/>
                  <w:r w:rsidRPr="00112EA9">
                    <w:rPr>
                      <w:rFonts w:hint="eastAsia"/>
                      <w:szCs w:val="21"/>
                    </w:rPr>
                    <w:t>南撒水库</w:t>
                  </w:r>
                  <w:proofErr w:type="gramEnd"/>
                  <w:r w:rsidRPr="00112EA9">
                    <w:rPr>
                      <w:rFonts w:hint="eastAsia"/>
                      <w:szCs w:val="21"/>
                    </w:rPr>
                    <w:t>饮用水水源保护区、糯良乡饮用水水源保护区的分布</w:t>
                  </w:r>
                </w:p>
              </w:tc>
            </w:tr>
            <w:tr w:rsidR="00112EA9" w:rsidRPr="00112EA9" w14:paraId="05C12988" w14:textId="77777777">
              <w:trPr>
                <w:jc w:val="center"/>
              </w:trPr>
              <w:tc>
                <w:tcPr>
                  <w:tcW w:w="987" w:type="dxa"/>
                  <w:tcBorders>
                    <w:top w:val="nil"/>
                    <w:left w:val="single" w:sz="4" w:space="0" w:color="auto"/>
                    <w:bottom w:val="single" w:sz="4" w:space="0" w:color="auto"/>
                    <w:right w:val="single" w:sz="4" w:space="0" w:color="auto"/>
                  </w:tcBorders>
                  <w:vAlign w:val="center"/>
                </w:tcPr>
                <w:p w14:paraId="5F3ED25A" w14:textId="77777777" w:rsidR="00A64588" w:rsidRPr="00112EA9" w:rsidRDefault="003427D8" w:rsidP="00765E2A">
                  <w:pPr>
                    <w:jc w:val="center"/>
                    <w:rPr>
                      <w:szCs w:val="21"/>
                    </w:rPr>
                  </w:pPr>
                  <w:r w:rsidRPr="00112EA9">
                    <w:rPr>
                      <w:szCs w:val="21"/>
                    </w:rPr>
                    <w:t>Z41</w:t>
                  </w:r>
                </w:p>
              </w:tc>
              <w:tc>
                <w:tcPr>
                  <w:tcW w:w="822" w:type="dxa"/>
                  <w:tcBorders>
                    <w:top w:val="nil"/>
                    <w:left w:val="nil"/>
                    <w:bottom w:val="single" w:sz="4" w:space="0" w:color="auto"/>
                    <w:right w:val="single" w:sz="4" w:space="0" w:color="auto"/>
                  </w:tcBorders>
                  <w:vAlign w:val="center"/>
                </w:tcPr>
                <w:p w14:paraId="0818B9B7" w14:textId="77777777" w:rsidR="00A64588" w:rsidRPr="00112EA9" w:rsidRDefault="003427D8" w:rsidP="00765E2A">
                  <w:pPr>
                    <w:jc w:val="center"/>
                    <w:rPr>
                      <w:szCs w:val="21"/>
                    </w:rPr>
                  </w:pPr>
                  <w:r w:rsidRPr="00112EA9">
                    <w:rPr>
                      <w:szCs w:val="21"/>
                    </w:rPr>
                    <w:t>79</w:t>
                  </w:r>
                </w:p>
              </w:tc>
              <w:tc>
                <w:tcPr>
                  <w:tcW w:w="781" w:type="dxa"/>
                  <w:tcBorders>
                    <w:top w:val="nil"/>
                    <w:left w:val="nil"/>
                    <w:bottom w:val="single" w:sz="4" w:space="0" w:color="auto"/>
                    <w:right w:val="single" w:sz="4" w:space="0" w:color="auto"/>
                  </w:tcBorders>
                  <w:vAlign w:val="center"/>
                </w:tcPr>
                <w:p w14:paraId="37994DFD" w14:textId="77777777" w:rsidR="00A64588" w:rsidRPr="00112EA9" w:rsidRDefault="003427D8" w:rsidP="00765E2A">
                  <w:pPr>
                    <w:jc w:val="center"/>
                    <w:rPr>
                      <w:szCs w:val="21"/>
                    </w:rPr>
                  </w:pPr>
                  <w:r w:rsidRPr="00112EA9">
                    <w:rPr>
                      <w:szCs w:val="21"/>
                    </w:rPr>
                    <w:t>100</w:t>
                  </w:r>
                </w:p>
              </w:tc>
              <w:tc>
                <w:tcPr>
                  <w:tcW w:w="1091" w:type="dxa"/>
                  <w:tcBorders>
                    <w:top w:val="nil"/>
                    <w:left w:val="nil"/>
                    <w:bottom w:val="single" w:sz="4" w:space="0" w:color="auto"/>
                    <w:right w:val="single" w:sz="4" w:space="0" w:color="auto"/>
                  </w:tcBorders>
                  <w:vAlign w:val="center"/>
                </w:tcPr>
                <w:p w14:paraId="0F51B8B5" w14:textId="77777777" w:rsidR="00A64588" w:rsidRPr="00112EA9" w:rsidRDefault="003427D8" w:rsidP="00765E2A">
                  <w:pPr>
                    <w:jc w:val="center"/>
                    <w:rPr>
                      <w:szCs w:val="21"/>
                    </w:rPr>
                  </w:pPr>
                  <w:r w:rsidRPr="00112EA9">
                    <w:rPr>
                      <w:rFonts w:hint="eastAsia"/>
                      <w:szCs w:val="21"/>
                    </w:rPr>
                    <w:t>西南木荷群系</w:t>
                  </w:r>
                </w:p>
              </w:tc>
              <w:tc>
                <w:tcPr>
                  <w:tcW w:w="5323" w:type="dxa"/>
                  <w:tcBorders>
                    <w:top w:val="nil"/>
                    <w:left w:val="nil"/>
                    <w:bottom w:val="single" w:sz="4" w:space="0" w:color="auto"/>
                    <w:right w:val="single" w:sz="4" w:space="0" w:color="auto"/>
                  </w:tcBorders>
                  <w:vAlign w:val="center"/>
                </w:tcPr>
                <w:p w14:paraId="4D27AA68" w14:textId="77777777" w:rsidR="00A64588" w:rsidRPr="00112EA9" w:rsidRDefault="003427D8" w:rsidP="00765E2A">
                  <w:pPr>
                    <w:jc w:val="center"/>
                    <w:rPr>
                      <w:szCs w:val="21"/>
                    </w:rPr>
                  </w:pPr>
                  <w:r w:rsidRPr="00112EA9">
                    <w:rPr>
                      <w:szCs w:val="21"/>
                    </w:rPr>
                    <w:t>110kV</w:t>
                  </w:r>
                  <w:proofErr w:type="gramStart"/>
                  <w:r w:rsidRPr="00112EA9">
                    <w:rPr>
                      <w:rFonts w:hint="eastAsia"/>
                      <w:szCs w:val="21"/>
                    </w:rPr>
                    <w:t>勐</w:t>
                  </w:r>
                  <w:proofErr w:type="gramEnd"/>
                  <w:r w:rsidRPr="00112EA9">
                    <w:rPr>
                      <w:rFonts w:hint="eastAsia"/>
                      <w:szCs w:val="21"/>
                    </w:rPr>
                    <w:t>班线、沧源机场、</w:t>
                  </w:r>
                  <w:proofErr w:type="gramStart"/>
                  <w:r w:rsidRPr="00112EA9">
                    <w:rPr>
                      <w:rFonts w:hint="eastAsia"/>
                      <w:szCs w:val="21"/>
                    </w:rPr>
                    <w:t>糯</w:t>
                  </w:r>
                  <w:proofErr w:type="gramEnd"/>
                  <w:r w:rsidRPr="00112EA9">
                    <w:rPr>
                      <w:rFonts w:hint="eastAsia"/>
                      <w:szCs w:val="21"/>
                    </w:rPr>
                    <w:t>良乡居民聚集点、沧源县糯良乡</w:t>
                  </w:r>
                  <w:proofErr w:type="gramStart"/>
                  <w:r w:rsidRPr="00112EA9">
                    <w:rPr>
                      <w:rFonts w:hint="eastAsia"/>
                      <w:szCs w:val="21"/>
                    </w:rPr>
                    <w:t>芒咏</w:t>
                  </w:r>
                  <w:r w:rsidRPr="00112EA9">
                    <w:rPr>
                      <w:szCs w:val="21"/>
                    </w:rPr>
                    <w:t>-</w:t>
                  </w:r>
                  <w:proofErr w:type="gramEnd"/>
                  <w:r w:rsidRPr="00112EA9">
                    <w:rPr>
                      <w:rFonts w:hint="eastAsia"/>
                      <w:szCs w:val="21"/>
                    </w:rPr>
                    <w:t>广播铜多金属矿普查区、沧源</w:t>
                  </w:r>
                  <w:proofErr w:type="gramStart"/>
                  <w:r w:rsidRPr="00112EA9">
                    <w:rPr>
                      <w:rFonts w:hint="eastAsia"/>
                      <w:szCs w:val="21"/>
                    </w:rPr>
                    <w:t>佤</w:t>
                  </w:r>
                  <w:proofErr w:type="gramEnd"/>
                  <w:r w:rsidRPr="00112EA9">
                    <w:rPr>
                      <w:rFonts w:hint="eastAsia"/>
                      <w:szCs w:val="21"/>
                    </w:rPr>
                    <w:t>山风景名胜区、</w:t>
                  </w:r>
                  <w:proofErr w:type="gramStart"/>
                  <w:r w:rsidRPr="00112EA9">
                    <w:rPr>
                      <w:rFonts w:hint="eastAsia"/>
                      <w:szCs w:val="21"/>
                    </w:rPr>
                    <w:t>南撒水库</w:t>
                  </w:r>
                  <w:proofErr w:type="gramEnd"/>
                  <w:r w:rsidRPr="00112EA9">
                    <w:rPr>
                      <w:rFonts w:hint="eastAsia"/>
                      <w:szCs w:val="21"/>
                    </w:rPr>
                    <w:t>饮用水水源保护区、糯良乡饮用水水源保护区的分布</w:t>
                  </w:r>
                </w:p>
              </w:tc>
            </w:tr>
            <w:tr w:rsidR="00112EA9" w:rsidRPr="00112EA9" w14:paraId="42DC0017" w14:textId="77777777">
              <w:trPr>
                <w:jc w:val="center"/>
              </w:trPr>
              <w:tc>
                <w:tcPr>
                  <w:tcW w:w="987" w:type="dxa"/>
                  <w:tcBorders>
                    <w:top w:val="nil"/>
                    <w:left w:val="single" w:sz="4" w:space="0" w:color="auto"/>
                    <w:bottom w:val="single" w:sz="4" w:space="0" w:color="auto"/>
                    <w:right w:val="single" w:sz="4" w:space="0" w:color="auto"/>
                  </w:tcBorders>
                  <w:vAlign w:val="center"/>
                </w:tcPr>
                <w:p w14:paraId="5E630066" w14:textId="77777777" w:rsidR="00A64588" w:rsidRPr="00112EA9" w:rsidRDefault="003427D8" w:rsidP="00765E2A">
                  <w:pPr>
                    <w:jc w:val="center"/>
                    <w:rPr>
                      <w:szCs w:val="21"/>
                    </w:rPr>
                  </w:pPr>
                  <w:r w:rsidRPr="00112EA9">
                    <w:rPr>
                      <w:szCs w:val="21"/>
                    </w:rPr>
                    <w:t>J9+2</w:t>
                  </w:r>
                </w:p>
              </w:tc>
              <w:tc>
                <w:tcPr>
                  <w:tcW w:w="822" w:type="dxa"/>
                  <w:tcBorders>
                    <w:top w:val="nil"/>
                    <w:left w:val="nil"/>
                    <w:bottom w:val="single" w:sz="4" w:space="0" w:color="auto"/>
                    <w:right w:val="single" w:sz="4" w:space="0" w:color="auto"/>
                  </w:tcBorders>
                  <w:vAlign w:val="center"/>
                </w:tcPr>
                <w:p w14:paraId="17133986" w14:textId="77777777" w:rsidR="00A64588" w:rsidRPr="00112EA9" w:rsidRDefault="003427D8" w:rsidP="00765E2A">
                  <w:pPr>
                    <w:jc w:val="center"/>
                    <w:rPr>
                      <w:szCs w:val="21"/>
                    </w:rPr>
                  </w:pPr>
                  <w:r w:rsidRPr="00112EA9">
                    <w:rPr>
                      <w:szCs w:val="21"/>
                    </w:rPr>
                    <w:t>115</w:t>
                  </w:r>
                </w:p>
              </w:tc>
              <w:tc>
                <w:tcPr>
                  <w:tcW w:w="781" w:type="dxa"/>
                  <w:tcBorders>
                    <w:top w:val="nil"/>
                    <w:left w:val="nil"/>
                    <w:bottom w:val="single" w:sz="4" w:space="0" w:color="auto"/>
                    <w:right w:val="single" w:sz="4" w:space="0" w:color="auto"/>
                  </w:tcBorders>
                  <w:vAlign w:val="center"/>
                </w:tcPr>
                <w:p w14:paraId="579295CE" w14:textId="77777777" w:rsidR="00A64588" w:rsidRPr="00112EA9" w:rsidRDefault="003427D8" w:rsidP="00765E2A">
                  <w:pPr>
                    <w:jc w:val="center"/>
                    <w:rPr>
                      <w:szCs w:val="21"/>
                    </w:rPr>
                  </w:pPr>
                  <w:r w:rsidRPr="00112EA9">
                    <w:rPr>
                      <w:szCs w:val="21"/>
                    </w:rPr>
                    <w:t>100</w:t>
                  </w:r>
                </w:p>
              </w:tc>
              <w:tc>
                <w:tcPr>
                  <w:tcW w:w="1091" w:type="dxa"/>
                  <w:tcBorders>
                    <w:top w:val="nil"/>
                    <w:left w:val="nil"/>
                    <w:bottom w:val="single" w:sz="4" w:space="0" w:color="auto"/>
                    <w:right w:val="single" w:sz="4" w:space="0" w:color="auto"/>
                  </w:tcBorders>
                  <w:vAlign w:val="center"/>
                </w:tcPr>
                <w:p w14:paraId="2D89EEA8" w14:textId="77777777" w:rsidR="00A64588" w:rsidRPr="00112EA9" w:rsidRDefault="003427D8" w:rsidP="00765E2A">
                  <w:pPr>
                    <w:jc w:val="center"/>
                    <w:rPr>
                      <w:szCs w:val="21"/>
                    </w:rPr>
                  </w:pPr>
                  <w:r w:rsidRPr="00112EA9">
                    <w:rPr>
                      <w:rFonts w:hint="eastAsia"/>
                      <w:szCs w:val="21"/>
                    </w:rPr>
                    <w:t>麻栎</w:t>
                  </w:r>
                  <w:r w:rsidRPr="00112EA9">
                    <w:rPr>
                      <w:szCs w:val="21"/>
                    </w:rPr>
                    <w:t>+</w:t>
                  </w:r>
                  <w:r w:rsidRPr="00112EA9">
                    <w:rPr>
                      <w:rFonts w:hint="eastAsia"/>
                      <w:szCs w:val="21"/>
                    </w:rPr>
                    <w:t>粗叶榕群系</w:t>
                  </w:r>
                </w:p>
              </w:tc>
              <w:tc>
                <w:tcPr>
                  <w:tcW w:w="5323" w:type="dxa"/>
                  <w:tcBorders>
                    <w:top w:val="nil"/>
                    <w:left w:val="nil"/>
                    <w:bottom w:val="single" w:sz="4" w:space="0" w:color="auto"/>
                    <w:right w:val="single" w:sz="4" w:space="0" w:color="auto"/>
                  </w:tcBorders>
                  <w:vAlign w:val="center"/>
                </w:tcPr>
                <w:p w14:paraId="1F956F50" w14:textId="77777777" w:rsidR="00A64588" w:rsidRPr="00112EA9" w:rsidRDefault="003427D8" w:rsidP="00765E2A">
                  <w:pPr>
                    <w:jc w:val="center"/>
                    <w:rPr>
                      <w:szCs w:val="21"/>
                    </w:rPr>
                  </w:pPr>
                  <w:r w:rsidRPr="00112EA9">
                    <w:rPr>
                      <w:szCs w:val="21"/>
                    </w:rPr>
                    <w:t>110kV</w:t>
                  </w:r>
                  <w:proofErr w:type="gramStart"/>
                  <w:r w:rsidRPr="00112EA9">
                    <w:rPr>
                      <w:rFonts w:hint="eastAsia"/>
                      <w:szCs w:val="21"/>
                    </w:rPr>
                    <w:t>勐</w:t>
                  </w:r>
                  <w:proofErr w:type="gramEnd"/>
                  <w:r w:rsidRPr="00112EA9">
                    <w:rPr>
                      <w:rFonts w:hint="eastAsia"/>
                      <w:szCs w:val="21"/>
                    </w:rPr>
                    <w:t>班线、沧源机场、</w:t>
                  </w:r>
                  <w:proofErr w:type="gramStart"/>
                  <w:r w:rsidRPr="00112EA9">
                    <w:rPr>
                      <w:rFonts w:hint="eastAsia"/>
                      <w:szCs w:val="21"/>
                    </w:rPr>
                    <w:t>糯</w:t>
                  </w:r>
                  <w:proofErr w:type="gramEnd"/>
                  <w:r w:rsidRPr="00112EA9">
                    <w:rPr>
                      <w:rFonts w:hint="eastAsia"/>
                      <w:szCs w:val="21"/>
                    </w:rPr>
                    <w:t>良乡居民聚集点、沧源县糯良乡</w:t>
                  </w:r>
                  <w:proofErr w:type="gramStart"/>
                  <w:r w:rsidRPr="00112EA9">
                    <w:rPr>
                      <w:rFonts w:hint="eastAsia"/>
                      <w:szCs w:val="21"/>
                    </w:rPr>
                    <w:t>芒咏</w:t>
                  </w:r>
                  <w:r w:rsidRPr="00112EA9">
                    <w:rPr>
                      <w:szCs w:val="21"/>
                    </w:rPr>
                    <w:t>-</w:t>
                  </w:r>
                  <w:proofErr w:type="gramEnd"/>
                  <w:r w:rsidRPr="00112EA9">
                    <w:rPr>
                      <w:rFonts w:hint="eastAsia"/>
                      <w:szCs w:val="21"/>
                    </w:rPr>
                    <w:t>广播铜多金属矿普查区、沧源</w:t>
                  </w:r>
                  <w:proofErr w:type="gramStart"/>
                  <w:r w:rsidRPr="00112EA9">
                    <w:rPr>
                      <w:rFonts w:hint="eastAsia"/>
                      <w:szCs w:val="21"/>
                    </w:rPr>
                    <w:t>佤</w:t>
                  </w:r>
                  <w:proofErr w:type="gramEnd"/>
                  <w:r w:rsidRPr="00112EA9">
                    <w:rPr>
                      <w:rFonts w:hint="eastAsia"/>
                      <w:szCs w:val="21"/>
                    </w:rPr>
                    <w:t>山风景名胜区、</w:t>
                  </w:r>
                  <w:proofErr w:type="gramStart"/>
                  <w:r w:rsidRPr="00112EA9">
                    <w:rPr>
                      <w:rFonts w:hint="eastAsia"/>
                      <w:szCs w:val="21"/>
                    </w:rPr>
                    <w:t>南撒水库</w:t>
                  </w:r>
                  <w:proofErr w:type="gramEnd"/>
                  <w:r w:rsidRPr="00112EA9">
                    <w:rPr>
                      <w:rFonts w:hint="eastAsia"/>
                      <w:szCs w:val="21"/>
                    </w:rPr>
                    <w:t>饮用水水源保护区、糯良乡饮用水水源保护区的分布</w:t>
                  </w:r>
                </w:p>
              </w:tc>
            </w:tr>
            <w:tr w:rsidR="00112EA9" w:rsidRPr="00112EA9" w14:paraId="2726F99E" w14:textId="77777777">
              <w:trPr>
                <w:jc w:val="center"/>
              </w:trPr>
              <w:tc>
                <w:tcPr>
                  <w:tcW w:w="987" w:type="dxa"/>
                  <w:tcBorders>
                    <w:top w:val="nil"/>
                    <w:left w:val="single" w:sz="4" w:space="0" w:color="auto"/>
                    <w:bottom w:val="single" w:sz="4" w:space="0" w:color="auto"/>
                    <w:right w:val="single" w:sz="4" w:space="0" w:color="auto"/>
                  </w:tcBorders>
                  <w:vAlign w:val="center"/>
                </w:tcPr>
                <w:p w14:paraId="0CFC5CC2" w14:textId="77777777" w:rsidR="00A64588" w:rsidRPr="00112EA9" w:rsidRDefault="003427D8" w:rsidP="00765E2A">
                  <w:pPr>
                    <w:jc w:val="center"/>
                    <w:rPr>
                      <w:szCs w:val="21"/>
                    </w:rPr>
                  </w:pPr>
                  <w:r w:rsidRPr="00112EA9">
                    <w:rPr>
                      <w:szCs w:val="21"/>
                    </w:rPr>
                    <w:t>JZ43</w:t>
                  </w:r>
                </w:p>
              </w:tc>
              <w:tc>
                <w:tcPr>
                  <w:tcW w:w="822" w:type="dxa"/>
                  <w:tcBorders>
                    <w:top w:val="nil"/>
                    <w:left w:val="nil"/>
                    <w:bottom w:val="single" w:sz="4" w:space="0" w:color="auto"/>
                    <w:right w:val="single" w:sz="4" w:space="0" w:color="auto"/>
                  </w:tcBorders>
                  <w:vAlign w:val="center"/>
                </w:tcPr>
                <w:p w14:paraId="487F2F41" w14:textId="77777777" w:rsidR="00A64588" w:rsidRPr="00112EA9" w:rsidRDefault="003427D8" w:rsidP="00765E2A">
                  <w:pPr>
                    <w:jc w:val="center"/>
                    <w:rPr>
                      <w:szCs w:val="21"/>
                    </w:rPr>
                  </w:pPr>
                  <w:r w:rsidRPr="00112EA9">
                    <w:rPr>
                      <w:szCs w:val="21"/>
                    </w:rPr>
                    <w:t>93</w:t>
                  </w:r>
                </w:p>
              </w:tc>
              <w:tc>
                <w:tcPr>
                  <w:tcW w:w="781" w:type="dxa"/>
                  <w:tcBorders>
                    <w:top w:val="nil"/>
                    <w:left w:val="nil"/>
                    <w:bottom w:val="single" w:sz="4" w:space="0" w:color="auto"/>
                    <w:right w:val="single" w:sz="4" w:space="0" w:color="auto"/>
                  </w:tcBorders>
                  <w:vAlign w:val="center"/>
                </w:tcPr>
                <w:p w14:paraId="5244B3F8" w14:textId="77777777" w:rsidR="00A64588" w:rsidRPr="00112EA9" w:rsidRDefault="003427D8" w:rsidP="00765E2A">
                  <w:pPr>
                    <w:jc w:val="center"/>
                    <w:rPr>
                      <w:szCs w:val="21"/>
                    </w:rPr>
                  </w:pPr>
                  <w:r w:rsidRPr="00112EA9">
                    <w:rPr>
                      <w:szCs w:val="21"/>
                    </w:rPr>
                    <w:t>100</w:t>
                  </w:r>
                </w:p>
              </w:tc>
              <w:tc>
                <w:tcPr>
                  <w:tcW w:w="1091" w:type="dxa"/>
                  <w:tcBorders>
                    <w:top w:val="nil"/>
                    <w:left w:val="nil"/>
                    <w:bottom w:val="single" w:sz="4" w:space="0" w:color="auto"/>
                    <w:right w:val="single" w:sz="4" w:space="0" w:color="auto"/>
                  </w:tcBorders>
                  <w:vAlign w:val="center"/>
                </w:tcPr>
                <w:p w14:paraId="30B90564" w14:textId="77777777" w:rsidR="00A64588" w:rsidRPr="00112EA9" w:rsidRDefault="003427D8" w:rsidP="00765E2A">
                  <w:pPr>
                    <w:jc w:val="center"/>
                    <w:rPr>
                      <w:szCs w:val="21"/>
                    </w:rPr>
                  </w:pPr>
                  <w:r w:rsidRPr="00112EA9">
                    <w:rPr>
                      <w:rFonts w:hint="eastAsia"/>
                      <w:szCs w:val="21"/>
                    </w:rPr>
                    <w:t>麻栎</w:t>
                  </w:r>
                  <w:r w:rsidRPr="00112EA9">
                    <w:rPr>
                      <w:szCs w:val="21"/>
                    </w:rPr>
                    <w:t>+</w:t>
                  </w:r>
                  <w:r w:rsidRPr="00112EA9">
                    <w:rPr>
                      <w:rFonts w:hint="eastAsia"/>
                      <w:szCs w:val="21"/>
                    </w:rPr>
                    <w:t>粗叶榕群系</w:t>
                  </w:r>
                </w:p>
              </w:tc>
              <w:tc>
                <w:tcPr>
                  <w:tcW w:w="5323" w:type="dxa"/>
                  <w:tcBorders>
                    <w:top w:val="nil"/>
                    <w:left w:val="nil"/>
                    <w:bottom w:val="single" w:sz="4" w:space="0" w:color="auto"/>
                    <w:right w:val="single" w:sz="4" w:space="0" w:color="auto"/>
                  </w:tcBorders>
                  <w:vAlign w:val="center"/>
                </w:tcPr>
                <w:p w14:paraId="45108E11" w14:textId="77777777" w:rsidR="00A64588" w:rsidRPr="00112EA9" w:rsidRDefault="003427D8" w:rsidP="00765E2A">
                  <w:pPr>
                    <w:jc w:val="center"/>
                    <w:rPr>
                      <w:szCs w:val="21"/>
                    </w:rPr>
                  </w:pPr>
                  <w:r w:rsidRPr="00112EA9">
                    <w:rPr>
                      <w:szCs w:val="21"/>
                    </w:rPr>
                    <w:t>110kV</w:t>
                  </w:r>
                  <w:proofErr w:type="gramStart"/>
                  <w:r w:rsidRPr="00112EA9">
                    <w:rPr>
                      <w:rFonts w:hint="eastAsia"/>
                      <w:szCs w:val="21"/>
                    </w:rPr>
                    <w:t>勐</w:t>
                  </w:r>
                  <w:proofErr w:type="gramEnd"/>
                  <w:r w:rsidRPr="00112EA9">
                    <w:rPr>
                      <w:rFonts w:hint="eastAsia"/>
                      <w:szCs w:val="21"/>
                    </w:rPr>
                    <w:t>班线、沧源机场、</w:t>
                  </w:r>
                  <w:proofErr w:type="gramStart"/>
                  <w:r w:rsidRPr="00112EA9">
                    <w:rPr>
                      <w:rFonts w:hint="eastAsia"/>
                      <w:szCs w:val="21"/>
                    </w:rPr>
                    <w:t>糯</w:t>
                  </w:r>
                  <w:proofErr w:type="gramEnd"/>
                  <w:r w:rsidRPr="00112EA9">
                    <w:rPr>
                      <w:rFonts w:hint="eastAsia"/>
                      <w:szCs w:val="21"/>
                    </w:rPr>
                    <w:t>良乡居民聚集点、沧源县糯良乡</w:t>
                  </w:r>
                  <w:proofErr w:type="gramStart"/>
                  <w:r w:rsidRPr="00112EA9">
                    <w:rPr>
                      <w:rFonts w:hint="eastAsia"/>
                      <w:szCs w:val="21"/>
                    </w:rPr>
                    <w:t>芒咏</w:t>
                  </w:r>
                  <w:r w:rsidRPr="00112EA9">
                    <w:rPr>
                      <w:szCs w:val="21"/>
                    </w:rPr>
                    <w:t>-</w:t>
                  </w:r>
                  <w:proofErr w:type="gramEnd"/>
                  <w:r w:rsidRPr="00112EA9">
                    <w:rPr>
                      <w:rFonts w:hint="eastAsia"/>
                      <w:szCs w:val="21"/>
                    </w:rPr>
                    <w:t>广播铜多金属矿普查区、沧源</w:t>
                  </w:r>
                  <w:proofErr w:type="gramStart"/>
                  <w:r w:rsidRPr="00112EA9">
                    <w:rPr>
                      <w:rFonts w:hint="eastAsia"/>
                      <w:szCs w:val="21"/>
                    </w:rPr>
                    <w:t>佤</w:t>
                  </w:r>
                  <w:proofErr w:type="gramEnd"/>
                  <w:r w:rsidRPr="00112EA9">
                    <w:rPr>
                      <w:rFonts w:hint="eastAsia"/>
                      <w:szCs w:val="21"/>
                    </w:rPr>
                    <w:t>山风景名胜区、</w:t>
                  </w:r>
                  <w:proofErr w:type="gramStart"/>
                  <w:r w:rsidRPr="00112EA9">
                    <w:rPr>
                      <w:rFonts w:hint="eastAsia"/>
                      <w:szCs w:val="21"/>
                    </w:rPr>
                    <w:t>南撒水库</w:t>
                  </w:r>
                  <w:proofErr w:type="gramEnd"/>
                  <w:r w:rsidRPr="00112EA9">
                    <w:rPr>
                      <w:rFonts w:hint="eastAsia"/>
                      <w:szCs w:val="21"/>
                    </w:rPr>
                    <w:t>饮用水水源保护区、糯良乡饮用水水源保护区的分布</w:t>
                  </w:r>
                </w:p>
              </w:tc>
            </w:tr>
            <w:tr w:rsidR="00112EA9" w:rsidRPr="00112EA9" w14:paraId="66E0DFB1" w14:textId="77777777">
              <w:trPr>
                <w:jc w:val="center"/>
              </w:trPr>
              <w:tc>
                <w:tcPr>
                  <w:tcW w:w="987" w:type="dxa"/>
                  <w:tcBorders>
                    <w:top w:val="nil"/>
                    <w:left w:val="single" w:sz="4" w:space="0" w:color="auto"/>
                    <w:bottom w:val="single" w:sz="4" w:space="0" w:color="auto"/>
                    <w:right w:val="single" w:sz="4" w:space="0" w:color="auto"/>
                  </w:tcBorders>
                  <w:vAlign w:val="center"/>
                </w:tcPr>
                <w:p w14:paraId="1D42FB44" w14:textId="77777777" w:rsidR="00A64588" w:rsidRPr="00112EA9" w:rsidRDefault="003427D8" w:rsidP="00765E2A">
                  <w:pPr>
                    <w:jc w:val="center"/>
                    <w:rPr>
                      <w:szCs w:val="21"/>
                    </w:rPr>
                  </w:pPr>
                  <w:r w:rsidRPr="00112EA9">
                    <w:rPr>
                      <w:szCs w:val="21"/>
                    </w:rPr>
                    <w:t>Z44</w:t>
                  </w:r>
                </w:p>
              </w:tc>
              <w:tc>
                <w:tcPr>
                  <w:tcW w:w="822" w:type="dxa"/>
                  <w:tcBorders>
                    <w:top w:val="nil"/>
                    <w:left w:val="nil"/>
                    <w:bottom w:val="single" w:sz="4" w:space="0" w:color="auto"/>
                    <w:right w:val="single" w:sz="4" w:space="0" w:color="auto"/>
                  </w:tcBorders>
                  <w:vAlign w:val="center"/>
                </w:tcPr>
                <w:p w14:paraId="2DAE2384" w14:textId="77777777" w:rsidR="00A64588" w:rsidRPr="00112EA9" w:rsidRDefault="003427D8" w:rsidP="00765E2A">
                  <w:pPr>
                    <w:jc w:val="center"/>
                    <w:rPr>
                      <w:szCs w:val="21"/>
                    </w:rPr>
                  </w:pPr>
                  <w:r w:rsidRPr="00112EA9">
                    <w:rPr>
                      <w:szCs w:val="21"/>
                    </w:rPr>
                    <w:t>67</w:t>
                  </w:r>
                </w:p>
              </w:tc>
              <w:tc>
                <w:tcPr>
                  <w:tcW w:w="781" w:type="dxa"/>
                  <w:tcBorders>
                    <w:top w:val="nil"/>
                    <w:left w:val="nil"/>
                    <w:bottom w:val="single" w:sz="4" w:space="0" w:color="auto"/>
                    <w:right w:val="single" w:sz="4" w:space="0" w:color="auto"/>
                  </w:tcBorders>
                  <w:vAlign w:val="center"/>
                </w:tcPr>
                <w:p w14:paraId="0C954131" w14:textId="77777777" w:rsidR="00A64588" w:rsidRPr="00112EA9" w:rsidRDefault="003427D8" w:rsidP="00765E2A">
                  <w:pPr>
                    <w:jc w:val="center"/>
                    <w:rPr>
                      <w:szCs w:val="21"/>
                    </w:rPr>
                  </w:pPr>
                  <w:r w:rsidRPr="00112EA9">
                    <w:rPr>
                      <w:szCs w:val="21"/>
                    </w:rPr>
                    <w:t>100</w:t>
                  </w:r>
                </w:p>
              </w:tc>
              <w:tc>
                <w:tcPr>
                  <w:tcW w:w="1091" w:type="dxa"/>
                  <w:tcBorders>
                    <w:top w:val="nil"/>
                    <w:left w:val="nil"/>
                    <w:bottom w:val="single" w:sz="4" w:space="0" w:color="auto"/>
                    <w:right w:val="single" w:sz="4" w:space="0" w:color="auto"/>
                  </w:tcBorders>
                  <w:vAlign w:val="center"/>
                </w:tcPr>
                <w:p w14:paraId="54F2BE28" w14:textId="77777777" w:rsidR="00A64588" w:rsidRPr="00112EA9" w:rsidRDefault="003427D8" w:rsidP="00765E2A">
                  <w:pPr>
                    <w:jc w:val="center"/>
                    <w:rPr>
                      <w:szCs w:val="21"/>
                    </w:rPr>
                  </w:pPr>
                  <w:r w:rsidRPr="00112EA9">
                    <w:rPr>
                      <w:rFonts w:hint="eastAsia"/>
                      <w:szCs w:val="21"/>
                    </w:rPr>
                    <w:t>麻栎</w:t>
                  </w:r>
                  <w:r w:rsidRPr="00112EA9">
                    <w:rPr>
                      <w:szCs w:val="21"/>
                    </w:rPr>
                    <w:t>+</w:t>
                  </w:r>
                  <w:r w:rsidRPr="00112EA9">
                    <w:rPr>
                      <w:rFonts w:hint="eastAsia"/>
                      <w:szCs w:val="21"/>
                    </w:rPr>
                    <w:t>粗叶榕群系</w:t>
                  </w:r>
                </w:p>
              </w:tc>
              <w:tc>
                <w:tcPr>
                  <w:tcW w:w="5323" w:type="dxa"/>
                  <w:tcBorders>
                    <w:top w:val="nil"/>
                    <w:left w:val="nil"/>
                    <w:bottom w:val="single" w:sz="4" w:space="0" w:color="auto"/>
                    <w:right w:val="single" w:sz="4" w:space="0" w:color="auto"/>
                  </w:tcBorders>
                  <w:vAlign w:val="center"/>
                </w:tcPr>
                <w:p w14:paraId="7F75D7B3" w14:textId="77777777" w:rsidR="00A64588" w:rsidRPr="00112EA9" w:rsidRDefault="003427D8" w:rsidP="00765E2A">
                  <w:pPr>
                    <w:jc w:val="center"/>
                    <w:rPr>
                      <w:szCs w:val="21"/>
                    </w:rPr>
                  </w:pPr>
                  <w:r w:rsidRPr="00112EA9">
                    <w:rPr>
                      <w:szCs w:val="21"/>
                    </w:rPr>
                    <w:t>110kV</w:t>
                  </w:r>
                  <w:proofErr w:type="gramStart"/>
                  <w:r w:rsidRPr="00112EA9">
                    <w:rPr>
                      <w:rFonts w:hint="eastAsia"/>
                      <w:szCs w:val="21"/>
                    </w:rPr>
                    <w:t>勐</w:t>
                  </w:r>
                  <w:proofErr w:type="gramEnd"/>
                  <w:r w:rsidRPr="00112EA9">
                    <w:rPr>
                      <w:rFonts w:hint="eastAsia"/>
                      <w:szCs w:val="21"/>
                    </w:rPr>
                    <w:t>班线、沧源机场、</w:t>
                  </w:r>
                  <w:proofErr w:type="gramStart"/>
                  <w:r w:rsidRPr="00112EA9">
                    <w:rPr>
                      <w:rFonts w:hint="eastAsia"/>
                      <w:szCs w:val="21"/>
                    </w:rPr>
                    <w:t>糯</w:t>
                  </w:r>
                  <w:proofErr w:type="gramEnd"/>
                  <w:r w:rsidRPr="00112EA9">
                    <w:rPr>
                      <w:rFonts w:hint="eastAsia"/>
                      <w:szCs w:val="21"/>
                    </w:rPr>
                    <w:t>良乡居民聚集点、沧源县糯良乡</w:t>
                  </w:r>
                  <w:proofErr w:type="gramStart"/>
                  <w:r w:rsidRPr="00112EA9">
                    <w:rPr>
                      <w:rFonts w:hint="eastAsia"/>
                      <w:szCs w:val="21"/>
                    </w:rPr>
                    <w:t>芒咏</w:t>
                  </w:r>
                  <w:r w:rsidRPr="00112EA9">
                    <w:rPr>
                      <w:szCs w:val="21"/>
                    </w:rPr>
                    <w:t>-</w:t>
                  </w:r>
                  <w:proofErr w:type="gramEnd"/>
                  <w:r w:rsidRPr="00112EA9">
                    <w:rPr>
                      <w:rFonts w:hint="eastAsia"/>
                      <w:szCs w:val="21"/>
                    </w:rPr>
                    <w:t>广播铜多金属矿普查区、沧源</w:t>
                  </w:r>
                  <w:proofErr w:type="gramStart"/>
                  <w:r w:rsidRPr="00112EA9">
                    <w:rPr>
                      <w:rFonts w:hint="eastAsia"/>
                      <w:szCs w:val="21"/>
                    </w:rPr>
                    <w:t>佤</w:t>
                  </w:r>
                  <w:proofErr w:type="gramEnd"/>
                  <w:r w:rsidRPr="00112EA9">
                    <w:rPr>
                      <w:rFonts w:hint="eastAsia"/>
                      <w:szCs w:val="21"/>
                    </w:rPr>
                    <w:t>山风景名胜区、</w:t>
                  </w:r>
                  <w:proofErr w:type="gramStart"/>
                  <w:r w:rsidRPr="00112EA9">
                    <w:rPr>
                      <w:rFonts w:hint="eastAsia"/>
                      <w:szCs w:val="21"/>
                    </w:rPr>
                    <w:t>南撒水库</w:t>
                  </w:r>
                  <w:proofErr w:type="gramEnd"/>
                  <w:r w:rsidRPr="00112EA9">
                    <w:rPr>
                      <w:rFonts w:hint="eastAsia"/>
                      <w:szCs w:val="21"/>
                    </w:rPr>
                    <w:t>饮用水水源保护区、糯良乡饮用水水源保护区的分布</w:t>
                  </w:r>
                </w:p>
              </w:tc>
            </w:tr>
            <w:tr w:rsidR="00112EA9" w:rsidRPr="00112EA9" w14:paraId="32F44AD7" w14:textId="77777777">
              <w:trPr>
                <w:jc w:val="center"/>
              </w:trPr>
              <w:tc>
                <w:tcPr>
                  <w:tcW w:w="987" w:type="dxa"/>
                  <w:tcBorders>
                    <w:top w:val="nil"/>
                    <w:left w:val="single" w:sz="4" w:space="0" w:color="auto"/>
                    <w:bottom w:val="single" w:sz="4" w:space="0" w:color="auto"/>
                    <w:right w:val="single" w:sz="4" w:space="0" w:color="auto"/>
                  </w:tcBorders>
                  <w:vAlign w:val="center"/>
                </w:tcPr>
                <w:p w14:paraId="5BF27845" w14:textId="77777777" w:rsidR="00A64588" w:rsidRPr="00112EA9" w:rsidRDefault="003427D8" w:rsidP="00765E2A">
                  <w:pPr>
                    <w:jc w:val="center"/>
                    <w:rPr>
                      <w:szCs w:val="21"/>
                    </w:rPr>
                  </w:pPr>
                  <w:r w:rsidRPr="00112EA9">
                    <w:rPr>
                      <w:szCs w:val="21"/>
                    </w:rPr>
                    <w:t>Z45</w:t>
                  </w:r>
                </w:p>
              </w:tc>
              <w:tc>
                <w:tcPr>
                  <w:tcW w:w="822" w:type="dxa"/>
                  <w:tcBorders>
                    <w:top w:val="nil"/>
                    <w:left w:val="nil"/>
                    <w:bottom w:val="single" w:sz="4" w:space="0" w:color="auto"/>
                    <w:right w:val="single" w:sz="4" w:space="0" w:color="auto"/>
                  </w:tcBorders>
                  <w:vAlign w:val="center"/>
                </w:tcPr>
                <w:p w14:paraId="7FFCC947" w14:textId="77777777" w:rsidR="00A64588" w:rsidRPr="00112EA9" w:rsidRDefault="003427D8" w:rsidP="00765E2A">
                  <w:pPr>
                    <w:jc w:val="center"/>
                    <w:rPr>
                      <w:szCs w:val="21"/>
                    </w:rPr>
                  </w:pPr>
                  <w:r w:rsidRPr="00112EA9">
                    <w:rPr>
                      <w:szCs w:val="21"/>
                    </w:rPr>
                    <w:t>82</w:t>
                  </w:r>
                </w:p>
              </w:tc>
              <w:tc>
                <w:tcPr>
                  <w:tcW w:w="781" w:type="dxa"/>
                  <w:tcBorders>
                    <w:top w:val="nil"/>
                    <w:left w:val="nil"/>
                    <w:bottom w:val="single" w:sz="4" w:space="0" w:color="auto"/>
                    <w:right w:val="single" w:sz="4" w:space="0" w:color="auto"/>
                  </w:tcBorders>
                  <w:vAlign w:val="center"/>
                </w:tcPr>
                <w:p w14:paraId="1FC29D4F" w14:textId="77777777" w:rsidR="00A64588" w:rsidRPr="00112EA9" w:rsidRDefault="003427D8" w:rsidP="00765E2A">
                  <w:pPr>
                    <w:jc w:val="center"/>
                    <w:rPr>
                      <w:szCs w:val="21"/>
                    </w:rPr>
                  </w:pPr>
                  <w:r w:rsidRPr="00112EA9">
                    <w:rPr>
                      <w:szCs w:val="21"/>
                    </w:rPr>
                    <w:t>100</w:t>
                  </w:r>
                </w:p>
              </w:tc>
              <w:tc>
                <w:tcPr>
                  <w:tcW w:w="1091" w:type="dxa"/>
                  <w:tcBorders>
                    <w:top w:val="nil"/>
                    <w:left w:val="nil"/>
                    <w:bottom w:val="single" w:sz="4" w:space="0" w:color="auto"/>
                    <w:right w:val="single" w:sz="4" w:space="0" w:color="auto"/>
                  </w:tcBorders>
                  <w:vAlign w:val="center"/>
                </w:tcPr>
                <w:p w14:paraId="0819A490" w14:textId="77777777" w:rsidR="00A64588" w:rsidRPr="00112EA9" w:rsidRDefault="003427D8" w:rsidP="00765E2A">
                  <w:pPr>
                    <w:jc w:val="center"/>
                    <w:rPr>
                      <w:szCs w:val="21"/>
                    </w:rPr>
                  </w:pPr>
                  <w:r w:rsidRPr="00112EA9">
                    <w:rPr>
                      <w:rFonts w:hint="eastAsia"/>
                      <w:szCs w:val="21"/>
                    </w:rPr>
                    <w:t>云南松群系</w:t>
                  </w:r>
                </w:p>
              </w:tc>
              <w:tc>
                <w:tcPr>
                  <w:tcW w:w="5323" w:type="dxa"/>
                  <w:tcBorders>
                    <w:top w:val="nil"/>
                    <w:left w:val="nil"/>
                    <w:bottom w:val="single" w:sz="4" w:space="0" w:color="auto"/>
                    <w:right w:val="single" w:sz="4" w:space="0" w:color="auto"/>
                  </w:tcBorders>
                  <w:vAlign w:val="center"/>
                </w:tcPr>
                <w:p w14:paraId="5ACAD904" w14:textId="77777777" w:rsidR="00A64588" w:rsidRPr="00112EA9" w:rsidRDefault="003427D8" w:rsidP="00765E2A">
                  <w:pPr>
                    <w:jc w:val="center"/>
                    <w:rPr>
                      <w:szCs w:val="21"/>
                    </w:rPr>
                  </w:pPr>
                  <w:r w:rsidRPr="00112EA9">
                    <w:rPr>
                      <w:szCs w:val="21"/>
                    </w:rPr>
                    <w:t>110kV</w:t>
                  </w:r>
                  <w:proofErr w:type="gramStart"/>
                  <w:r w:rsidRPr="00112EA9">
                    <w:rPr>
                      <w:rFonts w:hint="eastAsia"/>
                      <w:szCs w:val="21"/>
                    </w:rPr>
                    <w:t>勐</w:t>
                  </w:r>
                  <w:proofErr w:type="gramEnd"/>
                  <w:r w:rsidRPr="00112EA9">
                    <w:rPr>
                      <w:rFonts w:hint="eastAsia"/>
                      <w:szCs w:val="21"/>
                    </w:rPr>
                    <w:t>班线、沧源机场、</w:t>
                  </w:r>
                  <w:proofErr w:type="gramStart"/>
                  <w:r w:rsidRPr="00112EA9">
                    <w:rPr>
                      <w:rFonts w:hint="eastAsia"/>
                      <w:szCs w:val="21"/>
                    </w:rPr>
                    <w:t>糯</w:t>
                  </w:r>
                  <w:proofErr w:type="gramEnd"/>
                  <w:r w:rsidRPr="00112EA9">
                    <w:rPr>
                      <w:rFonts w:hint="eastAsia"/>
                      <w:szCs w:val="21"/>
                    </w:rPr>
                    <w:t>良乡居民聚集点、沧源县糯良乡</w:t>
                  </w:r>
                  <w:proofErr w:type="gramStart"/>
                  <w:r w:rsidRPr="00112EA9">
                    <w:rPr>
                      <w:rFonts w:hint="eastAsia"/>
                      <w:szCs w:val="21"/>
                    </w:rPr>
                    <w:t>芒咏</w:t>
                  </w:r>
                  <w:r w:rsidRPr="00112EA9">
                    <w:rPr>
                      <w:szCs w:val="21"/>
                    </w:rPr>
                    <w:t>-</w:t>
                  </w:r>
                  <w:proofErr w:type="gramEnd"/>
                  <w:r w:rsidRPr="00112EA9">
                    <w:rPr>
                      <w:rFonts w:hint="eastAsia"/>
                      <w:szCs w:val="21"/>
                    </w:rPr>
                    <w:t>广播铜多金属矿普查区、沧源</w:t>
                  </w:r>
                  <w:proofErr w:type="gramStart"/>
                  <w:r w:rsidRPr="00112EA9">
                    <w:rPr>
                      <w:rFonts w:hint="eastAsia"/>
                      <w:szCs w:val="21"/>
                    </w:rPr>
                    <w:t>佤</w:t>
                  </w:r>
                  <w:proofErr w:type="gramEnd"/>
                  <w:r w:rsidRPr="00112EA9">
                    <w:rPr>
                      <w:rFonts w:hint="eastAsia"/>
                      <w:szCs w:val="21"/>
                    </w:rPr>
                    <w:t>山风景名胜区、</w:t>
                  </w:r>
                  <w:proofErr w:type="gramStart"/>
                  <w:r w:rsidRPr="00112EA9">
                    <w:rPr>
                      <w:rFonts w:hint="eastAsia"/>
                      <w:szCs w:val="21"/>
                    </w:rPr>
                    <w:t>南撒水库</w:t>
                  </w:r>
                  <w:proofErr w:type="gramEnd"/>
                  <w:r w:rsidRPr="00112EA9">
                    <w:rPr>
                      <w:rFonts w:hint="eastAsia"/>
                      <w:szCs w:val="21"/>
                    </w:rPr>
                    <w:t>饮用水水源保护区、糯良乡饮用水水源保护区的分布</w:t>
                  </w:r>
                </w:p>
              </w:tc>
            </w:tr>
          </w:tbl>
          <w:p w14:paraId="60E7F285" w14:textId="77777777" w:rsidR="00A64588" w:rsidRPr="00112EA9" w:rsidRDefault="003427D8" w:rsidP="002F249D">
            <w:pPr>
              <w:tabs>
                <w:tab w:val="left" w:pos="0"/>
              </w:tabs>
              <w:snapToGrid w:val="0"/>
              <w:spacing w:line="360" w:lineRule="auto"/>
              <w:rPr>
                <w:b/>
                <w:sz w:val="24"/>
              </w:rPr>
            </w:pPr>
            <w:r w:rsidRPr="00112EA9">
              <w:rPr>
                <w:rFonts w:hint="eastAsia"/>
                <w:b/>
                <w:sz w:val="24"/>
              </w:rPr>
              <w:t>4</w:t>
            </w:r>
            <w:r w:rsidRPr="00112EA9">
              <w:rPr>
                <w:b/>
                <w:sz w:val="24"/>
              </w:rPr>
              <w:t>.</w:t>
            </w:r>
            <w:r w:rsidRPr="00112EA9">
              <w:rPr>
                <w:b/>
                <w:sz w:val="24"/>
              </w:rPr>
              <w:t>项目涉及</w:t>
            </w:r>
            <w:r w:rsidRPr="00112EA9">
              <w:rPr>
                <w:b/>
                <w:bCs/>
                <w:sz w:val="24"/>
              </w:rPr>
              <w:t>饮用水</w:t>
            </w:r>
            <w:r w:rsidRPr="00112EA9">
              <w:rPr>
                <w:b/>
                <w:sz w:val="24"/>
              </w:rPr>
              <w:t>水源保护区</w:t>
            </w:r>
            <w:r w:rsidRPr="00112EA9">
              <w:rPr>
                <w:rFonts w:hint="eastAsia"/>
                <w:b/>
                <w:sz w:val="24"/>
              </w:rPr>
              <w:t>的唯一性分析</w:t>
            </w:r>
          </w:p>
          <w:p w14:paraId="3D4FBF0B" w14:textId="77777777" w:rsidR="00A64588" w:rsidRPr="00112EA9" w:rsidRDefault="003427D8" w:rsidP="002F249D">
            <w:pPr>
              <w:tabs>
                <w:tab w:val="left" w:pos="0"/>
              </w:tabs>
              <w:snapToGrid w:val="0"/>
              <w:spacing w:line="360" w:lineRule="auto"/>
              <w:rPr>
                <w:b/>
                <w:bCs/>
                <w:kern w:val="0"/>
                <w:sz w:val="24"/>
                <w:szCs w:val="20"/>
              </w:rPr>
            </w:pPr>
            <w:r w:rsidRPr="00112EA9">
              <w:rPr>
                <w:rFonts w:hint="eastAsia"/>
                <w:b/>
                <w:sz w:val="24"/>
              </w:rPr>
              <w:t>4</w:t>
            </w:r>
            <w:r w:rsidRPr="00112EA9">
              <w:rPr>
                <w:b/>
                <w:sz w:val="24"/>
              </w:rPr>
              <w:t>.1</w:t>
            </w:r>
            <w:r w:rsidRPr="00112EA9">
              <w:rPr>
                <w:rFonts w:hint="eastAsia"/>
                <w:b/>
                <w:sz w:val="24"/>
              </w:rPr>
              <w:t>路径</w:t>
            </w:r>
            <w:r w:rsidRPr="00112EA9">
              <w:rPr>
                <w:b/>
                <w:sz w:val="24"/>
              </w:rPr>
              <w:t>不可避让性分析</w:t>
            </w:r>
          </w:p>
          <w:p w14:paraId="3760E3F6" w14:textId="7C7A3EC0" w:rsidR="00A64588" w:rsidRPr="00112EA9" w:rsidRDefault="003427D8">
            <w:pPr>
              <w:autoSpaceDN w:val="0"/>
              <w:spacing w:line="360" w:lineRule="auto"/>
              <w:ind w:firstLineChars="200" w:firstLine="480"/>
              <w:rPr>
                <w:sz w:val="24"/>
              </w:rPr>
            </w:pPr>
            <w:r w:rsidRPr="00112EA9">
              <w:rPr>
                <w:rFonts w:hint="eastAsia"/>
                <w:sz w:val="24"/>
              </w:rPr>
              <w:t>本</w:t>
            </w:r>
            <w:proofErr w:type="gramStart"/>
            <w:r w:rsidRPr="00112EA9">
              <w:rPr>
                <w:rFonts w:hint="eastAsia"/>
                <w:sz w:val="24"/>
              </w:rPr>
              <w:t>项目博尚</w:t>
            </w:r>
            <w:proofErr w:type="gramEnd"/>
            <w:r w:rsidRPr="00112EA9">
              <w:rPr>
                <w:sz w:val="24"/>
              </w:rPr>
              <w:t>～南伞</w:t>
            </w:r>
            <w:r w:rsidRPr="00112EA9">
              <w:rPr>
                <w:sz w:val="24"/>
              </w:rPr>
              <w:t>Ⅰ</w:t>
            </w:r>
            <w:r w:rsidRPr="00112EA9">
              <w:rPr>
                <w:sz w:val="24"/>
              </w:rPr>
              <w:t>回</w:t>
            </w:r>
            <w:r w:rsidRPr="00112EA9">
              <w:rPr>
                <w:sz w:val="24"/>
              </w:rPr>
              <w:t>π</w:t>
            </w:r>
            <w:r w:rsidRPr="00112EA9">
              <w:rPr>
                <w:sz w:val="24"/>
              </w:rPr>
              <w:t>接</w:t>
            </w:r>
            <w:proofErr w:type="gramStart"/>
            <w:r w:rsidRPr="00112EA9">
              <w:rPr>
                <w:sz w:val="24"/>
              </w:rPr>
              <w:t>佤</w:t>
            </w:r>
            <w:proofErr w:type="gramEnd"/>
            <w:r w:rsidRPr="00112EA9">
              <w:rPr>
                <w:sz w:val="24"/>
              </w:rPr>
              <w:t>山（</w:t>
            </w:r>
            <w:proofErr w:type="gramStart"/>
            <w:r w:rsidRPr="00112EA9">
              <w:rPr>
                <w:sz w:val="24"/>
              </w:rPr>
              <w:t>勐</w:t>
            </w:r>
            <w:proofErr w:type="gramEnd"/>
            <w:r w:rsidRPr="00112EA9">
              <w:rPr>
                <w:sz w:val="24"/>
              </w:rPr>
              <w:t>角）变</w:t>
            </w:r>
            <w:r w:rsidRPr="00112EA9">
              <w:rPr>
                <w:sz w:val="24"/>
              </w:rPr>
              <w:t>220kV</w:t>
            </w:r>
            <w:r w:rsidRPr="00112EA9">
              <w:rPr>
                <w:sz w:val="24"/>
              </w:rPr>
              <w:t>线路（</w:t>
            </w:r>
            <w:proofErr w:type="gramStart"/>
            <w:r w:rsidRPr="00112EA9">
              <w:rPr>
                <w:rFonts w:hint="eastAsia"/>
                <w:sz w:val="24"/>
              </w:rPr>
              <w:t>博尚变侧</w:t>
            </w:r>
            <w:proofErr w:type="gramEnd"/>
            <w:r w:rsidRPr="00112EA9">
              <w:rPr>
                <w:rFonts w:hint="eastAsia"/>
                <w:sz w:val="24"/>
              </w:rPr>
              <w:t>）于耿马县四排山乡跨越</w:t>
            </w:r>
            <w:proofErr w:type="gramStart"/>
            <w:r w:rsidRPr="00112EA9">
              <w:rPr>
                <w:rFonts w:hint="eastAsia"/>
                <w:sz w:val="24"/>
              </w:rPr>
              <w:t>电站河</w:t>
            </w:r>
            <w:proofErr w:type="gramEnd"/>
            <w:r w:rsidRPr="00112EA9">
              <w:rPr>
                <w:rFonts w:hint="eastAsia"/>
                <w:sz w:val="24"/>
              </w:rPr>
              <w:t>饮用水水源保护区，</w:t>
            </w:r>
            <w:r w:rsidRPr="00112EA9">
              <w:rPr>
                <w:rFonts w:hint="eastAsia"/>
                <w:bCs/>
                <w:sz w:val="24"/>
              </w:rPr>
              <w:t>输电线路跨越饮用水水源保护区</w:t>
            </w:r>
            <w:r w:rsidR="00C71BE9" w:rsidRPr="00112EA9">
              <w:rPr>
                <w:rFonts w:hint="eastAsia"/>
                <w:bCs/>
                <w:sz w:val="24"/>
              </w:rPr>
              <w:t>二级保护区</w:t>
            </w:r>
            <w:r w:rsidRPr="00112EA9">
              <w:rPr>
                <w:rFonts w:hint="eastAsia"/>
                <w:bCs/>
                <w:sz w:val="24"/>
              </w:rPr>
              <w:t>的距离约为</w:t>
            </w:r>
            <w:r w:rsidRPr="00112EA9">
              <w:rPr>
                <w:bCs/>
                <w:sz w:val="24"/>
              </w:rPr>
              <w:t>897m</w:t>
            </w:r>
            <w:r w:rsidRPr="00112EA9">
              <w:rPr>
                <w:rFonts w:hint="eastAsia"/>
                <w:bCs/>
                <w:sz w:val="24"/>
              </w:rPr>
              <w:t>，未进入</w:t>
            </w:r>
            <w:r w:rsidR="00C71BE9" w:rsidRPr="00112EA9">
              <w:rPr>
                <w:rFonts w:hint="eastAsia"/>
                <w:bCs/>
                <w:sz w:val="24"/>
              </w:rPr>
              <w:t>一级保护区</w:t>
            </w:r>
            <w:r w:rsidRPr="00112EA9">
              <w:rPr>
                <w:rFonts w:hint="eastAsia"/>
                <w:bCs/>
                <w:sz w:val="24"/>
              </w:rPr>
              <w:t>，线路距离</w:t>
            </w:r>
            <w:r w:rsidR="00C71BE9" w:rsidRPr="00112EA9">
              <w:rPr>
                <w:rFonts w:hint="eastAsia"/>
                <w:bCs/>
                <w:sz w:val="24"/>
              </w:rPr>
              <w:t>一级保护区</w:t>
            </w:r>
            <w:r w:rsidRPr="00112EA9">
              <w:rPr>
                <w:rFonts w:hint="eastAsia"/>
                <w:bCs/>
                <w:sz w:val="24"/>
              </w:rPr>
              <w:t>最近约为</w:t>
            </w:r>
            <w:r w:rsidRPr="00112EA9">
              <w:rPr>
                <w:bCs/>
                <w:sz w:val="24"/>
              </w:rPr>
              <w:t>17m</w:t>
            </w:r>
            <w:r w:rsidRPr="00112EA9">
              <w:rPr>
                <w:rFonts w:hint="eastAsia"/>
                <w:bCs/>
                <w:sz w:val="24"/>
              </w:rPr>
              <w:t>；输电线路塔基距离</w:t>
            </w:r>
            <w:r w:rsidR="00C71BE9" w:rsidRPr="00112EA9">
              <w:rPr>
                <w:rFonts w:hint="eastAsia"/>
                <w:bCs/>
                <w:sz w:val="24"/>
              </w:rPr>
              <w:t>二级保护区</w:t>
            </w:r>
            <w:r w:rsidRPr="00112EA9">
              <w:rPr>
                <w:rFonts w:hint="eastAsia"/>
                <w:bCs/>
                <w:sz w:val="24"/>
              </w:rPr>
              <w:t>最近约为</w:t>
            </w:r>
            <w:r w:rsidRPr="00112EA9">
              <w:rPr>
                <w:bCs/>
                <w:sz w:val="24"/>
              </w:rPr>
              <w:t>10m</w:t>
            </w:r>
            <w:r w:rsidRPr="00112EA9">
              <w:rPr>
                <w:rFonts w:hint="eastAsia"/>
                <w:bCs/>
                <w:sz w:val="24"/>
              </w:rPr>
              <w:t>，距离</w:t>
            </w:r>
            <w:r w:rsidR="00C71BE9" w:rsidRPr="00112EA9">
              <w:rPr>
                <w:rFonts w:hint="eastAsia"/>
                <w:bCs/>
                <w:sz w:val="24"/>
              </w:rPr>
              <w:t>一级保护区</w:t>
            </w:r>
            <w:r w:rsidRPr="00112EA9">
              <w:rPr>
                <w:rFonts w:hint="eastAsia"/>
                <w:bCs/>
                <w:sz w:val="24"/>
              </w:rPr>
              <w:t>最近约为</w:t>
            </w:r>
            <w:r w:rsidRPr="00112EA9">
              <w:rPr>
                <w:bCs/>
                <w:sz w:val="24"/>
              </w:rPr>
              <w:t>50m</w:t>
            </w:r>
            <w:r w:rsidRPr="00112EA9">
              <w:rPr>
                <w:rFonts w:hint="eastAsia"/>
                <w:bCs/>
                <w:sz w:val="24"/>
              </w:rPr>
              <w:t>，项目</w:t>
            </w:r>
            <w:r w:rsidRPr="00112EA9">
              <w:rPr>
                <w:rFonts w:hint="eastAsia"/>
                <w:bCs/>
                <w:sz w:val="24"/>
              </w:rPr>
              <w:lastRenderedPageBreak/>
              <w:t>建设区域不占用饮用水水源保护区。</w:t>
            </w:r>
          </w:p>
          <w:p w14:paraId="1B161B7A" w14:textId="77777777" w:rsidR="00A64588" w:rsidRPr="00112EA9" w:rsidRDefault="003427D8">
            <w:pPr>
              <w:autoSpaceDN w:val="0"/>
              <w:spacing w:line="360" w:lineRule="auto"/>
              <w:ind w:firstLineChars="200" w:firstLine="480"/>
              <w:rPr>
                <w:sz w:val="24"/>
              </w:rPr>
            </w:pPr>
            <w:r w:rsidRPr="00112EA9">
              <w:rPr>
                <w:rFonts w:hint="eastAsia"/>
                <w:sz w:val="24"/>
              </w:rPr>
              <w:t>跨越处水源地西北侧分布有耿马县东坡铅多金属矿详查区、耿马县东坡铅锌异常地质普查区和成片的生态保护红线，西南侧分布有成片的生态保护红线和耿马县老寨地区金及多金属矿普查区。输电线路向西北侧偏移在无条件同时避让矿藏区和饮用水水源保护区，建设单位、设计单位已与此矿藏区的管理部门进行协商，无法取得相关部门的同意意见，若塔基立在矿藏区内，因后续矿产的开发，难以避免对项目输电线路的拆改，增加的安全风险，且输电线路多次施工，产生的弃土弃渣随之增多，占地面积增加，对项目建设区的植被破坏、生态扰动也比现状穿越生态保护红线更加恶劣。项目输电线路东侧偏移以避让矿藏区和饮用水水源保护区，则输电线路进入生态保护红线范围的路径将增加，</w:t>
            </w:r>
            <w:proofErr w:type="gramStart"/>
            <w:r w:rsidRPr="00112EA9">
              <w:rPr>
                <w:rFonts w:hint="eastAsia"/>
                <w:sz w:val="24"/>
              </w:rPr>
              <w:t>电站河</w:t>
            </w:r>
            <w:proofErr w:type="gramEnd"/>
            <w:r w:rsidRPr="00112EA9">
              <w:rPr>
                <w:rFonts w:hint="eastAsia"/>
                <w:sz w:val="24"/>
              </w:rPr>
              <w:t>饮用水水源保护区东侧为高山山地，项目进入此区域除增加塔基之外，还会增加人</w:t>
            </w:r>
            <w:proofErr w:type="gramStart"/>
            <w:r w:rsidRPr="00112EA9">
              <w:rPr>
                <w:rFonts w:hint="eastAsia"/>
                <w:sz w:val="24"/>
              </w:rPr>
              <w:t>抬道路</w:t>
            </w:r>
            <w:proofErr w:type="gramEnd"/>
            <w:r w:rsidRPr="00112EA9">
              <w:rPr>
                <w:rFonts w:hint="eastAsia"/>
                <w:sz w:val="24"/>
              </w:rPr>
              <w:t>的开辟长度，项目在植被密集区域的占地增加，对生态环境的破坏大大增加。</w:t>
            </w:r>
          </w:p>
          <w:p w14:paraId="3A28D942" w14:textId="2A2CC4FE" w:rsidR="00A64588" w:rsidRPr="00112EA9" w:rsidRDefault="00EE584F" w:rsidP="002F249D">
            <w:pPr>
              <w:pStyle w:val="24"/>
              <w:spacing w:after="0" w:line="240" w:lineRule="auto"/>
              <w:ind w:leftChars="0" w:left="0"/>
            </w:pPr>
            <w:r>
              <w:rPr>
                <w:noProof/>
              </w:rPr>
              <w:drawing>
                <wp:inline distT="0" distB="0" distL="0" distR="0" wp14:anchorId="128E1799" wp14:editId="702BFB75">
                  <wp:extent cx="5426710" cy="2854325"/>
                  <wp:effectExtent l="0" t="0" r="2540"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6710" cy="2854325"/>
                          </a:xfrm>
                          <a:prstGeom prst="rect">
                            <a:avLst/>
                          </a:prstGeom>
                        </pic:spPr>
                      </pic:pic>
                    </a:graphicData>
                  </a:graphic>
                </wp:inline>
              </w:drawing>
            </w:r>
          </w:p>
          <w:p w14:paraId="4C238CD2" w14:textId="77777777" w:rsidR="00A64588" w:rsidRPr="00112EA9" w:rsidRDefault="003427D8">
            <w:pPr>
              <w:ind w:firstLine="482"/>
              <w:jc w:val="center"/>
              <w:rPr>
                <w:b/>
                <w:bCs/>
              </w:rPr>
            </w:pPr>
            <w:r w:rsidRPr="00112EA9">
              <w:rPr>
                <w:rFonts w:hint="eastAsia"/>
                <w:b/>
                <w:bCs/>
                <w:sz w:val="24"/>
                <w:szCs w:val="32"/>
              </w:rPr>
              <w:t>图</w:t>
            </w:r>
            <w:r w:rsidRPr="00112EA9">
              <w:rPr>
                <w:b/>
                <w:bCs/>
                <w:sz w:val="24"/>
                <w:szCs w:val="32"/>
              </w:rPr>
              <w:t>4-10</w:t>
            </w:r>
            <w:r w:rsidRPr="00112EA9">
              <w:rPr>
                <w:rFonts w:hint="eastAsia"/>
                <w:b/>
                <w:bCs/>
                <w:sz w:val="24"/>
                <w:szCs w:val="32"/>
              </w:rPr>
              <w:t xml:space="preserve"> </w:t>
            </w:r>
            <w:r w:rsidRPr="00112EA9">
              <w:rPr>
                <w:b/>
                <w:bCs/>
                <w:sz w:val="24"/>
                <w:szCs w:val="32"/>
              </w:rPr>
              <w:t xml:space="preserve"> </w:t>
            </w:r>
            <w:r w:rsidRPr="00112EA9">
              <w:rPr>
                <w:rFonts w:hint="eastAsia"/>
                <w:b/>
                <w:bCs/>
                <w:sz w:val="24"/>
                <w:szCs w:val="32"/>
              </w:rPr>
              <w:t>项目输电线路穿越水源地与周边限制因素的相对位置关系图</w:t>
            </w:r>
          </w:p>
          <w:p w14:paraId="0ADE37F2" w14:textId="77777777" w:rsidR="00A64588" w:rsidRPr="00112EA9" w:rsidRDefault="003427D8" w:rsidP="002F249D">
            <w:pPr>
              <w:tabs>
                <w:tab w:val="left" w:pos="0"/>
              </w:tabs>
              <w:snapToGrid w:val="0"/>
              <w:spacing w:line="360" w:lineRule="auto"/>
              <w:rPr>
                <w:b/>
                <w:bCs/>
                <w:kern w:val="0"/>
                <w:sz w:val="24"/>
                <w:szCs w:val="20"/>
              </w:rPr>
            </w:pPr>
            <w:r w:rsidRPr="00112EA9">
              <w:rPr>
                <w:b/>
                <w:bCs/>
                <w:kern w:val="0"/>
                <w:sz w:val="24"/>
                <w:szCs w:val="20"/>
              </w:rPr>
              <w:t>5.</w:t>
            </w:r>
            <w:r w:rsidRPr="00112EA9">
              <w:rPr>
                <w:b/>
                <w:bCs/>
                <w:kern w:val="0"/>
                <w:sz w:val="24"/>
                <w:szCs w:val="20"/>
              </w:rPr>
              <w:t>环境影响</w:t>
            </w:r>
            <w:r w:rsidRPr="00112EA9">
              <w:rPr>
                <w:b/>
                <w:bCs/>
                <w:sz w:val="24"/>
              </w:rPr>
              <w:t>程度</w:t>
            </w:r>
            <w:r w:rsidRPr="00112EA9">
              <w:rPr>
                <w:b/>
                <w:bCs/>
                <w:kern w:val="0"/>
                <w:sz w:val="24"/>
                <w:szCs w:val="20"/>
              </w:rPr>
              <w:t>分析</w:t>
            </w:r>
          </w:p>
          <w:p w14:paraId="0A1508B9"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1</w:t>
            </w:r>
            <w:r w:rsidRPr="00112EA9">
              <w:rPr>
                <w:bCs/>
                <w:sz w:val="24"/>
              </w:rPr>
              <w:t>）对环境敏感区影响分析</w:t>
            </w:r>
          </w:p>
          <w:p w14:paraId="63FC5176" w14:textId="77777777" w:rsidR="00A64588" w:rsidRPr="00112EA9" w:rsidRDefault="003427D8">
            <w:pPr>
              <w:autoSpaceDN w:val="0"/>
              <w:spacing w:line="360" w:lineRule="auto"/>
              <w:ind w:firstLineChars="200" w:firstLine="480"/>
              <w:rPr>
                <w:sz w:val="24"/>
              </w:rPr>
            </w:pPr>
            <w:r w:rsidRPr="00112EA9">
              <w:rPr>
                <w:bCs/>
                <w:sz w:val="24"/>
              </w:rPr>
              <w:t>新建</w:t>
            </w:r>
            <w:r w:rsidRPr="00112EA9">
              <w:rPr>
                <w:rFonts w:hint="eastAsia"/>
                <w:bCs/>
                <w:sz w:val="24"/>
              </w:rPr>
              <w:t>220kV</w:t>
            </w:r>
            <w:proofErr w:type="gramStart"/>
            <w:r w:rsidRPr="00112EA9">
              <w:rPr>
                <w:rFonts w:hint="eastAsia"/>
                <w:bCs/>
                <w:sz w:val="24"/>
              </w:rPr>
              <w:t>佤</w:t>
            </w:r>
            <w:proofErr w:type="gramEnd"/>
            <w:r w:rsidRPr="00112EA9">
              <w:rPr>
                <w:rFonts w:hint="eastAsia"/>
                <w:bCs/>
                <w:sz w:val="24"/>
              </w:rPr>
              <w:t>山</w:t>
            </w:r>
            <w:r w:rsidRPr="00112EA9">
              <w:rPr>
                <w:bCs/>
                <w:sz w:val="24"/>
              </w:rPr>
              <w:t>变电站不涉及生态保护红线、各类自然保护地、饮用水水源保护区等环境敏感区域，</w:t>
            </w:r>
            <w:r w:rsidRPr="00112EA9">
              <w:rPr>
                <w:rFonts w:hint="eastAsia"/>
                <w:bCs/>
                <w:sz w:val="24"/>
              </w:rPr>
              <w:t>站</w:t>
            </w:r>
            <w:proofErr w:type="gramStart"/>
            <w:r w:rsidRPr="00112EA9">
              <w:rPr>
                <w:rFonts w:hint="eastAsia"/>
                <w:bCs/>
                <w:sz w:val="24"/>
              </w:rPr>
              <w:t>址区域</w:t>
            </w:r>
            <w:proofErr w:type="gramEnd"/>
            <w:r w:rsidRPr="00112EA9">
              <w:rPr>
                <w:rFonts w:hint="eastAsia"/>
                <w:bCs/>
                <w:sz w:val="24"/>
              </w:rPr>
              <w:t>不涉及永久基本农田，</w:t>
            </w:r>
            <w:proofErr w:type="gramStart"/>
            <w:r w:rsidRPr="00112EA9">
              <w:rPr>
                <w:bCs/>
                <w:sz w:val="24"/>
              </w:rPr>
              <w:t>且评价</w:t>
            </w:r>
            <w:proofErr w:type="gramEnd"/>
            <w:r w:rsidRPr="00112EA9">
              <w:rPr>
                <w:bCs/>
                <w:sz w:val="24"/>
              </w:rPr>
              <w:t>范围内无电磁及声环境敏感目标，对周围环境</w:t>
            </w:r>
            <w:r w:rsidRPr="00112EA9">
              <w:rPr>
                <w:sz w:val="24"/>
              </w:rPr>
              <w:t>的影响很小。</w:t>
            </w:r>
          </w:p>
          <w:p w14:paraId="61CDF4CE" w14:textId="52B11992" w:rsidR="00A64588" w:rsidRPr="00112EA9" w:rsidRDefault="003427D8">
            <w:pPr>
              <w:autoSpaceDN w:val="0"/>
              <w:spacing w:line="360" w:lineRule="auto"/>
              <w:ind w:firstLineChars="200" w:firstLine="480"/>
              <w:rPr>
                <w:bCs/>
                <w:sz w:val="24"/>
              </w:rPr>
            </w:pPr>
            <w:r w:rsidRPr="00112EA9">
              <w:rPr>
                <w:sz w:val="24"/>
              </w:rPr>
              <w:t>新建架空线路已避让</w:t>
            </w:r>
            <w:r w:rsidRPr="00112EA9">
              <w:rPr>
                <w:rFonts w:hint="eastAsia"/>
                <w:sz w:val="24"/>
              </w:rPr>
              <w:t>云南</w:t>
            </w:r>
            <w:proofErr w:type="gramStart"/>
            <w:r w:rsidRPr="00112EA9">
              <w:rPr>
                <w:rFonts w:hint="eastAsia"/>
                <w:sz w:val="24"/>
              </w:rPr>
              <w:t>南</w:t>
            </w:r>
            <w:proofErr w:type="gramEnd"/>
            <w:r w:rsidRPr="00112EA9">
              <w:rPr>
                <w:rFonts w:hint="eastAsia"/>
                <w:sz w:val="24"/>
              </w:rPr>
              <w:t>滚河国家级自然保护区、临沧澜沧江省级自然保护区、耿马南汀河风景名胜区、沧源</w:t>
            </w:r>
            <w:proofErr w:type="gramStart"/>
            <w:r w:rsidRPr="00112EA9">
              <w:rPr>
                <w:rFonts w:hint="eastAsia"/>
                <w:sz w:val="24"/>
              </w:rPr>
              <w:t>佤</w:t>
            </w:r>
            <w:proofErr w:type="gramEnd"/>
            <w:r w:rsidRPr="00112EA9">
              <w:rPr>
                <w:rFonts w:hint="eastAsia"/>
                <w:sz w:val="24"/>
              </w:rPr>
              <w:t>山风景名胜区</w:t>
            </w:r>
            <w:r w:rsidRPr="00112EA9">
              <w:rPr>
                <w:sz w:val="24"/>
              </w:rPr>
              <w:t>；已</w:t>
            </w:r>
            <w:proofErr w:type="gramStart"/>
            <w:r w:rsidRPr="00112EA9">
              <w:rPr>
                <w:sz w:val="24"/>
              </w:rPr>
              <w:t>避让</w:t>
            </w:r>
            <w:r w:rsidRPr="00112EA9">
              <w:rPr>
                <w:rFonts w:hint="eastAsia"/>
                <w:sz w:val="24"/>
              </w:rPr>
              <w:t>南撒水库</w:t>
            </w:r>
            <w:proofErr w:type="gramEnd"/>
            <w:r w:rsidRPr="00112EA9">
              <w:rPr>
                <w:rFonts w:hint="eastAsia"/>
                <w:sz w:val="24"/>
              </w:rPr>
              <w:t>饮用水水</w:t>
            </w:r>
            <w:r w:rsidRPr="00112EA9">
              <w:rPr>
                <w:rFonts w:hint="eastAsia"/>
                <w:sz w:val="24"/>
              </w:rPr>
              <w:lastRenderedPageBreak/>
              <w:t>源保护区、糯良乡饮用水水源保护区，一档跨越</w:t>
            </w:r>
            <w:proofErr w:type="gramStart"/>
            <w:r w:rsidRPr="00112EA9">
              <w:rPr>
                <w:rFonts w:hint="eastAsia"/>
                <w:sz w:val="24"/>
              </w:rPr>
              <w:t>电站河</w:t>
            </w:r>
            <w:proofErr w:type="gramEnd"/>
            <w:r w:rsidRPr="00112EA9">
              <w:rPr>
                <w:rFonts w:hint="eastAsia"/>
                <w:sz w:val="24"/>
              </w:rPr>
              <w:t>饮用水水源保护区，不占用饮用水水源保护区范围内面积</w:t>
            </w:r>
            <w:r w:rsidRPr="00112EA9">
              <w:rPr>
                <w:sz w:val="24"/>
              </w:rPr>
              <w:t>；尽量降低在生态保护红线范围内线路长度和立塔数量，</w:t>
            </w:r>
            <w:r w:rsidRPr="00112EA9">
              <w:rPr>
                <w:bCs/>
                <w:sz w:val="24"/>
              </w:rPr>
              <w:t>采取高塔架设跨越林区，一档方式跨越水体，不在水中立塔；采取掏挖基础和</w:t>
            </w:r>
            <w:r w:rsidR="008B4FC7" w:rsidRPr="00112EA9">
              <w:rPr>
                <w:rFonts w:hint="eastAsia"/>
                <w:kern w:val="0"/>
                <w:sz w:val="24"/>
              </w:rPr>
              <w:t>人工</w:t>
            </w:r>
            <w:r w:rsidRPr="00112EA9">
              <w:rPr>
                <w:bCs/>
                <w:sz w:val="24"/>
              </w:rPr>
              <w:t>挖孔桩基础等占地面积和开挖量较小的基础型式，尽量降低对生态保护红线的影响。</w:t>
            </w:r>
          </w:p>
          <w:p w14:paraId="353573FB" w14:textId="77777777" w:rsidR="00A64588" w:rsidRPr="00112EA9" w:rsidRDefault="003427D8">
            <w:pPr>
              <w:autoSpaceDN w:val="0"/>
              <w:spacing w:line="360" w:lineRule="auto"/>
              <w:ind w:firstLineChars="200" w:firstLine="480"/>
              <w:rPr>
                <w:bCs/>
                <w:sz w:val="24"/>
              </w:rPr>
            </w:pPr>
            <w:r w:rsidRPr="00112EA9">
              <w:rPr>
                <w:bCs/>
                <w:sz w:val="24"/>
              </w:rPr>
              <w:t>施工期采取相关污染防治和生态保护措施后，对环境敏感区</w:t>
            </w:r>
            <w:r w:rsidRPr="00112EA9">
              <w:rPr>
                <w:rFonts w:hint="eastAsia"/>
                <w:sz w:val="24"/>
              </w:rPr>
              <w:t>的</w:t>
            </w:r>
            <w:r w:rsidRPr="00112EA9">
              <w:rPr>
                <w:sz w:val="24"/>
              </w:rPr>
              <w:t>影响较小</w:t>
            </w:r>
            <w:r w:rsidRPr="00112EA9">
              <w:rPr>
                <w:bCs/>
                <w:sz w:val="24"/>
              </w:rPr>
              <w:t>。</w:t>
            </w:r>
          </w:p>
          <w:p w14:paraId="5EAF224C" w14:textId="77777777" w:rsidR="00A64588" w:rsidRPr="00112EA9" w:rsidRDefault="003427D8">
            <w:pPr>
              <w:autoSpaceDN w:val="0"/>
              <w:spacing w:line="360" w:lineRule="auto"/>
              <w:ind w:firstLineChars="200" w:firstLine="480"/>
              <w:rPr>
                <w:sz w:val="24"/>
              </w:rPr>
            </w:pPr>
            <w:r w:rsidRPr="00112EA9">
              <w:rPr>
                <w:sz w:val="24"/>
              </w:rPr>
              <w:t>（</w:t>
            </w:r>
            <w:r w:rsidRPr="00112EA9">
              <w:rPr>
                <w:sz w:val="24"/>
              </w:rPr>
              <w:t>2</w:t>
            </w:r>
            <w:r w:rsidRPr="00112EA9">
              <w:rPr>
                <w:sz w:val="24"/>
              </w:rPr>
              <w:t>）对生态环境的影响</w:t>
            </w:r>
          </w:p>
          <w:p w14:paraId="7FC3ADB3" w14:textId="77777777" w:rsidR="00A64588" w:rsidRPr="00112EA9" w:rsidRDefault="003427D8">
            <w:pPr>
              <w:autoSpaceDN w:val="0"/>
              <w:spacing w:line="360" w:lineRule="auto"/>
              <w:ind w:firstLineChars="200" w:firstLine="480"/>
              <w:rPr>
                <w:sz w:val="24"/>
              </w:rPr>
            </w:pPr>
            <w:r w:rsidRPr="00112EA9">
              <w:rPr>
                <w:sz w:val="24"/>
              </w:rPr>
              <w:t>本项目新建</w:t>
            </w:r>
            <w:r w:rsidRPr="00112EA9">
              <w:rPr>
                <w:rFonts w:hint="eastAsia"/>
                <w:sz w:val="24"/>
              </w:rPr>
              <w:t>220kV</w:t>
            </w:r>
            <w:proofErr w:type="gramStart"/>
            <w:r w:rsidRPr="00112EA9">
              <w:rPr>
                <w:rFonts w:hint="eastAsia"/>
                <w:sz w:val="24"/>
              </w:rPr>
              <w:t>佤</w:t>
            </w:r>
            <w:proofErr w:type="gramEnd"/>
            <w:r w:rsidRPr="00112EA9">
              <w:rPr>
                <w:rFonts w:hint="eastAsia"/>
                <w:sz w:val="24"/>
              </w:rPr>
              <w:t>山</w:t>
            </w:r>
            <w:r w:rsidRPr="00112EA9">
              <w:rPr>
                <w:sz w:val="24"/>
              </w:rPr>
              <w:t>变电站占地面积较小</w:t>
            </w:r>
            <w:r w:rsidRPr="00112EA9">
              <w:rPr>
                <w:rFonts w:hint="eastAsia"/>
                <w:sz w:val="24"/>
              </w:rPr>
              <w:t>，经预测，</w:t>
            </w:r>
            <w:proofErr w:type="gramStart"/>
            <w:r w:rsidRPr="00112EA9">
              <w:rPr>
                <w:rFonts w:hint="eastAsia"/>
                <w:sz w:val="24"/>
              </w:rPr>
              <w:t>佤</w:t>
            </w:r>
            <w:proofErr w:type="gramEnd"/>
            <w:r w:rsidRPr="00112EA9">
              <w:rPr>
                <w:rFonts w:hint="eastAsia"/>
                <w:sz w:val="24"/>
              </w:rPr>
              <w:t>山变电站建成后，厂界四周的电磁环境均能满足相应标准要求，</w:t>
            </w:r>
            <w:r w:rsidRPr="00112EA9">
              <w:rPr>
                <w:sz w:val="24"/>
              </w:rPr>
              <w:t>对周边的电磁环境影响较小，通过站内建筑和围墙阻隔，对周边的声环境影响较小。</w:t>
            </w:r>
          </w:p>
          <w:p w14:paraId="10EBA20B" w14:textId="77777777" w:rsidR="00A64588" w:rsidRPr="00112EA9" w:rsidRDefault="003427D8">
            <w:pPr>
              <w:autoSpaceDN w:val="0"/>
              <w:spacing w:line="360" w:lineRule="auto"/>
              <w:ind w:firstLineChars="200" w:firstLine="480"/>
              <w:rPr>
                <w:sz w:val="24"/>
              </w:rPr>
            </w:pPr>
            <w:r w:rsidRPr="00112EA9">
              <w:rPr>
                <w:sz w:val="24"/>
              </w:rPr>
              <w:t>架空输电线路沿已有廊道架设或同塔双回架设或并行走线，减少了线路走廊开辟，集约了土地利用，减少塔基占地和植被破坏，架空线路施工为单点施工，施工量较小，工期较短。通过采取各项环境保护措施及环境保护设施后，本项目施工期影响范围较小，影响时间较短，影响程度较小。项目建成投入运行后的主要影响是电磁环境和声环境，根据预测分析结果可知，在落实有关设计规范及</w:t>
            </w:r>
            <w:proofErr w:type="gramStart"/>
            <w:r w:rsidRPr="00112EA9">
              <w:rPr>
                <w:sz w:val="24"/>
              </w:rPr>
              <w:t>本评价</w:t>
            </w:r>
            <w:proofErr w:type="gramEnd"/>
            <w:r w:rsidRPr="00112EA9">
              <w:rPr>
                <w:sz w:val="24"/>
              </w:rPr>
              <w:t>提出的环境保护措施条件下，本项目运行产生的电磁环境和声环境影响均能满足相关标准要求。</w:t>
            </w:r>
          </w:p>
          <w:p w14:paraId="3AB436C5" w14:textId="77777777" w:rsidR="00A64588" w:rsidRPr="00112EA9" w:rsidRDefault="003427D8">
            <w:pPr>
              <w:pStyle w:val="1f"/>
            </w:pPr>
            <w:r w:rsidRPr="00112EA9">
              <w:rPr>
                <w:kern w:val="0"/>
                <w:szCs w:val="20"/>
              </w:rPr>
              <w:t>综上分析，本项目选址选择和设计方案具有环境合理性</w:t>
            </w:r>
            <w:r w:rsidRPr="00112EA9">
              <w:rPr>
                <w:rFonts w:hint="eastAsia"/>
                <w:kern w:val="0"/>
                <w:szCs w:val="20"/>
              </w:rPr>
              <w:t>。</w:t>
            </w:r>
          </w:p>
          <w:p w14:paraId="2EA5F4F1" w14:textId="77777777" w:rsidR="00A64588" w:rsidRPr="00112EA9" w:rsidRDefault="00A64588">
            <w:pPr>
              <w:autoSpaceDN w:val="0"/>
              <w:spacing w:line="360" w:lineRule="auto"/>
              <w:rPr>
                <w:bCs/>
                <w:sz w:val="24"/>
              </w:rPr>
            </w:pPr>
          </w:p>
          <w:p w14:paraId="2FB27F11" w14:textId="77777777" w:rsidR="00A64588" w:rsidRPr="00112EA9" w:rsidRDefault="00A64588">
            <w:pPr>
              <w:autoSpaceDN w:val="0"/>
              <w:spacing w:line="360" w:lineRule="auto"/>
              <w:rPr>
                <w:bCs/>
                <w:sz w:val="24"/>
              </w:rPr>
            </w:pPr>
          </w:p>
          <w:p w14:paraId="6DC18DE2" w14:textId="77777777" w:rsidR="00A64588" w:rsidRPr="00112EA9" w:rsidRDefault="00A64588">
            <w:pPr>
              <w:ind w:firstLine="420"/>
            </w:pPr>
          </w:p>
          <w:p w14:paraId="356D07B8" w14:textId="27B5774C" w:rsidR="00A64588" w:rsidRDefault="00A64588">
            <w:pPr>
              <w:autoSpaceDN w:val="0"/>
              <w:spacing w:line="360" w:lineRule="auto"/>
              <w:rPr>
                <w:bCs/>
                <w:sz w:val="24"/>
              </w:rPr>
            </w:pPr>
          </w:p>
          <w:p w14:paraId="77AE79B8" w14:textId="7B80833F" w:rsidR="00112EA9" w:rsidRDefault="00112EA9" w:rsidP="00112EA9">
            <w:pPr>
              <w:pStyle w:val="a0"/>
            </w:pPr>
          </w:p>
          <w:p w14:paraId="0C380E63" w14:textId="5D8CA13D" w:rsidR="00112EA9" w:rsidRDefault="00112EA9" w:rsidP="00112EA9"/>
          <w:p w14:paraId="7712809E" w14:textId="1BDD16FA" w:rsidR="00112EA9" w:rsidRDefault="00112EA9" w:rsidP="00112EA9">
            <w:pPr>
              <w:pStyle w:val="a0"/>
            </w:pPr>
          </w:p>
          <w:p w14:paraId="0BC725C1" w14:textId="720001AD" w:rsidR="00112EA9" w:rsidRDefault="00112EA9" w:rsidP="00112EA9"/>
          <w:p w14:paraId="054D3C44" w14:textId="7F0DBE43" w:rsidR="00112EA9" w:rsidRDefault="00112EA9" w:rsidP="00112EA9">
            <w:pPr>
              <w:pStyle w:val="a0"/>
            </w:pPr>
          </w:p>
          <w:p w14:paraId="4D490E12" w14:textId="06AD9A97" w:rsidR="00112EA9" w:rsidRDefault="00112EA9" w:rsidP="00112EA9"/>
          <w:p w14:paraId="4D10425C" w14:textId="03CEA369" w:rsidR="00112EA9" w:rsidRDefault="00112EA9" w:rsidP="00112EA9">
            <w:pPr>
              <w:pStyle w:val="a0"/>
            </w:pPr>
          </w:p>
          <w:p w14:paraId="295F9A69" w14:textId="53B36883" w:rsidR="00112EA9" w:rsidRDefault="00112EA9" w:rsidP="00112EA9"/>
          <w:p w14:paraId="24BD568A" w14:textId="0EADA3A8" w:rsidR="00112EA9" w:rsidRDefault="00112EA9" w:rsidP="00112EA9">
            <w:pPr>
              <w:pStyle w:val="a0"/>
            </w:pPr>
          </w:p>
          <w:p w14:paraId="366C2E5C" w14:textId="6F3B6074" w:rsidR="00112EA9" w:rsidRDefault="00112EA9" w:rsidP="00112EA9"/>
          <w:p w14:paraId="53F02498" w14:textId="3EB8CF22" w:rsidR="00112EA9" w:rsidRDefault="00112EA9" w:rsidP="00112EA9">
            <w:pPr>
              <w:pStyle w:val="a0"/>
            </w:pPr>
          </w:p>
          <w:p w14:paraId="52EF251D" w14:textId="3B6FBA9A" w:rsidR="00112EA9" w:rsidRDefault="00112EA9" w:rsidP="00112EA9"/>
          <w:p w14:paraId="48568375" w14:textId="39FDED5B" w:rsidR="00112EA9" w:rsidRDefault="00112EA9" w:rsidP="00112EA9">
            <w:pPr>
              <w:pStyle w:val="a0"/>
            </w:pPr>
          </w:p>
          <w:p w14:paraId="5D878B55" w14:textId="33F91C76" w:rsidR="00112EA9" w:rsidRDefault="00112EA9" w:rsidP="00112EA9"/>
          <w:p w14:paraId="76C5B9E0" w14:textId="77777777" w:rsidR="00112EA9" w:rsidRPr="00112EA9" w:rsidRDefault="00112EA9" w:rsidP="00112EA9">
            <w:pPr>
              <w:pStyle w:val="a0"/>
            </w:pPr>
          </w:p>
          <w:p w14:paraId="32CDF7FC" w14:textId="77777777" w:rsidR="00A64588" w:rsidRPr="00112EA9" w:rsidRDefault="00A64588">
            <w:pPr>
              <w:ind w:firstLine="420"/>
            </w:pPr>
          </w:p>
        </w:tc>
      </w:tr>
    </w:tbl>
    <w:p w14:paraId="3912DFD7" w14:textId="77777777" w:rsidR="00A64588" w:rsidRPr="00112EA9" w:rsidRDefault="00A64588">
      <w:pPr>
        <w:pStyle w:val="af3"/>
        <w:ind w:firstLine="720"/>
        <w:jc w:val="center"/>
        <w:rPr>
          <w:rFonts w:ascii="Times New Roman" w:eastAsia="黑体" w:hAnsi="Times New Roman"/>
          <w:snapToGrid w:val="0"/>
          <w:sz w:val="36"/>
          <w:szCs w:val="36"/>
        </w:rPr>
        <w:sectPr w:rsidR="00A64588" w:rsidRPr="00112EA9">
          <w:pgSz w:w="11906" w:h="16838"/>
          <w:pgMar w:top="1440" w:right="1800" w:bottom="1440" w:left="1800" w:header="851" w:footer="1077" w:gutter="0"/>
          <w:cols w:space="720"/>
          <w:docGrid w:linePitch="312"/>
        </w:sectPr>
      </w:pPr>
    </w:p>
    <w:p w14:paraId="24220AD5" w14:textId="77777777" w:rsidR="00A64588" w:rsidRPr="00112EA9" w:rsidRDefault="00A64588">
      <w:pPr>
        <w:pStyle w:val="af3"/>
        <w:adjustRightInd w:val="0"/>
        <w:snapToGrid w:val="0"/>
        <w:spacing w:before="0" w:beforeAutospacing="0" w:after="0" w:afterAutospacing="0" w:line="14" w:lineRule="auto"/>
        <w:ind w:firstLine="600"/>
        <w:jc w:val="center"/>
        <w:rPr>
          <w:rFonts w:ascii="Times New Roman" w:eastAsia="黑体" w:hAnsi="Times New Roman"/>
          <w:snapToGrid w:val="0"/>
          <w:sz w:val="30"/>
          <w:szCs w:val="30"/>
        </w:rPr>
      </w:pPr>
    </w:p>
    <w:p w14:paraId="49064B0B" w14:textId="2A8C7497" w:rsidR="00A64588" w:rsidRPr="00112EA9" w:rsidRDefault="003427D8">
      <w:pPr>
        <w:pStyle w:val="af3"/>
        <w:ind w:firstLine="600"/>
        <w:jc w:val="center"/>
        <w:outlineLvl w:val="0"/>
        <w:rPr>
          <w:rFonts w:ascii="Times New Roman" w:eastAsia="黑体" w:hAnsi="Times New Roman"/>
          <w:snapToGrid w:val="0"/>
          <w:sz w:val="30"/>
          <w:szCs w:val="30"/>
        </w:rPr>
      </w:pPr>
      <w:bookmarkStart w:id="97" w:name="_Toc67392629"/>
      <w:r w:rsidRPr="00112EA9">
        <w:rPr>
          <w:rFonts w:ascii="Times New Roman" w:eastAsia="黑体" w:hAnsi="Times New Roman"/>
          <w:snapToGrid w:val="0"/>
          <w:sz w:val="30"/>
          <w:szCs w:val="30"/>
        </w:rPr>
        <w:t>五、主要生态环境保护措施</w:t>
      </w:r>
      <w:bookmarkEnd w:id="97"/>
    </w:p>
    <w:tbl>
      <w:tblPr>
        <w:tblW w:w="921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06"/>
        <w:gridCol w:w="8409"/>
      </w:tblGrid>
      <w:tr w:rsidR="00112EA9" w:rsidRPr="00112EA9" w14:paraId="739C0C5F" w14:textId="77777777">
        <w:trPr>
          <w:trHeight w:val="2268"/>
          <w:jc w:val="center"/>
        </w:trPr>
        <w:tc>
          <w:tcPr>
            <w:tcW w:w="245" w:type="pct"/>
            <w:tcMar>
              <w:left w:w="28" w:type="dxa"/>
              <w:right w:w="28" w:type="dxa"/>
            </w:tcMar>
            <w:vAlign w:val="center"/>
          </w:tcPr>
          <w:p w14:paraId="1179D1A5" w14:textId="77777777" w:rsidR="00A64588" w:rsidRPr="00112EA9" w:rsidRDefault="003427D8">
            <w:pPr>
              <w:adjustRightInd w:val="0"/>
              <w:snapToGrid w:val="0"/>
              <w:ind w:firstLine="500"/>
              <w:jc w:val="center"/>
              <w:rPr>
                <w:bCs/>
                <w:spacing w:val="10"/>
                <w:sz w:val="24"/>
              </w:rPr>
            </w:pPr>
            <w:r w:rsidRPr="00112EA9">
              <w:rPr>
                <w:bCs/>
                <w:spacing w:val="10"/>
                <w:sz w:val="24"/>
              </w:rPr>
              <w:t>施工期生态环境保护措施</w:t>
            </w:r>
          </w:p>
          <w:p w14:paraId="096C68F5" w14:textId="77777777" w:rsidR="00A64588" w:rsidRPr="00112EA9" w:rsidRDefault="00A64588">
            <w:pPr>
              <w:adjustRightInd w:val="0"/>
              <w:snapToGrid w:val="0"/>
              <w:jc w:val="center"/>
              <w:rPr>
                <w:bCs/>
                <w:sz w:val="24"/>
              </w:rPr>
            </w:pPr>
          </w:p>
        </w:tc>
        <w:tc>
          <w:tcPr>
            <w:tcW w:w="4755" w:type="pct"/>
          </w:tcPr>
          <w:p w14:paraId="1F033375" w14:textId="77777777" w:rsidR="00A64588" w:rsidRPr="00112EA9" w:rsidRDefault="003427D8" w:rsidP="002F249D">
            <w:pPr>
              <w:tabs>
                <w:tab w:val="left" w:pos="0"/>
              </w:tabs>
              <w:snapToGrid w:val="0"/>
              <w:spacing w:line="360" w:lineRule="auto"/>
              <w:rPr>
                <w:b/>
                <w:sz w:val="24"/>
              </w:rPr>
            </w:pPr>
            <w:r w:rsidRPr="00112EA9">
              <w:rPr>
                <w:b/>
                <w:sz w:val="24"/>
              </w:rPr>
              <w:t>1.</w:t>
            </w:r>
            <w:r w:rsidRPr="00112EA9">
              <w:rPr>
                <w:b/>
                <w:sz w:val="24"/>
              </w:rPr>
              <w:t>生态环境保护措施</w:t>
            </w:r>
          </w:p>
          <w:p w14:paraId="58D9C8AC" w14:textId="77777777" w:rsidR="00A64588" w:rsidRPr="00112EA9" w:rsidRDefault="003427D8" w:rsidP="002F249D">
            <w:pPr>
              <w:tabs>
                <w:tab w:val="left" w:pos="0"/>
              </w:tabs>
              <w:snapToGrid w:val="0"/>
              <w:spacing w:line="360" w:lineRule="auto"/>
              <w:rPr>
                <w:b/>
                <w:sz w:val="24"/>
              </w:rPr>
            </w:pPr>
            <w:r w:rsidRPr="00112EA9">
              <w:rPr>
                <w:rFonts w:hint="eastAsia"/>
                <w:b/>
                <w:sz w:val="24"/>
              </w:rPr>
              <w:t xml:space="preserve">1.1 </w:t>
            </w:r>
            <w:r w:rsidRPr="00112EA9">
              <w:rPr>
                <w:rFonts w:hint="eastAsia"/>
                <w:b/>
                <w:sz w:val="24"/>
              </w:rPr>
              <w:t>一般</w:t>
            </w:r>
            <w:r w:rsidRPr="00112EA9">
              <w:rPr>
                <w:rFonts w:hint="eastAsia"/>
                <w:b/>
                <w:bCs/>
                <w:sz w:val="24"/>
              </w:rPr>
              <w:t>区域</w:t>
            </w:r>
            <w:r w:rsidRPr="00112EA9">
              <w:rPr>
                <w:rFonts w:hint="eastAsia"/>
                <w:b/>
                <w:sz w:val="24"/>
              </w:rPr>
              <w:t>生态环境保护措施</w:t>
            </w:r>
          </w:p>
          <w:p w14:paraId="35F45F07" w14:textId="77777777" w:rsidR="00A64588" w:rsidRPr="00112EA9" w:rsidRDefault="003427D8">
            <w:pPr>
              <w:autoSpaceDN w:val="0"/>
              <w:spacing w:line="360" w:lineRule="auto"/>
              <w:ind w:firstLineChars="200" w:firstLine="480"/>
              <w:rPr>
                <w:bCs/>
                <w:sz w:val="24"/>
              </w:rPr>
            </w:pPr>
            <w:bookmarkStart w:id="98" w:name="_Hlk67515831"/>
            <w:r w:rsidRPr="00112EA9">
              <w:rPr>
                <w:bCs/>
                <w:sz w:val="24"/>
              </w:rPr>
              <w:t>（</w:t>
            </w:r>
            <w:r w:rsidRPr="00112EA9">
              <w:rPr>
                <w:bCs/>
                <w:sz w:val="24"/>
              </w:rPr>
              <w:t>1</w:t>
            </w:r>
            <w:r w:rsidRPr="00112EA9">
              <w:rPr>
                <w:bCs/>
                <w:sz w:val="24"/>
              </w:rPr>
              <w:t>）避让措施</w:t>
            </w:r>
          </w:p>
          <w:p w14:paraId="7AEE62A3" w14:textId="77777777" w:rsidR="00A64588" w:rsidRPr="00112EA9" w:rsidRDefault="003427D8">
            <w:pPr>
              <w:autoSpaceDN w:val="0"/>
              <w:spacing w:line="360" w:lineRule="auto"/>
              <w:ind w:firstLineChars="200" w:firstLine="480"/>
              <w:rPr>
                <w:rFonts w:ascii="宋体" w:hAnsi="宋体" w:cs="宋体"/>
                <w:bCs/>
                <w:sz w:val="24"/>
              </w:rPr>
            </w:pPr>
            <w:bookmarkStart w:id="99" w:name="_Hlk147883201"/>
            <w:r w:rsidRPr="00112EA9">
              <w:rPr>
                <w:rFonts w:ascii="宋体" w:hAnsi="宋体" w:cs="宋体" w:hint="eastAsia"/>
                <w:bCs/>
                <w:sz w:val="24"/>
              </w:rPr>
              <w:t>①下一阶段设计中，进一步优化铁塔设计和线路路径，减少永久占地和对林木的砍伐量；</w:t>
            </w:r>
            <w:r w:rsidRPr="00112EA9">
              <w:rPr>
                <w:rFonts w:ascii="宋体" w:hAnsi="宋体" w:cs="宋体"/>
                <w:bCs/>
                <w:sz w:val="24"/>
              </w:rPr>
              <w:t>塔基设计定位时，尽量避开农田和林地，减少位于农田及林地内的塔基数量</w:t>
            </w:r>
            <w:r w:rsidRPr="00112EA9">
              <w:rPr>
                <w:rFonts w:ascii="宋体" w:hAnsi="宋体" w:cs="宋体" w:hint="eastAsia"/>
                <w:bCs/>
                <w:sz w:val="24"/>
              </w:rPr>
              <w:t>。</w:t>
            </w:r>
          </w:p>
          <w:p w14:paraId="264AF1EA" w14:textId="77777777" w:rsidR="00A64588" w:rsidRPr="00112EA9" w:rsidRDefault="003427D8">
            <w:pPr>
              <w:autoSpaceDN w:val="0"/>
              <w:spacing w:line="360" w:lineRule="auto"/>
              <w:ind w:firstLineChars="200" w:firstLine="480"/>
              <w:rPr>
                <w:rFonts w:ascii="宋体" w:hAnsi="宋体" w:cs="宋体"/>
                <w:bCs/>
                <w:sz w:val="24"/>
              </w:rPr>
            </w:pPr>
            <w:r w:rsidRPr="00112EA9">
              <w:rPr>
                <w:rFonts w:ascii="宋体" w:hAnsi="宋体" w:cs="宋体" w:hint="eastAsia"/>
                <w:bCs/>
                <w:sz w:val="24"/>
              </w:rPr>
              <w:t>②</w:t>
            </w:r>
            <w:r w:rsidRPr="00112EA9">
              <w:rPr>
                <w:rFonts w:ascii="宋体" w:hAnsi="宋体" w:cs="宋体"/>
                <w:bCs/>
                <w:sz w:val="24"/>
              </w:rPr>
              <w:t>塔基定位应避开动物巢穴和主要觅食区域</w:t>
            </w:r>
            <w:r w:rsidRPr="00112EA9">
              <w:rPr>
                <w:rFonts w:ascii="宋体" w:hAnsi="宋体" w:cs="宋体" w:hint="eastAsia"/>
                <w:bCs/>
                <w:sz w:val="24"/>
              </w:rPr>
              <w:t>，</w:t>
            </w:r>
            <w:r w:rsidRPr="00112EA9">
              <w:rPr>
                <w:rFonts w:ascii="宋体" w:hAnsi="宋体" w:cs="宋体"/>
                <w:bCs/>
                <w:sz w:val="24"/>
              </w:rPr>
              <w:t>避开野生动物活动频繁区域或栖息场所。合理规划施工季节和时间，尽量避让动物的繁殖期、迁徙期。</w:t>
            </w:r>
          </w:p>
          <w:p w14:paraId="242F6AA9" w14:textId="77777777" w:rsidR="00A64588" w:rsidRPr="00112EA9" w:rsidRDefault="003427D8">
            <w:pPr>
              <w:autoSpaceDN w:val="0"/>
              <w:spacing w:line="360" w:lineRule="auto"/>
              <w:ind w:firstLineChars="200" w:firstLine="480"/>
              <w:rPr>
                <w:rFonts w:ascii="宋体" w:hAnsi="宋体" w:cs="宋体"/>
                <w:bCs/>
                <w:sz w:val="24"/>
              </w:rPr>
            </w:pPr>
            <w:r w:rsidRPr="00112EA9">
              <w:rPr>
                <w:rFonts w:ascii="宋体" w:hAnsi="宋体" w:cs="宋体" w:hint="eastAsia"/>
                <w:bCs/>
                <w:sz w:val="24"/>
              </w:rPr>
              <w:t>③</w:t>
            </w:r>
            <w:r w:rsidRPr="00112EA9">
              <w:rPr>
                <w:rFonts w:ascii="宋体" w:hAnsi="宋体" w:cs="宋体"/>
                <w:bCs/>
                <w:sz w:val="24"/>
              </w:rPr>
              <w:t>建议线路塔基因地制宜，多采基础、紧凑型设计，尽量少占土地、减少土石方开挖量及水土流失，保护生态用全方位高低腿铁塔、改良型环境。</w:t>
            </w:r>
          </w:p>
          <w:p w14:paraId="4A1BA844" w14:textId="77777777" w:rsidR="00A64588" w:rsidRPr="00112EA9" w:rsidRDefault="003427D8">
            <w:pPr>
              <w:autoSpaceDN w:val="0"/>
              <w:spacing w:line="360" w:lineRule="auto"/>
              <w:ind w:firstLineChars="200" w:firstLine="480"/>
              <w:rPr>
                <w:bCs/>
                <w:sz w:val="24"/>
              </w:rPr>
            </w:pPr>
            <w:r w:rsidRPr="00112EA9">
              <w:rPr>
                <w:rFonts w:ascii="宋体" w:hAnsi="宋体" w:cs="宋体" w:hint="eastAsia"/>
                <w:bCs/>
                <w:sz w:val="24"/>
              </w:rPr>
              <w:t>④</w:t>
            </w:r>
            <w:r w:rsidRPr="00112EA9">
              <w:rPr>
                <w:rFonts w:ascii="宋体" w:hAnsi="宋体" w:cs="宋体"/>
                <w:bCs/>
                <w:sz w:val="24"/>
              </w:rPr>
              <w:t>合理规划施工临时道路、</w:t>
            </w:r>
            <w:proofErr w:type="gramStart"/>
            <w:r w:rsidRPr="00112EA9">
              <w:rPr>
                <w:rFonts w:ascii="宋体" w:hAnsi="宋体" w:cs="宋体"/>
                <w:bCs/>
                <w:sz w:val="24"/>
              </w:rPr>
              <w:t>牵张场等</w:t>
            </w:r>
            <w:proofErr w:type="gramEnd"/>
            <w:r w:rsidRPr="00112EA9">
              <w:rPr>
                <w:rFonts w:ascii="宋体" w:hAnsi="宋体" w:cs="宋体"/>
                <w:bCs/>
                <w:sz w:val="24"/>
              </w:rPr>
              <w:t>临时场地，施工临时占地及活动范围宜避开植被茂盛区域</w:t>
            </w:r>
            <w:r w:rsidRPr="00112EA9">
              <w:rPr>
                <w:rFonts w:ascii="宋体" w:hAnsi="宋体" w:cs="宋体" w:hint="eastAsia"/>
                <w:bCs/>
                <w:sz w:val="24"/>
              </w:rPr>
              <w:t>，</w:t>
            </w:r>
            <w:r w:rsidRPr="00112EA9">
              <w:rPr>
                <w:rFonts w:ascii="宋体" w:hAnsi="宋体" w:cs="宋体"/>
                <w:bCs/>
                <w:sz w:val="24"/>
              </w:rPr>
              <w:t>选用裸地、荒地等</w:t>
            </w:r>
            <w:r w:rsidRPr="00112EA9">
              <w:rPr>
                <w:rFonts w:ascii="宋体" w:hAnsi="宋体" w:cs="宋体" w:hint="eastAsia"/>
                <w:bCs/>
                <w:sz w:val="24"/>
              </w:rPr>
              <w:t>；</w:t>
            </w:r>
            <w:r w:rsidRPr="00112EA9">
              <w:rPr>
                <w:rFonts w:ascii="宋体" w:hAnsi="宋体" w:cs="宋体"/>
                <w:bCs/>
                <w:sz w:val="24"/>
              </w:rPr>
              <w:t>合理划定施工范围和人员、车辆的行走路线，避免对施工范围之外区域的动植物造成碾压和破坏。</w:t>
            </w:r>
            <w:r w:rsidRPr="00112EA9">
              <w:rPr>
                <w:rFonts w:ascii="宋体" w:hAnsi="宋体" w:cs="宋体" w:hint="eastAsia"/>
                <w:bCs/>
                <w:sz w:val="24"/>
              </w:rPr>
              <w:t>在农田立塔时，可充分利用现有道路；在山区林地立塔时，可利用山区防火林带、邻近线路检修道路等。</w:t>
            </w:r>
          </w:p>
          <w:bookmarkEnd w:id="99"/>
          <w:p w14:paraId="22130E80"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2</w:t>
            </w:r>
            <w:r w:rsidRPr="00112EA9">
              <w:rPr>
                <w:bCs/>
                <w:sz w:val="24"/>
              </w:rPr>
              <w:t>）减缓措施</w:t>
            </w:r>
          </w:p>
          <w:p w14:paraId="501FF727"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①新建变电站划定施工活动范围，设置临时拦挡，严格控制变电站施工占地；合理安排施工工序和施工场地，施工营地设置在变电站永久用地范围内，</w:t>
            </w:r>
            <w:proofErr w:type="gramStart"/>
            <w:r w:rsidRPr="00112EA9">
              <w:rPr>
                <w:rFonts w:hint="eastAsia"/>
                <w:kern w:val="0"/>
                <w:sz w:val="24"/>
                <w:szCs w:val="20"/>
              </w:rPr>
              <w:t>不</w:t>
            </w:r>
            <w:proofErr w:type="gramEnd"/>
            <w:r w:rsidRPr="00112EA9">
              <w:rPr>
                <w:rFonts w:hint="eastAsia"/>
                <w:kern w:val="0"/>
                <w:sz w:val="24"/>
                <w:szCs w:val="20"/>
              </w:rPr>
              <w:t>新增施工临时占地范围。</w:t>
            </w:r>
          </w:p>
          <w:p w14:paraId="755964E9"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②杆塔基础按设计的掏挖基础、人工挖孔桩基础实施，基坑开挖尽量采取人工方式，不使用挖掘机、推土机等大型机械设备，遇质地较硬或树根分布较多的基础，辅助使用占地面积较小的微型施工机械设备，岩石基坑采取</w:t>
            </w:r>
            <w:r w:rsidRPr="00112EA9">
              <w:rPr>
                <w:rFonts w:hint="eastAsia"/>
                <w:bCs/>
                <w:kern w:val="0"/>
                <w:sz w:val="24"/>
              </w:rPr>
              <w:t>动液压劈裂棒破裂，避免爆破施工方式。</w:t>
            </w:r>
            <w:r w:rsidRPr="00112EA9">
              <w:rPr>
                <w:rFonts w:hint="eastAsia"/>
                <w:kern w:val="0"/>
                <w:sz w:val="24"/>
                <w:szCs w:val="20"/>
              </w:rPr>
              <w:t>施工中尽量控制声源，选取低噪声设备，并合理安排强噪声施工行为的时间，尽量减少施工噪声对野生动物的干扰。</w:t>
            </w:r>
          </w:p>
          <w:p w14:paraId="0181455F"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③按设计方案，山地区域杆塔采取高低腿和主柱加高基础，避免基础施工区域的大开挖式场地清理，降低土石方开挖量和植被破坏面积；基础开挖临时堆土应集中堆放，并采用临时拦挡措施，用苫布覆盖，回填多余土石方平整于</w:t>
            </w:r>
            <w:r w:rsidRPr="00112EA9">
              <w:rPr>
                <w:rFonts w:hint="eastAsia"/>
                <w:kern w:val="0"/>
                <w:sz w:val="24"/>
                <w:szCs w:val="20"/>
              </w:rPr>
              <w:lastRenderedPageBreak/>
              <w:t>塔基占地区域，并采取措施进行防护，降低水土流失。</w:t>
            </w:r>
          </w:p>
          <w:p w14:paraId="574EF167"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④严格按设计方案高塔跨越林区，避免砍伐线路廊道林木；采用无人机放线等环境友好</w:t>
            </w:r>
            <w:proofErr w:type="gramStart"/>
            <w:r w:rsidRPr="00112EA9">
              <w:rPr>
                <w:rFonts w:hint="eastAsia"/>
                <w:kern w:val="0"/>
                <w:sz w:val="24"/>
                <w:szCs w:val="20"/>
              </w:rPr>
              <w:t>型施工</w:t>
            </w:r>
            <w:proofErr w:type="gramEnd"/>
            <w:r w:rsidRPr="00112EA9">
              <w:rPr>
                <w:rFonts w:hint="eastAsia"/>
                <w:kern w:val="0"/>
                <w:sz w:val="24"/>
                <w:szCs w:val="20"/>
              </w:rPr>
              <w:t>架线工艺。</w:t>
            </w:r>
          </w:p>
          <w:p w14:paraId="0A8FD67D"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⑤划定塔基施工活动范围线，采取临时拦挡，严禁越界施工；位于已建道路旁的杆塔，</w:t>
            </w:r>
            <w:proofErr w:type="gramStart"/>
            <w:r w:rsidRPr="00112EA9">
              <w:rPr>
                <w:rFonts w:hint="eastAsia"/>
                <w:kern w:val="0"/>
                <w:sz w:val="24"/>
                <w:szCs w:val="20"/>
              </w:rPr>
              <w:t>利用道</w:t>
            </w:r>
            <w:proofErr w:type="gramEnd"/>
            <w:r w:rsidRPr="00112EA9">
              <w:rPr>
                <w:rFonts w:hint="eastAsia"/>
                <w:kern w:val="0"/>
                <w:sz w:val="24"/>
                <w:szCs w:val="20"/>
              </w:rPr>
              <w:t>路旁空地堆放施工材料，</w:t>
            </w:r>
            <w:proofErr w:type="gramStart"/>
            <w:r w:rsidRPr="00112EA9">
              <w:rPr>
                <w:rFonts w:hint="eastAsia"/>
                <w:kern w:val="0"/>
                <w:sz w:val="24"/>
                <w:szCs w:val="20"/>
              </w:rPr>
              <w:t>距道路</w:t>
            </w:r>
            <w:proofErr w:type="gramEnd"/>
            <w:r w:rsidRPr="00112EA9">
              <w:rPr>
                <w:rFonts w:hint="eastAsia"/>
                <w:kern w:val="0"/>
                <w:sz w:val="24"/>
                <w:szCs w:val="20"/>
              </w:rPr>
              <w:t>较远的杆塔位置，尽量在塔基占地范围内进行施工活动，尽量将施工材料、开挖堆土堆存于塔基基脚间区域，降低临时工程占地面积，减少植被破坏面积。</w:t>
            </w:r>
          </w:p>
          <w:p w14:paraId="4B241EB9"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⑥严格按设计方案设置牵张场，选择旱地、已建道路等无植被或无自然植被区域；并旱地和草地区域牵</w:t>
            </w:r>
            <w:proofErr w:type="gramStart"/>
            <w:r w:rsidRPr="00112EA9">
              <w:rPr>
                <w:rFonts w:hint="eastAsia"/>
                <w:kern w:val="0"/>
                <w:sz w:val="24"/>
                <w:szCs w:val="20"/>
              </w:rPr>
              <w:t>张场宜</w:t>
            </w:r>
            <w:proofErr w:type="gramEnd"/>
            <w:r w:rsidRPr="00112EA9">
              <w:rPr>
                <w:rFonts w:hint="eastAsia"/>
                <w:kern w:val="0"/>
                <w:sz w:val="24"/>
                <w:szCs w:val="20"/>
              </w:rPr>
              <w:t>采用钢板铺垫，减少倾轧，施工结束后及时进行现场清理。</w:t>
            </w:r>
          </w:p>
          <w:p w14:paraId="43BB8A94"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⑦施工临时道路利用已建水泥道路、机耕路、林区小路等现有道路，新开辟人</w:t>
            </w:r>
            <w:proofErr w:type="gramStart"/>
            <w:r w:rsidRPr="00112EA9">
              <w:rPr>
                <w:rFonts w:hint="eastAsia"/>
                <w:kern w:val="0"/>
                <w:sz w:val="24"/>
                <w:szCs w:val="20"/>
              </w:rPr>
              <w:t>抬道路</w:t>
            </w:r>
            <w:proofErr w:type="gramEnd"/>
            <w:r w:rsidRPr="00112EA9">
              <w:rPr>
                <w:rFonts w:hint="eastAsia"/>
                <w:kern w:val="0"/>
                <w:sz w:val="24"/>
                <w:szCs w:val="20"/>
              </w:rPr>
              <w:t>避开植被密集区，不砍伐乔木，并在施工结束后进行植被恢复。</w:t>
            </w:r>
          </w:p>
          <w:p w14:paraId="0CC034C6"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⑧塔基施工占用区域应在施工前进行表土剥离，</w:t>
            </w:r>
            <w:r w:rsidRPr="00112EA9">
              <w:rPr>
                <w:bCs/>
                <w:sz w:val="24"/>
              </w:rPr>
              <w:t>剥离表土与基槽生土按照表土在下、生土在上的顺序</w:t>
            </w:r>
            <w:proofErr w:type="gramStart"/>
            <w:r w:rsidRPr="00112EA9">
              <w:rPr>
                <w:bCs/>
                <w:sz w:val="24"/>
              </w:rPr>
              <w:t>堆放于塔基施</w:t>
            </w:r>
            <w:proofErr w:type="gramEnd"/>
            <w:r w:rsidRPr="00112EA9">
              <w:rPr>
                <w:bCs/>
                <w:sz w:val="24"/>
              </w:rPr>
              <w:t>工场地范围内，</w:t>
            </w:r>
            <w:r w:rsidRPr="00112EA9">
              <w:rPr>
                <w:rFonts w:hint="eastAsia"/>
                <w:kern w:val="0"/>
                <w:sz w:val="24"/>
                <w:szCs w:val="20"/>
              </w:rPr>
              <w:t>并做好覆盖、拦挡等防护措施，施工结束后用于项目区植被恢复或耕作区域表层覆土。</w:t>
            </w:r>
          </w:p>
          <w:p w14:paraId="44B53DB6"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⑨施工现场使用带油料的机械器具，应铺设彩条</w:t>
            </w:r>
            <w:proofErr w:type="gramStart"/>
            <w:r w:rsidRPr="00112EA9">
              <w:rPr>
                <w:rFonts w:hint="eastAsia"/>
                <w:kern w:val="0"/>
                <w:sz w:val="24"/>
                <w:szCs w:val="20"/>
              </w:rPr>
              <w:t>布防止</w:t>
            </w:r>
            <w:proofErr w:type="gramEnd"/>
            <w:r w:rsidRPr="00112EA9">
              <w:rPr>
                <w:rFonts w:hint="eastAsia"/>
                <w:kern w:val="0"/>
                <w:sz w:val="24"/>
                <w:szCs w:val="20"/>
              </w:rPr>
              <w:t>油料跑、冒、滴、漏，防止对土壤和水体造成污染。</w:t>
            </w:r>
          </w:p>
          <w:p w14:paraId="780D4847" w14:textId="77777777" w:rsidR="00A64588" w:rsidRPr="00112EA9" w:rsidRDefault="003427D8">
            <w:pPr>
              <w:adjustRightInd w:val="0"/>
              <w:spacing w:line="360" w:lineRule="auto"/>
              <w:ind w:firstLine="480"/>
              <w:textAlignment w:val="baseline"/>
              <w:rPr>
                <w:kern w:val="0"/>
                <w:sz w:val="24"/>
                <w:szCs w:val="20"/>
              </w:rPr>
            </w:pPr>
            <w:r w:rsidRPr="00112EA9">
              <w:rPr>
                <w:rFonts w:hint="eastAsia"/>
                <w:kern w:val="0"/>
                <w:sz w:val="24"/>
                <w:szCs w:val="20"/>
              </w:rPr>
              <w:t>⑩对可能出现较大汇水面且土层较厚的塔位要求开挖排水沟，并顺接入原地</w:t>
            </w:r>
            <w:proofErr w:type="gramStart"/>
            <w:r w:rsidRPr="00112EA9">
              <w:rPr>
                <w:rFonts w:hint="eastAsia"/>
                <w:kern w:val="0"/>
                <w:sz w:val="24"/>
                <w:szCs w:val="20"/>
              </w:rPr>
              <w:t>形自然</w:t>
            </w:r>
            <w:proofErr w:type="gramEnd"/>
            <w:r w:rsidRPr="00112EA9">
              <w:rPr>
                <w:rFonts w:hint="eastAsia"/>
                <w:kern w:val="0"/>
                <w:sz w:val="24"/>
                <w:szCs w:val="20"/>
              </w:rPr>
              <w:t>排水系统；位于斜坡的塔基表面应做成斜面，恢复自然排水，排水沟均采用</w:t>
            </w:r>
            <w:proofErr w:type="gramStart"/>
            <w:r w:rsidRPr="00112EA9">
              <w:rPr>
                <w:rFonts w:hint="eastAsia"/>
                <w:kern w:val="0"/>
                <w:sz w:val="24"/>
                <w:szCs w:val="20"/>
              </w:rPr>
              <w:t>浆砌块石</w:t>
            </w:r>
            <w:proofErr w:type="gramEnd"/>
            <w:r w:rsidRPr="00112EA9">
              <w:rPr>
                <w:rFonts w:hint="eastAsia"/>
                <w:kern w:val="0"/>
                <w:sz w:val="24"/>
                <w:szCs w:val="20"/>
              </w:rPr>
              <w:t>排水沟。</w:t>
            </w:r>
          </w:p>
          <w:p w14:paraId="309AD1D7" w14:textId="77777777" w:rsidR="00A64588" w:rsidRPr="00112EA9" w:rsidRDefault="003427D8">
            <w:pPr>
              <w:adjustRightInd w:val="0"/>
              <w:spacing w:line="360" w:lineRule="auto"/>
              <w:ind w:firstLine="480"/>
              <w:textAlignment w:val="baseline"/>
              <w:rPr>
                <w:kern w:val="0"/>
                <w:sz w:val="24"/>
                <w:szCs w:val="20"/>
              </w:rPr>
            </w:pPr>
            <w:r w:rsidRPr="00112EA9">
              <w:rPr>
                <w:rFonts w:ascii="Cambria Math" w:hAnsi="Cambria Math" w:cs="Cambria Math"/>
                <w:kern w:val="0"/>
                <w:sz w:val="24"/>
                <w:szCs w:val="20"/>
              </w:rPr>
              <w:t>⑪</w:t>
            </w:r>
            <w:r w:rsidRPr="00112EA9">
              <w:rPr>
                <w:rFonts w:hint="eastAsia"/>
                <w:kern w:val="0"/>
                <w:sz w:val="24"/>
                <w:szCs w:val="20"/>
              </w:rPr>
              <w:t>拆除</w:t>
            </w:r>
            <w:proofErr w:type="gramStart"/>
            <w:r w:rsidRPr="00112EA9">
              <w:rPr>
                <w:rFonts w:hint="eastAsia"/>
                <w:kern w:val="0"/>
                <w:sz w:val="24"/>
                <w:szCs w:val="20"/>
              </w:rPr>
              <w:t>施工场</w:t>
            </w:r>
            <w:proofErr w:type="gramEnd"/>
            <w:r w:rsidRPr="00112EA9">
              <w:rPr>
                <w:rFonts w:hint="eastAsia"/>
                <w:kern w:val="0"/>
                <w:sz w:val="24"/>
                <w:szCs w:val="20"/>
              </w:rPr>
              <w:t>的选择应尽量避让植被密集区，减少占地面积；缩短线路及杆塔拆除施工时间，减小对跨越处植被的干扰；拆除杆塔的塔基部分应采取覆土或其他方式进行生态恢复，不进行开挖。</w:t>
            </w:r>
          </w:p>
          <w:p w14:paraId="3E70FD4C"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3</w:t>
            </w:r>
            <w:r w:rsidRPr="00112EA9">
              <w:rPr>
                <w:bCs/>
                <w:sz w:val="24"/>
              </w:rPr>
              <w:t>）恢复与补偿措施</w:t>
            </w:r>
          </w:p>
          <w:p w14:paraId="0FB21E6F" w14:textId="77777777" w:rsidR="00A64588" w:rsidRPr="00112EA9" w:rsidRDefault="003427D8">
            <w:pPr>
              <w:autoSpaceDN w:val="0"/>
              <w:spacing w:line="360" w:lineRule="auto"/>
              <w:ind w:firstLineChars="200" w:firstLine="480"/>
              <w:rPr>
                <w:bCs/>
                <w:sz w:val="24"/>
              </w:rPr>
            </w:pPr>
            <w:bookmarkStart w:id="100" w:name="_Hlk132362031"/>
            <w:bookmarkStart w:id="101" w:name="_Hlk147883336"/>
            <w:r w:rsidRPr="00112EA9">
              <w:rPr>
                <w:rFonts w:hint="eastAsia"/>
                <w:bCs/>
                <w:sz w:val="24"/>
              </w:rPr>
              <w:t>①施工结束后临时占地应及时进行清理、松土、覆盖表层土，除复耕外对于土地条件较好的临时占地区域植被恢复尽可能利用植被自然更新，对确需进入人工播撒草籽进行植被恢复的区域，选择当地的乡土植物进行植被恢复，例如南烛、矮杨梅、云南土沉香、滇青冈、清香木等灌木，</w:t>
            </w:r>
            <w:proofErr w:type="gramStart"/>
            <w:r w:rsidRPr="00112EA9">
              <w:rPr>
                <w:rFonts w:hint="eastAsia"/>
                <w:bCs/>
                <w:sz w:val="24"/>
              </w:rPr>
              <w:t>刺芒野古草</w:t>
            </w:r>
            <w:proofErr w:type="gramEnd"/>
            <w:r w:rsidRPr="00112EA9">
              <w:rPr>
                <w:rFonts w:hint="eastAsia"/>
                <w:bCs/>
                <w:sz w:val="24"/>
              </w:rPr>
              <w:t>、云南裂</w:t>
            </w:r>
            <w:proofErr w:type="gramStart"/>
            <w:r w:rsidRPr="00112EA9">
              <w:rPr>
                <w:rFonts w:hint="eastAsia"/>
                <w:bCs/>
                <w:sz w:val="24"/>
              </w:rPr>
              <w:t>稃</w:t>
            </w:r>
            <w:proofErr w:type="gramEnd"/>
            <w:r w:rsidRPr="00112EA9">
              <w:rPr>
                <w:rFonts w:hint="eastAsia"/>
                <w:bCs/>
                <w:sz w:val="24"/>
              </w:rPr>
              <w:t>草等草本植物，严禁引入外来物种。</w:t>
            </w:r>
          </w:p>
          <w:p w14:paraId="3F46494A" w14:textId="77777777" w:rsidR="00A64588" w:rsidRPr="00112EA9" w:rsidRDefault="003427D8">
            <w:pPr>
              <w:autoSpaceDN w:val="0"/>
              <w:spacing w:line="360" w:lineRule="auto"/>
              <w:ind w:firstLineChars="200" w:firstLine="480"/>
              <w:rPr>
                <w:bCs/>
                <w:sz w:val="24"/>
              </w:rPr>
            </w:pPr>
            <w:r w:rsidRPr="00112EA9">
              <w:rPr>
                <w:rFonts w:hint="eastAsia"/>
                <w:bCs/>
                <w:sz w:val="24"/>
              </w:rPr>
              <w:lastRenderedPageBreak/>
              <w:t>②对项目建设占用的基本农田，建设单位应按照《基本农田保护条例》的有关规定，对占用的基本农田办理相关的用地手续，并按照“占多少、垦多少”的原则，负责开垦与所占基本农田数量与质量相当的耕地。</w:t>
            </w:r>
            <w:bookmarkEnd w:id="100"/>
          </w:p>
          <w:bookmarkEnd w:id="101"/>
          <w:p w14:paraId="067661DF"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4</w:t>
            </w:r>
            <w:r w:rsidRPr="00112EA9">
              <w:rPr>
                <w:bCs/>
                <w:sz w:val="24"/>
              </w:rPr>
              <w:t>）管理措施</w:t>
            </w:r>
          </w:p>
          <w:p w14:paraId="06954E27" w14:textId="77777777" w:rsidR="00A64588" w:rsidRPr="00112EA9" w:rsidRDefault="003427D8">
            <w:pPr>
              <w:autoSpaceDN w:val="0"/>
              <w:spacing w:line="360" w:lineRule="auto"/>
              <w:ind w:firstLineChars="200" w:firstLine="480"/>
              <w:rPr>
                <w:rFonts w:ascii="宋体" w:hAnsi="宋体" w:cs="宋体"/>
                <w:bCs/>
                <w:sz w:val="24"/>
              </w:rPr>
            </w:pPr>
            <w:bookmarkStart w:id="102" w:name="_Hlk147883382"/>
            <w:r w:rsidRPr="00112EA9">
              <w:rPr>
                <w:rFonts w:ascii="宋体" w:hAnsi="宋体" w:cs="宋体" w:hint="eastAsia"/>
                <w:bCs/>
                <w:sz w:val="24"/>
              </w:rPr>
              <w:t>①在施工过程中，如发现受保护的野生动植物，要及时报告当地林业部门。</w:t>
            </w:r>
          </w:p>
          <w:p w14:paraId="28E3F31B" w14:textId="77777777" w:rsidR="00A64588" w:rsidRPr="00112EA9" w:rsidRDefault="003427D8">
            <w:pPr>
              <w:autoSpaceDN w:val="0"/>
              <w:spacing w:line="360" w:lineRule="auto"/>
              <w:ind w:firstLineChars="200" w:firstLine="480"/>
              <w:rPr>
                <w:rFonts w:ascii="宋体" w:hAnsi="宋体" w:cs="宋体"/>
                <w:bCs/>
                <w:sz w:val="24"/>
              </w:rPr>
            </w:pPr>
            <w:r w:rsidRPr="00112EA9">
              <w:rPr>
                <w:rFonts w:ascii="宋体" w:hAnsi="宋体" w:cs="宋体" w:hint="eastAsia"/>
                <w:bCs/>
                <w:sz w:val="24"/>
              </w:rPr>
              <w:t>②</w:t>
            </w:r>
            <w:r w:rsidRPr="00112EA9">
              <w:rPr>
                <w:rFonts w:ascii="宋体" w:hAnsi="宋体" w:cs="宋体"/>
                <w:bCs/>
                <w:sz w:val="24"/>
              </w:rPr>
              <w:t>积极进行环保宣传，严格管理监督。建议施工前做好施工期环境管理与教育培训、印发环境保护手册，组织专业人员对施工人员进行环保宣传教育，施工期严格施工红线，严格行为规范，进行必要的管理监督。</w:t>
            </w:r>
          </w:p>
          <w:p w14:paraId="4BF20A7B" w14:textId="77777777" w:rsidR="00A64588" w:rsidRPr="00112EA9" w:rsidRDefault="003427D8">
            <w:pPr>
              <w:autoSpaceDN w:val="0"/>
              <w:spacing w:line="360" w:lineRule="auto"/>
              <w:ind w:firstLineChars="200" w:firstLine="480"/>
              <w:rPr>
                <w:rFonts w:ascii="宋体" w:hAnsi="宋体" w:cs="宋体"/>
                <w:bCs/>
                <w:sz w:val="24"/>
              </w:rPr>
            </w:pPr>
            <w:r w:rsidRPr="00112EA9">
              <w:rPr>
                <w:rFonts w:ascii="宋体" w:hAnsi="宋体" w:cs="宋体" w:hint="eastAsia"/>
                <w:bCs/>
                <w:sz w:val="24"/>
              </w:rPr>
              <w:t>③</w:t>
            </w:r>
            <w:r w:rsidRPr="00112EA9">
              <w:rPr>
                <w:rFonts w:ascii="宋体" w:hAnsi="宋体" w:cs="宋体"/>
                <w:bCs/>
                <w:sz w:val="24"/>
              </w:rPr>
              <w:t>在施工设计文件中应说明施工期需注意的环保问题，如对沿线树木砍伐，野生动植物保护、植被恢复等情况均应按设计和环</w:t>
            </w:r>
            <w:proofErr w:type="gramStart"/>
            <w:r w:rsidRPr="00112EA9">
              <w:rPr>
                <w:rFonts w:ascii="宋体" w:hAnsi="宋体" w:cs="宋体"/>
                <w:bCs/>
                <w:sz w:val="24"/>
              </w:rPr>
              <w:t>评文件</w:t>
            </w:r>
            <w:proofErr w:type="gramEnd"/>
            <w:r w:rsidRPr="00112EA9">
              <w:rPr>
                <w:rFonts w:ascii="宋体" w:hAnsi="宋体" w:cs="宋体"/>
                <w:bCs/>
                <w:sz w:val="24"/>
              </w:rPr>
              <w:t>执行；严格要求施工单位按环保设计要求施工。</w:t>
            </w:r>
          </w:p>
          <w:p w14:paraId="1F88E8F4" w14:textId="77777777" w:rsidR="00A64588" w:rsidRPr="00112EA9" w:rsidRDefault="003427D8">
            <w:pPr>
              <w:autoSpaceDN w:val="0"/>
              <w:spacing w:line="360" w:lineRule="auto"/>
              <w:ind w:firstLineChars="200" w:firstLine="480"/>
              <w:rPr>
                <w:rFonts w:ascii="宋体" w:hAnsi="宋体" w:cs="宋体"/>
                <w:bCs/>
                <w:sz w:val="24"/>
              </w:rPr>
            </w:pPr>
            <w:r w:rsidRPr="00112EA9">
              <w:rPr>
                <w:rFonts w:ascii="宋体" w:hAnsi="宋体" w:cs="宋体" w:hint="eastAsia"/>
                <w:bCs/>
                <w:sz w:val="24"/>
              </w:rPr>
              <w:t>④</w:t>
            </w:r>
            <w:r w:rsidRPr="00112EA9">
              <w:rPr>
                <w:rFonts w:ascii="宋体" w:hAnsi="宋体" w:cs="宋体"/>
                <w:bCs/>
                <w:sz w:val="24"/>
              </w:rPr>
              <w:t>施工期严格划定施工红线，严格行为规范，进行必要的管理监督，禁止破坏植被和捕猎野生动物的情况发生。</w:t>
            </w:r>
          </w:p>
          <w:p w14:paraId="625D8B11" w14:textId="77777777" w:rsidR="00A64588" w:rsidRPr="00112EA9" w:rsidRDefault="003427D8">
            <w:pPr>
              <w:autoSpaceDN w:val="0"/>
              <w:spacing w:line="360" w:lineRule="auto"/>
              <w:ind w:firstLineChars="200" w:firstLine="480"/>
              <w:rPr>
                <w:bCs/>
                <w:sz w:val="24"/>
              </w:rPr>
            </w:pPr>
            <w:r w:rsidRPr="00112EA9">
              <w:rPr>
                <w:rFonts w:ascii="宋体" w:hAnsi="宋体" w:cs="宋体" w:hint="eastAsia"/>
                <w:bCs/>
                <w:sz w:val="24"/>
              </w:rPr>
              <w:t>⑤</w:t>
            </w:r>
            <w:r w:rsidRPr="00112EA9">
              <w:rPr>
                <w:rFonts w:ascii="宋体" w:hAnsi="宋体" w:cs="宋体"/>
                <w:bCs/>
                <w:sz w:val="24"/>
              </w:rPr>
              <w:t>加强生态入侵风险管理，加强项目区危险性林业有害生物的预防和控制，强化森林资源及其附近森林资源的保护，确保区域生态安全。</w:t>
            </w:r>
            <w:bookmarkEnd w:id="102"/>
          </w:p>
          <w:bookmarkEnd w:id="98"/>
          <w:p w14:paraId="39ACEE62" w14:textId="77777777" w:rsidR="00A64588" w:rsidRPr="00112EA9" w:rsidRDefault="003427D8">
            <w:pPr>
              <w:autoSpaceDN w:val="0"/>
              <w:spacing w:line="360" w:lineRule="auto"/>
              <w:ind w:firstLineChars="200" w:firstLine="480"/>
              <w:rPr>
                <w:bCs/>
                <w:sz w:val="24"/>
              </w:rPr>
            </w:pPr>
            <w:r w:rsidRPr="00112EA9">
              <w:rPr>
                <w:bCs/>
                <w:sz w:val="24"/>
              </w:rPr>
              <w:t>通过采取以上生态保护措施，可最大限度的保护好项目区域的生态环境。</w:t>
            </w:r>
          </w:p>
          <w:p w14:paraId="3A41EBF6" w14:textId="77777777" w:rsidR="00A64588" w:rsidRPr="00112EA9" w:rsidRDefault="003427D8" w:rsidP="002F249D">
            <w:pPr>
              <w:tabs>
                <w:tab w:val="left" w:pos="0"/>
              </w:tabs>
              <w:snapToGrid w:val="0"/>
              <w:spacing w:line="360" w:lineRule="auto"/>
              <w:rPr>
                <w:bCs/>
                <w:sz w:val="24"/>
              </w:rPr>
            </w:pPr>
            <w:r w:rsidRPr="00112EA9">
              <w:rPr>
                <w:rFonts w:hint="eastAsia"/>
                <w:b/>
                <w:bCs/>
                <w:sz w:val="24"/>
              </w:rPr>
              <w:t>1.2</w:t>
            </w:r>
            <w:r w:rsidRPr="00112EA9">
              <w:rPr>
                <w:rFonts w:hint="eastAsia"/>
                <w:b/>
                <w:bCs/>
                <w:sz w:val="24"/>
              </w:rPr>
              <w:t>生态保护红线区域保护措施</w:t>
            </w:r>
          </w:p>
          <w:p w14:paraId="0E06055A" w14:textId="77777777" w:rsidR="00A64588" w:rsidRPr="00112EA9" w:rsidRDefault="003427D8">
            <w:pPr>
              <w:autoSpaceDN w:val="0"/>
              <w:spacing w:line="360" w:lineRule="auto"/>
              <w:ind w:firstLineChars="200" w:firstLine="480"/>
              <w:rPr>
                <w:bCs/>
                <w:sz w:val="24"/>
              </w:rPr>
            </w:pPr>
            <w:r w:rsidRPr="00112EA9">
              <w:rPr>
                <w:rFonts w:hint="eastAsia"/>
                <w:bCs/>
                <w:sz w:val="24"/>
              </w:rPr>
              <w:t>本项目涉及的生态保护红线主要功能为水土保持、</w:t>
            </w:r>
            <w:r w:rsidRPr="00112EA9">
              <w:rPr>
                <w:kern w:val="0"/>
                <w:sz w:val="24"/>
                <w:szCs w:val="20"/>
              </w:rPr>
              <w:t>生物多样性维护</w:t>
            </w:r>
            <w:r w:rsidRPr="00112EA9">
              <w:rPr>
                <w:rFonts w:hint="eastAsia"/>
                <w:bCs/>
                <w:sz w:val="24"/>
              </w:rPr>
              <w:t>，生态保护红线区域主要为森林植被，其保护措施主要针对林区野生动植物。</w:t>
            </w:r>
          </w:p>
          <w:p w14:paraId="1807FE07"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rFonts w:hint="eastAsia"/>
                <w:bCs/>
                <w:sz w:val="24"/>
              </w:rPr>
              <w:t>1</w:t>
            </w:r>
            <w:r w:rsidRPr="00112EA9">
              <w:rPr>
                <w:rFonts w:hint="eastAsia"/>
                <w:bCs/>
                <w:sz w:val="24"/>
              </w:rPr>
              <w:t>）避让措施</w:t>
            </w:r>
          </w:p>
          <w:p w14:paraId="05A90C17" w14:textId="77777777" w:rsidR="00A64588" w:rsidRPr="00112EA9" w:rsidRDefault="003427D8">
            <w:pPr>
              <w:autoSpaceDN w:val="0"/>
              <w:spacing w:line="360" w:lineRule="auto"/>
              <w:ind w:firstLineChars="200" w:firstLine="480"/>
              <w:rPr>
                <w:bCs/>
                <w:sz w:val="24"/>
              </w:rPr>
            </w:pPr>
            <w:bookmarkStart w:id="103" w:name="_Hlk147883403"/>
            <w:r w:rsidRPr="00112EA9">
              <w:rPr>
                <w:rFonts w:hint="eastAsia"/>
                <w:bCs/>
                <w:sz w:val="24"/>
              </w:rPr>
              <w:t>①进一步优化线路路径及塔基定位</w:t>
            </w:r>
            <w:r w:rsidRPr="00112EA9">
              <w:rPr>
                <w:bCs/>
                <w:sz w:val="24"/>
              </w:rPr>
              <w:t>尽量避让生态保护红线。如确实无法避让生态保护红线，</w:t>
            </w:r>
            <w:r w:rsidRPr="00112EA9">
              <w:rPr>
                <w:rFonts w:hint="eastAsia"/>
                <w:bCs/>
                <w:sz w:val="24"/>
              </w:rPr>
              <w:t>尽量选择植被稀疏地带；禁止在生态保护红线范围内布置牵张场、施工营地、拌合站等</w:t>
            </w:r>
            <w:r w:rsidRPr="00112EA9">
              <w:rPr>
                <w:bCs/>
                <w:sz w:val="24"/>
              </w:rPr>
              <w:t>。</w:t>
            </w:r>
          </w:p>
          <w:p w14:paraId="41419503" w14:textId="773A589F" w:rsidR="00A64588" w:rsidRPr="00112EA9" w:rsidRDefault="003427D8">
            <w:pPr>
              <w:autoSpaceDN w:val="0"/>
              <w:spacing w:line="360" w:lineRule="auto"/>
              <w:ind w:firstLineChars="200" w:firstLine="480"/>
              <w:rPr>
                <w:bCs/>
                <w:sz w:val="24"/>
              </w:rPr>
            </w:pPr>
            <w:r w:rsidRPr="00112EA9">
              <w:rPr>
                <w:rFonts w:hint="eastAsia"/>
                <w:bCs/>
                <w:sz w:val="24"/>
              </w:rPr>
              <w:t>②塔基定位应避开动物巢穴和主要觅食区域。合理规划施工季节和时间，尽量避让动物的繁殖期、迁徙期。</w:t>
            </w:r>
            <w:bookmarkEnd w:id="103"/>
          </w:p>
          <w:p w14:paraId="0BFE78F2"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rFonts w:hint="eastAsia"/>
                <w:bCs/>
                <w:sz w:val="24"/>
              </w:rPr>
              <w:t>2</w:t>
            </w:r>
            <w:r w:rsidRPr="00112EA9">
              <w:rPr>
                <w:rFonts w:hint="eastAsia"/>
                <w:bCs/>
                <w:sz w:val="24"/>
              </w:rPr>
              <w:t>）减缓措施</w:t>
            </w:r>
          </w:p>
          <w:p w14:paraId="3C72A21F" w14:textId="77777777" w:rsidR="00A64588" w:rsidRPr="00112EA9" w:rsidRDefault="003427D8">
            <w:pPr>
              <w:autoSpaceDN w:val="0"/>
              <w:spacing w:line="360" w:lineRule="auto"/>
              <w:ind w:firstLineChars="200" w:firstLine="480"/>
              <w:rPr>
                <w:bCs/>
                <w:sz w:val="24"/>
              </w:rPr>
            </w:pPr>
            <w:bookmarkStart w:id="104" w:name="_Hlk147883418"/>
            <w:r w:rsidRPr="00112EA9">
              <w:rPr>
                <w:rFonts w:hint="eastAsia"/>
                <w:bCs/>
                <w:sz w:val="24"/>
              </w:rPr>
              <w:t>①</w:t>
            </w:r>
            <w:r w:rsidRPr="00112EA9">
              <w:rPr>
                <w:bCs/>
                <w:sz w:val="24"/>
              </w:rPr>
              <w:t>尽量避让生态保护红线内的集中林区，无法避让的，提高导线对地高度</w:t>
            </w:r>
            <w:r w:rsidRPr="00112EA9">
              <w:rPr>
                <w:rFonts w:hint="eastAsia"/>
                <w:bCs/>
                <w:sz w:val="24"/>
              </w:rPr>
              <w:t>，不砍伐线路廊道</w:t>
            </w:r>
            <w:r w:rsidRPr="00112EA9">
              <w:rPr>
                <w:bCs/>
                <w:sz w:val="24"/>
              </w:rPr>
              <w:t>，尽量使用占地面积小的铁塔，在满足设计使用强度的要</w:t>
            </w:r>
            <w:r w:rsidRPr="00112EA9">
              <w:rPr>
                <w:bCs/>
                <w:sz w:val="24"/>
              </w:rPr>
              <w:lastRenderedPageBreak/>
              <w:t>求下，尽量增大档距，减小林区内铁塔数量，以进一步减小生态保护红线范围内的林木砍伐量。</w:t>
            </w:r>
            <w:r w:rsidRPr="00112EA9">
              <w:rPr>
                <w:rFonts w:hint="eastAsia"/>
                <w:bCs/>
                <w:sz w:val="24"/>
              </w:rPr>
              <w:t>生态保护红线内线路交叉跨越处在保证导线间的安全距离的前提条件下，尽可能将导线升高，以减小交叉跨越处对红线内林木的砍伐。</w:t>
            </w:r>
            <w:r w:rsidRPr="00112EA9">
              <w:rPr>
                <w:bCs/>
                <w:sz w:val="24"/>
              </w:rPr>
              <w:t>架线施工采用无人机等环境友好型架线方式，以减</w:t>
            </w:r>
            <w:r w:rsidRPr="00112EA9">
              <w:rPr>
                <w:rFonts w:hint="eastAsia"/>
                <w:bCs/>
                <w:sz w:val="24"/>
              </w:rPr>
              <w:t>少对生态保护红线内植被的破坏。</w:t>
            </w:r>
          </w:p>
          <w:p w14:paraId="14C260AC" w14:textId="77777777" w:rsidR="00A64588" w:rsidRPr="00112EA9" w:rsidRDefault="003427D8">
            <w:pPr>
              <w:autoSpaceDN w:val="0"/>
              <w:spacing w:line="360" w:lineRule="auto"/>
              <w:ind w:firstLineChars="200" w:firstLine="480"/>
              <w:rPr>
                <w:bCs/>
                <w:sz w:val="24"/>
              </w:rPr>
            </w:pPr>
            <w:r w:rsidRPr="00112EA9">
              <w:rPr>
                <w:rFonts w:hint="eastAsia"/>
                <w:bCs/>
                <w:sz w:val="24"/>
              </w:rPr>
              <w:t>②生态保护红线内的塔基应优化施工工艺，基础开挖均采用人工开挖方式，尽量减</w:t>
            </w:r>
            <w:r w:rsidRPr="00112EA9">
              <w:rPr>
                <w:bCs/>
                <w:sz w:val="24"/>
              </w:rPr>
              <w:t>少塔基临时占地和基础土石方开挖量，减少施工扰动和施工开挖面</w:t>
            </w:r>
            <w:r w:rsidRPr="00112EA9">
              <w:rPr>
                <w:rFonts w:hint="eastAsia"/>
                <w:bCs/>
                <w:sz w:val="24"/>
              </w:rPr>
              <w:t>。</w:t>
            </w:r>
          </w:p>
          <w:p w14:paraId="00035F0F" w14:textId="77777777" w:rsidR="00A64588" w:rsidRPr="00112EA9" w:rsidRDefault="003427D8">
            <w:pPr>
              <w:autoSpaceDN w:val="0"/>
              <w:spacing w:line="360" w:lineRule="auto"/>
              <w:ind w:firstLineChars="200" w:firstLine="480"/>
              <w:rPr>
                <w:bCs/>
                <w:sz w:val="24"/>
              </w:rPr>
            </w:pPr>
            <w:r w:rsidRPr="00112EA9">
              <w:rPr>
                <w:rFonts w:hint="eastAsia"/>
                <w:bCs/>
                <w:sz w:val="24"/>
              </w:rPr>
              <w:t>③</w:t>
            </w:r>
            <w:r w:rsidRPr="00112EA9">
              <w:rPr>
                <w:bCs/>
                <w:sz w:val="24"/>
              </w:rPr>
              <w:t>设置施工控制带，对施工场地四周进行拦挡围护，严格控制施工红线，限制施工机械和施工人员的活动范围。</w:t>
            </w:r>
          </w:p>
          <w:p w14:paraId="1C627B3F" w14:textId="77777777" w:rsidR="00A64588" w:rsidRPr="00112EA9" w:rsidRDefault="003427D8">
            <w:pPr>
              <w:autoSpaceDN w:val="0"/>
              <w:spacing w:line="360" w:lineRule="auto"/>
              <w:ind w:firstLineChars="200" w:firstLine="480"/>
              <w:rPr>
                <w:bCs/>
                <w:sz w:val="24"/>
              </w:rPr>
            </w:pPr>
            <w:r w:rsidRPr="00112EA9">
              <w:rPr>
                <w:rFonts w:hint="eastAsia"/>
                <w:bCs/>
                <w:sz w:val="24"/>
              </w:rPr>
              <w:t>④</w:t>
            </w:r>
            <w:r w:rsidRPr="00112EA9">
              <w:rPr>
                <w:bCs/>
                <w:sz w:val="24"/>
              </w:rPr>
              <w:t>塔基施工时仅对塔基处无法避让的树木进行砍伐，</w:t>
            </w:r>
            <w:r w:rsidRPr="00112EA9">
              <w:rPr>
                <w:rFonts w:hint="eastAsia"/>
                <w:bCs/>
                <w:sz w:val="24"/>
              </w:rPr>
              <w:t>需按照林地管理相关规定办理林地使用许可同意书等相关手续，征得</w:t>
            </w:r>
            <w:r w:rsidRPr="00112EA9">
              <w:rPr>
                <w:bCs/>
                <w:sz w:val="24"/>
              </w:rPr>
              <w:t>林业部门同意，在取得林地使用许可同意书前不得使用林地和采伐林木。严格按照林业主管部门规定的林木采伐数量进行采伐作业，严禁超范围、超数量采伐林木，并缴纳植被恢复费，由当地林业部门进行异地造林，减少植被的损失</w:t>
            </w:r>
            <w:r w:rsidRPr="00112EA9">
              <w:rPr>
                <w:rFonts w:hint="eastAsia"/>
                <w:bCs/>
                <w:sz w:val="24"/>
              </w:rPr>
              <w:t>。</w:t>
            </w:r>
          </w:p>
          <w:p w14:paraId="091EED98" w14:textId="77777777" w:rsidR="00A64588" w:rsidRPr="00112EA9" w:rsidRDefault="003427D8">
            <w:pPr>
              <w:autoSpaceDN w:val="0"/>
              <w:spacing w:line="360" w:lineRule="auto"/>
              <w:ind w:firstLineChars="200" w:firstLine="480"/>
              <w:rPr>
                <w:bCs/>
                <w:sz w:val="24"/>
              </w:rPr>
            </w:pPr>
            <w:r w:rsidRPr="00112EA9">
              <w:rPr>
                <w:rFonts w:hint="eastAsia"/>
                <w:bCs/>
                <w:sz w:val="24"/>
              </w:rPr>
              <w:t>⑤</w:t>
            </w:r>
            <w:r w:rsidRPr="00112EA9">
              <w:rPr>
                <w:bCs/>
                <w:sz w:val="24"/>
              </w:rPr>
              <w:t>生态保护红线内禁止新建</w:t>
            </w:r>
            <w:r w:rsidRPr="00112EA9">
              <w:rPr>
                <w:rFonts w:hint="eastAsia"/>
                <w:bCs/>
                <w:sz w:val="24"/>
              </w:rPr>
              <w:t>大开挖</w:t>
            </w:r>
            <w:r w:rsidRPr="00112EA9">
              <w:rPr>
                <w:bCs/>
                <w:sz w:val="24"/>
              </w:rPr>
              <w:t>施工运输道路，</w:t>
            </w:r>
            <w:r w:rsidRPr="00112EA9">
              <w:rPr>
                <w:rFonts w:hint="eastAsia"/>
                <w:bCs/>
                <w:sz w:val="24"/>
              </w:rPr>
              <w:t>项目施工材料运输利用已建硬化道路、机耕道路和人抬道路，</w:t>
            </w:r>
            <w:proofErr w:type="gramStart"/>
            <w:r w:rsidRPr="00112EA9">
              <w:rPr>
                <w:rFonts w:hint="eastAsia"/>
                <w:bCs/>
                <w:sz w:val="24"/>
              </w:rPr>
              <w:t>无现有</w:t>
            </w:r>
            <w:proofErr w:type="gramEnd"/>
            <w:r w:rsidRPr="00112EA9">
              <w:rPr>
                <w:rFonts w:hint="eastAsia"/>
                <w:bCs/>
                <w:sz w:val="24"/>
              </w:rPr>
              <w:t>道路到达的塔基位置，开辟施工人</w:t>
            </w:r>
            <w:proofErr w:type="gramStart"/>
            <w:r w:rsidRPr="00112EA9">
              <w:rPr>
                <w:rFonts w:hint="eastAsia"/>
                <w:bCs/>
                <w:sz w:val="24"/>
              </w:rPr>
              <w:t>抬道路</w:t>
            </w:r>
            <w:proofErr w:type="gramEnd"/>
            <w:r w:rsidRPr="00112EA9">
              <w:rPr>
                <w:rFonts w:hint="eastAsia"/>
                <w:bCs/>
                <w:sz w:val="24"/>
              </w:rPr>
              <w:t>利用树木间隙，不砍伐乔木，仅对部分灌丛、草丛进行清理。运输过程中严格控制行走路线，避免对周边植被的践踏、破坏</w:t>
            </w:r>
            <w:r w:rsidRPr="00112EA9">
              <w:rPr>
                <w:bCs/>
                <w:sz w:val="24"/>
              </w:rPr>
              <w:t>。</w:t>
            </w:r>
          </w:p>
          <w:p w14:paraId="028D8905" w14:textId="77777777" w:rsidR="00A64588" w:rsidRPr="00112EA9" w:rsidRDefault="003427D8">
            <w:pPr>
              <w:autoSpaceDN w:val="0"/>
              <w:spacing w:line="360" w:lineRule="auto"/>
              <w:ind w:firstLineChars="200" w:firstLine="480"/>
              <w:rPr>
                <w:bCs/>
                <w:sz w:val="24"/>
              </w:rPr>
            </w:pPr>
            <w:r w:rsidRPr="00112EA9">
              <w:rPr>
                <w:rFonts w:hint="eastAsia"/>
                <w:bCs/>
                <w:sz w:val="24"/>
              </w:rPr>
              <w:t>⑦生态保护红线内塔基基础开挖前</w:t>
            </w:r>
            <w:r w:rsidRPr="00112EA9">
              <w:rPr>
                <w:bCs/>
                <w:sz w:val="24"/>
              </w:rPr>
              <w:t>对</w:t>
            </w:r>
            <w:r w:rsidRPr="00112EA9">
              <w:rPr>
                <w:rFonts w:hint="eastAsia"/>
                <w:bCs/>
                <w:sz w:val="24"/>
              </w:rPr>
              <w:t>施工区域</w:t>
            </w:r>
            <w:r w:rsidRPr="00112EA9">
              <w:rPr>
                <w:bCs/>
                <w:sz w:val="24"/>
              </w:rPr>
              <w:t>进行表土剥离，</w:t>
            </w:r>
            <w:r w:rsidRPr="00112EA9">
              <w:rPr>
                <w:rFonts w:hint="eastAsia"/>
                <w:bCs/>
                <w:sz w:val="24"/>
              </w:rPr>
              <w:t>剥离表土单独堆放在施工区域内，用苫布覆盖，</w:t>
            </w:r>
            <w:r w:rsidRPr="00112EA9">
              <w:rPr>
                <w:bCs/>
                <w:sz w:val="24"/>
              </w:rPr>
              <w:t>并进行表土养护</w:t>
            </w:r>
            <w:r w:rsidRPr="00112EA9">
              <w:rPr>
                <w:rFonts w:hint="eastAsia"/>
                <w:bCs/>
                <w:sz w:val="24"/>
              </w:rPr>
              <w:t>，开挖土石方在塔基周边临时堆存，堆放在植被较为稀疏的位置，减少对植被的侵占，塔基施</w:t>
            </w:r>
            <w:proofErr w:type="gramStart"/>
            <w:r w:rsidRPr="00112EA9">
              <w:rPr>
                <w:rFonts w:hint="eastAsia"/>
                <w:bCs/>
                <w:sz w:val="24"/>
              </w:rPr>
              <w:t>工结束</w:t>
            </w:r>
            <w:proofErr w:type="gramEnd"/>
            <w:r w:rsidRPr="00112EA9">
              <w:rPr>
                <w:rFonts w:hint="eastAsia"/>
                <w:bCs/>
                <w:sz w:val="24"/>
              </w:rPr>
              <w:t>后土石方用于回填，平铺塔基施工的占地范围内，剥离表土</w:t>
            </w:r>
            <w:r w:rsidRPr="00112EA9">
              <w:rPr>
                <w:bCs/>
                <w:sz w:val="24"/>
              </w:rPr>
              <w:t>用于后期临时占地的植被恢复。</w:t>
            </w:r>
          </w:p>
          <w:p w14:paraId="0ACE47C5" w14:textId="77777777" w:rsidR="00A64588" w:rsidRPr="00112EA9" w:rsidRDefault="003427D8">
            <w:pPr>
              <w:autoSpaceDN w:val="0"/>
              <w:spacing w:line="360" w:lineRule="auto"/>
              <w:ind w:firstLineChars="200" w:firstLine="480"/>
              <w:rPr>
                <w:bCs/>
                <w:sz w:val="24"/>
              </w:rPr>
            </w:pPr>
            <w:r w:rsidRPr="00112EA9">
              <w:rPr>
                <w:rFonts w:hint="eastAsia"/>
                <w:bCs/>
                <w:sz w:val="24"/>
              </w:rPr>
              <w:t>⑧合理组织施工，塔基基础和架线施工应集中力量在尽量短的施工时间内完工，</w:t>
            </w:r>
            <w:r w:rsidRPr="00112EA9">
              <w:rPr>
                <w:bCs/>
                <w:sz w:val="24"/>
              </w:rPr>
              <w:t>以减少生态保护红线受干扰的时间。</w:t>
            </w:r>
          </w:p>
          <w:p w14:paraId="26A3FC37" w14:textId="77777777" w:rsidR="00A64588" w:rsidRPr="00112EA9" w:rsidRDefault="003427D8">
            <w:pPr>
              <w:autoSpaceDN w:val="0"/>
              <w:spacing w:line="360" w:lineRule="auto"/>
              <w:ind w:firstLineChars="200" w:firstLine="480"/>
              <w:rPr>
                <w:bCs/>
                <w:sz w:val="24"/>
              </w:rPr>
            </w:pPr>
            <w:r w:rsidRPr="00112EA9">
              <w:rPr>
                <w:rFonts w:hint="eastAsia"/>
                <w:bCs/>
                <w:sz w:val="24"/>
              </w:rPr>
              <w:t>⑨</w:t>
            </w:r>
            <w:r w:rsidRPr="00112EA9">
              <w:rPr>
                <w:bCs/>
                <w:sz w:val="24"/>
              </w:rPr>
              <w:t>施工过程中还应加强森林防火，确保区域林木安全，避免破坏森林资源</w:t>
            </w:r>
            <w:r w:rsidRPr="00112EA9">
              <w:rPr>
                <w:rFonts w:hint="eastAsia"/>
                <w:bCs/>
                <w:sz w:val="24"/>
              </w:rPr>
              <w:t>。</w:t>
            </w:r>
          </w:p>
          <w:p w14:paraId="7C0FA02C" w14:textId="55D5C7F0" w:rsidR="00A64588" w:rsidRPr="00112EA9" w:rsidRDefault="003427D8">
            <w:pPr>
              <w:autoSpaceDN w:val="0"/>
              <w:spacing w:line="360" w:lineRule="auto"/>
              <w:ind w:firstLineChars="200" w:firstLine="480"/>
              <w:rPr>
                <w:bCs/>
                <w:sz w:val="24"/>
              </w:rPr>
            </w:pPr>
            <w:r w:rsidRPr="00112EA9">
              <w:rPr>
                <w:rFonts w:hint="eastAsia"/>
                <w:bCs/>
                <w:sz w:val="24"/>
              </w:rPr>
              <w:t>⑩施工期</w:t>
            </w:r>
            <w:proofErr w:type="gramStart"/>
            <w:r w:rsidRPr="00112EA9">
              <w:rPr>
                <w:rFonts w:hint="eastAsia"/>
                <w:bCs/>
                <w:sz w:val="24"/>
              </w:rPr>
              <w:t>间提高</w:t>
            </w:r>
            <w:proofErr w:type="gramEnd"/>
            <w:r w:rsidRPr="00112EA9">
              <w:rPr>
                <w:rFonts w:hint="eastAsia"/>
                <w:bCs/>
                <w:sz w:val="24"/>
              </w:rPr>
              <w:t>生态保护红线内的水土流失防治标准和等级，优化施工工</w:t>
            </w:r>
            <w:r w:rsidRPr="00112EA9">
              <w:rPr>
                <w:rFonts w:hint="eastAsia"/>
                <w:bCs/>
                <w:sz w:val="24"/>
              </w:rPr>
              <w:lastRenderedPageBreak/>
              <w:t>艺，缩</w:t>
            </w:r>
            <w:r w:rsidRPr="00112EA9">
              <w:rPr>
                <w:bCs/>
                <w:sz w:val="24"/>
              </w:rPr>
              <w:t>小地表扰动和植被破坏范围，并强化塔基和临时占地处的水土保持措施，根据塔基处地形情况砌筑浆砌石护坡、挡土墙、截排水沟和沉砂池，对占地范围内的表土进行剥离，对临时堆土采用密目网进行遮盖，用编织袋进行拦挡，尽量减少新增水土流</w:t>
            </w:r>
            <w:r w:rsidRPr="00112EA9">
              <w:rPr>
                <w:rFonts w:hint="eastAsia"/>
                <w:bCs/>
                <w:sz w:val="24"/>
              </w:rPr>
              <w:t>失量。</w:t>
            </w:r>
            <w:bookmarkEnd w:id="104"/>
          </w:p>
          <w:p w14:paraId="7E80BB41"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rFonts w:hint="eastAsia"/>
                <w:bCs/>
                <w:sz w:val="24"/>
              </w:rPr>
              <w:t>3</w:t>
            </w:r>
            <w:r w:rsidRPr="00112EA9">
              <w:rPr>
                <w:rFonts w:hint="eastAsia"/>
                <w:bCs/>
                <w:sz w:val="24"/>
              </w:rPr>
              <w:t>）恢复与补偿措施</w:t>
            </w:r>
          </w:p>
          <w:p w14:paraId="2B9CB5CF" w14:textId="77777777" w:rsidR="00A64588" w:rsidRPr="00112EA9" w:rsidRDefault="003427D8">
            <w:pPr>
              <w:autoSpaceDN w:val="0"/>
              <w:spacing w:line="360" w:lineRule="auto"/>
              <w:ind w:firstLineChars="200" w:firstLine="480"/>
              <w:rPr>
                <w:bCs/>
                <w:sz w:val="24"/>
              </w:rPr>
            </w:pPr>
            <w:bookmarkStart w:id="105" w:name="_Hlk132362071"/>
            <w:r w:rsidRPr="00112EA9">
              <w:rPr>
                <w:rFonts w:hint="eastAsia"/>
                <w:bCs/>
                <w:sz w:val="24"/>
              </w:rPr>
              <w:t>①</w:t>
            </w:r>
            <w:r w:rsidRPr="00112EA9">
              <w:rPr>
                <w:bCs/>
                <w:sz w:val="24"/>
              </w:rPr>
              <w:t>塔基施工完成后，应对</w:t>
            </w:r>
            <w:r w:rsidRPr="00112EA9">
              <w:rPr>
                <w:rFonts w:hint="eastAsia"/>
                <w:bCs/>
                <w:sz w:val="24"/>
              </w:rPr>
              <w:t>施工现场</w:t>
            </w:r>
            <w:r w:rsidRPr="00112EA9">
              <w:rPr>
                <w:bCs/>
                <w:sz w:val="24"/>
              </w:rPr>
              <w:t>进行</w:t>
            </w:r>
            <w:r w:rsidRPr="00112EA9">
              <w:rPr>
                <w:rFonts w:hint="eastAsia"/>
                <w:bCs/>
                <w:sz w:val="24"/>
              </w:rPr>
              <w:t>清理平整并及时进行植被恢复</w:t>
            </w:r>
            <w:r w:rsidRPr="00112EA9">
              <w:rPr>
                <w:bCs/>
                <w:sz w:val="24"/>
              </w:rPr>
              <w:t>；架线线路结束后，对架线施工中的临时用地应及时回填</w:t>
            </w:r>
            <w:r w:rsidRPr="00112EA9">
              <w:rPr>
                <w:rFonts w:hint="eastAsia"/>
                <w:bCs/>
                <w:sz w:val="24"/>
              </w:rPr>
              <w:t>和进行迹地恢复。植被恢复尽可能利用植被自然更新，对确需进入人工播撒草籽或种植灌木进行植被恢复的区域，选择施工区域常见植物进行植被恢复，严禁引入外来物种。</w:t>
            </w:r>
          </w:p>
          <w:p w14:paraId="35F79028" w14:textId="71329924" w:rsidR="00A64588" w:rsidRPr="00112EA9" w:rsidRDefault="003427D8">
            <w:pPr>
              <w:autoSpaceDN w:val="0"/>
              <w:spacing w:line="360" w:lineRule="auto"/>
              <w:ind w:firstLineChars="200" w:firstLine="480"/>
              <w:rPr>
                <w:bCs/>
                <w:sz w:val="24"/>
              </w:rPr>
            </w:pPr>
            <w:r w:rsidRPr="00112EA9">
              <w:rPr>
                <w:rFonts w:hint="eastAsia"/>
                <w:bCs/>
                <w:sz w:val="24"/>
              </w:rPr>
              <w:t>②保存永久占地和临时占地的熟化土，为植被恢复提供良好的土壤。对建设中永久占用耕地部分的表层</w:t>
            </w:r>
            <w:proofErr w:type="gramStart"/>
            <w:r w:rsidRPr="00112EA9">
              <w:rPr>
                <w:rFonts w:hint="eastAsia"/>
                <w:bCs/>
                <w:sz w:val="24"/>
              </w:rPr>
              <w:t>土予以</w:t>
            </w:r>
            <w:proofErr w:type="gramEnd"/>
            <w:r w:rsidRPr="00112EA9">
              <w:rPr>
                <w:rFonts w:hint="eastAsia"/>
                <w:bCs/>
                <w:sz w:val="24"/>
              </w:rPr>
              <w:t>收集保存，以便施工结束后选择当地适宜植物及时恢复绿化。</w:t>
            </w:r>
            <w:bookmarkEnd w:id="105"/>
          </w:p>
          <w:p w14:paraId="75620CB8" w14:textId="77777777" w:rsidR="00A64588" w:rsidRPr="00112EA9" w:rsidRDefault="003427D8">
            <w:pPr>
              <w:autoSpaceDN w:val="0"/>
              <w:spacing w:line="360" w:lineRule="auto"/>
              <w:ind w:firstLineChars="200" w:firstLine="480"/>
              <w:rPr>
                <w:sz w:val="24"/>
              </w:rPr>
            </w:pPr>
            <w:r w:rsidRPr="00112EA9">
              <w:rPr>
                <w:rFonts w:hint="eastAsia"/>
                <w:sz w:val="24"/>
              </w:rPr>
              <w:t>（</w:t>
            </w:r>
            <w:r w:rsidRPr="00112EA9">
              <w:rPr>
                <w:rFonts w:hint="eastAsia"/>
                <w:sz w:val="24"/>
              </w:rPr>
              <w:t>4</w:t>
            </w:r>
            <w:r w:rsidRPr="00112EA9">
              <w:rPr>
                <w:rFonts w:hint="eastAsia"/>
                <w:sz w:val="24"/>
              </w:rPr>
              <w:t>）管理措施</w:t>
            </w:r>
          </w:p>
          <w:p w14:paraId="4D8EE5E8" w14:textId="77777777" w:rsidR="00A64588" w:rsidRPr="00112EA9" w:rsidRDefault="003427D8">
            <w:pPr>
              <w:adjustRightInd w:val="0"/>
              <w:spacing w:line="360" w:lineRule="auto"/>
              <w:ind w:firstLine="480"/>
              <w:textAlignment w:val="baseline"/>
              <w:rPr>
                <w:kern w:val="0"/>
                <w:sz w:val="24"/>
                <w:szCs w:val="20"/>
              </w:rPr>
            </w:pPr>
            <w:bookmarkStart w:id="106" w:name="_Hlk147883562"/>
            <w:r w:rsidRPr="00112EA9">
              <w:rPr>
                <w:rFonts w:hint="eastAsia"/>
                <w:bCs/>
                <w:sz w:val="24"/>
              </w:rPr>
              <w:t>①加强施工人员生态保护教育，严禁捕猎、捕食野生动物和随意砍伐、践踏植被。施工过程中如发现有重点保护植物，进行就地保护，设置围栏和植物保护警示牌，不能避让需异地保护时，应选择适宜的生境进行植株移栽，并确保移栽成活率；如发现保护动物活体，避免主动伤及，严禁捕杀，而应采取自我保护性驱赶，使其远离施工场所，并向林业管理部门汇报相关情况</w:t>
            </w:r>
            <w:r w:rsidRPr="00112EA9">
              <w:rPr>
                <w:kern w:val="0"/>
                <w:sz w:val="24"/>
                <w:szCs w:val="20"/>
              </w:rPr>
              <w:t>。</w:t>
            </w:r>
          </w:p>
          <w:p w14:paraId="7E16C0E1" w14:textId="40161EA6" w:rsidR="00A64588" w:rsidRPr="00112EA9" w:rsidRDefault="003427D8">
            <w:pPr>
              <w:autoSpaceDN w:val="0"/>
              <w:spacing w:line="360" w:lineRule="auto"/>
              <w:ind w:firstLineChars="200" w:firstLine="480"/>
              <w:rPr>
                <w:bCs/>
                <w:sz w:val="24"/>
              </w:rPr>
            </w:pPr>
            <w:r w:rsidRPr="00112EA9">
              <w:rPr>
                <w:rFonts w:hint="eastAsia"/>
                <w:kern w:val="0"/>
                <w:sz w:val="24"/>
                <w:szCs w:val="20"/>
              </w:rPr>
              <w:t>②施工现场设置环境保护方面的警示牌，提醒参建人员保护生态环境。</w:t>
            </w:r>
            <w:bookmarkEnd w:id="106"/>
          </w:p>
          <w:p w14:paraId="49F28281"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rFonts w:hint="eastAsia"/>
                <w:bCs/>
                <w:sz w:val="24"/>
              </w:rPr>
              <w:t>5</w:t>
            </w:r>
            <w:r w:rsidRPr="00112EA9">
              <w:rPr>
                <w:rFonts w:hint="eastAsia"/>
                <w:bCs/>
                <w:sz w:val="24"/>
              </w:rPr>
              <w:t>）生态监测措施</w:t>
            </w:r>
          </w:p>
          <w:p w14:paraId="778577FC" w14:textId="77777777" w:rsidR="00A64588" w:rsidRPr="00112EA9" w:rsidRDefault="003427D8">
            <w:pPr>
              <w:autoSpaceDN w:val="0"/>
              <w:spacing w:line="360" w:lineRule="auto"/>
              <w:ind w:firstLineChars="200" w:firstLine="480"/>
              <w:rPr>
                <w:bCs/>
                <w:sz w:val="24"/>
              </w:rPr>
            </w:pPr>
            <w:r w:rsidRPr="00112EA9">
              <w:rPr>
                <w:rFonts w:hint="eastAsia"/>
                <w:bCs/>
                <w:sz w:val="24"/>
              </w:rPr>
              <w:t>开展长期跟踪生态监测，施工期并延续至正式投运后</w:t>
            </w:r>
            <w:r w:rsidRPr="00112EA9">
              <w:rPr>
                <w:rFonts w:hint="eastAsia"/>
                <w:bCs/>
                <w:sz w:val="24"/>
              </w:rPr>
              <w:t>5~10</w:t>
            </w:r>
            <w:r w:rsidRPr="00112EA9">
              <w:rPr>
                <w:rFonts w:hint="eastAsia"/>
                <w:bCs/>
                <w:sz w:val="24"/>
              </w:rPr>
              <w:t>年（施工期</w:t>
            </w:r>
            <w:r w:rsidRPr="00112EA9">
              <w:rPr>
                <w:rFonts w:hint="eastAsia"/>
                <w:bCs/>
                <w:sz w:val="24"/>
              </w:rPr>
              <w:t>1</w:t>
            </w:r>
            <w:r w:rsidRPr="00112EA9">
              <w:rPr>
                <w:rFonts w:hint="eastAsia"/>
                <w:bCs/>
                <w:sz w:val="24"/>
              </w:rPr>
              <w:t>次，调试运营期</w:t>
            </w:r>
            <w:r w:rsidRPr="00112EA9">
              <w:rPr>
                <w:rFonts w:hint="eastAsia"/>
                <w:bCs/>
                <w:sz w:val="24"/>
              </w:rPr>
              <w:t>1</w:t>
            </w:r>
            <w:r w:rsidRPr="00112EA9">
              <w:rPr>
                <w:rFonts w:hint="eastAsia"/>
                <w:bCs/>
                <w:sz w:val="24"/>
              </w:rPr>
              <w:t>次，正式投运后每</w:t>
            </w:r>
            <w:r w:rsidRPr="00112EA9">
              <w:rPr>
                <w:rFonts w:hint="eastAsia"/>
                <w:bCs/>
                <w:sz w:val="24"/>
              </w:rPr>
              <w:t>4</w:t>
            </w:r>
            <w:r w:rsidRPr="00112EA9">
              <w:rPr>
                <w:rFonts w:hint="eastAsia"/>
                <w:bCs/>
                <w:sz w:val="24"/>
              </w:rPr>
              <w:t>年</w:t>
            </w:r>
            <w:r w:rsidRPr="00112EA9">
              <w:rPr>
                <w:rFonts w:hint="eastAsia"/>
                <w:bCs/>
                <w:sz w:val="24"/>
              </w:rPr>
              <w:t>1</w:t>
            </w:r>
            <w:r w:rsidRPr="00112EA9">
              <w:rPr>
                <w:rFonts w:hint="eastAsia"/>
                <w:bCs/>
                <w:sz w:val="24"/>
              </w:rPr>
              <w:t>次）</w:t>
            </w:r>
            <w:r w:rsidRPr="00112EA9">
              <w:rPr>
                <w:bCs/>
                <w:sz w:val="24"/>
              </w:rPr>
              <w:t>，每年的植物生长旺盛季节（</w:t>
            </w:r>
            <w:r w:rsidRPr="00112EA9">
              <w:rPr>
                <w:bCs/>
                <w:sz w:val="24"/>
              </w:rPr>
              <w:t>6</w:t>
            </w:r>
            <w:r w:rsidRPr="00112EA9">
              <w:rPr>
                <w:bCs/>
                <w:sz w:val="24"/>
              </w:rPr>
              <w:t>月</w:t>
            </w:r>
            <w:r w:rsidRPr="00112EA9">
              <w:rPr>
                <w:bCs/>
                <w:sz w:val="24"/>
              </w:rPr>
              <w:t>~9</w:t>
            </w:r>
            <w:r w:rsidRPr="00112EA9">
              <w:rPr>
                <w:bCs/>
                <w:sz w:val="24"/>
              </w:rPr>
              <w:t>月）</w:t>
            </w:r>
            <w:r w:rsidRPr="00112EA9">
              <w:rPr>
                <w:rFonts w:hint="eastAsia"/>
                <w:bCs/>
                <w:sz w:val="24"/>
              </w:rPr>
              <w:t>。</w:t>
            </w:r>
          </w:p>
          <w:p w14:paraId="5658F8AE" w14:textId="77777777" w:rsidR="00A64588" w:rsidRPr="00112EA9" w:rsidRDefault="003427D8">
            <w:pPr>
              <w:autoSpaceDN w:val="0"/>
              <w:spacing w:line="360" w:lineRule="auto"/>
              <w:ind w:firstLineChars="200" w:firstLine="480"/>
              <w:rPr>
                <w:bCs/>
                <w:sz w:val="24"/>
              </w:rPr>
            </w:pPr>
            <w:r w:rsidRPr="00112EA9">
              <w:rPr>
                <w:rFonts w:hint="eastAsia"/>
                <w:bCs/>
                <w:sz w:val="24"/>
              </w:rPr>
              <w:t>通过采取以上生态保护措施，可最大限度的保护好生态保护红线区域的生态环境。</w:t>
            </w:r>
          </w:p>
          <w:p w14:paraId="2E49080C" w14:textId="77777777" w:rsidR="00A64588" w:rsidRPr="00112EA9" w:rsidRDefault="003427D8" w:rsidP="002F249D">
            <w:pPr>
              <w:tabs>
                <w:tab w:val="left" w:pos="0"/>
              </w:tabs>
              <w:snapToGrid w:val="0"/>
              <w:spacing w:line="360" w:lineRule="auto"/>
              <w:rPr>
                <w:bCs/>
                <w:sz w:val="24"/>
              </w:rPr>
            </w:pPr>
            <w:r w:rsidRPr="00112EA9">
              <w:rPr>
                <w:rFonts w:hint="eastAsia"/>
                <w:b/>
                <w:sz w:val="24"/>
              </w:rPr>
              <w:t>1.</w:t>
            </w:r>
            <w:r w:rsidRPr="00112EA9">
              <w:rPr>
                <w:b/>
                <w:sz w:val="24"/>
              </w:rPr>
              <w:t>3</w:t>
            </w:r>
            <w:r w:rsidRPr="00112EA9">
              <w:rPr>
                <w:rFonts w:hint="eastAsia"/>
                <w:b/>
                <w:bCs/>
                <w:sz w:val="24"/>
              </w:rPr>
              <w:t>重点保护动物保护措施</w:t>
            </w:r>
          </w:p>
          <w:p w14:paraId="42C69039" w14:textId="77777777" w:rsidR="00A64588" w:rsidRPr="00112EA9" w:rsidRDefault="003427D8">
            <w:pPr>
              <w:autoSpaceDN w:val="0"/>
              <w:spacing w:line="360" w:lineRule="auto"/>
              <w:ind w:firstLineChars="200" w:firstLine="480"/>
              <w:rPr>
                <w:bCs/>
                <w:sz w:val="24"/>
              </w:rPr>
            </w:pPr>
            <w:r w:rsidRPr="00112EA9">
              <w:rPr>
                <w:rFonts w:hint="eastAsia"/>
                <w:bCs/>
                <w:sz w:val="24"/>
              </w:rPr>
              <w:t>①本项目在施工过程中若遇到国家重点保护动物，应按照《输</w:t>
            </w:r>
            <w:r w:rsidRPr="00112EA9">
              <w:rPr>
                <w:bCs/>
                <w:sz w:val="24"/>
              </w:rPr>
              <w:t>变电建设项目环境保护技术要求》（</w:t>
            </w:r>
            <w:r w:rsidRPr="00112EA9">
              <w:rPr>
                <w:bCs/>
                <w:sz w:val="24"/>
              </w:rPr>
              <w:t>HJ 1113-2020</w:t>
            </w:r>
            <w:r w:rsidRPr="00112EA9">
              <w:rPr>
                <w:bCs/>
                <w:sz w:val="24"/>
              </w:rPr>
              <w:t>）中相关要求</w:t>
            </w:r>
            <w:r w:rsidRPr="00112EA9">
              <w:rPr>
                <w:bCs/>
                <w:sz w:val="24"/>
              </w:rPr>
              <w:t>“</w:t>
            </w:r>
            <w:r w:rsidRPr="00112EA9">
              <w:rPr>
                <w:bCs/>
                <w:sz w:val="24"/>
              </w:rPr>
              <w:t>施工区发现有保护动物时应暂停施工，并实施保护方案</w:t>
            </w:r>
            <w:r w:rsidRPr="00112EA9">
              <w:rPr>
                <w:bCs/>
                <w:sz w:val="24"/>
              </w:rPr>
              <w:t>”</w:t>
            </w:r>
            <w:r w:rsidRPr="00112EA9">
              <w:rPr>
                <w:bCs/>
                <w:sz w:val="24"/>
              </w:rPr>
              <w:t>，禁止挑衅、捕猎，应立即停止周围</w:t>
            </w:r>
            <w:r w:rsidRPr="00112EA9">
              <w:rPr>
                <w:bCs/>
                <w:sz w:val="24"/>
              </w:rPr>
              <w:t>200m</w:t>
            </w:r>
            <w:r w:rsidRPr="00112EA9">
              <w:rPr>
                <w:bCs/>
                <w:sz w:val="24"/>
              </w:rPr>
              <w:t>范围</w:t>
            </w:r>
            <w:r w:rsidRPr="00112EA9">
              <w:rPr>
                <w:bCs/>
                <w:sz w:val="24"/>
              </w:rPr>
              <w:lastRenderedPageBreak/>
              <w:t>内的所有施工活动，特别是禁止爆破和施工机械作业，待保护动物自行离开施工区后方可恢复施工，若动物</w:t>
            </w:r>
            <w:proofErr w:type="gramStart"/>
            <w:r w:rsidRPr="00112EA9">
              <w:rPr>
                <w:bCs/>
                <w:sz w:val="24"/>
              </w:rPr>
              <w:t>不</w:t>
            </w:r>
            <w:proofErr w:type="gramEnd"/>
            <w:r w:rsidRPr="00112EA9">
              <w:rPr>
                <w:bCs/>
                <w:sz w:val="24"/>
              </w:rPr>
              <w:t>自行离开需汇报当地林业部门</w:t>
            </w:r>
            <w:r w:rsidRPr="00112EA9">
              <w:rPr>
                <w:rFonts w:hint="eastAsia"/>
                <w:bCs/>
                <w:sz w:val="24"/>
              </w:rPr>
              <w:t>；</w:t>
            </w:r>
            <w:r w:rsidRPr="00112EA9">
              <w:rPr>
                <w:bCs/>
                <w:sz w:val="24"/>
              </w:rPr>
              <w:t>对受伤的珍稀动物应及时联系野生动物保护部门，及时救治</w:t>
            </w:r>
            <w:r w:rsidRPr="00112EA9">
              <w:rPr>
                <w:rFonts w:hint="eastAsia"/>
                <w:bCs/>
                <w:sz w:val="24"/>
              </w:rPr>
              <w:t>。</w:t>
            </w:r>
          </w:p>
          <w:p w14:paraId="5697A8B5" w14:textId="77777777" w:rsidR="00A64588" w:rsidRPr="00112EA9" w:rsidRDefault="003427D8">
            <w:pPr>
              <w:autoSpaceDN w:val="0"/>
              <w:spacing w:line="360" w:lineRule="auto"/>
              <w:ind w:firstLineChars="200" w:firstLine="480"/>
              <w:rPr>
                <w:sz w:val="24"/>
              </w:rPr>
            </w:pPr>
            <w:r w:rsidRPr="00112EA9">
              <w:rPr>
                <w:rFonts w:hint="eastAsia"/>
                <w:bCs/>
                <w:sz w:val="24"/>
              </w:rPr>
              <w:t>②施工活动应避让重要动物的繁殖期（每年的</w:t>
            </w:r>
            <w:r w:rsidRPr="00112EA9">
              <w:rPr>
                <w:rFonts w:hint="eastAsia"/>
                <w:bCs/>
                <w:sz w:val="24"/>
              </w:rPr>
              <w:t>3</w:t>
            </w:r>
            <w:r w:rsidRPr="00112EA9">
              <w:rPr>
                <w:rFonts w:hint="eastAsia"/>
                <w:bCs/>
                <w:sz w:val="24"/>
              </w:rPr>
              <w:t>月</w:t>
            </w:r>
            <w:r w:rsidRPr="00112EA9">
              <w:rPr>
                <w:rFonts w:hint="eastAsia"/>
                <w:bCs/>
                <w:sz w:val="24"/>
              </w:rPr>
              <w:t>~8</w:t>
            </w:r>
            <w:r w:rsidRPr="00112EA9">
              <w:rPr>
                <w:rFonts w:hint="eastAsia"/>
                <w:bCs/>
                <w:sz w:val="24"/>
              </w:rPr>
              <w:t>月）</w:t>
            </w:r>
            <w:r w:rsidRPr="00112EA9">
              <w:rPr>
                <w:bCs/>
                <w:sz w:val="24"/>
              </w:rPr>
              <w:t>。</w:t>
            </w:r>
          </w:p>
          <w:p w14:paraId="133004F8" w14:textId="77777777" w:rsidR="00A64588" w:rsidRPr="00112EA9" w:rsidRDefault="003427D8">
            <w:pPr>
              <w:autoSpaceDN w:val="0"/>
              <w:spacing w:line="360" w:lineRule="auto"/>
              <w:ind w:firstLineChars="200" w:firstLine="480"/>
              <w:rPr>
                <w:bCs/>
                <w:sz w:val="24"/>
              </w:rPr>
            </w:pPr>
            <w:r w:rsidRPr="00112EA9">
              <w:rPr>
                <w:rFonts w:hint="eastAsia"/>
                <w:bCs/>
                <w:sz w:val="24"/>
              </w:rPr>
              <w:t>通过采取以上生态保护措施后，可最大限度的保护重点保护野生动物。</w:t>
            </w:r>
          </w:p>
          <w:p w14:paraId="343B5012" w14:textId="77777777" w:rsidR="00A64588" w:rsidRPr="00112EA9" w:rsidRDefault="003427D8" w:rsidP="002F249D">
            <w:pPr>
              <w:tabs>
                <w:tab w:val="left" w:pos="0"/>
              </w:tabs>
              <w:snapToGrid w:val="0"/>
              <w:spacing w:line="360" w:lineRule="auto"/>
              <w:rPr>
                <w:bCs/>
                <w:sz w:val="24"/>
              </w:rPr>
            </w:pPr>
            <w:r w:rsidRPr="00112EA9">
              <w:rPr>
                <w:rFonts w:hint="eastAsia"/>
                <w:b/>
                <w:sz w:val="24"/>
              </w:rPr>
              <w:t>1</w:t>
            </w:r>
            <w:r w:rsidRPr="00112EA9">
              <w:rPr>
                <w:b/>
                <w:sz w:val="24"/>
              </w:rPr>
              <w:t>.4</w:t>
            </w:r>
            <w:r w:rsidRPr="00112EA9">
              <w:rPr>
                <w:rFonts w:hint="eastAsia"/>
                <w:b/>
                <w:bCs/>
                <w:sz w:val="24"/>
              </w:rPr>
              <w:t>重点保护植物保护措施</w:t>
            </w:r>
          </w:p>
          <w:p w14:paraId="627BA24C" w14:textId="77777777" w:rsidR="00A64588" w:rsidRPr="00112EA9" w:rsidRDefault="003427D8">
            <w:pPr>
              <w:autoSpaceDN w:val="0"/>
              <w:spacing w:line="360" w:lineRule="auto"/>
              <w:ind w:firstLineChars="200" w:firstLine="480"/>
              <w:rPr>
                <w:bCs/>
                <w:sz w:val="24"/>
              </w:rPr>
            </w:pPr>
            <w:r w:rsidRPr="00112EA9">
              <w:rPr>
                <w:rFonts w:hint="eastAsia"/>
                <w:bCs/>
                <w:sz w:val="24"/>
              </w:rPr>
              <w:t>在施工过程中若发现重点保护植物分布，应按照《输变电建设项目环境保护技术要求》（</w:t>
            </w:r>
            <w:r w:rsidRPr="00112EA9">
              <w:rPr>
                <w:rFonts w:hint="eastAsia"/>
                <w:bCs/>
                <w:sz w:val="24"/>
              </w:rPr>
              <w:t>HJ 1113-2020</w:t>
            </w:r>
            <w:r w:rsidRPr="00112EA9">
              <w:rPr>
                <w:rFonts w:hint="eastAsia"/>
                <w:bCs/>
                <w:sz w:val="24"/>
              </w:rPr>
              <w:t>）中相关要求“施工区发现有保护植物时应暂停施工，并实施保护方案”。</w:t>
            </w:r>
          </w:p>
          <w:p w14:paraId="3C0E1CB2" w14:textId="77777777" w:rsidR="00A64588" w:rsidRPr="00112EA9" w:rsidRDefault="003427D8">
            <w:pPr>
              <w:autoSpaceDN w:val="0"/>
              <w:spacing w:line="360" w:lineRule="auto"/>
              <w:ind w:firstLineChars="200" w:firstLine="480"/>
              <w:rPr>
                <w:bCs/>
                <w:sz w:val="24"/>
              </w:rPr>
            </w:pPr>
            <w:r w:rsidRPr="00112EA9">
              <w:rPr>
                <w:rFonts w:hint="eastAsia"/>
                <w:bCs/>
                <w:sz w:val="24"/>
              </w:rPr>
              <w:t>①在塔基基础施工过程中若发现重要植物分布，应立即停止施工，采取避让措施。</w:t>
            </w:r>
          </w:p>
          <w:p w14:paraId="046F9F66" w14:textId="77777777" w:rsidR="00A64588" w:rsidRPr="00112EA9" w:rsidRDefault="003427D8">
            <w:pPr>
              <w:autoSpaceDN w:val="0"/>
              <w:spacing w:line="360" w:lineRule="auto"/>
              <w:ind w:firstLineChars="200" w:firstLine="480"/>
              <w:rPr>
                <w:bCs/>
                <w:sz w:val="24"/>
              </w:rPr>
            </w:pPr>
            <w:r w:rsidRPr="00112EA9">
              <w:rPr>
                <w:rFonts w:hint="eastAsia"/>
                <w:bCs/>
                <w:sz w:val="24"/>
              </w:rPr>
              <w:t>②在修建人</w:t>
            </w:r>
            <w:proofErr w:type="gramStart"/>
            <w:r w:rsidRPr="00112EA9">
              <w:rPr>
                <w:rFonts w:hint="eastAsia"/>
                <w:bCs/>
                <w:sz w:val="24"/>
              </w:rPr>
              <w:t>抬道路</w:t>
            </w:r>
            <w:proofErr w:type="gramEnd"/>
            <w:r w:rsidRPr="00112EA9">
              <w:rPr>
                <w:rFonts w:hint="eastAsia"/>
                <w:bCs/>
                <w:sz w:val="24"/>
              </w:rPr>
              <w:t>及运输道路时，若发现重要植物，应采取避让措施。</w:t>
            </w:r>
          </w:p>
          <w:p w14:paraId="4942D183" w14:textId="77777777" w:rsidR="00A64588" w:rsidRPr="00112EA9" w:rsidRDefault="003427D8">
            <w:pPr>
              <w:autoSpaceDN w:val="0"/>
              <w:spacing w:line="360" w:lineRule="auto"/>
              <w:ind w:firstLineChars="200" w:firstLine="480"/>
            </w:pPr>
            <w:r w:rsidRPr="00112EA9">
              <w:rPr>
                <w:rFonts w:hint="eastAsia"/>
                <w:bCs/>
                <w:sz w:val="24"/>
              </w:rPr>
              <w:t>③施工过程中严禁施工人员随意活动、随意砍伐、践踏植被。若发现重要植物应及时上报相关林业部门，及时采取措施。</w:t>
            </w:r>
          </w:p>
          <w:p w14:paraId="236C770B" w14:textId="77777777" w:rsidR="00A64588" w:rsidRPr="00112EA9" w:rsidRDefault="003427D8" w:rsidP="002F249D">
            <w:pPr>
              <w:tabs>
                <w:tab w:val="left" w:pos="0"/>
              </w:tabs>
              <w:snapToGrid w:val="0"/>
              <w:spacing w:line="360" w:lineRule="auto"/>
              <w:rPr>
                <w:b/>
                <w:sz w:val="24"/>
              </w:rPr>
            </w:pPr>
            <w:r w:rsidRPr="00112EA9">
              <w:rPr>
                <w:b/>
                <w:sz w:val="24"/>
              </w:rPr>
              <w:t>2.</w:t>
            </w:r>
            <w:r w:rsidRPr="00112EA9">
              <w:rPr>
                <w:b/>
                <w:sz w:val="24"/>
              </w:rPr>
              <w:t>声环境保护措施</w:t>
            </w:r>
          </w:p>
          <w:p w14:paraId="131F9C6B" w14:textId="77777777" w:rsidR="00A64588" w:rsidRPr="00112EA9" w:rsidRDefault="003427D8">
            <w:pPr>
              <w:autoSpaceDN w:val="0"/>
              <w:spacing w:line="360" w:lineRule="auto"/>
              <w:ind w:firstLineChars="200" w:firstLine="480"/>
              <w:rPr>
                <w:bCs/>
                <w:sz w:val="24"/>
              </w:rPr>
            </w:pPr>
            <w:bookmarkStart w:id="107" w:name="_Hlk67515862"/>
            <w:r w:rsidRPr="00112EA9">
              <w:rPr>
                <w:rFonts w:hint="eastAsia"/>
                <w:bCs/>
                <w:sz w:val="24"/>
              </w:rPr>
              <w:t>（</w:t>
            </w:r>
            <w:r w:rsidRPr="00112EA9">
              <w:rPr>
                <w:rFonts w:hint="eastAsia"/>
                <w:bCs/>
                <w:sz w:val="24"/>
              </w:rPr>
              <w:t>1</w:t>
            </w:r>
            <w:r w:rsidRPr="00112EA9">
              <w:rPr>
                <w:rFonts w:hint="eastAsia"/>
                <w:bCs/>
                <w:sz w:val="24"/>
              </w:rPr>
              <w:t>）要求施工单位文明施工，加强施工期的环境管理和环境监控工作，并接受环境保护部门的监督管理。</w:t>
            </w:r>
          </w:p>
          <w:p w14:paraId="3EC069EC"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rFonts w:hint="eastAsia"/>
                <w:bCs/>
                <w:sz w:val="24"/>
              </w:rPr>
              <w:t>2</w:t>
            </w:r>
            <w:r w:rsidRPr="00112EA9">
              <w:rPr>
                <w:rFonts w:hint="eastAsia"/>
                <w:bCs/>
                <w:sz w:val="24"/>
              </w:rPr>
              <w:t>）</w:t>
            </w:r>
            <w:r w:rsidRPr="00112EA9">
              <w:rPr>
                <w:bCs/>
                <w:sz w:val="24"/>
              </w:rPr>
              <w:t>施工车辆经过居民区时减缓行驶速度，减少鸣笛</w:t>
            </w:r>
            <w:r w:rsidRPr="00112EA9">
              <w:rPr>
                <w:rFonts w:hint="eastAsia"/>
                <w:bCs/>
                <w:sz w:val="24"/>
              </w:rPr>
              <w:t>。</w:t>
            </w:r>
          </w:p>
          <w:p w14:paraId="76AC4D49" w14:textId="77777777" w:rsidR="00A64588" w:rsidRPr="00112EA9" w:rsidRDefault="003427D8" w:rsidP="00EF1A61">
            <w:pPr>
              <w:pStyle w:val="150"/>
            </w:pPr>
            <w:r w:rsidRPr="00112EA9">
              <w:rPr>
                <w:rFonts w:hint="eastAsia"/>
              </w:rPr>
              <w:t>（</w:t>
            </w:r>
            <w:r w:rsidRPr="00112EA9">
              <w:rPr>
                <w:rFonts w:hint="eastAsia"/>
              </w:rPr>
              <w:t>3</w:t>
            </w:r>
            <w:r w:rsidRPr="00112EA9">
              <w:rPr>
                <w:rFonts w:hint="eastAsia"/>
              </w:rPr>
              <w:t>）靠近居民区的塔基，如涉及林木砍伐，尽量采用人工砍伐，降低施工噪声。</w:t>
            </w:r>
          </w:p>
          <w:p w14:paraId="4B1DDF75"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bCs/>
                <w:sz w:val="24"/>
              </w:rPr>
              <w:t>4</w:t>
            </w:r>
            <w:r w:rsidRPr="00112EA9">
              <w:rPr>
                <w:rFonts w:hint="eastAsia"/>
                <w:bCs/>
                <w:sz w:val="24"/>
              </w:rPr>
              <w:t>）施工单位应采用噪声水平满足国家相应标准的施工机械设备，以减小施工噪声影响。</w:t>
            </w:r>
          </w:p>
          <w:p w14:paraId="541261BF"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bCs/>
                <w:sz w:val="24"/>
              </w:rPr>
              <w:t>5</w:t>
            </w:r>
            <w:r w:rsidRPr="00112EA9">
              <w:rPr>
                <w:rFonts w:hint="eastAsia"/>
                <w:bCs/>
                <w:sz w:val="24"/>
              </w:rPr>
              <w:t>）限制夜间高噪声施工。施工单位夜间应尽量减少产生高噪声污染的施工内容，尽量避免使用推土机、挖土机等高噪声设备。</w:t>
            </w:r>
          </w:p>
          <w:bookmarkEnd w:id="107"/>
          <w:p w14:paraId="603CB8D9" w14:textId="77777777" w:rsidR="00A64588" w:rsidRPr="00112EA9" w:rsidRDefault="003427D8">
            <w:pPr>
              <w:autoSpaceDN w:val="0"/>
              <w:spacing w:line="360" w:lineRule="auto"/>
              <w:ind w:firstLineChars="200" w:firstLine="480"/>
              <w:rPr>
                <w:bCs/>
                <w:sz w:val="24"/>
              </w:rPr>
            </w:pPr>
            <w:r w:rsidRPr="00112EA9">
              <w:rPr>
                <w:bCs/>
                <w:sz w:val="24"/>
              </w:rPr>
              <w:t>在采取依法限制产生噪声的夜间作业等噪声污染控制措施后，本项目在施工期的噪声对周边环境保护</w:t>
            </w:r>
            <w:proofErr w:type="gramStart"/>
            <w:r w:rsidRPr="00112EA9">
              <w:rPr>
                <w:bCs/>
                <w:sz w:val="24"/>
              </w:rPr>
              <w:t>目标声</w:t>
            </w:r>
            <w:proofErr w:type="gramEnd"/>
            <w:r w:rsidRPr="00112EA9">
              <w:rPr>
                <w:bCs/>
                <w:sz w:val="24"/>
              </w:rPr>
              <w:t>环境的影响能满足法规和标准的要求，并且施工结束后施工噪声影响即可消失。</w:t>
            </w:r>
          </w:p>
          <w:p w14:paraId="148C3C38" w14:textId="77777777" w:rsidR="00A64588" w:rsidRPr="00112EA9" w:rsidRDefault="003427D8" w:rsidP="002F249D">
            <w:pPr>
              <w:tabs>
                <w:tab w:val="left" w:pos="0"/>
              </w:tabs>
              <w:snapToGrid w:val="0"/>
              <w:spacing w:line="360" w:lineRule="auto"/>
              <w:rPr>
                <w:b/>
                <w:sz w:val="24"/>
              </w:rPr>
            </w:pPr>
            <w:r w:rsidRPr="00112EA9">
              <w:rPr>
                <w:b/>
                <w:sz w:val="24"/>
              </w:rPr>
              <w:t>3.</w:t>
            </w:r>
            <w:r w:rsidRPr="00112EA9">
              <w:rPr>
                <w:b/>
                <w:sz w:val="24"/>
              </w:rPr>
              <w:t>施工扬尘防治措施</w:t>
            </w:r>
          </w:p>
          <w:p w14:paraId="62EEEC96"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1</w:t>
            </w:r>
            <w:r w:rsidRPr="00112EA9">
              <w:rPr>
                <w:bCs/>
                <w:sz w:val="24"/>
              </w:rPr>
              <w:t>）施工过程中，应当加强对施工现场和物料运输的管理，在施工工地</w:t>
            </w:r>
            <w:r w:rsidRPr="00112EA9">
              <w:rPr>
                <w:bCs/>
                <w:sz w:val="24"/>
              </w:rPr>
              <w:lastRenderedPageBreak/>
              <w:t>先行设置硬质围挡，保持道路清洁，管控料堆和渣土堆放，防治扬尘污染</w:t>
            </w:r>
            <w:r w:rsidRPr="00112EA9">
              <w:rPr>
                <w:rFonts w:hint="eastAsia"/>
                <w:bCs/>
                <w:sz w:val="24"/>
              </w:rPr>
              <w:t>；</w:t>
            </w:r>
            <w:r w:rsidRPr="00112EA9">
              <w:rPr>
                <w:bCs/>
                <w:sz w:val="24"/>
              </w:rPr>
              <w:t>易产生扬尘的钻孔、铣刨、切割、开挖、平整等施工作业时采取喷淋、喷雾等湿法降尘措施。</w:t>
            </w:r>
          </w:p>
          <w:p w14:paraId="02F711D5"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2</w:t>
            </w:r>
            <w:r w:rsidRPr="00112EA9">
              <w:rPr>
                <w:bCs/>
                <w:sz w:val="24"/>
              </w:rPr>
              <w:t>）建设项目开工前，在施工现场周边设置硬质围挡并进行维护；施工过程中，对易起尘的临时堆土、运输过程中的土石方等应采用密闭式防尘布（网）进行苫盖；暂未开工的建设用地，对裸露地面进行覆盖；超过三个月未开工的，应当采取绿化、铺装或者遮盖等防尘措施；</w:t>
            </w:r>
            <w:proofErr w:type="gramStart"/>
            <w:r w:rsidRPr="00112EA9">
              <w:rPr>
                <w:bCs/>
                <w:sz w:val="24"/>
              </w:rPr>
              <w:t>对于站</w:t>
            </w:r>
            <w:proofErr w:type="gramEnd"/>
            <w:r w:rsidRPr="00112EA9">
              <w:rPr>
                <w:bCs/>
                <w:sz w:val="24"/>
              </w:rPr>
              <w:t>址及线路沿线裸露施工面定期洒水，减少施工扬尘。</w:t>
            </w:r>
          </w:p>
          <w:p w14:paraId="5B73DBF6"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3</w:t>
            </w:r>
            <w:r w:rsidRPr="00112EA9">
              <w:rPr>
                <w:bCs/>
                <w:sz w:val="24"/>
              </w:rPr>
              <w:t>）对在施工工地内堆放的水泥、灰土、砂石等易产生扬尘污染的物料，以及工地堆存的建筑垃圾、工程渣土、建筑土方应当采取遮盖、密闭或者</w:t>
            </w:r>
            <w:proofErr w:type="gramStart"/>
            <w:r w:rsidRPr="00112EA9">
              <w:rPr>
                <w:bCs/>
                <w:sz w:val="24"/>
              </w:rPr>
              <w:t>其他抑尘措施</w:t>
            </w:r>
            <w:proofErr w:type="gramEnd"/>
            <w:r w:rsidRPr="00112EA9">
              <w:rPr>
                <w:rFonts w:hint="eastAsia"/>
                <w:bCs/>
                <w:sz w:val="24"/>
              </w:rPr>
              <w:t>；</w:t>
            </w:r>
            <w:r w:rsidRPr="00112EA9">
              <w:rPr>
                <w:bCs/>
                <w:sz w:val="24"/>
              </w:rPr>
              <w:t>车辆运输散体材料</w:t>
            </w:r>
            <w:r w:rsidRPr="00112EA9">
              <w:rPr>
                <w:rFonts w:hint="eastAsia"/>
                <w:bCs/>
                <w:sz w:val="24"/>
              </w:rPr>
              <w:t>（如水泥、砂石料、施工余料等）</w:t>
            </w:r>
            <w:r w:rsidRPr="00112EA9">
              <w:rPr>
                <w:bCs/>
                <w:sz w:val="24"/>
              </w:rPr>
              <w:t>和</w:t>
            </w:r>
            <w:r w:rsidRPr="00112EA9">
              <w:rPr>
                <w:rFonts w:hint="eastAsia"/>
                <w:bCs/>
                <w:sz w:val="24"/>
              </w:rPr>
              <w:t>建筑垃圾</w:t>
            </w:r>
            <w:r w:rsidRPr="00112EA9">
              <w:rPr>
                <w:bCs/>
                <w:sz w:val="24"/>
              </w:rPr>
              <w:t>时，必须密闭、包扎、覆盖，避免沿途漏撒。</w:t>
            </w:r>
          </w:p>
          <w:p w14:paraId="06CA666E"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4</w:t>
            </w:r>
            <w:r w:rsidRPr="00112EA9">
              <w:rPr>
                <w:bCs/>
                <w:sz w:val="24"/>
              </w:rPr>
              <w:t>）进出场地的车辆限制车速，场内道路、堆场及车辆进出时洒水，保持湿润，减少或避免产生扬尘</w:t>
            </w:r>
            <w:r w:rsidRPr="00112EA9">
              <w:rPr>
                <w:rFonts w:hint="eastAsia"/>
                <w:bCs/>
                <w:sz w:val="24"/>
              </w:rPr>
              <w:t>；</w:t>
            </w:r>
            <w:r w:rsidRPr="00112EA9">
              <w:rPr>
                <w:bCs/>
                <w:sz w:val="24"/>
              </w:rPr>
              <w:t>严格做好施工期施工场地内的环境保护措施，对施工场地做好洒水降尘，进出施工车辆做好车辆清洗。</w:t>
            </w:r>
          </w:p>
          <w:p w14:paraId="1DC85052"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5</w:t>
            </w:r>
            <w:r w:rsidRPr="00112EA9">
              <w:rPr>
                <w:bCs/>
                <w:sz w:val="24"/>
              </w:rPr>
              <w:t>）施工现场禁止将包装物、可燃垃圾等固体废弃物就地焚烧。</w:t>
            </w:r>
          </w:p>
          <w:p w14:paraId="28BE22C5"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6</w:t>
            </w:r>
            <w:r w:rsidRPr="00112EA9">
              <w:rPr>
                <w:bCs/>
                <w:sz w:val="24"/>
              </w:rPr>
              <w:t>）建设单位应在施工合同中确定扬尘污染防治目标及施工单位扬尘污染防治责任，施工作业人员上岗前，施工单位应组织以国家法律法规、技术规范、管理制度和操作规程为主要内容的扬尘防治入场教育培训和考核等</w:t>
            </w:r>
            <w:r w:rsidRPr="00112EA9">
              <w:rPr>
                <w:rFonts w:hint="eastAsia"/>
                <w:bCs/>
                <w:sz w:val="24"/>
              </w:rPr>
              <w:t>。</w:t>
            </w:r>
          </w:p>
          <w:p w14:paraId="2148B643" w14:textId="77777777" w:rsidR="00A64588" w:rsidRPr="00112EA9" w:rsidRDefault="003427D8">
            <w:pPr>
              <w:autoSpaceDN w:val="0"/>
              <w:spacing w:line="360" w:lineRule="auto"/>
              <w:ind w:firstLineChars="200" w:firstLine="480"/>
              <w:rPr>
                <w:bCs/>
                <w:sz w:val="24"/>
              </w:rPr>
            </w:pPr>
            <w:r w:rsidRPr="00112EA9">
              <w:rPr>
                <w:bCs/>
                <w:sz w:val="24"/>
              </w:rPr>
              <w:t>本项目施工期较短且施工地点分散，经采取以上措施后，项目施工期对大气环境的影响较小。</w:t>
            </w:r>
          </w:p>
          <w:p w14:paraId="7D84E1E2" w14:textId="77777777" w:rsidR="00A64588" w:rsidRPr="00112EA9" w:rsidRDefault="003427D8" w:rsidP="002F249D">
            <w:pPr>
              <w:tabs>
                <w:tab w:val="left" w:pos="0"/>
              </w:tabs>
              <w:snapToGrid w:val="0"/>
              <w:spacing w:line="360" w:lineRule="auto"/>
              <w:rPr>
                <w:b/>
                <w:sz w:val="24"/>
              </w:rPr>
            </w:pPr>
            <w:r w:rsidRPr="00112EA9">
              <w:rPr>
                <w:b/>
                <w:sz w:val="24"/>
              </w:rPr>
              <w:t>4.</w:t>
            </w:r>
            <w:r w:rsidRPr="00112EA9">
              <w:rPr>
                <w:b/>
                <w:sz w:val="24"/>
              </w:rPr>
              <w:t>固体废物处置措施</w:t>
            </w:r>
          </w:p>
          <w:p w14:paraId="6DDA881F"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1</w:t>
            </w:r>
            <w:r w:rsidRPr="00112EA9">
              <w:rPr>
                <w:bCs/>
                <w:sz w:val="24"/>
              </w:rPr>
              <w:t>）变电站施工人员产生的生活垃圾集中定点收集后，交由环卫部门处置。输电线路施工人员租住周边民房，产生的生活垃圾可纳入当地生活垃圾收集处理系统。</w:t>
            </w:r>
          </w:p>
          <w:p w14:paraId="73A4F230"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2</w:t>
            </w:r>
            <w:r w:rsidRPr="00112EA9">
              <w:rPr>
                <w:bCs/>
                <w:sz w:val="24"/>
              </w:rPr>
              <w:t>）施工过程中产生的施工废物料应分类集中堆放，尽可能回收利用，不能回收利用的及时清运交由相关部门进行处理。</w:t>
            </w:r>
          </w:p>
          <w:p w14:paraId="19EC0F0E"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3</w:t>
            </w:r>
            <w:r w:rsidRPr="00112EA9">
              <w:rPr>
                <w:bCs/>
                <w:sz w:val="24"/>
              </w:rPr>
              <w:t>）变电站施工产生的弃土弃渣以及建筑垃圾由施工方运至</w:t>
            </w:r>
            <w:r w:rsidRPr="00112EA9">
              <w:rPr>
                <w:rFonts w:hint="eastAsia"/>
                <w:bCs/>
                <w:sz w:val="24"/>
              </w:rPr>
              <w:t>勐省农场</w:t>
            </w:r>
            <w:r w:rsidRPr="00112EA9">
              <w:rPr>
                <w:bCs/>
                <w:sz w:val="24"/>
              </w:rPr>
              <w:t>指定的</w:t>
            </w:r>
            <w:r w:rsidRPr="00112EA9">
              <w:rPr>
                <w:rFonts w:hint="eastAsia"/>
                <w:bCs/>
                <w:sz w:val="24"/>
              </w:rPr>
              <w:t>位置进行消纳</w:t>
            </w:r>
            <w:r w:rsidRPr="00112EA9">
              <w:rPr>
                <w:bCs/>
                <w:sz w:val="24"/>
              </w:rPr>
              <w:t>处理</w:t>
            </w:r>
            <w:r w:rsidRPr="00112EA9">
              <w:rPr>
                <w:rFonts w:hint="eastAsia"/>
                <w:bCs/>
                <w:sz w:val="24"/>
              </w:rPr>
              <w:t>，禁止在生态保护红线范围内弃渣</w:t>
            </w:r>
            <w:r w:rsidRPr="00112EA9">
              <w:rPr>
                <w:bCs/>
                <w:sz w:val="24"/>
              </w:rPr>
              <w:t>。</w:t>
            </w:r>
          </w:p>
          <w:p w14:paraId="75C7B6E0" w14:textId="77777777" w:rsidR="00A64588" w:rsidRPr="00112EA9" w:rsidRDefault="003427D8">
            <w:pPr>
              <w:autoSpaceDN w:val="0"/>
              <w:spacing w:line="360" w:lineRule="auto"/>
              <w:ind w:firstLineChars="200" w:firstLine="480"/>
              <w:rPr>
                <w:bCs/>
                <w:sz w:val="24"/>
              </w:rPr>
            </w:pPr>
            <w:r w:rsidRPr="00112EA9">
              <w:rPr>
                <w:bCs/>
                <w:sz w:val="24"/>
              </w:rPr>
              <w:lastRenderedPageBreak/>
              <w:t>（</w:t>
            </w:r>
            <w:r w:rsidRPr="00112EA9">
              <w:rPr>
                <w:bCs/>
                <w:sz w:val="24"/>
              </w:rPr>
              <w:t>4</w:t>
            </w:r>
            <w:r w:rsidRPr="00112EA9">
              <w:rPr>
                <w:bCs/>
                <w:sz w:val="24"/>
              </w:rPr>
              <w:t>）</w:t>
            </w:r>
            <w:r w:rsidRPr="00112EA9">
              <w:rPr>
                <w:sz w:val="24"/>
              </w:rPr>
              <w:t>架空线路基础开挖产生的余土分别在各塔基占地范围内就地回填压实、综合利用；</w:t>
            </w:r>
            <w:r w:rsidRPr="00112EA9">
              <w:rPr>
                <w:bCs/>
                <w:sz w:val="24"/>
              </w:rPr>
              <w:t>塔基施工剥离表土按规范要求集中堆放，施工完毕后用于复垦或植被恢复。</w:t>
            </w:r>
          </w:p>
          <w:p w14:paraId="09BFADA2"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5</w:t>
            </w:r>
            <w:r w:rsidRPr="00112EA9">
              <w:rPr>
                <w:bCs/>
                <w:sz w:val="24"/>
              </w:rPr>
              <w:t>）在农田施工时，施工临时占地宜采取隔离保护措施，施工结束后应将混凝土余料和残渣及时清除。</w:t>
            </w:r>
          </w:p>
          <w:p w14:paraId="1974D5E1"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rFonts w:hint="eastAsia"/>
                <w:bCs/>
                <w:sz w:val="24"/>
              </w:rPr>
              <w:t>6</w:t>
            </w:r>
            <w:r w:rsidRPr="00112EA9">
              <w:rPr>
                <w:rFonts w:hint="eastAsia"/>
                <w:bCs/>
                <w:sz w:val="24"/>
              </w:rPr>
              <w:t>）线路及杆塔拆除产生的金具、绝缘子、导线等能回收的部分全部由临沧供电局物资部门进行回收。</w:t>
            </w:r>
          </w:p>
          <w:p w14:paraId="323DCACB" w14:textId="77777777" w:rsidR="00A64588" w:rsidRPr="00112EA9" w:rsidRDefault="003427D8" w:rsidP="00EF1A61">
            <w:pPr>
              <w:pStyle w:val="150"/>
            </w:pPr>
            <w:r w:rsidRPr="00112EA9">
              <w:rPr>
                <w:rFonts w:hint="eastAsia"/>
              </w:rPr>
              <w:t>（</w:t>
            </w:r>
            <w:r w:rsidRPr="00112EA9">
              <w:t>7</w:t>
            </w:r>
            <w:r w:rsidRPr="00112EA9">
              <w:rPr>
                <w:rFonts w:hint="eastAsia"/>
              </w:rPr>
              <w:t>）施工营地及时拆除，并进行土地整治和迹地恢复（复垦和植被恢复），拆除产生的混凝土块</w:t>
            </w:r>
            <w:r w:rsidRPr="00112EA9">
              <w:t>应清运至指定</w:t>
            </w:r>
            <w:r w:rsidRPr="00112EA9">
              <w:rPr>
                <w:rFonts w:hint="eastAsia"/>
              </w:rPr>
              <w:t>消纳场所</w:t>
            </w:r>
            <w:r w:rsidRPr="00112EA9">
              <w:t>并妥善处置</w:t>
            </w:r>
            <w:r w:rsidRPr="00112EA9">
              <w:rPr>
                <w:rFonts w:hint="eastAsia"/>
              </w:rPr>
              <w:t>，拆除的活动板房由施工单位回收处置</w:t>
            </w:r>
            <w:r w:rsidRPr="00112EA9">
              <w:t>。</w:t>
            </w:r>
          </w:p>
          <w:p w14:paraId="07998E1D" w14:textId="77777777" w:rsidR="00A64588" w:rsidRPr="00112EA9" w:rsidRDefault="003427D8">
            <w:pPr>
              <w:autoSpaceDN w:val="0"/>
              <w:spacing w:line="360" w:lineRule="auto"/>
              <w:ind w:firstLineChars="200" w:firstLine="480"/>
            </w:pPr>
            <w:r w:rsidRPr="00112EA9">
              <w:rPr>
                <w:rFonts w:hint="eastAsia"/>
                <w:bCs/>
                <w:sz w:val="24"/>
              </w:rPr>
              <w:t>（</w:t>
            </w:r>
            <w:r w:rsidRPr="00112EA9">
              <w:rPr>
                <w:rFonts w:hint="eastAsia"/>
                <w:bCs/>
                <w:sz w:val="24"/>
              </w:rPr>
              <w:t>8</w:t>
            </w:r>
            <w:r w:rsidRPr="00112EA9">
              <w:rPr>
                <w:rFonts w:hint="eastAsia"/>
                <w:bCs/>
                <w:sz w:val="24"/>
              </w:rPr>
              <w:t>）危险废物暂存间防渗措施需满足《危险废物贮存污染控制标准》（</w:t>
            </w:r>
            <w:r w:rsidRPr="00112EA9">
              <w:rPr>
                <w:rFonts w:hint="eastAsia"/>
                <w:bCs/>
                <w:sz w:val="24"/>
              </w:rPr>
              <w:t>GB18597-2023</w:t>
            </w:r>
            <w:r w:rsidRPr="00112EA9">
              <w:rPr>
                <w:rFonts w:hint="eastAsia"/>
                <w:bCs/>
                <w:sz w:val="24"/>
              </w:rPr>
              <w:t>）的相关要求，即：</w:t>
            </w:r>
            <w:r w:rsidRPr="00112EA9">
              <w:rPr>
                <w:bCs/>
                <w:sz w:val="24"/>
              </w:rPr>
              <w:t>防渗层为至少</w:t>
            </w:r>
            <w:r w:rsidRPr="00112EA9">
              <w:rPr>
                <w:bCs/>
                <w:sz w:val="24"/>
              </w:rPr>
              <w:t>1m</w:t>
            </w:r>
            <w:r w:rsidRPr="00112EA9">
              <w:rPr>
                <w:bCs/>
                <w:sz w:val="24"/>
              </w:rPr>
              <w:t>厚的粘土层（渗透系数</w:t>
            </w:r>
            <w:r w:rsidRPr="00112EA9">
              <w:rPr>
                <w:bCs/>
                <w:sz w:val="24"/>
              </w:rPr>
              <w:t>≤10</w:t>
            </w:r>
            <w:r w:rsidRPr="00112EA9">
              <w:rPr>
                <w:bCs/>
                <w:sz w:val="24"/>
                <w:vertAlign w:val="superscript"/>
              </w:rPr>
              <w:t>-7</w:t>
            </w:r>
            <w:r w:rsidRPr="00112EA9">
              <w:rPr>
                <w:bCs/>
                <w:sz w:val="24"/>
              </w:rPr>
              <w:t>cm/s</w:t>
            </w:r>
            <w:r w:rsidRPr="00112EA9">
              <w:rPr>
                <w:bCs/>
                <w:sz w:val="24"/>
              </w:rPr>
              <w:t>），或</w:t>
            </w:r>
            <w:r w:rsidRPr="00112EA9">
              <w:rPr>
                <w:bCs/>
                <w:sz w:val="24"/>
              </w:rPr>
              <w:t>2mm</w:t>
            </w:r>
            <w:r w:rsidRPr="00112EA9">
              <w:rPr>
                <w:bCs/>
                <w:sz w:val="24"/>
              </w:rPr>
              <w:t>厚高密度聚乙烯，或至少</w:t>
            </w:r>
            <w:r w:rsidRPr="00112EA9">
              <w:rPr>
                <w:bCs/>
                <w:sz w:val="24"/>
              </w:rPr>
              <w:t>2mm</w:t>
            </w:r>
            <w:r w:rsidRPr="00112EA9">
              <w:rPr>
                <w:bCs/>
                <w:sz w:val="24"/>
              </w:rPr>
              <w:t>厚的其它人工材料，渗透系数</w:t>
            </w:r>
            <w:r w:rsidRPr="00112EA9">
              <w:rPr>
                <w:bCs/>
                <w:sz w:val="24"/>
              </w:rPr>
              <w:t>≤10</w:t>
            </w:r>
            <w:r w:rsidRPr="00112EA9">
              <w:rPr>
                <w:bCs/>
                <w:sz w:val="24"/>
                <w:vertAlign w:val="superscript"/>
              </w:rPr>
              <w:t>-10</w:t>
            </w:r>
            <w:r w:rsidRPr="00112EA9">
              <w:rPr>
                <w:bCs/>
                <w:sz w:val="24"/>
              </w:rPr>
              <w:t>cm/s</w:t>
            </w:r>
            <w:r w:rsidRPr="00112EA9">
              <w:rPr>
                <w:rFonts w:hint="eastAsia"/>
                <w:bCs/>
                <w:sz w:val="24"/>
              </w:rPr>
              <w:t>。</w:t>
            </w:r>
          </w:p>
          <w:p w14:paraId="28EDA323" w14:textId="77777777" w:rsidR="00A64588" w:rsidRPr="00112EA9" w:rsidRDefault="003427D8">
            <w:pPr>
              <w:autoSpaceDN w:val="0"/>
              <w:spacing w:line="360" w:lineRule="auto"/>
              <w:ind w:firstLineChars="200" w:firstLine="480"/>
              <w:rPr>
                <w:bCs/>
                <w:sz w:val="24"/>
              </w:rPr>
            </w:pPr>
            <w:r w:rsidRPr="00112EA9">
              <w:rPr>
                <w:bCs/>
                <w:sz w:val="24"/>
              </w:rPr>
              <w:t>在采取以上环保措施后，本项目施工期产生的固体废弃物对周边环境的影响较小。</w:t>
            </w:r>
          </w:p>
          <w:p w14:paraId="3F983CD2" w14:textId="77777777" w:rsidR="00A64588" w:rsidRPr="00112EA9" w:rsidRDefault="003427D8" w:rsidP="002F249D">
            <w:pPr>
              <w:tabs>
                <w:tab w:val="left" w:pos="0"/>
              </w:tabs>
              <w:snapToGrid w:val="0"/>
              <w:spacing w:line="360" w:lineRule="auto"/>
              <w:rPr>
                <w:b/>
                <w:sz w:val="24"/>
              </w:rPr>
            </w:pPr>
            <w:r w:rsidRPr="00112EA9">
              <w:rPr>
                <w:b/>
                <w:sz w:val="24"/>
              </w:rPr>
              <w:t>5.</w:t>
            </w:r>
            <w:r w:rsidRPr="00112EA9">
              <w:rPr>
                <w:b/>
                <w:sz w:val="24"/>
              </w:rPr>
              <w:t>地表水</w:t>
            </w:r>
            <w:r w:rsidRPr="00112EA9">
              <w:rPr>
                <w:b/>
                <w:bCs/>
                <w:sz w:val="24"/>
              </w:rPr>
              <w:t>环境保护</w:t>
            </w:r>
            <w:r w:rsidRPr="00112EA9">
              <w:rPr>
                <w:b/>
                <w:sz w:val="24"/>
              </w:rPr>
              <w:t>措施</w:t>
            </w:r>
          </w:p>
          <w:p w14:paraId="4E622C97"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1</w:t>
            </w:r>
            <w:r w:rsidRPr="00112EA9">
              <w:rPr>
                <w:bCs/>
                <w:sz w:val="24"/>
              </w:rPr>
              <w:t>）落实文明施工原则，施工单位要做好施工场地周围的拦挡措施，尽量避免雨天开挖作业；新建变电站在施工场地修建临时沉砂池，施工废水经收集、沉砂、澄清处理后回用，不外排</w:t>
            </w:r>
            <w:r w:rsidRPr="00112EA9">
              <w:rPr>
                <w:rFonts w:hint="eastAsia"/>
                <w:bCs/>
                <w:sz w:val="24"/>
              </w:rPr>
              <w:t>，间隔扩建工程施工期间施工人员生活污水利用站内已建的污水处理系统进行处理，不外排</w:t>
            </w:r>
            <w:r w:rsidRPr="00112EA9">
              <w:rPr>
                <w:bCs/>
                <w:sz w:val="24"/>
              </w:rPr>
              <w:t>。</w:t>
            </w:r>
          </w:p>
          <w:p w14:paraId="275570B4"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bCs/>
                <w:sz w:val="24"/>
              </w:rPr>
              <w:t>2</w:t>
            </w:r>
            <w:r w:rsidRPr="00112EA9">
              <w:rPr>
                <w:rFonts w:hint="eastAsia"/>
                <w:bCs/>
                <w:sz w:val="24"/>
              </w:rPr>
              <w:t>）</w:t>
            </w:r>
            <w:r w:rsidRPr="00112EA9">
              <w:rPr>
                <w:bCs/>
                <w:sz w:val="24"/>
              </w:rPr>
              <w:t>输电线路施工人员租住周边民房，生活污水依托民房现有设施处理。</w:t>
            </w:r>
          </w:p>
          <w:p w14:paraId="13D166AF"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3</w:t>
            </w:r>
            <w:r w:rsidRPr="00112EA9">
              <w:rPr>
                <w:bCs/>
                <w:sz w:val="24"/>
              </w:rPr>
              <w:t>）</w:t>
            </w:r>
            <w:r w:rsidRPr="00112EA9">
              <w:rPr>
                <w:rFonts w:hint="eastAsia"/>
                <w:bCs/>
                <w:sz w:val="24"/>
              </w:rPr>
              <w:t>新建</w:t>
            </w:r>
            <w:r w:rsidRPr="00112EA9">
              <w:rPr>
                <w:bCs/>
                <w:sz w:val="24"/>
              </w:rPr>
              <w:t>变电站施工前修建临时化粪池，施工人员产生的生活污水经临时化粪池处理后</w:t>
            </w:r>
            <w:r w:rsidRPr="00112EA9">
              <w:rPr>
                <w:rFonts w:hint="eastAsia"/>
                <w:bCs/>
                <w:sz w:val="24"/>
              </w:rPr>
              <w:t>定期清理</w:t>
            </w:r>
            <w:r w:rsidRPr="00112EA9">
              <w:rPr>
                <w:bCs/>
                <w:sz w:val="24"/>
              </w:rPr>
              <w:t>处理</w:t>
            </w:r>
            <w:r w:rsidRPr="00112EA9">
              <w:rPr>
                <w:rFonts w:hint="eastAsia"/>
                <w:bCs/>
                <w:sz w:val="24"/>
              </w:rPr>
              <w:t>；施工营地拆除前对临时厕所和化粪池进行清掏和清洗，废水委托当地清洁服务公司清运处理，临时厕所、化粪池等连同施工营地一并拆除，拆除产生的</w:t>
            </w:r>
            <w:proofErr w:type="gramStart"/>
            <w:r w:rsidRPr="00112EA9">
              <w:rPr>
                <w:rFonts w:hint="eastAsia"/>
                <w:bCs/>
                <w:sz w:val="24"/>
              </w:rPr>
              <w:t>固废同施工期</w:t>
            </w:r>
            <w:proofErr w:type="gramEnd"/>
            <w:r w:rsidRPr="00112EA9">
              <w:rPr>
                <w:rFonts w:hint="eastAsia"/>
                <w:bCs/>
                <w:sz w:val="24"/>
              </w:rPr>
              <w:t>固废处置措施</w:t>
            </w:r>
            <w:r w:rsidRPr="00112EA9">
              <w:rPr>
                <w:bCs/>
                <w:sz w:val="24"/>
              </w:rPr>
              <w:t>；输电线路施工人员租住周边民房，生活污水依托民房现有设施处理。</w:t>
            </w:r>
          </w:p>
          <w:p w14:paraId="635D1160" w14:textId="77777777" w:rsidR="00A64588" w:rsidRPr="00112EA9" w:rsidRDefault="003427D8">
            <w:pPr>
              <w:autoSpaceDN w:val="0"/>
              <w:spacing w:line="360" w:lineRule="auto"/>
              <w:ind w:firstLineChars="200" w:firstLine="482"/>
              <w:rPr>
                <w:rFonts w:hAnsi="宋体"/>
                <w:b/>
                <w:bCs/>
                <w:sz w:val="24"/>
              </w:rPr>
            </w:pPr>
            <w:r w:rsidRPr="00112EA9">
              <w:rPr>
                <w:rFonts w:ascii="宋体" w:hAnsi="宋体" w:hint="eastAsia"/>
                <w:b/>
                <w:bCs/>
                <w:sz w:val="24"/>
              </w:rPr>
              <w:t>对跨越水体还需采取如下水环境保护措施：</w:t>
            </w:r>
          </w:p>
          <w:p w14:paraId="04708CDC" w14:textId="77777777" w:rsidR="00A64588" w:rsidRPr="00112EA9" w:rsidRDefault="003427D8">
            <w:pPr>
              <w:autoSpaceDN w:val="0"/>
              <w:spacing w:line="360" w:lineRule="auto"/>
              <w:ind w:firstLineChars="200" w:firstLine="480"/>
              <w:rPr>
                <w:bCs/>
                <w:sz w:val="24"/>
              </w:rPr>
            </w:pPr>
            <w:r w:rsidRPr="00112EA9">
              <w:rPr>
                <w:rFonts w:hAnsi="宋体" w:hint="eastAsia"/>
                <w:bCs/>
                <w:sz w:val="24"/>
              </w:rPr>
              <w:lastRenderedPageBreak/>
              <w:t>①合理选择架线位置，采取一档跨越，不在水中立塔，塔基位置应尽可能远离河岸，减少塔</w:t>
            </w:r>
            <w:r w:rsidRPr="00112EA9">
              <w:rPr>
                <w:rFonts w:hint="eastAsia"/>
                <w:bCs/>
                <w:sz w:val="24"/>
              </w:rPr>
              <w:t>基对河流的影响。</w:t>
            </w:r>
          </w:p>
          <w:p w14:paraId="6CD8867F" w14:textId="77777777" w:rsidR="00A64588" w:rsidRPr="00112EA9" w:rsidRDefault="003427D8">
            <w:pPr>
              <w:autoSpaceDN w:val="0"/>
              <w:spacing w:line="360" w:lineRule="auto"/>
              <w:ind w:firstLineChars="200" w:firstLine="480"/>
              <w:rPr>
                <w:bCs/>
                <w:sz w:val="24"/>
              </w:rPr>
            </w:pPr>
            <w:r w:rsidRPr="00112EA9">
              <w:rPr>
                <w:rFonts w:hint="eastAsia"/>
                <w:bCs/>
                <w:sz w:val="24"/>
              </w:rPr>
              <w:t>②禁止向水体排放油类，禁止在水体冲洗</w:t>
            </w:r>
            <w:proofErr w:type="gramStart"/>
            <w:r w:rsidRPr="00112EA9">
              <w:rPr>
                <w:rFonts w:hint="eastAsia"/>
                <w:bCs/>
                <w:sz w:val="24"/>
              </w:rPr>
              <w:t>贮</w:t>
            </w:r>
            <w:proofErr w:type="gramEnd"/>
            <w:r w:rsidRPr="00112EA9">
              <w:rPr>
                <w:rFonts w:hint="eastAsia"/>
                <w:bCs/>
                <w:sz w:val="24"/>
              </w:rPr>
              <w:t>油类车辆，禁止向水体排放、倾倒废水、垃圾等。</w:t>
            </w:r>
          </w:p>
          <w:p w14:paraId="49ACA747" w14:textId="77777777" w:rsidR="00A64588" w:rsidRPr="00112EA9" w:rsidRDefault="003427D8">
            <w:pPr>
              <w:autoSpaceDN w:val="0"/>
              <w:spacing w:line="360" w:lineRule="auto"/>
              <w:ind w:firstLineChars="200" w:firstLine="480"/>
            </w:pPr>
            <w:r w:rsidRPr="00112EA9">
              <w:rPr>
                <w:rFonts w:hint="eastAsia"/>
                <w:bCs/>
                <w:sz w:val="24"/>
              </w:rPr>
              <w:t>③邻近河流的塔基施工时，施工人员不得在靠近水域附近搭建临时施工生活设施，严禁施工废水、生活污水、生活垃圾等排入水体，影响水体水质，施工场地尽可能远离河流。</w:t>
            </w:r>
          </w:p>
          <w:p w14:paraId="7F9A336B" w14:textId="77777777" w:rsidR="00A64588" w:rsidRPr="00112EA9" w:rsidRDefault="003427D8">
            <w:pPr>
              <w:autoSpaceDN w:val="0"/>
              <w:spacing w:line="360" w:lineRule="auto"/>
              <w:ind w:firstLineChars="200" w:firstLine="480"/>
              <w:rPr>
                <w:bCs/>
                <w:sz w:val="24"/>
              </w:rPr>
            </w:pPr>
            <w:r w:rsidRPr="00112EA9">
              <w:rPr>
                <w:bCs/>
                <w:sz w:val="24"/>
              </w:rPr>
              <w:t>采取上述措施后，可以有效地防治施工期生产废水、生活污水对地表水的污染，加之施工活动周期较短，因此不会导致施工场地周围水环境的污染。</w:t>
            </w:r>
          </w:p>
          <w:p w14:paraId="59B38DE6" w14:textId="77777777" w:rsidR="00A64588" w:rsidRPr="00112EA9" w:rsidRDefault="003427D8" w:rsidP="002F249D">
            <w:pPr>
              <w:tabs>
                <w:tab w:val="left" w:pos="0"/>
              </w:tabs>
              <w:snapToGrid w:val="0"/>
              <w:spacing w:line="360" w:lineRule="auto"/>
              <w:rPr>
                <w:b/>
                <w:sz w:val="24"/>
              </w:rPr>
            </w:pPr>
            <w:r w:rsidRPr="00112EA9">
              <w:rPr>
                <w:b/>
                <w:sz w:val="24"/>
              </w:rPr>
              <w:t>6.</w:t>
            </w:r>
            <w:r w:rsidRPr="00112EA9">
              <w:rPr>
                <w:b/>
                <w:sz w:val="24"/>
              </w:rPr>
              <w:t>电磁环境</w:t>
            </w:r>
            <w:r w:rsidRPr="00112EA9">
              <w:rPr>
                <w:b/>
                <w:bCs/>
                <w:sz w:val="24"/>
              </w:rPr>
              <w:t>保护</w:t>
            </w:r>
            <w:r w:rsidRPr="00112EA9">
              <w:rPr>
                <w:b/>
                <w:sz w:val="24"/>
              </w:rPr>
              <w:t>措施</w:t>
            </w:r>
          </w:p>
          <w:p w14:paraId="58579E79" w14:textId="77777777" w:rsidR="00A64588" w:rsidRPr="00112EA9" w:rsidRDefault="003427D8">
            <w:pPr>
              <w:autoSpaceDN w:val="0"/>
              <w:spacing w:line="360" w:lineRule="auto"/>
              <w:ind w:firstLineChars="200" w:firstLine="480"/>
              <w:rPr>
                <w:bCs/>
                <w:sz w:val="24"/>
              </w:rPr>
            </w:pPr>
            <w:r w:rsidRPr="00112EA9">
              <w:rPr>
                <w:bCs/>
                <w:sz w:val="24"/>
              </w:rPr>
              <w:t>输电线路在交叉跨越时对地距离，在严格按照《</w:t>
            </w:r>
            <w:r w:rsidRPr="00112EA9">
              <w:rPr>
                <w:bCs/>
                <w:sz w:val="24"/>
              </w:rPr>
              <w:t>110kV</w:t>
            </w:r>
            <w:r w:rsidRPr="00112EA9">
              <w:rPr>
                <w:bCs/>
                <w:sz w:val="24"/>
              </w:rPr>
              <w:t>～</w:t>
            </w:r>
            <w:r w:rsidRPr="00112EA9">
              <w:rPr>
                <w:bCs/>
                <w:sz w:val="24"/>
              </w:rPr>
              <w:t>750kV</w:t>
            </w:r>
            <w:r w:rsidRPr="00112EA9">
              <w:rPr>
                <w:bCs/>
                <w:sz w:val="24"/>
              </w:rPr>
              <w:t>架空输电线路设计规范》（</w:t>
            </w:r>
            <w:r w:rsidRPr="00112EA9">
              <w:rPr>
                <w:bCs/>
                <w:sz w:val="24"/>
              </w:rPr>
              <w:t>GB50545-2010</w:t>
            </w:r>
            <w:r w:rsidRPr="00112EA9">
              <w:rPr>
                <w:bCs/>
                <w:sz w:val="24"/>
              </w:rPr>
              <w:t>）进行设计的基础上，根据预测分析得到：</w:t>
            </w:r>
          </w:p>
          <w:p w14:paraId="346773B4"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rFonts w:hint="eastAsia"/>
                <w:bCs/>
                <w:sz w:val="24"/>
              </w:rPr>
              <w:t>1</w:t>
            </w:r>
            <w:r w:rsidRPr="00112EA9">
              <w:rPr>
                <w:rFonts w:hint="eastAsia"/>
                <w:bCs/>
                <w:sz w:val="24"/>
              </w:rPr>
              <w:t>）在后续设计及施工图设计阶段，进一步优化线路路径，对沿线居民点进行合理避让；</w:t>
            </w:r>
          </w:p>
          <w:p w14:paraId="7FCEA1DE"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rFonts w:hint="eastAsia"/>
                <w:bCs/>
                <w:sz w:val="24"/>
              </w:rPr>
              <w:t>2</w:t>
            </w:r>
            <w:r w:rsidRPr="00112EA9">
              <w:rPr>
                <w:rFonts w:hint="eastAsia"/>
                <w:bCs/>
                <w:sz w:val="24"/>
              </w:rPr>
              <w:t>）线路需严格按照《</w:t>
            </w:r>
            <w:r w:rsidRPr="00112EA9">
              <w:rPr>
                <w:rFonts w:hint="eastAsia"/>
                <w:bCs/>
                <w:sz w:val="24"/>
              </w:rPr>
              <w:t>110kV</w:t>
            </w:r>
            <w:r w:rsidRPr="00112EA9">
              <w:rPr>
                <w:rFonts w:hint="eastAsia"/>
                <w:bCs/>
                <w:sz w:val="24"/>
              </w:rPr>
              <w:t>～</w:t>
            </w:r>
            <w:r w:rsidRPr="00112EA9">
              <w:rPr>
                <w:rFonts w:hint="eastAsia"/>
                <w:bCs/>
                <w:sz w:val="24"/>
              </w:rPr>
              <w:t>750kV</w:t>
            </w:r>
            <w:r w:rsidRPr="00112EA9">
              <w:rPr>
                <w:rFonts w:hint="eastAsia"/>
                <w:bCs/>
                <w:sz w:val="24"/>
              </w:rPr>
              <w:t>架空输电线路设计规范》（</w:t>
            </w:r>
            <w:r w:rsidRPr="00112EA9">
              <w:rPr>
                <w:rFonts w:hint="eastAsia"/>
                <w:bCs/>
                <w:sz w:val="24"/>
              </w:rPr>
              <w:t>GB50545-2010</w:t>
            </w:r>
            <w:r w:rsidRPr="00112EA9">
              <w:rPr>
                <w:rFonts w:hint="eastAsia"/>
                <w:bCs/>
                <w:sz w:val="24"/>
              </w:rPr>
              <w:t>）设计高度进行设计；</w:t>
            </w:r>
          </w:p>
          <w:p w14:paraId="3524CDEA"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rFonts w:hint="eastAsia"/>
                <w:bCs/>
                <w:sz w:val="24"/>
              </w:rPr>
              <w:t>3</w:t>
            </w:r>
            <w:r w:rsidRPr="00112EA9">
              <w:rPr>
                <w:rFonts w:hint="eastAsia"/>
                <w:bCs/>
                <w:sz w:val="24"/>
              </w:rPr>
              <w:t>）</w:t>
            </w:r>
            <w:r w:rsidRPr="00112EA9">
              <w:rPr>
                <w:bCs/>
                <w:sz w:val="24"/>
              </w:rPr>
              <w:t>项目</w:t>
            </w:r>
            <w:r w:rsidRPr="00112EA9">
              <w:rPr>
                <w:bCs/>
                <w:sz w:val="24"/>
              </w:rPr>
              <w:t>220kV</w:t>
            </w:r>
            <w:r w:rsidRPr="00112EA9">
              <w:rPr>
                <w:bCs/>
                <w:sz w:val="24"/>
              </w:rPr>
              <w:t>输电线路经过非居民区下相导线对地高度不小于</w:t>
            </w:r>
            <w:r w:rsidRPr="00112EA9">
              <w:rPr>
                <w:bCs/>
                <w:sz w:val="24"/>
              </w:rPr>
              <w:t>6.5m</w:t>
            </w:r>
            <w:r w:rsidRPr="00112EA9">
              <w:rPr>
                <w:bCs/>
                <w:sz w:val="24"/>
              </w:rPr>
              <w:t>，经过居民区下相导线对地高度不小于</w:t>
            </w:r>
            <w:r w:rsidRPr="00112EA9">
              <w:rPr>
                <w:bCs/>
                <w:sz w:val="24"/>
              </w:rPr>
              <w:t>9.5m</w:t>
            </w:r>
            <w:r w:rsidRPr="00112EA9">
              <w:rPr>
                <w:rFonts w:hint="eastAsia"/>
                <w:bCs/>
                <w:sz w:val="24"/>
              </w:rPr>
              <w:t>；项目</w:t>
            </w:r>
            <w:r w:rsidRPr="00112EA9">
              <w:rPr>
                <w:rFonts w:hint="eastAsia"/>
                <w:bCs/>
                <w:sz w:val="24"/>
              </w:rPr>
              <w:t>110kV</w:t>
            </w:r>
            <w:r w:rsidRPr="00112EA9">
              <w:rPr>
                <w:rFonts w:hint="eastAsia"/>
                <w:bCs/>
                <w:sz w:val="24"/>
              </w:rPr>
              <w:t>线路经过非居民区时，下相导线对地高度不小于</w:t>
            </w:r>
            <w:r w:rsidRPr="00112EA9">
              <w:rPr>
                <w:rFonts w:hint="eastAsia"/>
                <w:bCs/>
                <w:sz w:val="24"/>
              </w:rPr>
              <w:t>6.0m</w:t>
            </w:r>
            <w:r w:rsidRPr="00112EA9">
              <w:rPr>
                <w:rFonts w:hint="eastAsia"/>
                <w:bCs/>
                <w:sz w:val="24"/>
              </w:rPr>
              <w:t>，经过居民区时，下相导线对地高度不小于</w:t>
            </w:r>
            <w:r w:rsidRPr="00112EA9">
              <w:rPr>
                <w:rFonts w:hint="eastAsia"/>
                <w:bCs/>
                <w:sz w:val="24"/>
              </w:rPr>
              <w:t>7.0m</w:t>
            </w:r>
            <w:r w:rsidRPr="00112EA9">
              <w:rPr>
                <w:rFonts w:hint="eastAsia"/>
                <w:bCs/>
                <w:sz w:val="24"/>
              </w:rPr>
              <w:t>。</w:t>
            </w:r>
          </w:p>
          <w:p w14:paraId="5FFC650B"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rFonts w:hint="eastAsia"/>
                <w:bCs/>
                <w:sz w:val="24"/>
              </w:rPr>
              <w:t>4</w:t>
            </w:r>
            <w:r w:rsidRPr="00112EA9">
              <w:rPr>
                <w:rFonts w:hint="eastAsia"/>
                <w:bCs/>
                <w:sz w:val="24"/>
              </w:rPr>
              <w:t>）</w:t>
            </w:r>
            <w:r w:rsidRPr="00112EA9">
              <w:rPr>
                <w:bCs/>
                <w:sz w:val="24"/>
              </w:rPr>
              <w:t>项目</w:t>
            </w:r>
            <w:r w:rsidRPr="00112EA9">
              <w:rPr>
                <w:bCs/>
                <w:sz w:val="24"/>
              </w:rPr>
              <w:t>220kV</w:t>
            </w:r>
            <w:r w:rsidRPr="00112EA9">
              <w:rPr>
                <w:bCs/>
                <w:sz w:val="24"/>
              </w:rPr>
              <w:t>架空线路在跨越建筑物时，下相线导线建筑物之间的垂直距离不小于</w:t>
            </w:r>
            <w:r w:rsidRPr="00112EA9">
              <w:rPr>
                <w:bCs/>
                <w:sz w:val="24"/>
              </w:rPr>
              <w:t>8m</w:t>
            </w:r>
            <w:r w:rsidRPr="00112EA9">
              <w:rPr>
                <w:bCs/>
                <w:sz w:val="24"/>
              </w:rPr>
              <w:t>；</w:t>
            </w:r>
            <w:r w:rsidRPr="00112EA9">
              <w:rPr>
                <w:rFonts w:hint="eastAsia"/>
                <w:bCs/>
                <w:sz w:val="24"/>
              </w:rPr>
              <w:t>项目</w:t>
            </w:r>
            <w:r w:rsidRPr="00112EA9">
              <w:rPr>
                <w:rFonts w:hint="eastAsia"/>
                <w:bCs/>
                <w:sz w:val="24"/>
              </w:rPr>
              <w:t>110kV</w:t>
            </w:r>
            <w:r w:rsidRPr="00112EA9">
              <w:rPr>
                <w:rFonts w:hint="eastAsia"/>
                <w:bCs/>
                <w:sz w:val="24"/>
              </w:rPr>
              <w:t>输电线路在跨越建筑物时，下相线导线建筑物之间的垂直距离不小于</w:t>
            </w:r>
            <w:r w:rsidRPr="00112EA9">
              <w:rPr>
                <w:rFonts w:hint="eastAsia"/>
                <w:bCs/>
                <w:sz w:val="24"/>
              </w:rPr>
              <w:t>5m</w:t>
            </w:r>
            <w:r w:rsidRPr="00112EA9">
              <w:rPr>
                <w:bCs/>
                <w:sz w:val="24"/>
              </w:rPr>
              <w:t>。</w:t>
            </w:r>
          </w:p>
          <w:p w14:paraId="70BD4B6F"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bCs/>
                <w:sz w:val="24"/>
              </w:rPr>
              <w:t>5</w:t>
            </w:r>
            <w:r w:rsidRPr="00112EA9">
              <w:rPr>
                <w:rFonts w:hint="eastAsia"/>
                <w:bCs/>
                <w:sz w:val="24"/>
              </w:rPr>
              <w:t>）输电线路穿越非居民区时，在工频电场强度大于</w:t>
            </w:r>
            <w:r w:rsidRPr="00112EA9">
              <w:rPr>
                <w:rFonts w:hint="eastAsia"/>
                <w:bCs/>
                <w:sz w:val="24"/>
              </w:rPr>
              <w:t>4000V/m</w:t>
            </w:r>
            <w:r w:rsidRPr="00112EA9">
              <w:rPr>
                <w:rFonts w:hint="eastAsia"/>
                <w:bCs/>
                <w:sz w:val="24"/>
              </w:rPr>
              <w:t>且小于</w:t>
            </w:r>
            <w:r w:rsidRPr="00112EA9">
              <w:rPr>
                <w:rFonts w:hint="eastAsia"/>
                <w:bCs/>
                <w:sz w:val="24"/>
              </w:rPr>
              <w:t>10kV/m</w:t>
            </w:r>
            <w:r w:rsidRPr="00112EA9">
              <w:rPr>
                <w:rFonts w:hint="eastAsia"/>
                <w:bCs/>
                <w:sz w:val="24"/>
              </w:rPr>
              <w:t>的耕地、园地等公众容易到达的场所区域内设置警示和防护指示标志。</w:t>
            </w:r>
          </w:p>
          <w:p w14:paraId="2903C581"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bCs/>
                <w:sz w:val="24"/>
              </w:rPr>
              <w:t>6</w:t>
            </w:r>
            <w:r w:rsidRPr="00112EA9">
              <w:rPr>
                <w:rFonts w:hint="eastAsia"/>
                <w:bCs/>
                <w:sz w:val="24"/>
              </w:rPr>
              <w:t>）将变电站内电气设备接地，用截面较大的主筋进行连接；同时辅以增加接地极的数量，增加接地金属网的截面等，此措施能够经济有效地减少工频电场、工频磁场。变电站内金属构件应做到表面光滑，尽量减少毛刺的出</w:t>
            </w:r>
            <w:r w:rsidRPr="00112EA9">
              <w:rPr>
                <w:rFonts w:hint="eastAsia"/>
                <w:bCs/>
                <w:sz w:val="24"/>
              </w:rPr>
              <w:lastRenderedPageBreak/>
              <w:t>现，以减小尖端放电产生火花。</w:t>
            </w:r>
          </w:p>
          <w:p w14:paraId="10BCBA29" w14:textId="77777777" w:rsidR="00A64588" w:rsidRPr="00112EA9" w:rsidRDefault="003427D8">
            <w:pPr>
              <w:autoSpaceDN w:val="0"/>
              <w:spacing w:line="360" w:lineRule="auto"/>
              <w:ind w:firstLineChars="200" w:firstLine="480"/>
              <w:rPr>
                <w:bCs/>
                <w:sz w:val="24"/>
              </w:rPr>
            </w:pPr>
            <w:r w:rsidRPr="00112EA9">
              <w:rPr>
                <w:bCs/>
                <w:sz w:val="24"/>
              </w:rPr>
              <w:t>采取上述措施后，可以有效地减小电磁环境的影响。</w:t>
            </w:r>
          </w:p>
          <w:p w14:paraId="333E77A2" w14:textId="77777777" w:rsidR="00A64588" w:rsidRPr="00112EA9" w:rsidRDefault="003427D8" w:rsidP="002F249D">
            <w:pPr>
              <w:tabs>
                <w:tab w:val="left" w:pos="0"/>
              </w:tabs>
              <w:snapToGrid w:val="0"/>
              <w:spacing w:line="360" w:lineRule="auto"/>
              <w:rPr>
                <w:b/>
                <w:sz w:val="24"/>
              </w:rPr>
            </w:pPr>
            <w:r w:rsidRPr="00112EA9">
              <w:rPr>
                <w:b/>
                <w:sz w:val="24"/>
              </w:rPr>
              <w:t>7.</w:t>
            </w:r>
            <w:r w:rsidRPr="00112EA9">
              <w:rPr>
                <w:b/>
                <w:sz w:val="24"/>
              </w:rPr>
              <w:t>环境风险防范措施</w:t>
            </w:r>
          </w:p>
          <w:p w14:paraId="7E80594A"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1</w:t>
            </w:r>
            <w:r w:rsidRPr="00112EA9">
              <w:rPr>
                <w:bCs/>
                <w:sz w:val="24"/>
              </w:rPr>
              <w:t>）变电站拟设置事故油池具备油水分离装置，</w:t>
            </w:r>
            <w:r w:rsidRPr="00112EA9">
              <w:rPr>
                <w:rFonts w:hint="eastAsia"/>
                <w:bCs/>
                <w:sz w:val="24"/>
              </w:rPr>
              <w:t>有效容积</w:t>
            </w:r>
            <w:r w:rsidRPr="00112EA9">
              <w:rPr>
                <w:bCs/>
                <w:sz w:val="24"/>
              </w:rPr>
              <w:t>能</w:t>
            </w:r>
            <w:r w:rsidRPr="00112EA9">
              <w:rPr>
                <w:bCs/>
                <w:sz w:val="24"/>
              </w:rPr>
              <w:t>100%</w:t>
            </w:r>
            <w:r w:rsidRPr="00112EA9">
              <w:rPr>
                <w:bCs/>
                <w:sz w:val="24"/>
              </w:rPr>
              <w:t>满足最大单台设备油量的容积要求，有效降低变电站事故油外泄的风险。</w:t>
            </w:r>
          </w:p>
          <w:p w14:paraId="1CEE6B1D"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2</w:t>
            </w:r>
            <w:r w:rsidRPr="00112EA9">
              <w:rPr>
                <w:bCs/>
                <w:sz w:val="24"/>
              </w:rPr>
              <w:t>）</w:t>
            </w:r>
            <w:r w:rsidRPr="00112EA9">
              <w:rPr>
                <w:sz w:val="24"/>
              </w:rPr>
              <w:t>变电站事故油池及集</w:t>
            </w:r>
            <w:proofErr w:type="gramStart"/>
            <w:r w:rsidRPr="00112EA9">
              <w:rPr>
                <w:sz w:val="24"/>
              </w:rPr>
              <w:t>油坑应</w:t>
            </w:r>
            <w:proofErr w:type="gramEnd"/>
            <w:r w:rsidRPr="00112EA9">
              <w:rPr>
                <w:sz w:val="24"/>
              </w:rPr>
              <w:t>采用全现浇钢筋混凝土结构，池体采用抗渗等级不低于</w:t>
            </w:r>
            <w:r w:rsidRPr="00112EA9">
              <w:rPr>
                <w:sz w:val="24"/>
              </w:rPr>
              <w:t>P6</w:t>
            </w:r>
            <w:r w:rsidRPr="00112EA9">
              <w:rPr>
                <w:sz w:val="24"/>
              </w:rPr>
              <w:t>的混凝土浇筑，并分别在其下方基础层铺设防渗层，防渗层为至少</w:t>
            </w:r>
            <w:r w:rsidRPr="00112EA9">
              <w:rPr>
                <w:sz w:val="24"/>
              </w:rPr>
              <w:t>1m</w:t>
            </w:r>
            <w:r w:rsidRPr="00112EA9">
              <w:rPr>
                <w:sz w:val="24"/>
              </w:rPr>
              <w:t>厚的粘土层（渗透系数</w:t>
            </w:r>
            <w:r w:rsidRPr="00112EA9">
              <w:rPr>
                <w:sz w:val="24"/>
              </w:rPr>
              <w:t>≤10</w:t>
            </w:r>
            <w:r w:rsidRPr="00112EA9">
              <w:rPr>
                <w:sz w:val="24"/>
                <w:vertAlign w:val="superscript"/>
              </w:rPr>
              <w:t>-7</w:t>
            </w:r>
            <w:r w:rsidRPr="00112EA9">
              <w:rPr>
                <w:sz w:val="24"/>
              </w:rPr>
              <w:t>cm/s</w:t>
            </w:r>
            <w:r w:rsidRPr="00112EA9">
              <w:rPr>
                <w:sz w:val="24"/>
              </w:rPr>
              <w:t>），或</w:t>
            </w:r>
            <w:r w:rsidRPr="00112EA9">
              <w:rPr>
                <w:sz w:val="24"/>
              </w:rPr>
              <w:t>2mm</w:t>
            </w:r>
            <w:r w:rsidRPr="00112EA9">
              <w:rPr>
                <w:sz w:val="24"/>
              </w:rPr>
              <w:t>厚高密度聚乙烯，或至少</w:t>
            </w:r>
            <w:r w:rsidRPr="00112EA9">
              <w:rPr>
                <w:sz w:val="24"/>
              </w:rPr>
              <w:t>2mm</w:t>
            </w:r>
            <w:r w:rsidRPr="00112EA9">
              <w:rPr>
                <w:sz w:val="24"/>
              </w:rPr>
              <w:t>厚的其它人工材料，渗透系数</w:t>
            </w:r>
            <w:r w:rsidRPr="00112EA9">
              <w:rPr>
                <w:sz w:val="24"/>
              </w:rPr>
              <w:t>≤10</w:t>
            </w:r>
            <w:r w:rsidRPr="00112EA9">
              <w:rPr>
                <w:sz w:val="24"/>
                <w:vertAlign w:val="superscript"/>
              </w:rPr>
              <w:t>-10</w:t>
            </w:r>
            <w:r w:rsidRPr="00112EA9">
              <w:rPr>
                <w:sz w:val="24"/>
              </w:rPr>
              <w:t>cm/s</w:t>
            </w:r>
            <w:r w:rsidRPr="00112EA9">
              <w:rPr>
                <w:sz w:val="24"/>
              </w:rPr>
              <w:t>，防渗效果能满足《危险废物贮存污染控制标准》（</w:t>
            </w:r>
            <w:r w:rsidRPr="00112EA9">
              <w:rPr>
                <w:sz w:val="24"/>
              </w:rPr>
              <w:t>GB18597-2023</w:t>
            </w:r>
            <w:r w:rsidRPr="00112EA9">
              <w:rPr>
                <w:sz w:val="24"/>
              </w:rPr>
              <w:t>））中的相关要求</w:t>
            </w:r>
            <w:r w:rsidRPr="00112EA9">
              <w:rPr>
                <w:bCs/>
                <w:sz w:val="24"/>
              </w:rPr>
              <w:t>。</w:t>
            </w:r>
          </w:p>
          <w:p w14:paraId="018FFB80" w14:textId="77777777" w:rsidR="00A64588" w:rsidRPr="00112EA9" w:rsidRDefault="003427D8">
            <w:pPr>
              <w:autoSpaceDN w:val="0"/>
              <w:spacing w:line="360" w:lineRule="auto"/>
              <w:ind w:firstLineChars="200" w:firstLine="480"/>
              <w:rPr>
                <w:bCs/>
                <w:sz w:val="24"/>
              </w:rPr>
            </w:pPr>
            <w:r w:rsidRPr="00112EA9">
              <w:rPr>
                <w:bCs/>
                <w:sz w:val="24"/>
              </w:rPr>
              <w:t>采取上述措施后，可有效降低变电站事故油外泄的风险。</w:t>
            </w:r>
          </w:p>
          <w:p w14:paraId="0BB00750" w14:textId="77777777" w:rsidR="00A64588" w:rsidRPr="00112EA9" w:rsidRDefault="003427D8" w:rsidP="002F249D">
            <w:pPr>
              <w:tabs>
                <w:tab w:val="left" w:pos="0"/>
              </w:tabs>
              <w:snapToGrid w:val="0"/>
              <w:spacing w:line="360" w:lineRule="auto"/>
              <w:rPr>
                <w:b/>
                <w:sz w:val="24"/>
              </w:rPr>
            </w:pPr>
            <w:r w:rsidRPr="00112EA9">
              <w:rPr>
                <w:rFonts w:hint="eastAsia"/>
                <w:b/>
                <w:sz w:val="24"/>
              </w:rPr>
              <w:t>8</w:t>
            </w:r>
            <w:r w:rsidRPr="00112EA9">
              <w:rPr>
                <w:b/>
                <w:sz w:val="24"/>
              </w:rPr>
              <w:t>.</w:t>
            </w:r>
            <w:r w:rsidRPr="00112EA9">
              <w:rPr>
                <w:rFonts w:hint="eastAsia"/>
                <w:b/>
                <w:sz w:val="24"/>
              </w:rPr>
              <w:t>饮用水</w:t>
            </w:r>
            <w:r w:rsidRPr="00112EA9">
              <w:rPr>
                <w:rFonts w:hint="eastAsia"/>
                <w:b/>
                <w:bCs/>
                <w:sz w:val="24"/>
              </w:rPr>
              <w:t>水源保护</w:t>
            </w:r>
            <w:r w:rsidRPr="00112EA9">
              <w:rPr>
                <w:rFonts w:hint="eastAsia"/>
                <w:b/>
                <w:sz w:val="24"/>
              </w:rPr>
              <w:t>区的保护措施</w:t>
            </w:r>
          </w:p>
          <w:p w14:paraId="7B15492C" w14:textId="77777777" w:rsidR="00A64588" w:rsidRPr="00112EA9" w:rsidRDefault="003427D8">
            <w:pPr>
              <w:autoSpaceDN w:val="0"/>
              <w:spacing w:line="360" w:lineRule="auto"/>
              <w:ind w:firstLineChars="200" w:firstLine="482"/>
              <w:rPr>
                <w:b/>
                <w:bCs/>
                <w:sz w:val="24"/>
              </w:rPr>
            </w:pPr>
            <w:r w:rsidRPr="00112EA9">
              <w:rPr>
                <w:rFonts w:hint="eastAsia"/>
                <w:b/>
                <w:bCs/>
                <w:sz w:val="24"/>
              </w:rPr>
              <w:t>（</w:t>
            </w:r>
            <w:r w:rsidRPr="00112EA9">
              <w:rPr>
                <w:rFonts w:hint="eastAsia"/>
                <w:b/>
                <w:bCs/>
                <w:sz w:val="24"/>
              </w:rPr>
              <w:t>1</w:t>
            </w:r>
            <w:r w:rsidRPr="00112EA9">
              <w:rPr>
                <w:rFonts w:hint="eastAsia"/>
                <w:b/>
                <w:bCs/>
                <w:sz w:val="24"/>
              </w:rPr>
              <w:t>）</w:t>
            </w:r>
            <w:proofErr w:type="gramStart"/>
            <w:r w:rsidRPr="00112EA9">
              <w:rPr>
                <w:rFonts w:hint="eastAsia"/>
                <w:b/>
                <w:bCs/>
                <w:sz w:val="24"/>
              </w:rPr>
              <w:t>电站河</w:t>
            </w:r>
            <w:proofErr w:type="gramEnd"/>
            <w:r w:rsidRPr="00112EA9">
              <w:rPr>
                <w:rFonts w:hint="eastAsia"/>
                <w:b/>
                <w:bCs/>
                <w:sz w:val="24"/>
              </w:rPr>
              <w:t>饮用水水源保护区的保护措施</w:t>
            </w:r>
          </w:p>
          <w:p w14:paraId="7AA522C4" w14:textId="77777777" w:rsidR="00A64588" w:rsidRPr="00112EA9" w:rsidRDefault="003427D8">
            <w:pPr>
              <w:autoSpaceDN w:val="0"/>
              <w:spacing w:line="360" w:lineRule="auto"/>
              <w:ind w:firstLineChars="200" w:firstLine="480"/>
              <w:rPr>
                <w:bCs/>
                <w:sz w:val="24"/>
              </w:rPr>
            </w:pPr>
            <w:r w:rsidRPr="00112EA9">
              <w:rPr>
                <w:rFonts w:hint="eastAsia"/>
                <w:bCs/>
                <w:sz w:val="24"/>
              </w:rPr>
              <w:t>①严格按照设计要求施工，采用无害化一档跨越饮用水水源保护区，塔基不占用饮用水水源保护区范围。</w:t>
            </w:r>
          </w:p>
          <w:p w14:paraId="2C33B283" w14:textId="77777777" w:rsidR="00A64588" w:rsidRPr="00112EA9" w:rsidRDefault="003427D8">
            <w:pPr>
              <w:pStyle w:val="a0"/>
              <w:spacing w:line="360" w:lineRule="auto"/>
              <w:ind w:firstLineChars="200" w:firstLine="480"/>
            </w:pPr>
            <w:r w:rsidRPr="00112EA9">
              <w:rPr>
                <w:rFonts w:hAnsi="宋体" w:hint="eastAsia"/>
                <w:bCs/>
                <w:sz w:val="24"/>
              </w:rPr>
              <w:t>②施工前期加强对施工人员的管理和培训，由施工监理人员负责对施工人员进行监督，在施工期间禁止携带油漆、涂料等化学品进入保护区内。</w:t>
            </w:r>
            <w:r w:rsidRPr="00112EA9">
              <w:rPr>
                <w:rFonts w:hint="eastAsia"/>
                <w:sz w:val="24"/>
                <w:szCs w:val="20"/>
              </w:rPr>
              <w:t>饮用水水源保护区周边施工现场使用带油料的机械器具，应铺设彩条</w:t>
            </w:r>
            <w:proofErr w:type="gramStart"/>
            <w:r w:rsidRPr="00112EA9">
              <w:rPr>
                <w:rFonts w:hint="eastAsia"/>
                <w:sz w:val="24"/>
                <w:szCs w:val="20"/>
              </w:rPr>
              <w:t>布防止</w:t>
            </w:r>
            <w:proofErr w:type="gramEnd"/>
            <w:r w:rsidRPr="00112EA9">
              <w:rPr>
                <w:rFonts w:hint="eastAsia"/>
                <w:sz w:val="24"/>
                <w:szCs w:val="20"/>
              </w:rPr>
              <w:t>油料跑、冒、滴、漏，防止对土壤和水体造成污染</w:t>
            </w:r>
            <w:r w:rsidRPr="00112EA9">
              <w:rPr>
                <w:rFonts w:hAnsi="宋体" w:hint="eastAsia"/>
                <w:bCs/>
                <w:sz w:val="24"/>
              </w:rPr>
              <w:t>。</w:t>
            </w:r>
          </w:p>
          <w:p w14:paraId="5654286D" w14:textId="77777777" w:rsidR="00A64588" w:rsidRPr="00112EA9" w:rsidRDefault="003427D8">
            <w:pPr>
              <w:autoSpaceDN w:val="0"/>
              <w:spacing w:line="360" w:lineRule="auto"/>
              <w:ind w:firstLineChars="200" w:firstLine="480"/>
              <w:rPr>
                <w:bCs/>
                <w:sz w:val="24"/>
              </w:rPr>
            </w:pPr>
            <w:r w:rsidRPr="00112EA9">
              <w:rPr>
                <w:rFonts w:hint="eastAsia"/>
                <w:bCs/>
                <w:sz w:val="24"/>
              </w:rPr>
              <w:t>③严格控制饮用水水源保护区附近塔基处的施工活动范围，堆料场、牵张场、施工道路等施工临时占地和施工活动禁止进入饮用水水源保护区。</w:t>
            </w:r>
          </w:p>
          <w:p w14:paraId="759FB975" w14:textId="77777777" w:rsidR="00A64588" w:rsidRPr="00112EA9" w:rsidRDefault="003427D8">
            <w:pPr>
              <w:autoSpaceDN w:val="0"/>
              <w:spacing w:line="360" w:lineRule="auto"/>
              <w:ind w:firstLineChars="200" w:firstLine="480"/>
              <w:rPr>
                <w:kern w:val="0"/>
                <w:sz w:val="24"/>
                <w:szCs w:val="20"/>
              </w:rPr>
            </w:pPr>
            <w:r w:rsidRPr="00112EA9">
              <w:rPr>
                <w:rFonts w:hint="eastAsia"/>
                <w:bCs/>
                <w:sz w:val="24"/>
              </w:rPr>
              <w:t>④采取高塔架设一档跨越饮用水水源保护区，不砍伐饮用水水源保护区内林木。饮用水水源保护区附近架线宜采取无人机放线等环境友好</w:t>
            </w:r>
            <w:proofErr w:type="gramStart"/>
            <w:r w:rsidRPr="00112EA9">
              <w:rPr>
                <w:rFonts w:hint="eastAsia"/>
                <w:bCs/>
                <w:sz w:val="24"/>
              </w:rPr>
              <w:t>型施工</w:t>
            </w:r>
            <w:proofErr w:type="gramEnd"/>
            <w:r w:rsidRPr="00112EA9">
              <w:rPr>
                <w:rFonts w:hint="eastAsia"/>
                <w:bCs/>
                <w:sz w:val="24"/>
              </w:rPr>
              <w:t>方式。</w:t>
            </w:r>
          </w:p>
          <w:p w14:paraId="0B9AB1DF" w14:textId="77777777" w:rsidR="00A64588" w:rsidRPr="00112EA9" w:rsidRDefault="003427D8">
            <w:pPr>
              <w:adjustRightInd w:val="0"/>
              <w:spacing w:line="360" w:lineRule="auto"/>
              <w:ind w:firstLine="480"/>
              <w:textAlignment w:val="baseline"/>
              <w:rPr>
                <w:rFonts w:hAnsi="宋体"/>
                <w:bCs/>
                <w:sz w:val="24"/>
              </w:rPr>
            </w:pPr>
            <w:r w:rsidRPr="00112EA9">
              <w:rPr>
                <w:rFonts w:hAnsi="宋体" w:hint="eastAsia"/>
                <w:bCs/>
                <w:sz w:val="24"/>
              </w:rPr>
              <w:t>⑤饮用水水源保护区周边施工应合理安排施工时间，应避开雨天开挖，并在杆塔施工区周围采取临时</w:t>
            </w:r>
            <w:proofErr w:type="gramStart"/>
            <w:r w:rsidRPr="00112EA9">
              <w:rPr>
                <w:rFonts w:hAnsi="宋体" w:hint="eastAsia"/>
                <w:bCs/>
                <w:sz w:val="24"/>
              </w:rPr>
              <w:t>截</w:t>
            </w:r>
            <w:proofErr w:type="gramEnd"/>
            <w:r w:rsidRPr="00112EA9">
              <w:rPr>
                <w:rFonts w:hAnsi="宋体" w:hint="eastAsia"/>
                <w:bCs/>
                <w:sz w:val="24"/>
              </w:rPr>
              <w:t>排水沟、尾水部设临时沉砂池，临时堆土采取装土麻袋临时拦挡的措施，塔基开挖产生的土石方在施工结束后，应及时回填，施工废物料、生活垃圾等及时清运至水源保护区外消纳场所，</w:t>
            </w:r>
            <w:proofErr w:type="gramStart"/>
            <w:r w:rsidRPr="00112EA9">
              <w:rPr>
                <w:rFonts w:hAnsi="宋体" w:hint="eastAsia"/>
                <w:bCs/>
                <w:sz w:val="24"/>
              </w:rPr>
              <w:t>并塔基施工区域</w:t>
            </w:r>
            <w:proofErr w:type="gramEnd"/>
            <w:r w:rsidRPr="00112EA9">
              <w:rPr>
                <w:rFonts w:hAnsi="宋体" w:hint="eastAsia"/>
                <w:bCs/>
                <w:sz w:val="24"/>
              </w:rPr>
              <w:t>采取植被恢复措施。</w:t>
            </w:r>
          </w:p>
          <w:p w14:paraId="48A66EEF" w14:textId="77777777" w:rsidR="00A64588" w:rsidRPr="00112EA9" w:rsidRDefault="003427D8">
            <w:pPr>
              <w:adjustRightInd w:val="0"/>
              <w:spacing w:line="360" w:lineRule="auto"/>
              <w:ind w:firstLine="480"/>
              <w:textAlignment w:val="baseline"/>
              <w:rPr>
                <w:bCs/>
                <w:sz w:val="24"/>
              </w:rPr>
            </w:pPr>
            <w:r w:rsidRPr="00112EA9">
              <w:rPr>
                <w:rFonts w:hAnsi="宋体" w:hint="eastAsia"/>
                <w:bCs/>
                <w:sz w:val="24"/>
              </w:rPr>
              <w:t>⑥在饮用水水源保护区范围内建设的杆塔基础，应根据地质地形，合理选</w:t>
            </w:r>
            <w:r w:rsidRPr="00112EA9">
              <w:rPr>
                <w:rFonts w:hAnsi="宋体" w:hint="eastAsia"/>
                <w:bCs/>
                <w:sz w:val="24"/>
              </w:rPr>
              <w:lastRenderedPageBreak/>
              <w:t>取杆塔基础的挖方式，并修筑护坡、排水沟等工程措施，尽可能的减少施工临时占地和土石方的开挖。</w:t>
            </w:r>
          </w:p>
          <w:p w14:paraId="33FAA622" w14:textId="77777777" w:rsidR="00A64588" w:rsidRPr="00112EA9" w:rsidRDefault="003427D8">
            <w:pPr>
              <w:adjustRightInd w:val="0"/>
              <w:spacing w:line="360" w:lineRule="auto"/>
              <w:ind w:firstLine="480"/>
              <w:textAlignment w:val="baseline"/>
              <w:rPr>
                <w:bCs/>
                <w:sz w:val="24"/>
              </w:rPr>
            </w:pPr>
            <w:r w:rsidRPr="00112EA9">
              <w:rPr>
                <w:rFonts w:hAnsi="宋体" w:hint="eastAsia"/>
                <w:bCs/>
                <w:sz w:val="24"/>
              </w:rPr>
              <w:t>⑦在饮用水水源保护区周边内建设的杆塔基础，应根据地质地形，合理选取杆塔基础的挖方式，并修筑护坡、排水沟等工程措施，尽可能的减少施工临时占地和土石方的开挖。</w:t>
            </w:r>
          </w:p>
          <w:p w14:paraId="31C441FD" w14:textId="77777777" w:rsidR="00A64588" w:rsidRPr="00112EA9" w:rsidRDefault="003427D8">
            <w:pPr>
              <w:adjustRightInd w:val="0"/>
              <w:spacing w:line="360" w:lineRule="auto"/>
              <w:ind w:firstLine="480"/>
              <w:textAlignment w:val="baseline"/>
              <w:rPr>
                <w:kern w:val="0"/>
                <w:sz w:val="24"/>
                <w:szCs w:val="20"/>
              </w:rPr>
            </w:pPr>
            <w:r w:rsidRPr="00112EA9">
              <w:rPr>
                <w:rFonts w:hint="eastAsia"/>
                <w:bCs/>
                <w:sz w:val="24"/>
              </w:rPr>
              <w:t>⑧</w:t>
            </w:r>
            <w:r w:rsidRPr="00112EA9">
              <w:rPr>
                <w:bCs/>
                <w:sz w:val="24"/>
              </w:rPr>
              <w:t>加强施工人员生态保护教育，严禁捕猎、捕食野生动物和随意砍伐、践踏植被。</w:t>
            </w:r>
          </w:p>
          <w:p w14:paraId="5124665E" w14:textId="77777777" w:rsidR="00A64588" w:rsidRPr="00112EA9" w:rsidRDefault="003427D8">
            <w:pPr>
              <w:autoSpaceDN w:val="0"/>
              <w:spacing w:line="360" w:lineRule="auto"/>
              <w:ind w:firstLineChars="200" w:firstLine="480"/>
              <w:rPr>
                <w:sz w:val="24"/>
              </w:rPr>
            </w:pPr>
            <w:r w:rsidRPr="00112EA9">
              <w:rPr>
                <w:rFonts w:hint="eastAsia"/>
                <w:kern w:val="0"/>
                <w:sz w:val="24"/>
                <w:szCs w:val="20"/>
              </w:rPr>
              <w:t>⑨</w:t>
            </w:r>
            <w:r w:rsidRPr="00112EA9">
              <w:rPr>
                <w:kern w:val="0"/>
                <w:sz w:val="24"/>
                <w:szCs w:val="20"/>
              </w:rPr>
              <w:t>施工现场设置</w:t>
            </w:r>
            <w:r w:rsidRPr="00112EA9">
              <w:rPr>
                <w:rFonts w:hint="eastAsia"/>
                <w:kern w:val="0"/>
                <w:sz w:val="24"/>
                <w:szCs w:val="20"/>
              </w:rPr>
              <w:t>饮用水水源保护区范围和</w:t>
            </w:r>
            <w:r w:rsidRPr="00112EA9">
              <w:rPr>
                <w:kern w:val="0"/>
                <w:sz w:val="24"/>
                <w:szCs w:val="20"/>
              </w:rPr>
              <w:t>环境保护方面的警示牌，提醒参建人员保护生态环境</w:t>
            </w:r>
            <w:r w:rsidRPr="00112EA9">
              <w:rPr>
                <w:rFonts w:hint="eastAsia"/>
                <w:kern w:val="0"/>
                <w:sz w:val="24"/>
                <w:szCs w:val="20"/>
              </w:rPr>
              <w:t>、水环境</w:t>
            </w:r>
            <w:r w:rsidRPr="00112EA9">
              <w:rPr>
                <w:kern w:val="0"/>
                <w:sz w:val="24"/>
                <w:szCs w:val="20"/>
              </w:rPr>
              <w:t>。</w:t>
            </w:r>
          </w:p>
          <w:p w14:paraId="7C780DB8" w14:textId="77777777" w:rsidR="00A64588" w:rsidRPr="00112EA9" w:rsidRDefault="003427D8">
            <w:pPr>
              <w:pStyle w:val="24"/>
              <w:spacing w:after="0" w:line="360" w:lineRule="auto"/>
              <w:ind w:leftChars="0" w:left="0" w:firstLineChars="200" w:firstLine="480"/>
              <w:rPr>
                <w:rFonts w:hAnsi="宋体"/>
                <w:bCs/>
                <w:sz w:val="24"/>
              </w:rPr>
            </w:pPr>
            <w:r w:rsidRPr="00112EA9">
              <w:rPr>
                <w:rFonts w:hAnsi="宋体"/>
                <w:bCs/>
                <w:sz w:val="24"/>
              </w:rPr>
              <w:t>采取上述措施后，可以有效地防治施工期生产废</w:t>
            </w:r>
            <w:r w:rsidRPr="00112EA9">
              <w:rPr>
                <w:rFonts w:hAnsi="宋体" w:hint="eastAsia"/>
                <w:bCs/>
                <w:sz w:val="24"/>
              </w:rPr>
              <w:t>水、生活污水对</w:t>
            </w:r>
            <w:proofErr w:type="gramStart"/>
            <w:r w:rsidRPr="00112EA9">
              <w:rPr>
                <w:rFonts w:hAnsi="宋体" w:hint="eastAsia"/>
                <w:bCs/>
                <w:sz w:val="24"/>
              </w:rPr>
              <w:t>电站河</w:t>
            </w:r>
            <w:proofErr w:type="gramEnd"/>
            <w:r w:rsidRPr="00112EA9">
              <w:rPr>
                <w:rFonts w:hAnsi="宋体" w:hint="eastAsia"/>
                <w:bCs/>
                <w:sz w:val="24"/>
              </w:rPr>
              <w:t>饮用水水源保护区的污染，降低生态环境破坏程度</w:t>
            </w:r>
            <w:r w:rsidRPr="00112EA9">
              <w:rPr>
                <w:rFonts w:hAnsi="宋体"/>
                <w:bCs/>
                <w:sz w:val="24"/>
              </w:rPr>
              <w:t>，加之施工活动周期较短，</w:t>
            </w:r>
            <w:r w:rsidRPr="00112EA9">
              <w:rPr>
                <w:rFonts w:hAnsi="宋体" w:hint="eastAsia"/>
                <w:bCs/>
                <w:sz w:val="24"/>
              </w:rPr>
              <w:t>及时进行生态恢复，</w:t>
            </w:r>
            <w:r w:rsidRPr="00112EA9">
              <w:rPr>
                <w:rFonts w:hAnsi="宋体"/>
                <w:bCs/>
                <w:sz w:val="24"/>
              </w:rPr>
              <w:t>因此不会导致</w:t>
            </w:r>
            <w:r w:rsidRPr="00112EA9">
              <w:rPr>
                <w:rFonts w:hAnsi="宋体" w:hint="eastAsia"/>
                <w:bCs/>
                <w:sz w:val="24"/>
              </w:rPr>
              <w:t>饮用水水源保护区水质</w:t>
            </w:r>
            <w:r w:rsidRPr="00112EA9">
              <w:rPr>
                <w:rFonts w:hAnsi="宋体"/>
                <w:bCs/>
                <w:sz w:val="24"/>
              </w:rPr>
              <w:t>的污染</w:t>
            </w:r>
            <w:r w:rsidRPr="00112EA9">
              <w:rPr>
                <w:rFonts w:hAnsi="宋体" w:hint="eastAsia"/>
                <w:bCs/>
                <w:sz w:val="24"/>
              </w:rPr>
              <w:t>和生态环境破坏。</w:t>
            </w:r>
          </w:p>
          <w:p w14:paraId="24B3496D" w14:textId="77777777" w:rsidR="00A64588" w:rsidRPr="00112EA9" w:rsidRDefault="003427D8">
            <w:pPr>
              <w:autoSpaceDN w:val="0"/>
              <w:spacing w:line="360" w:lineRule="auto"/>
              <w:ind w:firstLineChars="200" w:firstLine="482"/>
              <w:rPr>
                <w:rFonts w:hAnsi="宋体"/>
                <w:bCs/>
                <w:sz w:val="24"/>
              </w:rPr>
            </w:pPr>
            <w:r w:rsidRPr="00112EA9">
              <w:rPr>
                <w:rFonts w:hint="eastAsia"/>
                <w:b/>
                <w:bCs/>
                <w:sz w:val="24"/>
              </w:rPr>
              <w:t>（</w:t>
            </w:r>
            <w:r w:rsidRPr="00112EA9">
              <w:rPr>
                <w:b/>
                <w:bCs/>
                <w:sz w:val="24"/>
              </w:rPr>
              <w:t>2</w:t>
            </w:r>
            <w:r w:rsidRPr="00112EA9">
              <w:rPr>
                <w:rFonts w:hint="eastAsia"/>
                <w:b/>
                <w:bCs/>
                <w:sz w:val="24"/>
              </w:rPr>
              <w:t>）</w:t>
            </w:r>
            <w:proofErr w:type="gramStart"/>
            <w:r w:rsidRPr="00112EA9">
              <w:rPr>
                <w:rFonts w:hint="eastAsia"/>
                <w:b/>
                <w:bCs/>
                <w:sz w:val="24"/>
              </w:rPr>
              <w:t>南撒水库</w:t>
            </w:r>
            <w:proofErr w:type="gramEnd"/>
            <w:r w:rsidRPr="00112EA9">
              <w:rPr>
                <w:rFonts w:hint="eastAsia"/>
                <w:b/>
                <w:bCs/>
                <w:sz w:val="24"/>
              </w:rPr>
              <w:t>、</w:t>
            </w:r>
            <w:proofErr w:type="gramStart"/>
            <w:r w:rsidRPr="00112EA9">
              <w:rPr>
                <w:rFonts w:hint="eastAsia"/>
                <w:b/>
                <w:bCs/>
                <w:sz w:val="24"/>
              </w:rPr>
              <w:t>糯</w:t>
            </w:r>
            <w:proofErr w:type="gramEnd"/>
            <w:r w:rsidRPr="00112EA9">
              <w:rPr>
                <w:rFonts w:hint="eastAsia"/>
                <w:b/>
                <w:bCs/>
                <w:sz w:val="24"/>
              </w:rPr>
              <w:t>良饮用水水源保护</w:t>
            </w:r>
            <w:r w:rsidRPr="00112EA9">
              <w:rPr>
                <w:rFonts w:hAnsi="宋体" w:hint="eastAsia"/>
                <w:b/>
                <w:bCs/>
                <w:sz w:val="24"/>
              </w:rPr>
              <w:t>区的保护措施</w:t>
            </w:r>
          </w:p>
          <w:p w14:paraId="0D149E90" w14:textId="77777777" w:rsidR="00A64588" w:rsidRPr="00112EA9" w:rsidRDefault="003427D8">
            <w:pPr>
              <w:autoSpaceDN w:val="0"/>
              <w:spacing w:line="360" w:lineRule="auto"/>
              <w:ind w:firstLineChars="200" w:firstLine="480"/>
              <w:rPr>
                <w:rFonts w:hAnsi="宋体"/>
                <w:bCs/>
                <w:sz w:val="24"/>
              </w:rPr>
            </w:pPr>
            <w:r w:rsidRPr="00112EA9">
              <w:rPr>
                <w:rFonts w:hAnsi="宋体" w:hint="eastAsia"/>
                <w:bCs/>
                <w:sz w:val="24"/>
              </w:rPr>
              <w:t>①进一步优化杆塔位置，禁止线路</w:t>
            </w:r>
            <w:proofErr w:type="gramStart"/>
            <w:r w:rsidRPr="00112EA9">
              <w:rPr>
                <w:rFonts w:hAnsi="宋体" w:hint="eastAsia"/>
                <w:bCs/>
                <w:sz w:val="24"/>
              </w:rPr>
              <w:t>进入南撒水库</w:t>
            </w:r>
            <w:proofErr w:type="gramEnd"/>
            <w:r w:rsidRPr="00112EA9">
              <w:rPr>
                <w:rFonts w:hAnsi="宋体" w:hint="eastAsia"/>
                <w:bCs/>
                <w:sz w:val="24"/>
              </w:rPr>
              <w:t>、</w:t>
            </w:r>
            <w:proofErr w:type="gramStart"/>
            <w:r w:rsidRPr="00112EA9">
              <w:rPr>
                <w:rFonts w:hAnsi="宋体" w:hint="eastAsia"/>
                <w:bCs/>
                <w:sz w:val="24"/>
              </w:rPr>
              <w:t>糯</w:t>
            </w:r>
            <w:proofErr w:type="gramEnd"/>
            <w:r w:rsidRPr="00112EA9">
              <w:rPr>
                <w:rFonts w:hAnsi="宋体" w:hint="eastAsia"/>
                <w:bCs/>
                <w:sz w:val="24"/>
              </w:rPr>
              <w:t>良饮用水水源保护区，临时占地合理布置，禁止占用饮用水水源保护区范围。</w:t>
            </w:r>
          </w:p>
          <w:p w14:paraId="6B13A41F" w14:textId="77777777" w:rsidR="00A64588" w:rsidRPr="00112EA9" w:rsidRDefault="003427D8">
            <w:pPr>
              <w:autoSpaceDN w:val="0"/>
              <w:spacing w:line="360" w:lineRule="auto"/>
              <w:ind w:firstLineChars="200" w:firstLine="480"/>
              <w:rPr>
                <w:rFonts w:hAnsi="宋体"/>
                <w:bCs/>
                <w:sz w:val="24"/>
              </w:rPr>
            </w:pPr>
            <w:r w:rsidRPr="00112EA9">
              <w:rPr>
                <w:rFonts w:hAnsi="宋体" w:hint="eastAsia"/>
                <w:bCs/>
                <w:sz w:val="24"/>
              </w:rPr>
              <w:t>②规范施工人员行为，禁止施工人员进入饮用水水源保护区，施工人员产生的生活污水利用沿线居民现有的生活污水收集处理系统处理，不外排。</w:t>
            </w:r>
          </w:p>
          <w:p w14:paraId="6B8C20BC" w14:textId="77777777" w:rsidR="00A64588" w:rsidRPr="00112EA9" w:rsidRDefault="003427D8">
            <w:pPr>
              <w:autoSpaceDN w:val="0"/>
              <w:spacing w:line="360" w:lineRule="auto"/>
              <w:ind w:firstLineChars="200" w:firstLine="480"/>
              <w:rPr>
                <w:rFonts w:hAnsi="宋体"/>
                <w:bCs/>
                <w:sz w:val="24"/>
              </w:rPr>
            </w:pPr>
            <w:r w:rsidRPr="00112EA9">
              <w:rPr>
                <w:rFonts w:hAnsi="宋体" w:hint="eastAsia"/>
                <w:bCs/>
                <w:sz w:val="24"/>
              </w:rPr>
              <w:t>③在饮用水水源保护区范围内建设的杆塔基础，应根据地质地形，合理选取杆塔基础的挖方式，并修筑护坡、排水沟等工程措施，尽可能的减少施工临时占地和土石方的开挖。</w:t>
            </w:r>
          </w:p>
          <w:p w14:paraId="79D0C6A7" w14:textId="77777777" w:rsidR="00A64588" w:rsidRPr="00112EA9" w:rsidRDefault="003427D8">
            <w:pPr>
              <w:autoSpaceDN w:val="0"/>
              <w:spacing w:line="360" w:lineRule="auto"/>
              <w:ind w:firstLineChars="200" w:firstLine="480"/>
              <w:rPr>
                <w:rFonts w:hAnsi="宋体"/>
                <w:bCs/>
                <w:sz w:val="24"/>
              </w:rPr>
            </w:pPr>
            <w:r w:rsidRPr="00112EA9">
              <w:rPr>
                <w:rFonts w:hAnsi="宋体" w:hint="eastAsia"/>
                <w:bCs/>
                <w:sz w:val="24"/>
              </w:rPr>
              <w:t>④施工前期加强对施工人员的管理和培训，由施工监理人员负责对施工人员进行监督，在施工期间禁止携带油漆、涂料等化学品进入保护区内。</w:t>
            </w:r>
            <w:r w:rsidRPr="00112EA9">
              <w:rPr>
                <w:rFonts w:hint="eastAsia"/>
                <w:sz w:val="24"/>
                <w:szCs w:val="20"/>
              </w:rPr>
              <w:t>饮用水水源保护区周边</w:t>
            </w:r>
            <w:r w:rsidRPr="00112EA9">
              <w:rPr>
                <w:rFonts w:hint="eastAsia"/>
                <w:kern w:val="0"/>
                <w:sz w:val="24"/>
                <w:szCs w:val="20"/>
              </w:rPr>
              <w:t>施工现场使用带油料的机械器具，应铺设彩条</w:t>
            </w:r>
            <w:proofErr w:type="gramStart"/>
            <w:r w:rsidRPr="00112EA9">
              <w:rPr>
                <w:rFonts w:hint="eastAsia"/>
                <w:kern w:val="0"/>
                <w:sz w:val="24"/>
                <w:szCs w:val="20"/>
              </w:rPr>
              <w:t>布防止</w:t>
            </w:r>
            <w:proofErr w:type="gramEnd"/>
            <w:r w:rsidRPr="00112EA9">
              <w:rPr>
                <w:rFonts w:hint="eastAsia"/>
                <w:kern w:val="0"/>
                <w:sz w:val="24"/>
                <w:szCs w:val="20"/>
              </w:rPr>
              <w:t>油料跑、冒、滴、漏，防止对土壤和水体造成污染</w:t>
            </w:r>
            <w:r w:rsidRPr="00112EA9">
              <w:rPr>
                <w:rFonts w:hAnsi="宋体" w:hint="eastAsia"/>
                <w:bCs/>
                <w:sz w:val="24"/>
              </w:rPr>
              <w:t>。</w:t>
            </w:r>
          </w:p>
          <w:p w14:paraId="5961E655" w14:textId="77777777" w:rsidR="00A64588" w:rsidRPr="00112EA9" w:rsidRDefault="003427D8">
            <w:pPr>
              <w:autoSpaceDN w:val="0"/>
              <w:spacing w:line="360" w:lineRule="auto"/>
              <w:ind w:firstLineChars="200" w:firstLine="480"/>
              <w:rPr>
                <w:rFonts w:hAnsi="宋体"/>
                <w:bCs/>
                <w:sz w:val="24"/>
              </w:rPr>
            </w:pPr>
            <w:r w:rsidRPr="00112EA9">
              <w:rPr>
                <w:rFonts w:hAnsi="宋体" w:hint="eastAsia"/>
                <w:bCs/>
                <w:sz w:val="24"/>
              </w:rPr>
              <w:t>⑤饮用水水源保护区周边施工应合理安排施工时间，应避开雨天开挖，并在杆塔施工区周围采取临时</w:t>
            </w:r>
            <w:proofErr w:type="gramStart"/>
            <w:r w:rsidRPr="00112EA9">
              <w:rPr>
                <w:rFonts w:hAnsi="宋体" w:hint="eastAsia"/>
                <w:bCs/>
                <w:sz w:val="24"/>
              </w:rPr>
              <w:t>截</w:t>
            </w:r>
            <w:proofErr w:type="gramEnd"/>
            <w:r w:rsidRPr="00112EA9">
              <w:rPr>
                <w:rFonts w:hAnsi="宋体" w:hint="eastAsia"/>
                <w:bCs/>
                <w:sz w:val="24"/>
              </w:rPr>
              <w:t>排水沟、尾水部设临时沉砂池，临时堆土采取装土麻袋临时拦挡的措施，塔基开挖产生的土石方在施工结束后，应及时回填，施工废物料、生活垃圾等及时清运至水源保护区外消纳场所，</w:t>
            </w:r>
            <w:proofErr w:type="gramStart"/>
            <w:r w:rsidRPr="00112EA9">
              <w:rPr>
                <w:rFonts w:hAnsi="宋体" w:hint="eastAsia"/>
                <w:bCs/>
                <w:sz w:val="24"/>
              </w:rPr>
              <w:t>并塔基施工区域</w:t>
            </w:r>
            <w:proofErr w:type="gramEnd"/>
            <w:r w:rsidRPr="00112EA9">
              <w:rPr>
                <w:rFonts w:hAnsi="宋体" w:hint="eastAsia"/>
                <w:bCs/>
                <w:sz w:val="24"/>
              </w:rPr>
              <w:lastRenderedPageBreak/>
              <w:t>采取植被恢复措施。</w:t>
            </w:r>
            <w:r w:rsidRPr="00112EA9">
              <w:rPr>
                <w:rFonts w:hAnsi="宋体"/>
                <w:bCs/>
                <w:sz w:val="24"/>
              </w:rPr>
              <w:t xml:space="preserve"> </w:t>
            </w:r>
          </w:p>
          <w:p w14:paraId="1BCE39DA" w14:textId="77777777" w:rsidR="00A64588" w:rsidRPr="00112EA9" w:rsidRDefault="003427D8">
            <w:pPr>
              <w:autoSpaceDN w:val="0"/>
              <w:spacing w:line="360" w:lineRule="auto"/>
              <w:ind w:firstLineChars="200" w:firstLine="480"/>
            </w:pPr>
            <w:r w:rsidRPr="00112EA9">
              <w:rPr>
                <w:rFonts w:hAnsi="宋体" w:hint="eastAsia"/>
                <w:bCs/>
                <w:sz w:val="24"/>
              </w:rPr>
              <w:t>在采取以上措施后，项目对评价范围内饮用水水源保护区的影响可以降低至可以接受的范围内。</w:t>
            </w:r>
          </w:p>
          <w:p w14:paraId="518E140C" w14:textId="77777777" w:rsidR="00A64588" w:rsidRPr="00112EA9" w:rsidRDefault="003427D8" w:rsidP="002F249D">
            <w:pPr>
              <w:tabs>
                <w:tab w:val="left" w:pos="0"/>
              </w:tabs>
              <w:snapToGrid w:val="0"/>
              <w:spacing w:line="360" w:lineRule="auto"/>
              <w:rPr>
                <w:b/>
                <w:sz w:val="24"/>
              </w:rPr>
            </w:pPr>
            <w:r w:rsidRPr="00112EA9">
              <w:rPr>
                <w:b/>
                <w:sz w:val="24"/>
              </w:rPr>
              <w:t>9.</w:t>
            </w:r>
            <w:r w:rsidRPr="00112EA9">
              <w:rPr>
                <w:b/>
                <w:sz w:val="24"/>
              </w:rPr>
              <w:t>措施的责任主体及实施效果</w:t>
            </w:r>
          </w:p>
          <w:p w14:paraId="52A3DE82" w14:textId="77777777" w:rsidR="00A64588" w:rsidRPr="00112EA9" w:rsidRDefault="003427D8">
            <w:pPr>
              <w:autoSpaceDN w:val="0"/>
              <w:spacing w:line="360" w:lineRule="auto"/>
              <w:ind w:firstLineChars="200" w:firstLine="480"/>
              <w:rPr>
                <w:bCs/>
                <w:sz w:val="24"/>
              </w:rPr>
            </w:pPr>
            <w:r w:rsidRPr="00112EA9">
              <w:rPr>
                <w:sz w:val="24"/>
              </w:rPr>
              <w:t>本项目施工期采取的生态环境保护措施和大气、地表水、电磁、噪声、固</w:t>
            </w:r>
            <w:proofErr w:type="gramStart"/>
            <w:r w:rsidRPr="00112EA9">
              <w:rPr>
                <w:sz w:val="24"/>
              </w:rPr>
              <w:t>废污染</w:t>
            </w:r>
            <w:proofErr w:type="gramEnd"/>
            <w:r w:rsidRPr="00112EA9">
              <w:rPr>
                <w:sz w:val="24"/>
              </w:rPr>
              <w:t>防治措施的责任主体为施工单位，建设单位具体负责监督，确保措施有效落实；经分析，以上措施具有技术可行性、经济合理性、运行稳定性、生态保护的可达性，在认真落实各项污染防治措施后，本项目施工期对生态、大气、地表水、声环境影响较小，固体废弃物能妥善处理，对周围环境影响较小。</w:t>
            </w:r>
          </w:p>
        </w:tc>
      </w:tr>
      <w:tr w:rsidR="00112EA9" w:rsidRPr="00112EA9" w14:paraId="5F01B02A" w14:textId="77777777">
        <w:trPr>
          <w:jc w:val="center"/>
        </w:trPr>
        <w:tc>
          <w:tcPr>
            <w:tcW w:w="245" w:type="pct"/>
            <w:tcMar>
              <w:left w:w="28" w:type="dxa"/>
              <w:right w:w="28" w:type="dxa"/>
            </w:tcMar>
            <w:vAlign w:val="center"/>
          </w:tcPr>
          <w:p w14:paraId="44938EF9" w14:textId="77777777" w:rsidR="00A64588" w:rsidRPr="00112EA9" w:rsidRDefault="003427D8" w:rsidP="00486F11">
            <w:pPr>
              <w:adjustRightInd w:val="0"/>
              <w:snapToGrid w:val="0"/>
              <w:jc w:val="center"/>
              <w:rPr>
                <w:bCs/>
                <w:spacing w:val="10"/>
                <w:sz w:val="24"/>
              </w:rPr>
            </w:pPr>
            <w:r w:rsidRPr="00112EA9">
              <w:rPr>
                <w:bCs/>
                <w:spacing w:val="10"/>
                <w:sz w:val="24"/>
              </w:rPr>
              <w:lastRenderedPageBreak/>
              <w:t>运营期生态环境保护措施</w:t>
            </w:r>
          </w:p>
        </w:tc>
        <w:tc>
          <w:tcPr>
            <w:tcW w:w="4755" w:type="pct"/>
          </w:tcPr>
          <w:p w14:paraId="6BE0C70A" w14:textId="77777777" w:rsidR="00A64588" w:rsidRPr="00112EA9" w:rsidRDefault="003427D8" w:rsidP="002F249D">
            <w:pPr>
              <w:tabs>
                <w:tab w:val="left" w:pos="0"/>
              </w:tabs>
              <w:snapToGrid w:val="0"/>
              <w:spacing w:line="360" w:lineRule="auto"/>
              <w:rPr>
                <w:b/>
                <w:sz w:val="24"/>
              </w:rPr>
            </w:pPr>
            <w:r w:rsidRPr="00112EA9">
              <w:rPr>
                <w:b/>
                <w:sz w:val="24"/>
              </w:rPr>
              <w:t>1.</w:t>
            </w:r>
            <w:r w:rsidRPr="00112EA9">
              <w:rPr>
                <w:b/>
                <w:sz w:val="24"/>
              </w:rPr>
              <w:t>生态保护措施</w:t>
            </w:r>
          </w:p>
          <w:p w14:paraId="2940A9A5" w14:textId="77777777" w:rsidR="00A64588" w:rsidRPr="00112EA9" w:rsidRDefault="003427D8" w:rsidP="002F249D">
            <w:pPr>
              <w:tabs>
                <w:tab w:val="left" w:pos="0"/>
              </w:tabs>
              <w:snapToGrid w:val="0"/>
              <w:spacing w:line="360" w:lineRule="auto"/>
              <w:rPr>
                <w:b/>
                <w:sz w:val="24"/>
              </w:rPr>
            </w:pPr>
            <w:r w:rsidRPr="00112EA9">
              <w:rPr>
                <w:rFonts w:hint="eastAsia"/>
                <w:b/>
                <w:sz w:val="24"/>
              </w:rPr>
              <w:t>1</w:t>
            </w:r>
            <w:r w:rsidRPr="00112EA9">
              <w:rPr>
                <w:b/>
                <w:sz w:val="24"/>
              </w:rPr>
              <w:t>.1</w:t>
            </w:r>
            <w:r w:rsidRPr="00112EA9">
              <w:rPr>
                <w:rFonts w:hint="eastAsia"/>
                <w:b/>
                <w:sz w:val="24"/>
              </w:rPr>
              <w:t>一般区域</w:t>
            </w:r>
            <w:r w:rsidRPr="00112EA9">
              <w:rPr>
                <w:rFonts w:hint="eastAsia"/>
                <w:b/>
                <w:bCs/>
                <w:sz w:val="24"/>
              </w:rPr>
              <w:t>生态</w:t>
            </w:r>
            <w:r w:rsidRPr="00112EA9">
              <w:rPr>
                <w:rFonts w:hint="eastAsia"/>
                <w:b/>
                <w:sz w:val="24"/>
              </w:rPr>
              <w:t>保护措施</w:t>
            </w:r>
          </w:p>
          <w:p w14:paraId="30B8DEB5" w14:textId="77777777" w:rsidR="00A64588" w:rsidRPr="00112EA9" w:rsidRDefault="003427D8">
            <w:pPr>
              <w:autoSpaceDN w:val="0"/>
              <w:spacing w:line="360" w:lineRule="auto"/>
              <w:ind w:firstLineChars="200" w:firstLine="480"/>
              <w:rPr>
                <w:sz w:val="24"/>
              </w:rPr>
            </w:pPr>
            <w:r w:rsidRPr="00112EA9">
              <w:rPr>
                <w:sz w:val="24"/>
              </w:rPr>
              <w:t>（</w:t>
            </w:r>
            <w:r w:rsidRPr="00112EA9">
              <w:rPr>
                <w:sz w:val="24"/>
              </w:rPr>
              <w:t>1</w:t>
            </w:r>
            <w:r w:rsidRPr="00112EA9">
              <w:rPr>
                <w:sz w:val="24"/>
              </w:rPr>
              <w:t>）强化对设备检修维护人员的生态保护意识教育，加强管理，禁止滥采滥伐和捕猎野生动物，避免因此导致的沿线自然植被破坏和野生动物的影响；</w:t>
            </w:r>
          </w:p>
          <w:p w14:paraId="3F448F55" w14:textId="77777777" w:rsidR="00A64588" w:rsidRPr="00112EA9" w:rsidRDefault="003427D8">
            <w:pPr>
              <w:autoSpaceDN w:val="0"/>
              <w:spacing w:line="360" w:lineRule="auto"/>
              <w:ind w:firstLineChars="200" w:firstLine="480"/>
              <w:rPr>
                <w:sz w:val="24"/>
              </w:rPr>
            </w:pPr>
            <w:r w:rsidRPr="00112EA9">
              <w:rPr>
                <w:sz w:val="24"/>
              </w:rPr>
              <w:t>（</w:t>
            </w:r>
            <w:r w:rsidRPr="00112EA9">
              <w:rPr>
                <w:sz w:val="24"/>
              </w:rPr>
              <w:t>2</w:t>
            </w:r>
            <w:r w:rsidRPr="00112EA9">
              <w:rPr>
                <w:sz w:val="24"/>
              </w:rPr>
              <w:t>）定期对变电站及线路沿线生态保护和防护措施及设施进行检查，跟踪生态保护与恢复效果，以便及时采取后续措施。</w:t>
            </w:r>
          </w:p>
          <w:p w14:paraId="443B97F4" w14:textId="77777777" w:rsidR="00A64588" w:rsidRPr="00112EA9" w:rsidRDefault="003427D8">
            <w:pPr>
              <w:autoSpaceDN w:val="0"/>
              <w:spacing w:line="360" w:lineRule="auto"/>
              <w:ind w:firstLineChars="200" w:firstLine="480"/>
              <w:rPr>
                <w:sz w:val="24"/>
              </w:rPr>
            </w:pPr>
            <w:r w:rsidRPr="00112EA9">
              <w:rPr>
                <w:bCs/>
                <w:sz w:val="24"/>
              </w:rPr>
              <w:t>通过采取以上生态保护措施，可最大限度的保护好项目运营期的生态环境。</w:t>
            </w:r>
          </w:p>
          <w:p w14:paraId="3D4150F2" w14:textId="77777777" w:rsidR="00A64588" w:rsidRPr="00112EA9" w:rsidRDefault="003427D8" w:rsidP="002F249D">
            <w:pPr>
              <w:tabs>
                <w:tab w:val="left" w:pos="0"/>
              </w:tabs>
              <w:snapToGrid w:val="0"/>
              <w:spacing w:line="360" w:lineRule="auto"/>
              <w:rPr>
                <w:b/>
                <w:sz w:val="24"/>
              </w:rPr>
            </w:pPr>
            <w:r w:rsidRPr="00112EA9">
              <w:rPr>
                <w:b/>
                <w:sz w:val="24"/>
              </w:rPr>
              <w:t>2.</w:t>
            </w:r>
            <w:r w:rsidRPr="00112EA9">
              <w:rPr>
                <w:b/>
                <w:sz w:val="24"/>
              </w:rPr>
              <w:t>声环境保护措施</w:t>
            </w:r>
          </w:p>
          <w:p w14:paraId="0DCB1D92" w14:textId="77777777" w:rsidR="00A64588" w:rsidRPr="00112EA9" w:rsidRDefault="003427D8">
            <w:pPr>
              <w:autoSpaceDN w:val="0"/>
              <w:spacing w:line="360" w:lineRule="auto"/>
              <w:ind w:firstLineChars="200" w:firstLine="480"/>
              <w:rPr>
                <w:sz w:val="24"/>
              </w:rPr>
            </w:pPr>
            <w:bookmarkStart w:id="108" w:name="_Hlk67515910"/>
            <w:r w:rsidRPr="00112EA9">
              <w:rPr>
                <w:sz w:val="24"/>
              </w:rPr>
              <w:t>（</w:t>
            </w:r>
            <w:r w:rsidRPr="00112EA9">
              <w:rPr>
                <w:sz w:val="24"/>
              </w:rPr>
              <w:t>1</w:t>
            </w:r>
            <w:r w:rsidRPr="00112EA9">
              <w:rPr>
                <w:sz w:val="24"/>
              </w:rPr>
              <w:t>）优选低噪声设备，合理布局站内电气设备，</w:t>
            </w:r>
            <w:r w:rsidRPr="00112EA9">
              <w:rPr>
                <w:rFonts w:hint="eastAsia"/>
                <w:sz w:val="24"/>
              </w:rPr>
              <w:t>变电站内的声源设备源</w:t>
            </w:r>
            <w:proofErr w:type="gramStart"/>
            <w:r w:rsidRPr="00112EA9">
              <w:rPr>
                <w:rFonts w:hint="eastAsia"/>
                <w:sz w:val="24"/>
              </w:rPr>
              <w:t>强满足</w:t>
            </w:r>
            <w:proofErr w:type="gramEnd"/>
            <w:r w:rsidRPr="00112EA9">
              <w:rPr>
                <w:rFonts w:hint="eastAsia"/>
                <w:sz w:val="24"/>
              </w:rPr>
              <w:t>国家标准</w:t>
            </w:r>
            <w:r w:rsidRPr="00112EA9">
              <w:rPr>
                <w:sz w:val="24"/>
              </w:rPr>
              <w:t>。</w:t>
            </w:r>
          </w:p>
          <w:p w14:paraId="443A32B8" w14:textId="67057C0E" w:rsidR="00A64588" w:rsidRPr="00112EA9" w:rsidRDefault="003427D8">
            <w:pPr>
              <w:autoSpaceDN w:val="0"/>
              <w:spacing w:line="360" w:lineRule="auto"/>
              <w:ind w:firstLineChars="200" w:firstLine="480"/>
              <w:rPr>
                <w:sz w:val="24"/>
              </w:rPr>
            </w:pPr>
            <w:r w:rsidRPr="00112EA9">
              <w:rPr>
                <w:sz w:val="24"/>
              </w:rPr>
              <w:t>（</w:t>
            </w:r>
            <w:r w:rsidRPr="00112EA9">
              <w:rPr>
                <w:sz w:val="24"/>
              </w:rPr>
              <w:t>2</w:t>
            </w:r>
            <w:r w:rsidRPr="00112EA9">
              <w:rPr>
                <w:sz w:val="24"/>
              </w:rPr>
              <w:t>）定期对站内电气设备进行检修，保证主变等运行良好。</w:t>
            </w:r>
            <w:bookmarkEnd w:id="108"/>
          </w:p>
          <w:p w14:paraId="07B89E08" w14:textId="77777777" w:rsidR="00A64588" w:rsidRPr="00112EA9" w:rsidRDefault="003427D8">
            <w:pPr>
              <w:autoSpaceDN w:val="0"/>
              <w:spacing w:line="360" w:lineRule="auto"/>
              <w:ind w:firstLineChars="200" w:firstLine="480"/>
              <w:rPr>
                <w:sz w:val="24"/>
              </w:rPr>
            </w:pPr>
            <w:r w:rsidRPr="00112EA9">
              <w:rPr>
                <w:rFonts w:hint="eastAsia"/>
                <w:sz w:val="24"/>
              </w:rPr>
              <w:t>（</w:t>
            </w:r>
            <w:r w:rsidRPr="00112EA9">
              <w:rPr>
                <w:rFonts w:hint="eastAsia"/>
                <w:sz w:val="24"/>
              </w:rPr>
              <w:t>3</w:t>
            </w:r>
            <w:r w:rsidRPr="00112EA9">
              <w:rPr>
                <w:rFonts w:hint="eastAsia"/>
                <w:sz w:val="24"/>
              </w:rPr>
              <w:t>）</w:t>
            </w:r>
            <w:r w:rsidRPr="00112EA9">
              <w:rPr>
                <w:rFonts w:hint="eastAsia"/>
                <w:bCs/>
                <w:sz w:val="24"/>
              </w:rPr>
              <w:t>定期巡检设备和线路各类接口，确保接触良好，减少火花及电晕放电产生的噪声</w:t>
            </w:r>
            <w:r w:rsidRPr="00112EA9">
              <w:rPr>
                <w:bCs/>
                <w:sz w:val="24"/>
              </w:rPr>
              <w:t>。</w:t>
            </w:r>
          </w:p>
          <w:p w14:paraId="50933C92" w14:textId="77777777" w:rsidR="00A64588" w:rsidRPr="00112EA9" w:rsidRDefault="003427D8">
            <w:pPr>
              <w:autoSpaceDN w:val="0"/>
              <w:spacing w:line="360" w:lineRule="auto"/>
              <w:ind w:firstLineChars="200" w:firstLine="480"/>
              <w:rPr>
                <w:bCs/>
                <w:sz w:val="24"/>
              </w:rPr>
            </w:pPr>
            <w:r w:rsidRPr="00112EA9">
              <w:rPr>
                <w:bCs/>
                <w:sz w:val="24"/>
              </w:rPr>
              <w:t>采取上述措施后，运营期变电站厂界噪声排放及环境敏感</w:t>
            </w:r>
            <w:proofErr w:type="gramStart"/>
            <w:r w:rsidRPr="00112EA9">
              <w:rPr>
                <w:bCs/>
                <w:sz w:val="24"/>
              </w:rPr>
              <w:t>目标声</w:t>
            </w:r>
            <w:proofErr w:type="gramEnd"/>
            <w:r w:rsidRPr="00112EA9">
              <w:rPr>
                <w:bCs/>
                <w:sz w:val="24"/>
              </w:rPr>
              <w:t>环境质量满足相应标准要求。</w:t>
            </w:r>
          </w:p>
          <w:p w14:paraId="3B879890" w14:textId="77777777" w:rsidR="00A64588" w:rsidRPr="00112EA9" w:rsidRDefault="003427D8" w:rsidP="002F249D">
            <w:pPr>
              <w:tabs>
                <w:tab w:val="left" w:pos="0"/>
              </w:tabs>
              <w:snapToGrid w:val="0"/>
              <w:spacing w:line="360" w:lineRule="auto"/>
              <w:rPr>
                <w:b/>
                <w:sz w:val="24"/>
              </w:rPr>
            </w:pPr>
            <w:r w:rsidRPr="00112EA9">
              <w:rPr>
                <w:b/>
                <w:sz w:val="24"/>
              </w:rPr>
              <w:t>3.</w:t>
            </w:r>
            <w:r w:rsidRPr="00112EA9">
              <w:rPr>
                <w:b/>
                <w:sz w:val="24"/>
              </w:rPr>
              <w:t>地表水</w:t>
            </w:r>
            <w:r w:rsidRPr="00112EA9">
              <w:rPr>
                <w:b/>
                <w:bCs/>
                <w:sz w:val="24"/>
              </w:rPr>
              <w:t>环境保护</w:t>
            </w:r>
            <w:r w:rsidRPr="00112EA9">
              <w:rPr>
                <w:b/>
                <w:sz w:val="24"/>
              </w:rPr>
              <w:t>措施</w:t>
            </w:r>
          </w:p>
          <w:p w14:paraId="5BF498E3" w14:textId="1C33D323" w:rsidR="00A64588" w:rsidRPr="00112EA9" w:rsidRDefault="003427D8">
            <w:pPr>
              <w:autoSpaceDN w:val="0"/>
              <w:spacing w:line="360" w:lineRule="auto"/>
              <w:ind w:firstLineChars="200" w:firstLine="480"/>
              <w:rPr>
                <w:sz w:val="24"/>
              </w:rPr>
            </w:pPr>
            <w:r w:rsidRPr="00112EA9">
              <w:rPr>
                <w:sz w:val="24"/>
              </w:rPr>
              <w:t>（</w:t>
            </w:r>
            <w:r w:rsidRPr="00112EA9">
              <w:rPr>
                <w:sz w:val="24"/>
              </w:rPr>
              <w:t>1</w:t>
            </w:r>
            <w:r w:rsidRPr="00112EA9">
              <w:rPr>
                <w:sz w:val="24"/>
              </w:rPr>
              <w:t>）变电站</w:t>
            </w:r>
            <w:r w:rsidR="005C2053" w:rsidRPr="00112EA9">
              <w:rPr>
                <w:rFonts w:hint="eastAsia"/>
                <w:kern w:val="0"/>
                <w:sz w:val="24"/>
              </w:rPr>
              <w:t>值守及</w:t>
            </w:r>
            <w:r w:rsidRPr="00112EA9">
              <w:rPr>
                <w:sz w:val="24"/>
              </w:rPr>
              <w:t>运维检修人员产生的少量生活污水</w:t>
            </w:r>
            <w:proofErr w:type="gramStart"/>
            <w:r w:rsidRPr="00112EA9">
              <w:rPr>
                <w:rFonts w:hint="eastAsia"/>
                <w:sz w:val="24"/>
              </w:rPr>
              <w:t>经站内地埋</w:t>
            </w:r>
            <w:proofErr w:type="gramEnd"/>
            <w:r w:rsidRPr="00112EA9">
              <w:rPr>
                <w:rFonts w:hint="eastAsia"/>
                <w:sz w:val="24"/>
              </w:rPr>
              <w:t>一体化</w:t>
            </w:r>
            <w:r w:rsidRPr="00112EA9">
              <w:rPr>
                <w:rFonts w:hint="eastAsia"/>
                <w:sz w:val="24"/>
              </w:rPr>
              <w:lastRenderedPageBreak/>
              <w:t>污水处理设备处理定期清理，不外排</w:t>
            </w:r>
            <w:r w:rsidRPr="00112EA9">
              <w:rPr>
                <w:sz w:val="24"/>
              </w:rPr>
              <w:t>。</w:t>
            </w:r>
          </w:p>
          <w:p w14:paraId="519A2EBB" w14:textId="77777777" w:rsidR="00A64588" w:rsidRPr="00112EA9" w:rsidRDefault="003427D8">
            <w:pPr>
              <w:autoSpaceDN w:val="0"/>
              <w:spacing w:line="360" w:lineRule="auto"/>
              <w:ind w:firstLineChars="200" w:firstLine="480"/>
              <w:rPr>
                <w:sz w:val="24"/>
              </w:rPr>
            </w:pPr>
            <w:r w:rsidRPr="00112EA9">
              <w:rPr>
                <w:sz w:val="24"/>
              </w:rPr>
              <w:t>（</w:t>
            </w:r>
            <w:r w:rsidRPr="00112EA9">
              <w:rPr>
                <w:sz w:val="24"/>
              </w:rPr>
              <w:t>2</w:t>
            </w:r>
            <w:r w:rsidRPr="00112EA9">
              <w:rPr>
                <w:sz w:val="24"/>
              </w:rPr>
              <w:t>）线路运</w:t>
            </w:r>
            <w:proofErr w:type="gramStart"/>
            <w:r w:rsidRPr="00112EA9">
              <w:rPr>
                <w:sz w:val="24"/>
              </w:rPr>
              <w:t>维人员</w:t>
            </w:r>
            <w:proofErr w:type="gramEnd"/>
            <w:r w:rsidRPr="00112EA9">
              <w:rPr>
                <w:sz w:val="24"/>
              </w:rPr>
              <w:t>定期巡线过程中，避免在</w:t>
            </w:r>
            <w:r w:rsidRPr="00112EA9">
              <w:rPr>
                <w:rFonts w:hint="eastAsia"/>
                <w:sz w:val="24"/>
              </w:rPr>
              <w:t>线路周边水域范围内</w:t>
            </w:r>
            <w:r w:rsidRPr="00112EA9">
              <w:rPr>
                <w:sz w:val="24"/>
              </w:rPr>
              <w:t>随意丢弃废弃物，防止对水质产生影响。</w:t>
            </w:r>
          </w:p>
          <w:p w14:paraId="22FF95DA" w14:textId="77777777" w:rsidR="00A64588" w:rsidRPr="00112EA9" w:rsidRDefault="003427D8">
            <w:pPr>
              <w:autoSpaceDN w:val="0"/>
              <w:spacing w:line="360" w:lineRule="auto"/>
              <w:ind w:firstLineChars="200" w:firstLine="480"/>
              <w:rPr>
                <w:bCs/>
                <w:sz w:val="24"/>
              </w:rPr>
            </w:pPr>
            <w:r w:rsidRPr="00112EA9">
              <w:rPr>
                <w:bCs/>
                <w:sz w:val="24"/>
              </w:rPr>
              <w:t>采取上述措施后，项目运营期对周边地表水环境不会产生影响。</w:t>
            </w:r>
          </w:p>
          <w:p w14:paraId="42247E79" w14:textId="77777777" w:rsidR="00A64588" w:rsidRPr="00112EA9" w:rsidRDefault="003427D8" w:rsidP="002F249D">
            <w:pPr>
              <w:tabs>
                <w:tab w:val="left" w:pos="0"/>
              </w:tabs>
              <w:snapToGrid w:val="0"/>
              <w:spacing w:line="360" w:lineRule="auto"/>
              <w:rPr>
                <w:b/>
                <w:sz w:val="24"/>
              </w:rPr>
            </w:pPr>
            <w:r w:rsidRPr="00112EA9">
              <w:rPr>
                <w:b/>
                <w:sz w:val="24"/>
              </w:rPr>
              <w:t>4.</w:t>
            </w:r>
            <w:r w:rsidRPr="00112EA9">
              <w:rPr>
                <w:b/>
                <w:sz w:val="24"/>
              </w:rPr>
              <w:t>固体废物</w:t>
            </w:r>
            <w:r w:rsidRPr="00112EA9">
              <w:rPr>
                <w:b/>
                <w:bCs/>
                <w:sz w:val="24"/>
              </w:rPr>
              <w:t>处置</w:t>
            </w:r>
            <w:r w:rsidRPr="00112EA9">
              <w:rPr>
                <w:b/>
                <w:sz w:val="24"/>
              </w:rPr>
              <w:t>措施</w:t>
            </w:r>
          </w:p>
          <w:p w14:paraId="0D14BD3B" w14:textId="77777777" w:rsidR="00A64588" w:rsidRPr="00112EA9" w:rsidRDefault="003427D8">
            <w:pPr>
              <w:autoSpaceDN w:val="0"/>
              <w:spacing w:line="360" w:lineRule="auto"/>
              <w:ind w:firstLineChars="200" w:firstLine="480"/>
              <w:rPr>
                <w:bCs/>
                <w:sz w:val="24"/>
              </w:rPr>
            </w:pPr>
            <w:r w:rsidRPr="00112EA9">
              <w:rPr>
                <w:sz w:val="24"/>
              </w:rPr>
              <w:t>（</w:t>
            </w:r>
            <w:r w:rsidRPr="00112EA9">
              <w:rPr>
                <w:sz w:val="24"/>
              </w:rPr>
              <w:t>1</w:t>
            </w:r>
            <w:r w:rsidRPr="00112EA9">
              <w:rPr>
                <w:sz w:val="24"/>
              </w:rPr>
              <w:t>）变电站</w:t>
            </w:r>
            <w:r w:rsidRPr="00112EA9">
              <w:rPr>
                <w:rFonts w:hint="eastAsia"/>
                <w:sz w:val="24"/>
              </w:rPr>
              <w:t>值班及值守人员</w:t>
            </w:r>
            <w:r w:rsidRPr="00112EA9">
              <w:rPr>
                <w:sz w:val="24"/>
              </w:rPr>
              <w:t>产生的生活垃圾</w:t>
            </w:r>
            <w:r w:rsidRPr="00112EA9">
              <w:rPr>
                <w:rFonts w:hint="eastAsia"/>
                <w:sz w:val="24"/>
              </w:rPr>
              <w:t>通过垃圾箱分类集中收集，</w:t>
            </w:r>
            <w:r w:rsidRPr="00112EA9">
              <w:rPr>
                <w:sz w:val="24"/>
              </w:rPr>
              <w:t>由</w:t>
            </w:r>
            <w:r w:rsidRPr="00112EA9">
              <w:rPr>
                <w:rFonts w:hint="eastAsia"/>
                <w:sz w:val="24"/>
              </w:rPr>
              <w:t>保洁人员定期清运至附近澄江工业园区垃圾集中点</w:t>
            </w:r>
            <w:r w:rsidRPr="00112EA9">
              <w:rPr>
                <w:sz w:val="24"/>
              </w:rPr>
              <w:t>统一处理。</w:t>
            </w:r>
          </w:p>
          <w:p w14:paraId="6FAC28AB" w14:textId="77777777" w:rsidR="00A64588" w:rsidRPr="00112EA9" w:rsidRDefault="003427D8">
            <w:pPr>
              <w:autoSpaceDN w:val="0"/>
              <w:spacing w:line="360" w:lineRule="auto"/>
              <w:ind w:firstLineChars="200" w:firstLine="480"/>
              <w:rPr>
                <w:sz w:val="24"/>
              </w:rPr>
            </w:pPr>
            <w:r w:rsidRPr="00112EA9">
              <w:rPr>
                <w:sz w:val="24"/>
              </w:rPr>
              <w:t>（</w:t>
            </w:r>
            <w:r w:rsidRPr="00112EA9">
              <w:rPr>
                <w:sz w:val="24"/>
              </w:rPr>
              <w:t>2</w:t>
            </w:r>
            <w:r w:rsidRPr="00112EA9">
              <w:rPr>
                <w:sz w:val="24"/>
              </w:rPr>
              <w:t>）变电站铅蓄电池退出运行后不得随意丢弃，应按照《废铅酸蓄电池处理污染控制技术规范》（</w:t>
            </w:r>
            <w:r w:rsidRPr="00112EA9">
              <w:rPr>
                <w:sz w:val="24"/>
              </w:rPr>
              <w:t>HJ519-2020</w:t>
            </w:r>
            <w:r w:rsidRPr="00112EA9">
              <w:rPr>
                <w:sz w:val="24"/>
              </w:rPr>
              <w:t>）暂时存放，</w:t>
            </w:r>
            <w:r w:rsidRPr="00112EA9">
              <w:rPr>
                <w:rFonts w:hint="eastAsia"/>
                <w:sz w:val="24"/>
              </w:rPr>
              <w:t>不在现场或转移过程中进行拆散、破碎或砸碎甚至丢弃，</w:t>
            </w:r>
            <w:r w:rsidRPr="00112EA9">
              <w:rPr>
                <w:sz w:val="24"/>
              </w:rPr>
              <w:t>应</w:t>
            </w:r>
            <w:r w:rsidRPr="00112EA9">
              <w:rPr>
                <w:rFonts w:hint="eastAsia"/>
                <w:sz w:val="24"/>
              </w:rPr>
              <w:t>及时</w:t>
            </w:r>
            <w:r w:rsidRPr="00112EA9">
              <w:rPr>
                <w:sz w:val="24"/>
              </w:rPr>
              <w:t>交由相应危险废物处理资质单位进行处置。</w:t>
            </w:r>
          </w:p>
          <w:p w14:paraId="3AA116B7" w14:textId="77777777" w:rsidR="00A64588" w:rsidRPr="00112EA9" w:rsidRDefault="003427D8">
            <w:pPr>
              <w:autoSpaceDN w:val="0"/>
              <w:spacing w:line="360" w:lineRule="auto"/>
              <w:ind w:firstLineChars="200" w:firstLine="480"/>
              <w:rPr>
                <w:bCs/>
                <w:sz w:val="24"/>
              </w:rPr>
            </w:pPr>
            <w:r w:rsidRPr="00112EA9">
              <w:rPr>
                <w:rFonts w:hint="eastAsia"/>
                <w:bCs/>
                <w:sz w:val="24"/>
              </w:rPr>
              <w:t>（</w:t>
            </w:r>
            <w:r w:rsidRPr="00112EA9">
              <w:rPr>
                <w:rFonts w:hint="eastAsia"/>
                <w:bCs/>
                <w:sz w:val="24"/>
              </w:rPr>
              <w:t>3</w:t>
            </w:r>
            <w:r w:rsidRPr="00112EA9">
              <w:rPr>
                <w:rFonts w:hint="eastAsia"/>
                <w:bCs/>
                <w:sz w:val="24"/>
              </w:rPr>
              <w:t>）在主变压器发生事故或检修时，可能有变压器油排入事故油池，事故油经收集后回收处理利用；不能回收的</w:t>
            </w:r>
            <w:proofErr w:type="gramStart"/>
            <w:r w:rsidRPr="00112EA9">
              <w:rPr>
                <w:rFonts w:hint="eastAsia"/>
                <w:bCs/>
                <w:sz w:val="24"/>
              </w:rPr>
              <w:t>暂存于危废暂存</w:t>
            </w:r>
            <w:proofErr w:type="gramEnd"/>
            <w:r w:rsidRPr="00112EA9">
              <w:rPr>
                <w:rFonts w:hint="eastAsia"/>
                <w:bCs/>
                <w:sz w:val="24"/>
              </w:rPr>
              <w:t>间，最终交由有资质的单位进行安全处置。</w:t>
            </w:r>
          </w:p>
          <w:p w14:paraId="50F14837" w14:textId="77777777" w:rsidR="00A64588" w:rsidRPr="00112EA9" w:rsidRDefault="003427D8">
            <w:pPr>
              <w:autoSpaceDN w:val="0"/>
              <w:spacing w:line="360" w:lineRule="auto"/>
              <w:ind w:firstLineChars="200" w:firstLine="480"/>
              <w:rPr>
                <w:sz w:val="24"/>
              </w:rPr>
            </w:pPr>
            <w:r w:rsidRPr="00112EA9">
              <w:rPr>
                <w:rFonts w:hint="eastAsia"/>
                <w:sz w:val="24"/>
              </w:rPr>
              <w:t>（</w:t>
            </w:r>
            <w:r w:rsidRPr="00112EA9">
              <w:rPr>
                <w:rFonts w:hint="eastAsia"/>
                <w:sz w:val="24"/>
              </w:rPr>
              <w:t>4</w:t>
            </w:r>
            <w:r w:rsidRPr="00112EA9">
              <w:rPr>
                <w:rFonts w:hint="eastAsia"/>
                <w:sz w:val="24"/>
              </w:rPr>
              <w:t>）建设单位应制</w:t>
            </w:r>
            <w:proofErr w:type="gramStart"/>
            <w:r w:rsidRPr="00112EA9">
              <w:rPr>
                <w:rFonts w:hint="eastAsia"/>
                <w:sz w:val="24"/>
              </w:rPr>
              <w:t>定危险</w:t>
            </w:r>
            <w:proofErr w:type="gramEnd"/>
            <w:r w:rsidRPr="00112EA9">
              <w:rPr>
                <w:rFonts w:hint="eastAsia"/>
                <w:sz w:val="24"/>
              </w:rPr>
              <w:t>废物管理计划，建立危险废物管理台账，按照《危险废物贮存污染控制标准》（</w:t>
            </w:r>
            <w:r w:rsidRPr="00112EA9">
              <w:rPr>
                <w:rFonts w:hint="eastAsia"/>
                <w:sz w:val="24"/>
              </w:rPr>
              <w:t>GB18597-2023</w:t>
            </w:r>
            <w:r w:rsidRPr="00112EA9">
              <w:rPr>
                <w:rFonts w:hint="eastAsia"/>
                <w:sz w:val="24"/>
              </w:rPr>
              <w:t>）相关要求对暂存间基础、地面进行防渗、耐腐蚀处理，配套存储容器须符合防渗漏、防扩散、耐腐蚀要求，容器表面须粘贴危险废物标签。</w:t>
            </w:r>
          </w:p>
          <w:p w14:paraId="536C48BC" w14:textId="77777777" w:rsidR="00A64588" w:rsidRPr="00112EA9" w:rsidRDefault="003427D8">
            <w:pPr>
              <w:autoSpaceDN w:val="0"/>
              <w:spacing w:line="360" w:lineRule="auto"/>
              <w:ind w:firstLineChars="200" w:firstLine="480"/>
              <w:rPr>
                <w:sz w:val="24"/>
              </w:rPr>
            </w:pPr>
            <w:r w:rsidRPr="00112EA9">
              <w:rPr>
                <w:rFonts w:hint="eastAsia"/>
                <w:sz w:val="24"/>
              </w:rPr>
              <w:t>（</w:t>
            </w:r>
            <w:r w:rsidRPr="00112EA9">
              <w:rPr>
                <w:rFonts w:hint="eastAsia"/>
                <w:sz w:val="24"/>
              </w:rPr>
              <w:t>5</w:t>
            </w:r>
            <w:r w:rsidRPr="00112EA9">
              <w:rPr>
                <w:rFonts w:hint="eastAsia"/>
                <w:sz w:val="24"/>
              </w:rPr>
              <w:t>）</w:t>
            </w:r>
            <w:r w:rsidRPr="00112EA9">
              <w:rPr>
                <w:rFonts w:hint="eastAsia"/>
                <w:bCs/>
                <w:sz w:val="24"/>
              </w:rPr>
              <w:t>变电站及输电线路运营运期更换下来的金具，由供电局物资部门回收处置，不外</w:t>
            </w:r>
            <w:proofErr w:type="gramStart"/>
            <w:r w:rsidRPr="00112EA9">
              <w:rPr>
                <w:rFonts w:hint="eastAsia"/>
                <w:bCs/>
                <w:sz w:val="24"/>
              </w:rPr>
              <w:t>排进入</w:t>
            </w:r>
            <w:proofErr w:type="gramEnd"/>
            <w:r w:rsidRPr="00112EA9">
              <w:rPr>
                <w:rFonts w:hint="eastAsia"/>
                <w:bCs/>
                <w:sz w:val="24"/>
              </w:rPr>
              <w:t>外环境。</w:t>
            </w:r>
          </w:p>
          <w:p w14:paraId="7C2F3D91" w14:textId="77777777" w:rsidR="00A64588" w:rsidRPr="00112EA9" w:rsidRDefault="003427D8">
            <w:pPr>
              <w:autoSpaceDN w:val="0"/>
              <w:spacing w:line="360" w:lineRule="auto"/>
              <w:ind w:firstLineChars="200" w:firstLine="480"/>
              <w:rPr>
                <w:bCs/>
                <w:sz w:val="24"/>
              </w:rPr>
            </w:pPr>
            <w:r w:rsidRPr="00112EA9">
              <w:rPr>
                <w:bCs/>
                <w:sz w:val="24"/>
              </w:rPr>
              <w:t>采取上述措施后，本项目运营期固体废物的环境影响是可控的。</w:t>
            </w:r>
          </w:p>
          <w:p w14:paraId="3B59EBBF" w14:textId="77777777" w:rsidR="00A64588" w:rsidRPr="00112EA9" w:rsidRDefault="003427D8" w:rsidP="002F249D">
            <w:pPr>
              <w:tabs>
                <w:tab w:val="left" w:pos="0"/>
              </w:tabs>
              <w:snapToGrid w:val="0"/>
              <w:spacing w:line="360" w:lineRule="auto"/>
              <w:rPr>
                <w:bCs/>
                <w:sz w:val="24"/>
              </w:rPr>
            </w:pPr>
            <w:r w:rsidRPr="00112EA9">
              <w:rPr>
                <w:b/>
                <w:bCs/>
                <w:sz w:val="24"/>
              </w:rPr>
              <w:t>5</w:t>
            </w:r>
            <w:r w:rsidRPr="00112EA9">
              <w:rPr>
                <w:rFonts w:hint="eastAsia"/>
                <w:b/>
                <w:bCs/>
                <w:sz w:val="24"/>
              </w:rPr>
              <w:t>.</w:t>
            </w:r>
            <w:r w:rsidRPr="00112EA9">
              <w:rPr>
                <w:rFonts w:hint="eastAsia"/>
                <w:b/>
                <w:bCs/>
                <w:sz w:val="24"/>
              </w:rPr>
              <w:t>电磁环境保护措施</w:t>
            </w:r>
          </w:p>
          <w:p w14:paraId="03B5D2D6" w14:textId="77777777" w:rsidR="00A64588" w:rsidRPr="00112EA9" w:rsidRDefault="003427D8">
            <w:pPr>
              <w:autoSpaceDN w:val="0"/>
              <w:spacing w:line="360" w:lineRule="auto"/>
              <w:ind w:firstLineChars="200" w:firstLine="480"/>
              <w:rPr>
                <w:sz w:val="24"/>
              </w:rPr>
            </w:pPr>
            <w:r w:rsidRPr="00112EA9">
              <w:rPr>
                <w:rFonts w:hint="eastAsia"/>
                <w:sz w:val="24"/>
              </w:rPr>
              <w:t>①运</w:t>
            </w:r>
            <w:proofErr w:type="gramStart"/>
            <w:r w:rsidRPr="00112EA9">
              <w:rPr>
                <w:rFonts w:hint="eastAsia"/>
                <w:sz w:val="24"/>
              </w:rPr>
              <w:t>维人员</w:t>
            </w:r>
            <w:proofErr w:type="gramEnd"/>
            <w:r w:rsidRPr="00112EA9">
              <w:rPr>
                <w:rFonts w:hint="eastAsia"/>
                <w:sz w:val="24"/>
              </w:rPr>
              <w:t>对变电站及线路定期巡查及维护，确保线路的正常运行。</w:t>
            </w:r>
          </w:p>
          <w:p w14:paraId="7166040D" w14:textId="77777777" w:rsidR="00A64588" w:rsidRPr="00112EA9" w:rsidRDefault="003427D8">
            <w:pPr>
              <w:autoSpaceDN w:val="0"/>
              <w:spacing w:line="360" w:lineRule="auto"/>
              <w:ind w:firstLineChars="200" w:firstLine="480"/>
              <w:rPr>
                <w:bCs/>
                <w:sz w:val="24"/>
              </w:rPr>
            </w:pPr>
            <w:r w:rsidRPr="00112EA9">
              <w:rPr>
                <w:rFonts w:hint="eastAsia"/>
                <w:sz w:val="24"/>
              </w:rPr>
              <w:t>②</w:t>
            </w:r>
            <w:r w:rsidRPr="00112EA9">
              <w:rPr>
                <w:sz w:val="24"/>
              </w:rPr>
              <w:t>输电线路穿越非居民区时，在工频电场强度大于</w:t>
            </w:r>
            <w:r w:rsidRPr="00112EA9">
              <w:rPr>
                <w:sz w:val="24"/>
              </w:rPr>
              <w:t>4000V/m</w:t>
            </w:r>
            <w:r w:rsidRPr="00112EA9">
              <w:rPr>
                <w:sz w:val="24"/>
              </w:rPr>
              <w:t>且小于</w:t>
            </w:r>
            <w:r w:rsidRPr="00112EA9">
              <w:rPr>
                <w:sz w:val="24"/>
              </w:rPr>
              <w:t>10kV/m</w:t>
            </w:r>
            <w:r w:rsidRPr="00112EA9">
              <w:rPr>
                <w:sz w:val="24"/>
              </w:rPr>
              <w:t>的耕地、园地等公众容易到达的场所区域内设置警示和防护指示标志。</w:t>
            </w:r>
          </w:p>
          <w:p w14:paraId="71B65C48" w14:textId="77777777" w:rsidR="00A64588" w:rsidRPr="00112EA9" w:rsidRDefault="003427D8">
            <w:pPr>
              <w:autoSpaceDN w:val="0"/>
              <w:spacing w:line="360" w:lineRule="auto"/>
              <w:ind w:firstLineChars="200" w:firstLine="480"/>
              <w:rPr>
                <w:bCs/>
                <w:sz w:val="24"/>
              </w:rPr>
            </w:pPr>
            <w:r w:rsidRPr="00112EA9">
              <w:rPr>
                <w:bCs/>
                <w:sz w:val="24"/>
              </w:rPr>
              <w:t>采取上述措施后，</w:t>
            </w:r>
            <w:r w:rsidRPr="00112EA9">
              <w:rPr>
                <w:rFonts w:hint="eastAsia"/>
                <w:bCs/>
                <w:sz w:val="24"/>
              </w:rPr>
              <w:t>本项目运营期工频电场、工频磁场对外环境的影响较小。</w:t>
            </w:r>
          </w:p>
          <w:p w14:paraId="7BFF3635" w14:textId="77777777" w:rsidR="00A64588" w:rsidRPr="00112EA9" w:rsidRDefault="003427D8" w:rsidP="002F249D">
            <w:pPr>
              <w:tabs>
                <w:tab w:val="left" w:pos="0"/>
              </w:tabs>
              <w:snapToGrid w:val="0"/>
              <w:spacing w:line="360" w:lineRule="auto"/>
              <w:rPr>
                <w:b/>
                <w:sz w:val="24"/>
              </w:rPr>
            </w:pPr>
            <w:r w:rsidRPr="00112EA9">
              <w:rPr>
                <w:b/>
                <w:sz w:val="24"/>
              </w:rPr>
              <w:t>6.</w:t>
            </w:r>
            <w:r w:rsidRPr="00112EA9">
              <w:rPr>
                <w:b/>
                <w:sz w:val="24"/>
              </w:rPr>
              <w:t>环境风险防范措施</w:t>
            </w:r>
          </w:p>
          <w:p w14:paraId="08CF796E" w14:textId="77777777" w:rsidR="00A64588" w:rsidRPr="00112EA9" w:rsidRDefault="003427D8">
            <w:pPr>
              <w:autoSpaceDN w:val="0"/>
              <w:spacing w:line="360" w:lineRule="auto"/>
              <w:ind w:firstLineChars="200" w:firstLine="480"/>
              <w:rPr>
                <w:bCs/>
                <w:sz w:val="24"/>
              </w:rPr>
            </w:pPr>
            <w:r w:rsidRPr="00112EA9">
              <w:rPr>
                <w:bCs/>
                <w:sz w:val="24"/>
              </w:rPr>
              <w:lastRenderedPageBreak/>
              <w:t>（</w:t>
            </w:r>
            <w:r w:rsidRPr="00112EA9">
              <w:rPr>
                <w:bCs/>
                <w:sz w:val="24"/>
              </w:rPr>
              <w:t>1</w:t>
            </w:r>
            <w:r w:rsidRPr="00112EA9">
              <w:rPr>
                <w:bCs/>
                <w:sz w:val="24"/>
              </w:rPr>
              <w:t>）要求运</w:t>
            </w:r>
            <w:proofErr w:type="gramStart"/>
            <w:r w:rsidRPr="00112EA9">
              <w:rPr>
                <w:bCs/>
                <w:sz w:val="24"/>
              </w:rPr>
              <w:t>维人员</w:t>
            </w:r>
            <w:proofErr w:type="gramEnd"/>
            <w:r w:rsidRPr="00112EA9">
              <w:rPr>
                <w:bCs/>
                <w:sz w:val="24"/>
              </w:rPr>
              <w:t>加强对事故油池及其排导系统进行定期巡查和维护，做好运营期间的管理工作；定期对事故油池的完好情况进行检查，确保无渗漏、无溢流。</w:t>
            </w:r>
          </w:p>
          <w:p w14:paraId="1A723346"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2</w:t>
            </w:r>
            <w:r w:rsidRPr="00112EA9">
              <w:rPr>
                <w:bCs/>
                <w:sz w:val="24"/>
              </w:rPr>
              <w:t>）变电工程事故或检修过程中可能产生的变压器油</w:t>
            </w:r>
            <w:r w:rsidRPr="00112EA9">
              <w:rPr>
                <w:sz w:val="24"/>
              </w:rPr>
              <w:t>经事故集油池收集后回收处理利用</w:t>
            </w:r>
            <w:r w:rsidRPr="00112EA9">
              <w:rPr>
                <w:bCs/>
                <w:sz w:val="24"/>
              </w:rPr>
              <w:t>。</w:t>
            </w:r>
            <w:r w:rsidRPr="00112EA9">
              <w:rPr>
                <w:sz w:val="24"/>
              </w:rPr>
              <w:t>不能回收的交由有资质的单位进行处置，同时该单位要按照《危险废物转移管理办法》，实施危险废物转移制度并按照规定制作标志标识</w:t>
            </w:r>
            <w:r w:rsidRPr="00112EA9">
              <w:rPr>
                <w:bCs/>
                <w:sz w:val="24"/>
              </w:rPr>
              <w:t>。</w:t>
            </w:r>
          </w:p>
          <w:p w14:paraId="2A25D4C1" w14:textId="77777777" w:rsidR="00A64588" w:rsidRPr="00112EA9" w:rsidRDefault="003427D8">
            <w:pPr>
              <w:autoSpaceDN w:val="0"/>
              <w:spacing w:line="360" w:lineRule="auto"/>
              <w:ind w:firstLineChars="200" w:firstLine="480"/>
              <w:rPr>
                <w:bCs/>
                <w:sz w:val="24"/>
              </w:rPr>
            </w:pPr>
            <w:r w:rsidRPr="00112EA9">
              <w:rPr>
                <w:bCs/>
                <w:sz w:val="24"/>
              </w:rPr>
              <w:t>（</w:t>
            </w:r>
            <w:r w:rsidRPr="00112EA9">
              <w:rPr>
                <w:bCs/>
                <w:sz w:val="24"/>
              </w:rPr>
              <w:t>3</w:t>
            </w:r>
            <w:r w:rsidRPr="00112EA9">
              <w:rPr>
                <w:bCs/>
                <w:sz w:val="24"/>
              </w:rPr>
              <w:t>）针对变电站内可能发生的突发环境事件，应按照国家《突发环境事件应急管理办法》等有关规定制定突发环境事件应急预案，并定期演练。</w:t>
            </w:r>
          </w:p>
          <w:p w14:paraId="085FBF2B" w14:textId="77777777" w:rsidR="00A64588" w:rsidRPr="00112EA9" w:rsidRDefault="003427D8">
            <w:pPr>
              <w:autoSpaceDN w:val="0"/>
              <w:spacing w:line="360" w:lineRule="auto"/>
              <w:ind w:firstLineChars="200" w:firstLine="480"/>
              <w:rPr>
                <w:bCs/>
                <w:sz w:val="24"/>
              </w:rPr>
            </w:pPr>
            <w:r w:rsidRPr="00112EA9">
              <w:rPr>
                <w:bCs/>
                <w:sz w:val="24"/>
              </w:rPr>
              <w:t>采取上述措施后，可有效降低变电站事故油外泄的风险，本项目运营</w:t>
            </w:r>
            <w:proofErr w:type="gramStart"/>
            <w:r w:rsidRPr="00112EA9">
              <w:rPr>
                <w:bCs/>
                <w:sz w:val="24"/>
              </w:rPr>
              <w:t>期环境</w:t>
            </w:r>
            <w:proofErr w:type="gramEnd"/>
            <w:r w:rsidRPr="00112EA9">
              <w:rPr>
                <w:bCs/>
                <w:sz w:val="24"/>
              </w:rPr>
              <w:t>风险是可控的。</w:t>
            </w:r>
          </w:p>
          <w:p w14:paraId="5C3579EF" w14:textId="77777777" w:rsidR="00A64588" w:rsidRPr="00112EA9" w:rsidRDefault="003427D8" w:rsidP="002F249D">
            <w:pPr>
              <w:tabs>
                <w:tab w:val="left" w:pos="0"/>
              </w:tabs>
              <w:snapToGrid w:val="0"/>
              <w:spacing w:line="360" w:lineRule="auto"/>
              <w:rPr>
                <w:b/>
                <w:sz w:val="24"/>
              </w:rPr>
            </w:pPr>
            <w:r w:rsidRPr="00112EA9">
              <w:rPr>
                <w:b/>
                <w:sz w:val="24"/>
              </w:rPr>
              <w:t>7.</w:t>
            </w:r>
            <w:r w:rsidRPr="00112EA9">
              <w:rPr>
                <w:b/>
                <w:sz w:val="24"/>
              </w:rPr>
              <w:t>措施的责任</w:t>
            </w:r>
            <w:r w:rsidRPr="00112EA9">
              <w:rPr>
                <w:b/>
                <w:bCs/>
                <w:sz w:val="24"/>
              </w:rPr>
              <w:t>主体</w:t>
            </w:r>
            <w:r w:rsidRPr="00112EA9">
              <w:rPr>
                <w:b/>
                <w:sz w:val="24"/>
              </w:rPr>
              <w:t>及实施效果</w:t>
            </w:r>
          </w:p>
          <w:p w14:paraId="0A93B133" w14:textId="77777777" w:rsidR="00A64588" w:rsidRPr="00112EA9" w:rsidRDefault="003427D8">
            <w:pPr>
              <w:autoSpaceDN w:val="0"/>
              <w:spacing w:line="360" w:lineRule="auto"/>
              <w:ind w:firstLineChars="200" w:firstLine="480"/>
              <w:rPr>
                <w:bCs/>
                <w:spacing w:val="10"/>
                <w:sz w:val="24"/>
              </w:rPr>
            </w:pPr>
            <w:r w:rsidRPr="00112EA9">
              <w:rPr>
                <w:sz w:val="24"/>
              </w:rPr>
              <w:t>本项目运营期采取的生态环境保护措施和噪声、地表水、固</w:t>
            </w:r>
            <w:proofErr w:type="gramStart"/>
            <w:r w:rsidRPr="00112EA9">
              <w:rPr>
                <w:sz w:val="24"/>
              </w:rPr>
              <w:t>废污染</w:t>
            </w:r>
            <w:proofErr w:type="gramEnd"/>
            <w:r w:rsidRPr="00112EA9">
              <w:rPr>
                <w:sz w:val="24"/>
              </w:rPr>
              <w:t>防治措施及环境风险防范措施的责任主体为建设单位，建设单位应严格依照相关要求确保措施有效落实；经分析，以上措施具有技术可行性、经济合理性、运行稳定性、生态保护的可达性，在认真落实各项污染防治措施后，本项目运营期对生态、地表水环境影响较小，电磁及声环境影响能满足标准要求，固体废弃物能妥善处理，环境风险可控。</w:t>
            </w:r>
          </w:p>
        </w:tc>
      </w:tr>
      <w:tr w:rsidR="00112EA9" w:rsidRPr="00112EA9" w14:paraId="68988206" w14:textId="77777777">
        <w:trPr>
          <w:jc w:val="center"/>
        </w:trPr>
        <w:tc>
          <w:tcPr>
            <w:tcW w:w="245" w:type="pct"/>
            <w:vAlign w:val="center"/>
          </w:tcPr>
          <w:p w14:paraId="5ED035C4" w14:textId="77777777" w:rsidR="00A64588" w:rsidRPr="00112EA9" w:rsidRDefault="003427D8">
            <w:pPr>
              <w:adjustRightInd w:val="0"/>
              <w:snapToGrid w:val="0"/>
              <w:jc w:val="center"/>
              <w:rPr>
                <w:bCs/>
                <w:spacing w:val="10"/>
                <w:sz w:val="24"/>
              </w:rPr>
            </w:pPr>
            <w:r w:rsidRPr="00112EA9">
              <w:rPr>
                <w:bCs/>
                <w:sz w:val="24"/>
              </w:rPr>
              <w:lastRenderedPageBreak/>
              <w:t>其他</w:t>
            </w:r>
          </w:p>
        </w:tc>
        <w:tc>
          <w:tcPr>
            <w:tcW w:w="4755" w:type="pct"/>
            <w:vAlign w:val="center"/>
          </w:tcPr>
          <w:p w14:paraId="74AB795D" w14:textId="167E706A" w:rsidR="00A64588" w:rsidRPr="00112EA9" w:rsidRDefault="003427D8" w:rsidP="002F249D">
            <w:pPr>
              <w:tabs>
                <w:tab w:val="left" w:pos="0"/>
              </w:tabs>
              <w:snapToGrid w:val="0"/>
              <w:spacing w:line="360" w:lineRule="auto"/>
              <w:rPr>
                <w:b/>
                <w:sz w:val="24"/>
              </w:rPr>
            </w:pPr>
            <w:bookmarkStart w:id="109" w:name="_Toc198368886"/>
            <w:bookmarkStart w:id="110" w:name="_Toc386301460"/>
            <w:bookmarkStart w:id="111" w:name="_Toc36293971"/>
            <w:bookmarkStart w:id="112" w:name="_Toc198366017"/>
            <w:bookmarkStart w:id="113" w:name="_Toc194202849"/>
            <w:bookmarkStart w:id="114" w:name="_Toc198366291"/>
            <w:r w:rsidRPr="00112EA9">
              <w:rPr>
                <w:b/>
                <w:sz w:val="24"/>
              </w:rPr>
              <w:t>1.</w:t>
            </w:r>
            <w:r w:rsidRPr="00112EA9">
              <w:rPr>
                <w:b/>
                <w:bCs/>
                <w:sz w:val="24"/>
              </w:rPr>
              <w:t>环境管理</w:t>
            </w:r>
            <w:bookmarkEnd w:id="109"/>
            <w:bookmarkEnd w:id="110"/>
            <w:bookmarkEnd w:id="111"/>
            <w:bookmarkEnd w:id="112"/>
            <w:bookmarkEnd w:id="113"/>
            <w:bookmarkEnd w:id="114"/>
          </w:p>
          <w:p w14:paraId="715BEAD4" w14:textId="4ED760F9" w:rsidR="00A64588" w:rsidRPr="00112EA9" w:rsidRDefault="003427D8" w:rsidP="002F249D">
            <w:pPr>
              <w:tabs>
                <w:tab w:val="left" w:pos="0"/>
              </w:tabs>
              <w:snapToGrid w:val="0"/>
              <w:spacing w:line="360" w:lineRule="auto"/>
              <w:rPr>
                <w:b/>
                <w:sz w:val="24"/>
              </w:rPr>
            </w:pPr>
            <w:bookmarkStart w:id="115" w:name="_Toc198366292"/>
            <w:bookmarkStart w:id="116" w:name="_Toc194202850"/>
            <w:bookmarkStart w:id="117" w:name="_Toc198366018"/>
            <w:bookmarkStart w:id="118" w:name="_Toc386301461"/>
            <w:bookmarkStart w:id="119" w:name="_Toc198368887"/>
            <w:r w:rsidRPr="00112EA9">
              <w:rPr>
                <w:b/>
                <w:sz w:val="24"/>
              </w:rPr>
              <w:t>1.1</w:t>
            </w:r>
            <w:r w:rsidRPr="00112EA9">
              <w:rPr>
                <w:b/>
                <w:sz w:val="24"/>
              </w:rPr>
              <w:t>环境管理机构</w:t>
            </w:r>
            <w:bookmarkEnd w:id="115"/>
            <w:bookmarkEnd w:id="116"/>
            <w:bookmarkEnd w:id="117"/>
            <w:bookmarkEnd w:id="118"/>
            <w:bookmarkEnd w:id="119"/>
          </w:p>
          <w:p w14:paraId="6E4CC591" w14:textId="77777777" w:rsidR="00A64588" w:rsidRPr="00112EA9" w:rsidRDefault="003427D8">
            <w:pPr>
              <w:spacing w:line="360" w:lineRule="auto"/>
              <w:ind w:firstLineChars="177" w:firstLine="425"/>
              <w:rPr>
                <w:sz w:val="24"/>
              </w:rPr>
            </w:pPr>
            <w:r w:rsidRPr="00112EA9">
              <w:rPr>
                <w:sz w:val="24"/>
              </w:rPr>
              <w:t>输变电工</w:t>
            </w:r>
            <w:proofErr w:type="gramStart"/>
            <w:r w:rsidRPr="00112EA9">
              <w:rPr>
                <w:sz w:val="24"/>
              </w:rPr>
              <w:t>程一般</w:t>
            </w:r>
            <w:proofErr w:type="gramEnd"/>
            <w:r w:rsidRPr="00112EA9">
              <w:rPr>
                <w:sz w:val="24"/>
              </w:rPr>
              <w:t>不单独设立环境监测站。建设单位或运行单位在管理机构内配备必要的专职或兼职人员，负责环境保护管理工作。</w:t>
            </w:r>
          </w:p>
          <w:p w14:paraId="124443F0" w14:textId="7193C2A5" w:rsidR="00A64588" w:rsidRPr="00112EA9" w:rsidRDefault="003427D8" w:rsidP="002F249D">
            <w:pPr>
              <w:tabs>
                <w:tab w:val="left" w:pos="0"/>
              </w:tabs>
              <w:snapToGrid w:val="0"/>
              <w:spacing w:line="360" w:lineRule="auto"/>
              <w:rPr>
                <w:b/>
                <w:sz w:val="24"/>
              </w:rPr>
            </w:pPr>
            <w:bookmarkStart w:id="120" w:name="_Toc198366019"/>
            <w:bookmarkStart w:id="121" w:name="_Toc194202851"/>
            <w:bookmarkStart w:id="122" w:name="_Toc386301462"/>
            <w:bookmarkStart w:id="123" w:name="_Toc198368888"/>
            <w:bookmarkStart w:id="124" w:name="_Toc198366293"/>
            <w:r w:rsidRPr="00112EA9">
              <w:rPr>
                <w:b/>
                <w:sz w:val="24"/>
              </w:rPr>
              <w:t>1.2</w:t>
            </w:r>
            <w:r w:rsidRPr="00112EA9">
              <w:rPr>
                <w:b/>
                <w:sz w:val="24"/>
              </w:rPr>
              <w:t>施工期</w:t>
            </w:r>
            <w:r w:rsidRPr="00112EA9">
              <w:rPr>
                <w:b/>
                <w:bCs/>
                <w:sz w:val="24"/>
              </w:rPr>
              <w:t>环境管理</w:t>
            </w:r>
            <w:bookmarkEnd w:id="120"/>
            <w:bookmarkEnd w:id="121"/>
            <w:bookmarkEnd w:id="122"/>
            <w:bookmarkEnd w:id="123"/>
            <w:bookmarkEnd w:id="124"/>
          </w:p>
          <w:p w14:paraId="5FEF1631" w14:textId="77777777" w:rsidR="00A64588" w:rsidRPr="00112EA9" w:rsidRDefault="003427D8">
            <w:pPr>
              <w:spacing w:line="360" w:lineRule="auto"/>
              <w:ind w:firstLineChars="177" w:firstLine="425"/>
              <w:rPr>
                <w:sz w:val="24"/>
              </w:rPr>
            </w:pPr>
            <w:r w:rsidRPr="00112EA9">
              <w:rPr>
                <w:sz w:val="24"/>
              </w:rPr>
              <w:t>根据《中华人民共和国环境保护法》和《建设项目环境保护管理条例》，建设单位必须把环境保护工作纳入计划，建立环境保护责任制度，采取有效措施，防治环境破坏。</w:t>
            </w:r>
          </w:p>
          <w:p w14:paraId="723344FE" w14:textId="77777777" w:rsidR="00A64588" w:rsidRPr="00112EA9" w:rsidRDefault="003427D8">
            <w:pPr>
              <w:numPr>
                <w:ilvl w:val="0"/>
                <w:numId w:val="2"/>
              </w:numPr>
              <w:spacing w:line="360" w:lineRule="auto"/>
              <w:ind w:firstLineChars="177" w:firstLine="425"/>
              <w:rPr>
                <w:sz w:val="24"/>
              </w:rPr>
            </w:pPr>
            <w:r w:rsidRPr="00112EA9">
              <w:rPr>
                <w:sz w:val="24"/>
              </w:rPr>
              <w:t>施工招标中应对投标单位提出施工期间的环保要求，如废污水处理、防尘降噪、固废处理、生态保护等情况均应按设计文件和环</w:t>
            </w:r>
            <w:proofErr w:type="gramStart"/>
            <w:r w:rsidRPr="00112EA9">
              <w:rPr>
                <w:sz w:val="24"/>
              </w:rPr>
              <w:t>评要求</w:t>
            </w:r>
            <w:proofErr w:type="gramEnd"/>
            <w:r w:rsidRPr="00112EA9">
              <w:rPr>
                <w:sz w:val="24"/>
              </w:rPr>
              <w:t>执行。</w:t>
            </w:r>
            <w:bookmarkStart w:id="125" w:name="_Toc386301463"/>
          </w:p>
          <w:p w14:paraId="33EAB365" w14:textId="77777777" w:rsidR="00A64588" w:rsidRPr="00112EA9" w:rsidRDefault="003427D8">
            <w:pPr>
              <w:numPr>
                <w:ilvl w:val="0"/>
                <w:numId w:val="2"/>
              </w:numPr>
              <w:spacing w:line="360" w:lineRule="auto"/>
              <w:ind w:firstLineChars="177" w:firstLine="425"/>
              <w:rPr>
                <w:sz w:val="24"/>
              </w:rPr>
            </w:pPr>
            <w:r w:rsidRPr="00112EA9">
              <w:rPr>
                <w:sz w:val="24"/>
              </w:rPr>
              <w:t>建设单位施工合同应涵盖环境保护设施建设内容并配置相应资金情</w:t>
            </w:r>
            <w:r w:rsidRPr="00112EA9">
              <w:rPr>
                <w:sz w:val="24"/>
              </w:rPr>
              <w:lastRenderedPageBreak/>
              <w:t>况。</w:t>
            </w:r>
          </w:p>
          <w:p w14:paraId="4DF0EB8E" w14:textId="77777777" w:rsidR="00A64588" w:rsidRPr="00112EA9" w:rsidRDefault="003427D8">
            <w:pPr>
              <w:numPr>
                <w:ilvl w:val="0"/>
                <w:numId w:val="2"/>
              </w:numPr>
              <w:spacing w:line="360" w:lineRule="auto"/>
              <w:ind w:firstLineChars="177" w:firstLine="425"/>
              <w:rPr>
                <w:sz w:val="24"/>
              </w:rPr>
            </w:pPr>
            <w:r w:rsidRPr="00112EA9">
              <w:rPr>
                <w:sz w:val="24"/>
              </w:rPr>
              <w:t>监督施工单位，使设计、施工过程的各项环境保护措施与主体工程同步实施。</w:t>
            </w:r>
          </w:p>
          <w:p w14:paraId="2E897377" w14:textId="77777777" w:rsidR="00A64588" w:rsidRPr="00112EA9" w:rsidRDefault="003427D8">
            <w:pPr>
              <w:numPr>
                <w:ilvl w:val="0"/>
                <w:numId w:val="2"/>
              </w:numPr>
              <w:spacing w:line="360" w:lineRule="auto"/>
              <w:ind w:firstLineChars="177" w:firstLine="425"/>
              <w:rPr>
                <w:sz w:val="24"/>
              </w:rPr>
            </w:pPr>
            <w:r w:rsidRPr="00112EA9">
              <w:rPr>
                <w:sz w:val="24"/>
              </w:rPr>
              <w:t>在施工过程中要根据建设进度检查本工程实际建设规模、地点或者防治污染、防止生态破坏的措施与环评文件、批复文件或环境保护设施设计要求的一致性，发生变动的，建设单位应在变动前开展环境影响分析情况，重大变动的需及时重新报批环评文件。</w:t>
            </w:r>
          </w:p>
          <w:p w14:paraId="6A1F5DA4" w14:textId="77777777" w:rsidR="00A64588" w:rsidRPr="00112EA9" w:rsidRDefault="003427D8">
            <w:pPr>
              <w:numPr>
                <w:ilvl w:val="0"/>
                <w:numId w:val="2"/>
              </w:numPr>
              <w:spacing w:line="360" w:lineRule="auto"/>
              <w:ind w:firstLineChars="177" w:firstLine="425"/>
              <w:rPr>
                <w:sz w:val="24"/>
              </w:rPr>
            </w:pPr>
            <w:r w:rsidRPr="00112EA9">
              <w:rPr>
                <w:sz w:val="24"/>
              </w:rPr>
              <w:t>提高管理人员和施工人员的环保意识，要求各施工单位根据制定的环保培训和宣传计划，分批次、分阶段地对职工进行环保教育。</w:t>
            </w:r>
          </w:p>
          <w:p w14:paraId="50584C5F" w14:textId="34B3310A" w:rsidR="00A64588" w:rsidRPr="00112EA9" w:rsidRDefault="003427D8" w:rsidP="002F249D">
            <w:pPr>
              <w:tabs>
                <w:tab w:val="left" w:pos="0"/>
              </w:tabs>
              <w:snapToGrid w:val="0"/>
              <w:spacing w:line="360" w:lineRule="auto"/>
              <w:rPr>
                <w:b/>
                <w:sz w:val="24"/>
              </w:rPr>
            </w:pPr>
            <w:r w:rsidRPr="00112EA9">
              <w:rPr>
                <w:b/>
                <w:sz w:val="24"/>
              </w:rPr>
              <w:t>1.3</w:t>
            </w:r>
            <w:r w:rsidRPr="00112EA9">
              <w:rPr>
                <w:b/>
                <w:sz w:val="24"/>
              </w:rPr>
              <w:t>环境保护</w:t>
            </w:r>
            <w:r w:rsidRPr="00112EA9">
              <w:rPr>
                <w:b/>
                <w:bCs/>
                <w:sz w:val="24"/>
              </w:rPr>
              <w:t>设施</w:t>
            </w:r>
            <w:r w:rsidRPr="00112EA9">
              <w:rPr>
                <w:b/>
                <w:sz w:val="24"/>
              </w:rPr>
              <w:t>竣工验收</w:t>
            </w:r>
            <w:bookmarkEnd w:id="125"/>
          </w:p>
          <w:p w14:paraId="6676B2A6" w14:textId="77777777" w:rsidR="00A64588" w:rsidRPr="00112EA9" w:rsidRDefault="003427D8">
            <w:pPr>
              <w:pStyle w:val="aff7"/>
              <w:ind w:firstLine="480"/>
              <w:rPr>
                <w:rFonts w:ascii="Times New Roman" w:hAnsi="Times New Roman"/>
                <w:snapToGrid w:val="0"/>
                <w:color w:val="auto"/>
                <w:szCs w:val="24"/>
              </w:rPr>
            </w:pPr>
            <w:r w:rsidRPr="00112EA9">
              <w:rPr>
                <w:rFonts w:ascii="Times New Roman" w:hAnsi="Times New Roman"/>
                <w:snapToGrid w:val="0"/>
                <w:color w:val="auto"/>
                <w:szCs w:val="24"/>
              </w:rPr>
              <w:t>根据《建设项目环境保护管理条例》，本项目的建设应执行污染治理设施与主体工程同时设计、同时施工、同时投产使用的</w:t>
            </w:r>
            <w:r w:rsidRPr="00112EA9">
              <w:rPr>
                <w:rFonts w:ascii="Times New Roman" w:hAnsi="Times New Roman"/>
                <w:snapToGrid w:val="0"/>
                <w:color w:val="auto"/>
                <w:szCs w:val="24"/>
              </w:rPr>
              <w:t>“</w:t>
            </w:r>
            <w:r w:rsidRPr="00112EA9">
              <w:rPr>
                <w:rFonts w:ascii="Times New Roman" w:hAnsi="Times New Roman"/>
                <w:snapToGrid w:val="0"/>
                <w:color w:val="auto"/>
                <w:szCs w:val="24"/>
              </w:rPr>
              <w:t>三同时</w:t>
            </w:r>
            <w:r w:rsidRPr="00112EA9">
              <w:rPr>
                <w:rFonts w:ascii="Times New Roman" w:hAnsi="Times New Roman"/>
                <w:snapToGrid w:val="0"/>
                <w:color w:val="auto"/>
                <w:szCs w:val="24"/>
              </w:rPr>
              <w:t>”</w:t>
            </w:r>
            <w:r w:rsidRPr="00112EA9">
              <w:rPr>
                <w:rFonts w:ascii="Times New Roman" w:hAnsi="Times New Roman"/>
                <w:snapToGrid w:val="0"/>
                <w:color w:val="auto"/>
                <w:szCs w:val="24"/>
              </w:rPr>
              <w:t>制度。本建设项目正式投产运营前，建设单位应组织竣工环境保护验收，</w:t>
            </w:r>
            <w:r w:rsidRPr="00112EA9">
              <w:rPr>
                <w:rFonts w:ascii="Times New Roman" w:hAnsi="Times New Roman"/>
                <w:snapToGrid w:val="0"/>
                <w:color w:val="auto"/>
                <w:szCs w:val="24"/>
              </w:rPr>
              <w:t>“</w:t>
            </w:r>
            <w:r w:rsidRPr="00112EA9">
              <w:rPr>
                <w:rFonts w:ascii="Times New Roman" w:hAnsi="Times New Roman"/>
                <w:snapToGrid w:val="0"/>
                <w:color w:val="auto"/>
                <w:szCs w:val="24"/>
              </w:rPr>
              <w:t>建设项目竣工环境保护验收调查报告表</w:t>
            </w:r>
            <w:r w:rsidRPr="00112EA9">
              <w:rPr>
                <w:rFonts w:ascii="Times New Roman" w:hAnsi="Times New Roman"/>
                <w:snapToGrid w:val="0"/>
                <w:color w:val="auto"/>
                <w:szCs w:val="24"/>
              </w:rPr>
              <w:t>”</w:t>
            </w:r>
            <w:r w:rsidRPr="00112EA9">
              <w:rPr>
                <w:rFonts w:ascii="Times New Roman" w:hAnsi="Times New Roman"/>
                <w:snapToGrid w:val="0"/>
                <w:color w:val="auto"/>
                <w:szCs w:val="24"/>
              </w:rPr>
              <w:t>主要内容应包括：</w:t>
            </w:r>
          </w:p>
          <w:p w14:paraId="72B077D9" w14:textId="77777777" w:rsidR="00A64588" w:rsidRPr="00112EA9" w:rsidRDefault="003427D8">
            <w:pPr>
              <w:pStyle w:val="aff7"/>
              <w:ind w:firstLine="480"/>
              <w:rPr>
                <w:rFonts w:ascii="Times New Roman" w:hAnsi="Times New Roman"/>
                <w:snapToGrid w:val="0"/>
                <w:color w:val="auto"/>
                <w:szCs w:val="24"/>
              </w:rPr>
            </w:pPr>
            <w:r w:rsidRPr="00112EA9">
              <w:rPr>
                <w:rFonts w:ascii="Times New Roman" w:hAnsi="Times New Roman"/>
                <w:snapToGrid w:val="0"/>
                <w:color w:val="auto"/>
                <w:szCs w:val="24"/>
              </w:rPr>
              <w:t>（</w:t>
            </w:r>
            <w:r w:rsidRPr="00112EA9">
              <w:rPr>
                <w:rFonts w:ascii="Times New Roman" w:hAnsi="Times New Roman"/>
                <w:snapToGrid w:val="0"/>
                <w:color w:val="auto"/>
                <w:szCs w:val="24"/>
              </w:rPr>
              <w:t>1</w:t>
            </w:r>
            <w:r w:rsidRPr="00112EA9">
              <w:rPr>
                <w:rFonts w:ascii="Times New Roman" w:hAnsi="Times New Roman"/>
                <w:snapToGrid w:val="0"/>
                <w:color w:val="auto"/>
                <w:szCs w:val="24"/>
              </w:rPr>
              <w:t>）实际工程内容及变动情况。</w:t>
            </w:r>
          </w:p>
          <w:p w14:paraId="76F2AF19" w14:textId="77777777" w:rsidR="00A64588" w:rsidRPr="00112EA9" w:rsidRDefault="003427D8">
            <w:pPr>
              <w:pStyle w:val="aff7"/>
              <w:ind w:firstLine="480"/>
              <w:rPr>
                <w:rFonts w:ascii="Times New Roman" w:hAnsi="Times New Roman"/>
                <w:snapToGrid w:val="0"/>
                <w:color w:val="auto"/>
                <w:szCs w:val="24"/>
              </w:rPr>
            </w:pPr>
            <w:r w:rsidRPr="00112EA9">
              <w:rPr>
                <w:rFonts w:ascii="Times New Roman" w:hAnsi="Times New Roman"/>
                <w:snapToGrid w:val="0"/>
                <w:color w:val="auto"/>
                <w:szCs w:val="24"/>
              </w:rPr>
              <w:t>（</w:t>
            </w:r>
            <w:r w:rsidRPr="00112EA9">
              <w:rPr>
                <w:rFonts w:ascii="Times New Roman" w:hAnsi="Times New Roman"/>
                <w:snapToGrid w:val="0"/>
                <w:color w:val="auto"/>
                <w:szCs w:val="24"/>
              </w:rPr>
              <w:t>2</w:t>
            </w:r>
            <w:r w:rsidRPr="00112EA9">
              <w:rPr>
                <w:rFonts w:ascii="Times New Roman" w:hAnsi="Times New Roman"/>
                <w:snapToGrid w:val="0"/>
                <w:color w:val="auto"/>
                <w:szCs w:val="24"/>
              </w:rPr>
              <w:t>）环境保护目标基本情况及变动情况</w:t>
            </w:r>
          </w:p>
          <w:p w14:paraId="5734483E" w14:textId="77777777" w:rsidR="00A64588" w:rsidRPr="00112EA9" w:rsidRDefault="003427D8">
            <w:pPr>
              <w:pStyle w:val="aff7"/>
              <w:ind w:firstLine="480"/>
              <w:rPr>
                <w:rFonts w:ascii="Times New Roman" w:hAnsi="Times New Roman"/>
                <w:snapToGrid w:val="0"/>
                <w:color w:val="auto"/>
                <w:szCs w:val="24"/>
              </w:rPr>
            </w:pPr>
            <w:r w:rsidRPr="00112EA9">
              <w:rPr>
                <w:rFonts w:ascii="Times New Roman" w:hAnsi="Times New Roman"/>
                <w:snapToGrid w:val="0"/>
                <w:color w:val="auto"/>
                <w:szCs w:val="24"/>
              </w:rPr>
              <w:t>（</w:t>
            </w:r>
            <w:r w:rsidRPr="00112EA9">
              <w:rPr>
                <w:rFonts w:ascii="Times New Roman" w:hAnsi="Times New Roman"/>
                <w:snapToGrid w:val="0"/>
                <w:color w:val="auto"/>
                <w:szCs w:val="24"/>
              </w:rPr>
              <w:t>3</w:t>
            </w:r>
            <w:r w:rsidRPr="00112EA9">
              <w:rPr>
                <w:rFonts w:ascii="Times New Roman" w:hAnsi="Times New Roman"/>
                <w:snapToGrid w:val="0"/>
                <w:color w:val="auto"/>
                <w:szCs w:val="24"/>
              </w:rPr>
              <w:t>）环境影响报告表及批复提出的环保措施及设施落实情况。</w:t>
            </w:r>
          </w:p>
          <w:p w14:paraId="0BC45D99" w14:textId="77777777" w:rsidR="00A64588" w:rsidRPr="00112EA9" w:rsidRDefault="003427D8">
            <w:pPr>
              <w:pStyle w:val="aff7"/>
              <w:ind w:firstLine="480"/>
              <w:rPr>
                <w:rFonts w:ascii="Times New Roman" w:hAnsi="Times New Roman"/>
                <w:snapToGrid w:val="0"/>
                <w:color w:val="auto"/>
                <w:szCs w:val="24"/>
              </w:rPr>
            </w:pPr>
            <w:r w:rsidRPr="00112EA9">
              <w:rPr>
                <w:rFonts w:ascii="Times New Roman" w:hAnsi="Times New Roman"/>
                <w:snapToGrid w:val="0"/>
                <w:color w:val="auto"/>
                <w:szCs w:val="24"/>
              </w:rPr>
              <w:t>（</w:t>
            </w:r>
            <w:r w:rsidRPr="00112EA9">
              <w:rPr>
                <w:rFonts w:ascii="Times New Roman" w:hAnsi="Times New Roman"/>
                <w:snapToGrid w:val="0"/>
                <w:color w:val="auto"/>
                <w:szCs w:val="24"/>
              </w:rPr>
              <w:t>4</w:t>
            </w:r>
            <w:r w:rsidRPr="00112EA9">
              <w:rPr>
                <w:rFonts w:ascii="Times New Roman" w:hAnsi="Times New Roman"/>
                <w:snapToGrid w:val="0"/>
                <w:color w:val="auto"/>
                <w:szCs w:val="24"/>
              </w:rPr>
              <w:t>）环境质量和环境监测因子达标情况。</w:t>
            </w:r>
          </w:p>
          <w:p w14:paraId="07477FB7" w14:textId="77777777" w:rsidR="00A64588" w:rsidRPr="00112EA9" w:rsidRDefault="003427D8">
            <w:pPr>
              <w:pStyle w:val="aff7"/>
              <w:ind w:firstLine="480"/>
              <w:rPr>
                <w:rFonts w:ascii="Times New Roman" w:hAnsi="Times New Roman"/>
                <w:snapToGrid w:val="0"/>
                <w:color w:val="auto"/>
                <w:szCs w:val="24"/>
              </w:rPr>
            </w:pPr>
            <w:r w:rsidRPr="00112EA9">
              <w:rPr>
                <w:rFonts w:ascii="Times New Roman" w:hAnsi="Times New Roman"/>
                <w:snapToGrid w:val="0"/>
                <w:color w:val="auto"/>
                <w:szCs w:val="24"/>
              </w:rPr>
              <w:t>（</w:t>
            </w:r>
            <w:r w:rsidRPr="00112EA9">
              <w:rPr>
                <w:rFonts w:ascii="Times New Roman" w:hAnsi="Times New Roman"/>
                <w:snapToGrid w:val="0"/>
                <w:color w:val="auto"/>
                <w:szCs w:val="24"/>
              </w:rPr>
              <w:t>5</w:t>
            </w:r>
            <w:r w:rsidRPr="00112EA9">
              <w:rPr>
                <w:rFonts w:ascii="Times New Roman" w:hAnsi="Times New Roman"/>
                <w:snapToGrid w:val="0"/>
                <w:color w:val="auto"/>
                <w:szCs w:val="24"/>
              </w:rPr>
              <w:t>）环境管理与监测计划落实情况。</w:t>
            </w:r>
          </w:p>
          <w:p w14:paraId="5CFB4DBF" w14:textId="77777777" w:rsidR="00A64588" w:rsidRPr="00112EA9" w:rsidRDefault="003427D8">
            <w:pPr>
              <w:pStyle w:val="aff7"/>
              <w:ind w:firstLine="480"/>
              <w:rPr>
                <w:rFonts w:ascii="Times New Roman" w:hAnsi="Times New Roman"/>
                <w:snapToGrid w:val="0"/>
                <w:color w:val="auto"/>
                <w:szCs w:val="24"/>
              </w:rPr>
            </w:pPr>
            <w:r w:rsidRPr="00112EA9">
              <w:rPr>
                <w:rFonts w:ascii="Times New Roman" w:hAnsi="Times New Roman"/>
                <w:snapToGrid w:val="0"/>
                <w:color w:val="auto"/>
                <w:szCs w:val="24"/>
              </w:rPr>
              <w:t>（</w:t>
            </w:r>
            <w:r w:rsidRPr="00112EA9">
              <w:rPr>
                <w:rFonts w:ascii="Times New Roman" w:hAnsi="Times New Roman"/>
                <w:snapToGrid w:val="0"/>
                <w:color w:val="auto"/>
                <w:szCs w:val="24"/>
              </w:rPr>
              <w:t>6</w:t>
            </w:r>
            <w:r w:rsidRPr="00112EA9">
              <w:rPr>
                <w:rFonts w:ascii="Times New Roman" w:hAnsi="Times New Roman"/>
                <w:snapToGrid w:val="0"/>
                <w:color w:val="auto"/>
                <w:szCs w:val="24"/>
              </w:rPr>
              <w:t>）环境保护投资落实情况。</w:t>
            </w:r>
          </w:p>
          <w:p w14:paraId="2FE2700E" w14:textId="04BC4CE2" w:rsidR="00A64588" w:rsidRPr="00112EA9" w:rsidRDefault="003427D8" w:rsidP="002F249D">
            <w:pPr>
              <w:tabs>
                <w:tab w:val="left" w:pos="0"/>
              </w:tabs>
              <w:snapToGrid w:val="0"/>
              <w:spacing w:line="360" w:lineRule="auto"/>
              <w:rPr>
                <w:b/>
                <w:sz w:val="24"/>
              </w:rPr>
            </w:pPr>
            <w:bookmarkStart w:id="126" w:name="_Toc194202852"/>
            <w:bookmarkStart w:id="127" w:name="_Toc198368889"/>
            <w:bookmarkStart w:id="128" w:name="_Toc386301464"/>
            <w:bookmarkStart w:id="129" w:name="_Toc198366294"/>
            <w:bookmarkStart w:id="130" w:name="_Toc198366020"/>
            <w:r w:rsidRPr="00112EA9">
              <w:rPr>
                <w:b/>
                <w:sz w:val="24"/>
              </w:rPr>
              <w:t>1.4</w:t>
            </w:r>
            <w:r w:rsidRPr="00112EA9">
              <w:rPr>
                <w:b/>
                <w:sz w:val="24"/>
              </w:rPr>
              <w:t>运营期</w:t>
            </w:r>
            <w:r w:rsidRPr="00112EA9">
              <w:rPr>
                <w:b/>
                <w:bCs/>
                <w:sz w:val="24"/>
              </w:rPr>
              <w:t>环境管理</w:t>
            </w:r>
            <w:bookmarkEnd w:id="126"/>
            <w:bookmarkEnd w:id="127"/>
            <w:bookmarkEnd w:id="128"/>
            <w:bookmarkEnd w:id="129"/>
            <w:bookmarkEnd w:id="130"/>
          </w:p>
          <w:p w14:paraId="1CF1907F" w14:textId="77777777" w:rsidR="00A64588" w:rsidRPr="00112EA9" w:rsidRDefault="003427D8">
            <w:pPr>
              <w:pStyle w:val="aff7"/>
              <w:ind w:firstLine="480"/>
              <w:rPr>
                <w:rFonts w:ascii="Times New Roman" w:hAnsi="Times New Roman"/>
                <w:snapToGrid w:val="0"/>
                <w:color w:val="auto"/>
                <w:szCs w:val="24"/>
              </w:rPr>
            </w:pPr>
            <w:r w:rsidRPr="00112EA9">
              <w:rPr>
                <w:rFonts w:ascii="Times New Roman" w:hAnsi="Times New Roman"/>
                <w:snapToGrid w:val="0"/>
                <w:color w:val="auto"/>
                <w:szCs w:val="24"/>
              </w:rPr>
              <w:t>在工程运营期，由云南电网有限责任公司</w:t>
            </w:r>
            <w:r w:rsidRPr="00112EA9">
              <w:rPr>
                <w:rFonts w:ascii="Times New Roman" w:hAnsi="Times New Roman" w:hint="eastAsia"/>
                <w:snapToGrid w:val="0"/>
                <w:color w:val="auto"/>
                <w:szCs w:val="24"/>
              </w:rPr>
              <w:t>临沧</w:t>
            </w:r>
            <w:r w:rsidRPr="00112EA9">
              <w:rPr>
                <w:rFonts w:ascii="Times New Roman" w:hAnsi="Times New Roman"/>
                <w:snapToGrid w:val="0"/>
                <w:color w:val="auto"/>
                <w:szCs w:val="24"/>
              </w:rPr>
              <w:t>供电局负责运营管理，全面负责工程运营期的各项环境保护工作。</w:t>
            </w:r>
          </w:p>
          <w:p w14:paraId="7A410F95" w14:textId="77777777" w:rsidR="00A64588" w:rsidRPr="00112EA9" w:rsidRDefault="003427D8">
            <w:pPr>
              <w:spacing w:line="360" w:lineRule="auto"/>
              <w:ind w:firstLineChars="225" w:firstLine="540"/>
              <w:rPr>
                <w:sz w:val="24"/>
              </w:rPr>
            </w:pPr>
            <w:r w:rsidRPr="00112EA9">
              <w:rPr>
                <w:sz w:val="24"/>
              </w:rPr>
              <w:t>（</w:t>
            </w:r>
            <w:r w:rsidRPr="00112EA9">
              <w:rPr>
                <w:sz w:val="24"/>
              </w:rPr>
              <w:t>1</w:t>
            </w:r>
            <w:r w:rsidRPr="00112EA9">
              <w:rPr>
                <w:sz w:val="24"/>
              </w:rPr>
              <w:t>）制定和实施各项环境管理计划。</w:t>
            </w:r>
          </w:p>
          <w:p w14:paraId="2CFFB0DB" w14:textId="77777777" w:rsidR="00A64588" w:rsidRPr="00112EA9" w:rsidRDefault="003427D8">
            <w:pPr>
              <w:spacing w:line="360" w:lineRule="auto"/>
              <w:ind w:firstLineChars="225" w:firstLine="540"/>
              <w:rPr>
                <w:sz w:val="24"/>
              </w:rPr>
            </w:pPr>
            <w:r w:rsidRPr="00112EA9">
              <w:rPr>
                <w:sz w:val="24"/>
              </w:rPr>
              <w:t>（</w:t>
            </w:r>
            <w:r w:rsidRPr="00112EA9">
              <w:rPr>
                <w:sz w:val="24"/>
              </w:rPr>
              <w:t>2</w:t>
            </w:r>
            <w:r w:rsidRPr="00112EA9">
              <w:rPr>
                <w:sz w:val="24"/>
              </w:rPr>
              <w:t>）组织和落实项目运营期的环境监测、监督工作，委托有资质的单位承担本工程的环境监测工作。</w:t>
            </w:r>
          </w:p>
          <w:p w14:paraId="6830806C" w14:textId="77777777" w:rsidR="00A64588" w:rsidRPr="00112EA9" w:rsidRDefault="003427D8">
            <w:pPr>
              <w:spacing w:line="360" w:lineRule="auto"/>
              <w:ind w:firstLineChars="225" w:firstLine="540"/>
              <w:rPr>
                <w:sz w:val="24"/>
              </w:rPr>
            </w:pPr>
            <w:r w:rsidRPr="00112EA9">
              <w:rPr>
                <w:sz w:val="24"/>
              </w:rPr>
              <w:t>（</w:t>
            </w:r>
            <w:r w:rsidRPr="00112EA9">
              <w:rPr>
                <w:sz w:val="24"/>
              </w:rPr>
              <w:t>3</w:t>
            </w:r>
            <w:r w:rsidRPr="00112EA9">
              <w:rPr>
                <w:sz w:val="24"/>
              </w:rPr>
              <w:t>）建立环境管理和环境监测技术文件。</w:t>
            </w:r>
          </w:p>
          <w:p w14:paraId="27BB9849" w14:textId="77777777" w:rsidR="00A64588" w:rsidRPr="00112EA9" w:rsidRDefault="003427D8">
            <w:pPr>
              <w:spacing w:line="360" w:lineRule="auto"/>
              <w:ind w:firstLineChars="225" w:firstLine="540"/>
              <w:rPr>
                <w:sz w:val="24"/>
              </w:rPr>
            </w:pPr>
            <w:r w:rsidRPr="00112EA9">
              <w:rPr>
                <w:sz w:val="24"/>
              </w:rPr>
              <w:t>（</w:t>
            </w:r>
            <w:r w:rsidRPr="00112EA9">
              <w:rPr>
                <w:sz w:val="24"/>
              </w:rPr>
              <w:t>4</w:t>
            </w:r>
            <w:r w:rsidRPr="00112EA9">
              <w:rPr>
                <w:sz w:val="24"/>
              </w:rPr>
              <w:t>）检查各环保设施运行情况，及时处理出现的问题，保证环保设施的正常运行。</w:t>
            </w:r>
          </w:p>
          <w:p w14:paraId="62CDF552" w14:textId="77777777" w:rsidR="00A64588" w:rsidRPr="00112EA9" w:rsidRDefault="003427D8">
            <w:pPr>
              <w:spacing w:line="360" w:lineRule="auto"/>
              <w:ind w:firstLineChars="225" w:firstLine="540"/>
              <w:rPr>
                <w:sz w:val="24"/>
              </w:rPr>
            </w:pPr>
            <w:r w:rsidRPr="00112EA9">
              <w:rPr>
                <w:sz w:val="24"/>
              </w:rPr>
              <w:lastRenderedPageBreak/>
              <w:t>（</w:t>
            </w:r>
            <w:r w:rsidRPr="00112EA9">
              <w:rPr>
                <w:sz w:val="24"/>
              </w:rPr>
              <w:t>5</w:t>
            </w:r>
            <w:r w:rsidRPr="00112EA9">
              <w:rPr>
                <w:sz w:val="24"/>
              </w:rPr>
              <w:t>）不定期地巡查线路各段，特别是环境保护对象，保护生态环境不被破坏，保证生态环境与项目运行相协调。</w:t>
            </w:r>
          </w:p>
          <w:p w14:paraId="12492B99" w14:textId="77777777" w:rsidR="00A64588" w:rsidRPr="00112EA9" w:rsidRDefault="003427D8">
            <w:pPr>
              <w:spacing w:line="360" w:lineRule="auto"/>
              <w:ind w:firstLineChars="225" w:firstLine="540"/>
              <w:rPr>
                <w:sz w:val="24"/>
              </w:rPr>
            </w:pPr>
            <w:r w:rsidRPr="00112EA9">
              <w:rPr>
                <w:sz w:val="24"/>
              </w:rPr>
              <w:t>（</w:t>
            </w:r>
            <w:r w:rsidRPr="00112EA9">
              <w:rPr>
                <w:sz w:val="24"/>
              </w:rPr>
              <w:t>6</w:t>
            </w:r>
            <w:r w:rsidRPr="00112EA9">
              <w:rPr>
                <w:sz w:val="24"/>
              </w:rPr>
              <w:t>）针对线路附近由静电引起的电场刺激等实际影响，建设单位或负责运行的单位应在线路附近设置警示标志，并建立该类影响的应对机制，如及时采取塔基接地等防静电措施。</w:t>
            </w:r>
          </w:p>
          <w:p w14:paraId="1C1A5A23" w14:textId="77777777" w:rsidR="00A64588" w:rsidRPr="00112EA9" w:rsidRDefault="003427D8">
            <w:pPr>
              <w:spacing w:line="360" w:lineRule="auto"/>
              <w:ind w:firstLineChars="225" w:firstLine="540"/>
              <w:rPr>
                <w:sz w:val="24"/>
              </w:rPr>
            </w:pPr>
            <w:r w:rsidRPr="00112EA9">
              <w:rPr>
                <w:sz w:val="24"/>
              </w:rPr>
              <w:t>（</w:t>
            </w:r>
            <w:r w:rsidRPr="00112EA9">
              <w:rPr>
                <w:sz w:val="24"/>
              </w:rPr>
              <w:t>7</w:t>
            </w:r>
            <w:r w:rsidRPr="00112EA9">
              <w:rPr>
                <w:sz w:val="24"/>
              </w:rPr>
              <w:t>）参照《企业事业单位环境信息公开办法》、《建设项目环境影响评价信息公开机制方案》等要求，及时公开环境信息。</w:t>
            </w:r>
          </w:p>
          <w:p w14:paraId="3A00A41E" w14:textId="4AAD9108" w:rsidR="00A64588" w:rsidRPr="00112EA9" w:rsidRDefault="003427D8" w:rsidP="002F249D">
            <w:pPr>
              <w:tabs>
                <w:tab w:val="left" w:pos="0"/>
              </w:tabs>
              <w:snapToGrid w:val="0"/>
              <w:spacing w:line="360" w:lineRule="auto"/>
              <w:rPr>
                <w:b/>
                <w:sz w:val="24"/>
              </w:rPr>
            </w:pPr>
            <w:bookmarkStart w:id="131" w:name="_Toc386301470"/>
            <w:bookmarkStart w:id="132" w:name="_Toc36293973"/>
            <w:r w:rsidRPr="00112EA9">
              <w:rPr>
                <w:b/>
                <w:sz w:val="24"/>
              </w:rPr>
              <w:t>2.</w:t>
            </w:r>
            <w:r w:rsidRPr="00112EA9">
              <w:rPr>
                <w:b/>
                <w:sz w:val="24"/>
              </w:rPr>
              <w:t>环境监测</w:t>
            </w:r>
            <w:bookmarkEnd w:id="131"/>
            <w:bookmarkEnd w:id="132"/>
            <w:r w:rsidRPr="00112EA9">
              <w:rPr>
                <w:b/>
                <w:bCs/>
                <w:sz w:val="24"/>
              </w:rPr>
              <w:t>计划</w:t>
            </w:r>
          </w:p>
          <w:p w14:paraId="45A4DD9A" w14:textId="77777777" w:rsidR="00A64588" w:rsidRPr="00112EA9" w:rsidRDefault="003427D8">
            <w:pPr>
              <w:spacing w:line="360" w:lineRule="auto"/>
              <w:ind w:firstLine="480"/>
              <w:jc w:val="left"/>
              <w:rPr>
                <w:sz w:val="24"/>
              </w:rPr>
            </w:pPr>
            <w:bookmarkStart w:id="133" w:name="_Toc194202858"/>
            <w:bookmarkStart w:id="134" w:name="_Toc198368895"/>
            <w:bookmarkStart w:id="135" w:name="_Toc386301471"/>
            <w:bookmarkStart w:id="136" w:name="_Toc198366300"/>
            <w:bookmarkStart w:id="137" w:name="_Toc198366026"/>
            <w:r w:rsidRPr="00112EA9">
              <w:rPr>
                <w:rFonts w:hint="eastAsia"/>
                <w:sz w:val="24"/>
              </w:rPr>
              <w:t>输变电建设项目的主要环境影响评价因子为噪声、电磁、地表水及生态环境；根据本项目的环境影响特点，制定监测计划，监测其施工期和运营期环境要素及评价因子的动态变化；本项目不涉及污水排放，电磁环境与声环境监测工作可委托具有相应资质的单位完成，生态环境主要以现场调查为主。</w:t>
            </w:r>
          </w:p>
          <w:p w14:paraId="60D63A74" w14:textId="77777777" w:rsidR="00A64588" w:rsidRPr="00112EA9" w:rsidRDefault="003427D8" w:rsidP="002F249D">
            <w:pPr>
              <w:tabs>
                <w:tab w:val="left" w:pos="0"/>
              </w:tabs>
              <w:snapToGrid w:val="0"/>
              <w:spacing w:line="360" w:lineRule="auto"/>
              <w:rPr>
                <w:b/>
                <w:sz w:val="24"/>
              </w:rPr>
            </w:pPr>
            <w:r w:rsidRPr="00112EA9">
              <w:rPr>
                <w:b/>
                <w:sz w:val="24"/>
              </w:rPr>
              <w:t>2.1</w:t>
            </w:r>
            <w:r w:rsidRPr="00112EA9">
              <w:rPr>
                <w:b/>
                <w:sz w:val="24"/>
              </w:rPr>
              <w:t>工频电场、工频磁场</w:t>
            </w:r>
          </w:p>
          <w:p w14:paraId="158D685B" w14:textId="77777777" w:rsidR="00A64588" w:rsidRPr="00112EA9" w:rsidRDefault="003427D8">
            <w:pPr>
              <w:adjustRightInd w:val="0"/>
              <w:snapToGrid w:val="0"/>
              <w:spacing w:line="360" w:lineRule="auto"/>
              <w:ind w:firstLineChars="200" w:firstLine="480"/>
              <w:rPr>
                <w:rFonts w:cs="宋体"/>
                <w:bCs/>
                <w:snapToGrid w:val="0"/>
                <w:sz w:val="24"/>
              </w:rPr>
            </w:pPr>
            <w:r w:rsidRPr="00112EA9">
              <w:rPr>
                <w:rFonts w:ascii="宋体" w:hAnsi="宋体" w:cs="宋体" w:hint="eastAsia"/>
                <w:bCs/>
                <w:snapToGrid w:val="0"/>
                <w:sz w:val="24"/>
              </w:rPr>
              <w:t>①</w:t>
            </w:r>
            <w:r w:rsidRPr="00112EA9">
              <w:rPr>
                <w:rFonts w:cs="宋体"/>
                <w:bCs/>
                <w:snapToGrid w:val="0"/>
                <w:sz w:val="24"/>
              </w:rPr>
              <w:t>监测方法：执行《交流输变电工程电磁环境监测方法（试行）》（</w:t>
            </w:r>
            <w:r w:rsidRPr="00112EA9">
              <w:rPr>
                <w:rFonts w:cs="宋体"/>
                <w:bCs/>
                <w:snapToGrid w:val="0"/>
                <w:sz w:val="24"/>
              </w:rPr>
              <w:t>HJ 681-2013</w:t>
            </w:r>
            <w:r w:rsidRPr="00112EA9">
              <w:rPr>
                <w:rFonts w:cs="宋体"/>
                <w:bCs/>
                <w:snapToGrid w:val="0"/>
                <w:sz w:val="24"/>
              </w:rPr>
              <w:t>）等监测技术规范、方法。</w:t>
            </w:r>
          </w:p>
          <w:p w14:paraId="6CE93A55" w14:textId="77777777" w:rsidR="00A64588" w:rsidRPr="00112EA9" w:rsidRDefault="003427D8">
            <w:pPr>
              <w:adjustRightInd w:val="0"/>
              <w:snapToGrid w:val="0"/>
              <w:spacing w:line="360" w:lineRule="auto"/>
              <w:ind w:firstLineChars="200" w:firstLine="480"/>
              <w:rPr>
                <w:rFonts w:cs="宋体"/>
                <w:bCs/>
                <w:snapToGrid w:val="0"/>
                <w:sz w:val="24"/>
              </w:rPr>
            </w:pPr>
            <w:r w:rsidRPr="00112EA9">
              <w:rPr>
                <w:rFonts w:ascii="宋体" w:hAnsi="宋体" w:cs="宋体" w:hint="eastAsia"/>
                <w:bCs/>
                <w:snapToGrid w:val="0"/>
                <w:sz w:val="24"/>
              </w:rPr>
              <w:t>②</w:t>
            </w:r>
            <w:r w:rsidRPr="00112EA9">
              <w:rPr>
                <w:rFonts w:cs="宋体"/>
                <w:bCs/>
                <w:snapToGrid w:val="0"/>
                <w:sz w:val="24"/>
              </w:rPr>
              <w:t>执行标准：《电磁环境控制限值》（</w:t>
            </w:r>
            <w:r w:rsidRPr="00112EA9">
              <w:rPr>
                <w:rFonts w:cs="宋体"/>
                <w:bCs/>
                <w:snapToGrid w:val="0"/>
                <w:sz w:val="24"/>
              </w:rPr>
              <w:t>GB8702-2014</w:t>
            </w:r>
            <w:r w:rsidRPr="00112EA9">
              <w:rPr>
                <w:rFonts w:cs="宋体"/>
                <w:bCs/>
                <w:snapToGrid w:val="0"/>
                <w:sz w:val="24"/>
              </w:rPr>
              <w:t>）。</w:t>
            </w:r>
          </w:p>
          <w:p w14:paraId="4A6FAF76" w14:textId="77777777" w:rsidR="00A64588" w:rsidRPr="00112EA9" w:rsidRDefault="003427D8">
            <w:pPr>
              <w:adjustRightInd w:val="0"/>
              <w:snapToGrid w:val="0"/>
              <w:spacing w:line="360" w:lineRule="auto"/>
              <w:ind w:firstLineChars="200" w:firstLine="480"/>
              <w:rPr>
                <w:rFonts w:cs="宋体"/>
                <w:snapToGrid w:val="0"/>
                <w:sz w:val="24"/>
              </w:rPr>
            </w:pPr>
            <w:r w:rsidRPr="00112EA9">
              <w:rPr>
                <w:rFonts w:ascii="宋体" w:hAnsi="宋体" w:cs="宋体" w:hint="eastAsia"/>
                <w:bCs/>
                <w:snapToGrid w:val="0"/>
                <w:sz w:val="24"/>
              </w:rPr>
              <w:t>③</w:t>
            </w:r>
            <w:r w:rsidRPr="00112EA9">
              <w:rPr>
                <w:rFonts w:cs="宋体"/>
                <w:bCs/>
                <w:snapToGrid w:val="0"/>
                <w:sz w:val="24"/>
              </w:rPr>
              <w:t>监测点位布置：变电站厂界外、线路沿线线下、电磁环境保护目标靠近项目侧或有监测布点条件的距离本项目最近处。</w:t>
            </w:r>
          </w:p>
          <w:p w14:paraId="39AB20F4" w14:textId="77777777" w:rsidR="00A64588" w:rsidRPr="00112EA9" w:rsidRDefault="003427D8">
            <w:pPr>
              <w:spacing w:line="360" w:lineRule="auto"/>
              <w:ind w:firstLine="480"/>
              <w:jc w:val="left"/>
              <w:rPr>
                <w:sz w:val="24"/>
              </w:rPr>
            </w:pPr>
            <w:r w:rsidRPr="00112EA9">
              <w:rPr>
                <w:rFonts w:ascii="宋体" w:hAnsi="宋体" w:cs="宋体" w:hint="eastAsia"/>
                <w:sz w:val="24"/>
              </w:rPr>
              <w:t>④</w:t>
            </w:r>
            <w:r w:rsidRPr="00112EA9">
              <w:rPr>
                <w:sz w:val="24"/>
              </w:rPr>
              <w:t>监测频次及时间：</w:t>
            </w:r>
            <w:r w:rsidRPr="00112EA9">
              <w:rPr>
                <w:rFonts w:hint="eastAsia"/>
                <w:sz w:val="24"/>
              </w:rPr>
              <w:t>环境保护设施调试期</w:t>
            </w:r>
            <w:r w:rsidRPr="00112EA9">
              <w:rPr>
                <w:rFonts w:hint="eastAsia"/>
                <w:sz w:val="24"/>
              </w:rPr>
              <w:t>1</w:t>
            </w:r>
            <w:r w:rsidRPr="00112EA9">
              <w:rPr>
                <w:rFonts w:hint="eastAsia"/>
                <w:sz w:val="24"/>
              </w:rPr>
              <w:t>次；运营期定期监测，</w:t>
            </w:r>
            <w:r w:rsidRPr="00112EA9">
              <w:rPr>
                <w:sz w:val="24"/>
              </w:rPr>
              <w:t>投诉纠纷时加强监测。</w:t>
            </w:r>
          </w:p>
          <w:p w14:paraId="751BF75F" w14:textId="77777777" w:rsidR="00A64588" w:rsidRPr="00112EA9" w:rsidRDefault="003427D8" w:rsidP="002F249D">
            <w:pPr>
              <w:tabs>
                <w:tab w:val="left" w:pos="0"/>
              </w:tabs>
              <w:snapToGrid w:val="0"/>
              <w:spacing w:line="360" w:lineRule="auto"/>
              <w:rPr>
                <w:b/>
                <w:sz w:val="24"/>
              </w:rPr>
            </w:pPr>
            <w:r w:rsidRPr="00112EA9">
              <w:rPr>
                <w:b/>
                <w:sz w:val="24"/>
              </w:rPr>
              <w:t>2.2</w:t>
            </w:r>
            <w:r w:rsidRPr="00112EA9">
              <w:rPr>
                <w:b/>
                <w:sz w:val="24"/>
              </w:rPr>
              <w:t>噪声</w:t>
            </w:r>
          </w:p>
          <w:bookmarkEnd w:id="133"/>
          <w:bookmarkEnd w:id="134"/>
          <w:bookmarkEnd w:id="135"/>
          <w:bookmarkEnd w:id="136"/>
          <w:bookmarkEnd w:id="137"/>
          <w:p w14:paraId="4CEDE355" w14:textId="77777777" w:rsidR="00A64588" w:rsidRPr="00112EA9" w:rsidRDefault="003427D8">
            <w:pPr>
              <w:adjustRightInd w:val="0"/>
              <w:snapToGrid w:val="0"/>
              <w:spacing w:line="360" w:lineRule="auto"/>
              <w:ind w:firstLineChars="200" w:firstLine="480"/>
              <w:rPr>
                <w:rFonts w:cs="宋体"/>
                <w:bCs/>
                <w:snapToGrid w:val="0"/>
                <w:sz w:val="24"/>
              </w:rPr>
            </w:pPr>
            <w:r w:rsidRPr="00112EA9">
              <w:rPr>
                <w:rFonts w:ascii="宋体" w:hAnsi="宋体" w:cs="宋体" w:hint="eastAsia"/>
                <w:bCs/>
                <w:snapToGrid w:val="0"/>
                <w:sz w:val="24"/>
              </w:rPr>
              <w:t>①</w:t>
            </w:r>
            <w:r w:rsidRPr="00112EA9">
              <w:rPr>
                <w:rFonts w:cs="宋体"/>
                <w:bCs/>
                <w:snapToGrid w:val="0"/>
                <w:sz w:val="24"/>
                <w:szCs w:val="32"/>
              </w:rPr>
              <w:t>监测方法及执行标准：</w:t>
            </w:r>
            <w:r w:rsidRPr="00112EA9">
              <w:rPr>
                <w:rFonts w:cs="宋体"/>
                <w:bCs/>
                <w:kern w:val="0"/>
                <w:sz w:val="24"/>
                <w:szCs w:val="21"/>
              </w:rPr>
              <w:t>《建筑施工场界环境噪声排放标准》</w:t>
            </w:r>
            <w:r w:rsidRPr="00112EA9">
              <w:rPr>
                <w:rFonts w:cs="宋体"/>
                <w:bCs/>
                <w:kern w:val="0"/>
                <w:sz w:val="24"/>
                <w:szCs w:val="21"/>
              </w:rPr>
              <w:t>(GB12523-2011)</w:t>
            </w:r>
            <w:r w:rsidRPr="00112EA9">
              <w:rPr>
                <w:rFonts w:cs="宋体"/>
                <w:bCs/>
                <w:kern w:val="0"/>
                <w:sz w:val="24"/>
                <w:szCs w:val="21"/>
              </w:rPr>
              <w:t>、</w:t>
            </w:r>
            <w:r w:rsidRPr="00112EA9">
              <w:rPr>
                <w:rFonts w:cs="宋体"/>
                <w:bCs/>
                <w:snapToGrid w:val="0"/>
                <w:sz w:val="24"/>
                <w:szCs w:val="32"/>
              </w:rPr>
              <w:t>《声环境质量标准》（</w:t>
            </w:r>
            <w:r w:rsidRPr="00112EA9">
              <w:rPr>
                <w:rFonts w:cs="宋体"/>
                <w:bCs/>
                <w:snapToGrid w:val="0"/>
                <w:sz w:val="24"/>
                <w:szCs w:val="32"/>
              </w:rPr>
              <w:t>GB3096-2008</w:t>
            </w:r>
            <w:r w:rsidRPr="00112EA9">
              <w:rPr>
                <w:rFonts w:cs="宋体"/>
                <w:bCs/>
                <w:snapToGrid w:val="0"/>
                <w:sz w:val="24"/>
                <w:szCs w:val="32"/>
              </w:rPr>
              <w:t>）及《工业企业厂界环境噪声排放标准》（</w:t>
            </w:r>
            <w:r w:rsidRPr="00112EA9">
              <w:rPr>
                <w:rFonts w:cs="宋体"/>
                <w:bCs/>
                <w:snapToGrid w:val="0"/>
                <w:sz w:val="24"/>
                <w:szCs w:val="32"/>
              </w:rPr>
              <w:t>GB12348-2008</w:t>
            </w:r>
            <w:r w:rsidRPr="00112EA9">
              <w:rPr>
                <w:rFonts w:cs="宋体"/>
                <w:bCs/>
                <w:snapToGrid w:val="0"/>
                <w:sz w:val="24"/>
                <w:szCs w:val="32"/>
              </w:rPr>
              <w:t>）</w:t>
            </w:r>
            <w:r w:rsidRPr="00112EA9">
              <w:rPr>
                <w:rFonts w:cs="宋体"/>
                <w:bCs/>
                <w:snapToGrid w:val="0"/>
                <w:sz w:val="24"/>
              </w:rPr>
              <w:t>。</w:t>
            </w:r>
          </w:p>
          <w:p w14:paraId="5D371C67" w14:textId="77777777" w:rsidR="00A64588" w:rsidRPr="00112EA9" w:rsidRDefault="003427D8">
            <w:pPr>
              <w:adjustRightInd w:val="0"/>
              <w:spacing w:line="360" w:lineRule="auto"/>
              <w:ind w:firstLineChars="200" w:firstLine="480"/>
              <w:rPr>
                <w:bCs/>
                <w:snapToGrid w:val="0"/>
                <w:sz w:val="24"/>
              </w:rPr>
            </w:pPr>
            <w:r w:rsidRPr="00112EA9">
              <w:rPr>
                <w:rFonts w:ascii="宋体" w:hAnsi="宋体" w:cs="宋体" w:hint="eastAsia"/>
                <w:bCs/>
                <w:snapToGrid w:val="0"/>
                <w:sz w:val="24"/>
              </w:rPr>
              <w:t>②</w:t>
            </w:r>
            <w:r w:rsidRPr="00112EA9">
              <w:rPr>
                <w:bCs/>
                <w:snapToGrid w:val="0"/>
                <w:sz w:val="24"/>
              </w:rPr>
              <w:t>监测点位布置：</w:t>
            </w:r>
            <w:r w:rsidRPr="00112EA9">
              <w:rPr>
                <w:sz w:val="24"/>
              </w:rPr>
              <w:t>变电站厂界外、线路沿线、声环境保护目标靠近项目侧或有监测布点条件的距离</w:t>
            </w:r>
            <w:r w:rsidRPr="00112EA9">
              <w:rPr>
                <w:snapToGrid w:val="0"/>
              </w:rPr>
              <w:t>本</w:t>
            </w:r>
            <w:r w:rsidRPr="00112EA9">
              <w:rPr>
                <w:sz w:val="24"/>
              </w:rPr>
              <w:t>项目最近处。</w:t>
            </w:r>
          </w:p>
          <w:p w14:paraId="2649842B" w14:textId="77777777" w:rsidR="00A64588" w:rsidRPr="00112EA9" w:rsidRDefault="003427D8">
            <w:pPr>
              <w:spacing w:line="360" w:lineRule="auto"/>
              <w:ind w:firstLine="480"/>
              <w:jc w:val="left"/>
              <w:rPr>
                <w:sz w:val="24"/>
              </w:rPr>
            </w:pPr>
            <w:r w:rsidRPr="00112EA9">
              <w:rPr>
                <w:rFonts w:ascii="宋体" w:hAnsi="宋体" w:cs="宋体" w:hint="eastAsia"/>
                <w:bCs/>
                <w:snapToGrid w:val="0"/>
                <w:sz w:val="24"/>
              </w:rPr>
              <w:t>③</w:t>
            </w:r>
            <w:r w:rsidRPr="00112EA9">
              <w:rPr>
                <w:bCs/>
                <w:snapToGrid w:val="0"/>
                <w:sz w:val="24"/>
              </w:rPr>
              <w:t>监测频次及时间：</w:t>
            </w:r>
            <w:r w:rsidRPr="00112EA9">
              <w:rPr>
                <w:rFonts w:hint="eastAsia"/>
                <w:sz w:val="24"/>
              </w:rPr>
              <w:t>项目</w:t>
            </w:r>
            <w:r w:rsidRPr="00112EA9">
              <w:rPr>
                <w:sz w:val="24"/>
              </w:rPr>
              <w:t>施工期</w:t>
            </w:r>
            <w:r w:rsidRPr="00112EA9">
              <w:rPr>
                <w:rFonts w:hint="eastAsia"/>
                <w:sz w:val="24"/>
              </w:rPr>
              <w:t>抽测；环境保护设施调试期</w:t>
            </w:r>
            <w:r w:rsidRPr="00112EA9">
              <w:rPr>
                <w:rFonts w:hint="eastAsia"/>
                <w:sz w:val="24"/>
              </w:rPr>
              <w:t>1</w:t>
            </w:r>
            <w:r w:rsidRPr="00112EA9">
              <w:rPr>
                <w:rFonts w:hint="eastAsia"/>
                <w:sz w:val="24"/>
              </w:rPr>
              <w:t>次</w:t>
            </w:r>
            <w:r w:rsidRPr="00112EA9">
              <w:rPr>
                <w:sz w:val="24"/>
              </w:rPr>
              <w:t>；</w:t>
            </w:r>
            <w:r w:rsidRPr="00112EA9">
              <w:rPr>
                <w:rFonts w:hint="eastAsia"/>
                <w:sz w:val="24"/>
              </w:rPr>
              <w:t>运营期定期监测，</w:t>
            </w:r>
            <w:r w:rsidRPr="00112EA9">
              <w:rPr>
                <w:sz w:val="24"/>
              </w:rPr>
              <w:t>主变等主要设备进行大检修</w:t>
            </w:r>
            <w:r w:rsidRPr="00112EA9">
              <w:rPr>
                <w:rFonts w:hint="eastAsia"/>
                <w:sz w:val="24"/>
              </w:rPr>
              <w:t>前</w:t>
            </w:r>
            <w:r w:rsidRPr="00112EA9">
              <w:rPr>
                <w:sz w:val="24"/>
              </w:rPr>
              <w:t>后</w:t>
            </w:r>
            <w:r w:rsidRPr="00112EA9">
              <w:rPr>
                <w:rFonts w:hint="eastAsia"/>
                <w:sz w:val="24"/>
              </w:rPr>
              <w:t>各</w:t>
            </w:r>
            <w:r w:rsidRPr="00112EA9">
              <w:rPr>
                <w:sz w:val="24"/>
              </w:rPr>
              <w:t>监测</w:t>
            </w:r>
            <w:r w:rsidRPr="00112EA9">
              <w:rPr>
                <w:sz w:val="24"/>
              </w:rPr>
              <w:t>1</w:t>
            </w:r>
            <w:r w:rsidRPr="00112EA9">
              <w:rPr>
                <w:sz w:val="24"/>
              </w:rPr>
              <w:t>次；涉及投诉纠纷加强监测</w:t>
            </w:r>
            <w:r w:rsidRPr="00112EA9">
              <w:rPr>
                <w:bCs/>
                <w:snapToGrid w:val="0"/>
                <w:sz w:val="24"/>
              </w:rPr>
              <w:t>。</w:t>
            </w:r>
          </w:p>
          <w:p w14:paraId="6D603CE9" w14:textId="77777777" w:rsidR="00A64588" w:rsidRPr="00112EA9" w:rsidRDefault="003427D8" w:rsidP="002F249D">
            <w:pPr>
              <w:tabs>
                <w:tab w:val="left" w:pos="0"/>
              </w:tabs>
              <w:snapToGrid w:val="0"/>
              <w:spacing w:line="360" w:lineRule="auto"/>
              <w:rPr>
                <w:b/>
                <w:sz w:val="24"/>
              </w:rPr>
            </w:pPr>
            <w:r w:rsidRPr="00112EA9">
              <w:rPr>
                <w:b/>
                <w:sz w:val="24"/>
              </w:rPr>
              <w:lastRenderedPageBreak/>
              <w:t>2.3</w:t>
            </w:r>
            <w:r w:rsidRPr="00112EA9">
              <w:rPr>
                <w:b/>
                <w:bCs/>
                <w:sz w:val="24"/>
              </w:rPr>
              <w:t>生态环境</w:t>
            </w:r>
          </w:p>
          <w:p w14:paraId="200DA7F0" w14:textId="77777777" w:rsidR="00A64588" w:rsidRPr="00112EA9" w:rsidRDefault="003427D8">
            <w:pPr>
              <w:adjustRightInd w:val="0"/>
              <w:snapToGrid w:val="0"/>
              <w:spacing w:line="360" w:lineRule="auto"/>
              <w:ind w:firstLineChars="200" w:firstLine="480"/>
              <w:rPr>
                <w:sz w:val="24"/>
              </w:rPr>
            </w:pPr>
            <w:r w:rsidRPr="00112EA9">
              <w:rPr>
                <w:rFonts w:hint="eastAsia"/>
                <w:sz w:val="24"/>
              </w:rPr>
              <w:t>①监测因子：一般区域：土地利用状况、临时占地恢复、建设区域内的植被恢复效果。生态保护红线：施工期为植物群落变化、重要物种的活动和分布变化、生境质量变化；运营期为实际生态影响、生态保护对策措施的有效性以及植被恢复效果。</w:t>
            </w:r>
          </w:p>
          <w:p w14:paraId="46F06E3D" w14:textId="77777777" w:rsidR="00A64588" w:rsidRPr="00112EA9" w:rsidRDefault="003427D8">
            <w:pPr>
              <w:adjustRightInd w:val="0"/>
              <w:snapToGrid w:val="0"/>
              <w:spacing w:line="360" w:lineRule="auto"/>
              <w:ind w:firstLineChars="200" w:firstLine="480"/>
              <w:rPr>
                <w:sz w:val="24"/>
              </w:rPr>
            </w:pPr>
            <w:r w:rsidRPr="00112EA9">
              <w:rPr>
                <w:rFonts w:hint="eastAsia"/>
                <w:sz w:val="24"/>
              </w:rPr>
              <w:t>②监测方法：植被类型采取遥感和现场校核相结合的方法，植物群落采取样方法，动物采取样线、样点和咨询方法等符合国家现行的有关生态监测规范和监测标准分析方法。</w:t>
            </w:r>
          </w:p>
          <w:p w14:paraId="10C20204" w14:textId="77777777" w:rsidR="00A64588" w:rsidRPr="00112EA9" w:rsidRDefault="003427D8">
            <w:pPr>
              <w:adjustRightInd w:val="0"/>
              <w:snapToGrid w:val="0"/>
              <w:spacing w:line="360" w:lineRule="auto"/>
              <w:ind w:firstLineChars="200" w:firstLine="480"/>
              <w:rPr>
                <w:sz w:val="24"/>
              </w:rPr>
            </w:pPr>
            <w:r w:rsidRPr="00112EA9">
              <w:rPr>
                <w:rFonts w:hint="eastAsia"/>
                <w:sz w:val="24"/>
              </w:rPr>
              <w:t>③监测点位：站址区、塔基区、临时施工场地等施工扰动区域，项目线路沿线不同植被群落类型设置不少于环评的样方数量，尽量设置在项目施工影响区域；项目线路沿线不同生境类型（乔木林地、灌丛、草地、湿地、农田）均需设置</w:t>
            </w:r>
            <w:proofErr w:type="gramStart"/>
            <w:r w:rsidRPr="00112EA9">
              <w:rPr>
                <w:rFonts w:hint="eastAsia"/>
                <w:sz w:val="24"/>
              </w:rPr>
              <w:t>调查样线或</w:t>
            </w:r>
            <w:proofErr w:type="gramEnd"/>
            <w:r w:rsidRPr="00112EA9">
              <w:rPr>
                <w:rFonts w:hint="eastAsia"/>
                <w:sz w:val="24"/>
              </w:rPr>
              <w:t>样点，尽量设置在项目施工影响区域。</w:t>
            </w:r>
          </w:p>
          <w:p w14:paraId="7DD3FD7C" w14:textId="77777777" w:rsidR="00A64588" w:rsidRPr="00112EA9" w:rsidRDefault="003427D8">
            <w:pPr>
              <w:spacing w:line="360" w:lineRule="auto"/>
              <w:ind w:firstLine="480"/>
              <w:jc w:val="left"/>
              <w:rPr>
                <w:sz w:val="24"/>
              </w:rPr>
            </w:pPr>
            <w:r w:rsidRPr="00112EA9">
              <w:rPr>
                <w:rFonts w:ascii="宋体" w:hAnsi="宋体" w:cs="宋体" w:hint="eastAsia"/>
                <w:sz w:val="24"/>
              </w:rPr>
              <w:t>④</w:t>
            </w:r>
            <w:r w:rsidRPr="00112EA9">
              <w:rPr>
                <w:sz w:val="24"/>
              </w:rPr>
              <w:t>监测频次及时间：</w:t>
            </w:r>
            <w:r w:rsidRPr="00112EA9">
              <w:rPr>
                <w:rFonts w:hint="eastAsia"/>
                <w:sz w:val="24"/>
              </w:rPr>
              <w:t>项目施工期监测</w:t>
            </w:r>
            <w:r w:rsidRPr="00112EA9">
              <w:rPr>
                <w:rFonts w:hint="eastAsia"/>
                <w:sz w:val="24"/>
              </w:rPr>
              <w:t>1</w:t>
            </w:r>
            <w:r w:rsidRPr="00112EA9">
              <w:rPr>
                <w:rFonts w:hint="eastAsia"/>
                <w:sz w:val="24"/>
              </w:rPr>
              <w:t>次，环境保护设施调试期监测</w:t>
            </w:r>
            <w:r w:rsidRPr="00112EA9">
              <w:rPr>
                <w:rFonts w:hint="eastAsia"/>
                <w:sz w:val="24"/>
              </w:rPr>
              <w:t>1</w:t>
            </w:r>
            <w:r w:rsidRPr="00112EA9">
              <w:rPr>
                <w:rFonts w:hint="eastAsia"/>
                <w:sz w:val="24"/>
              </w:rPr>
              <w:t>次。本工程线路穿越生态保护区红线段开展长期跟踪生态监测，施工期并延续至正式投运后</w:t>
            </w:r>
            <w:r w:rsidRPr="00112EA9">
              <w:rPr>
                <w:rFonts w:hint="eastAsia"/>
                <w:sz w:val="24"/>
              </w:rPr>
              <w:t>5~10</w:t>
            </w:r>
            <w:r w:rsidRPr="00112EA9">
              <w:rPr>
                <w:rFonts w:hint="eastAsia"/>
                <w:sz w:val="24"/>
              </w:rPr>
              <w:t>年，施工期开展</w:t>
            </w:r>
            <w:r w:rsidRPr="00112EA9">
              <w:rPr>
                <w:rFonts w:hint="eastAsia"/>
                <w:sz w:val="24"/>
              </w:rPr>
              <w:t>1</w:t>
            </w:r>
            <w:r w:rsidRPr="00112EA9">
              <w:rPr>
                <w:rFonts w:hint="eastAsia"/>
                <w:sz w:val="24"/>
              </w:rPr>
              <w:t>次，环境保护设施调试期开展一次，后续每</w:t>
            </w:r>
            <w:r w:rsidRPr="00112EA9">
              <w:rPr>
                <w:rFonts w:hint="eastAsia"/>
                <w:sz w:val="24"/>
              </w:rPr>
              <w:t>4</w:t>
            </w:r>
            <w:r w:rsidRPr="00112EA9">
              <w:rPr>
                <w:rFonts w:hint="eastAsia"/>
                <w:sz w:val="24"/>
              </w:rPr>
              <w:t>年一次。</w:t>
            </w:r>
          </w:p>
          <w:p w14:paraId="48B07A6D" w14:textId="77777777" w:rsidR="00A64588" w:rsidRPr="00112EA9" w:rsidRDefault="00A64588">
            <w:pPr>
              <w:pStyle w:val="aff8"/>
              <w:ind w:firstLine="480"/>
            </w:pPr>
          </w:p>
          <w:p w14:paraId="35559585" w14:textId="1A78AC81" w:rsidR="00A64588" w:rsidRDefault="00A64588">
            <w:pPr>
              <w:pStyle w:val="aff8"/>
              <w:ind w:firstLine="480"/>
            </w:pPr>
          </w:p>
          <w:p w14:paraId="227E9A85" w14:textId="6DFAA8FF" w:rsidR="00112EA9" w:rsidRDefault="00112EA9">
            <w:pPr>
              <w:pStyle w:val="aff8"/>
              <w:ind w:firstLine="480"/>
            </w:pPr>
          </w:p>
          <w:p w14:paraId="44321FD2" w14:textId="51FB8564" w:rsidR="00112EA9" w:rsidRDefault="00112EA9">
            <w:pPr>
              <w:pStyle w:val="aff8"/>
              <w:ind w:firstLine="480"/>
            </w:pPr>
          </w:p>
          <w:p w14:paraId="39393FD2" w14:textId="645223BE" w:rsidR="00112EA9" w:rsidRDefault="00112EA9">
            <w:pPr>
              <w:pStyle w:val="aff8"/>
              <w:ind w:firstLine="480"/>
            </w:pPr>
          </w:p>
          <w:p w14:paraId="3E3222AA" w14:textId="2468AA27" w:rsidR="00112EA9" w:rsidRDefault="00112EA9">
            <w:pPr>
              <w:pStyle w:val="aff8"/>
              <w:ind w:firstLine="480"/>
            </w:pPr>
          </w:p>
          <w:p w14:paraId="5E545E34" w14:textId="65AEC808" w:rsidR="00112EA9" w:rsidRDefault="00112EA9">
            <w:pPr>
              <w:pStyle w:val="aff8"/>
              <w:ind w:firstLine="480"/>
            </w:pPr>
          </w:p>
          <w:p w14:paraId="7D3CBE42" w14:textId="1E5BE4A3" w:rsidR="00112EA9" w:rsidRDefault="00112EA9">
            <w:pPr>
              <w:pStyle w:val="aff8"/>
              <w:ind w:firstLine="480"/>
            </w:pPr>
          </w:p>
          <w:p w14:paraId="465F0207" w14:textId="45DDA4F4" w:rsidR="00112EA9" w:rsidRDefault="00112EA9">
            <w:pPr>
              <w:pStyle w:val="aff8"/>
              <w:ind w:firstLine="480"/>
            </w:pPr>
          </w:p>
          <w:p w14:paraId="630DF962" w14:textId="2A250F27" w:rsidR="00112EA9" w:rsidRDefault="00112EA9">
            <w:pPr>
              <w:pStyle w:val="aff8"/>
              <w:ind w:firstLine="480"/>
            </w:pPr>
          </w:p>
          <w:p w14:paraId="6AC309E1" w14:textId="575EFE37" w:rsidR="00112EA9" w:rsidRDefault="00112EA9">
            <w:pPr>
              <w:pStyle w:val="aff8"/>
              <w:ind w:firstLine="480"/>
            </w:pPr>
          </w:p>
          <w:p w14:paraId="724B5905" w14:textId="77777777" w:rsidR="00112EA9" w:rsidRPr="00112EA9" w:rsidRDefault="00112EA9">
            <w:pPr>
              <w:pStyle w:val="aff8"/>
              <w:ind w:firstLine="480"/>
            </w:pPr>
          </w:p>
          <w:p w14:paraId="2F55D4B4" w14:textId="77777777" w:rsidR="00A64588" w:rsidRPr="00112EA9" w:rsidRDefault="00A64588">
            <w:pPr>
              <w:pStyle w:val="aff8"/>
              <w:ind w:firstLine="480"/>
            </w:pPr>
          </w:p>
          <w:p w14:paraId="0ACDB883" w14:textId="77777777" w:rsidR="00A64588" w:rsidRPr="00112EA9" w:rsidRDefault="00A64588">
            <w:pPr>
              <w:pStyle w:val="aff8"/>
              <w:ind w:firstLineChars="0" w:firstLine="0"/>
            </w:pPr>
          </w:p>
          <w:p w14:paraId="112C3922" w14:textId="77777777" w:rsidR="00A64588" w:rsidRPr="00112EA9" w:rsidRDefault="00A64588">
            <w:pPr>
              <w:ind w:firstLine="420"/>
            </w:pPr>
          </w:p>
        </w:tc>
      </w:tr>
      <w:tr w:rsidR="00A64588" w:rsidRPr="00112EA9" w14:paraId="75B524AA" w14:textId="77777777">
        <w:trPr>
          <w:trHeight w:val="13608"/>
          <w:jc w:val="center"/>
        </w:trPr>
        <w:tc>
          <w:tcPr>
            <w:tcW w:w="245" w:type="pct"/>
            <w:vAlign w:val="center"/>
          </w:tcPr>
          <w:p w14:paraId="3DC1149E" w14:textId="77777777" w:rsidR="00A64588" w:rsidRPr="00112EA9" w:rsidRDefault="003427D8">
            <w:pPr>
              <w:adjustRightInd w:val="0"/>
              <w:snapToGrid w:val="0"/>
              <w:jc w:val="center"/>
              <w:rPr>
                <w:bCs/>
                <w:spacing w:val="10"/>
                <w:sz w:val="24"/>
              </w:rPr>
            </w:pPr>
            <w:r w:rsidRPr="00112EA9">
              <w:rPr>
                <w:bCs/>
                <w:sz w:val="24"/>
              </w:rPr>
              <w:lastRenderedPageBreak/>
              <w:t>环保投资</w:t>
            </w:r>
          </w:p>
        </w:tc>
        <w:tc>
          <w:tcPr>
            <w:tcW w:w="4755" w:type="pct"/>
            <w:vAlign w:val="center"/>
          </w:tcPr>
          <w:p w14:paraId="3340D594" w14:textId="21C2408B" w:rsidR="00A64588" w:rsidRPr="00112EA9" w:rsidRDefault="003427D8">
            <w:pPr>
              <w:spacing w:line="348" w:lineRule="auto"/>
              <w:ind w:firstLineChars="200" w:firstLine="480"/>
              <w:rPr>
                <w:sz w:val="24"/>
              </w:rPr>
            </w:pPr>
            <w:r w:rsidRPr="00112EA9">
              <w:rPr>
                <w:sz w:val="24"/>
              </w:rPr>
              <w:t>本项目总投资约</w:t>
            </w:r>
            <w:r w:rsidR="00EE584F">
              <w:rPr>
                <w:sz w:val="24"/>
              </w:rPr>
              <w:t>XX</w:t>
            </w:r>
            <w:r w:rsidRPr="00112EA9">
              <w:rPr>
                <w:sz w:val="24"/>
              </w:rPr>
              <w:t>万元，其中环保投资</w:t>
            </w:r>
            <w:r w:rsidR="00EE584F">
              <w:rPr>
                <w:sz w:val="24"/>
              </w:rPr>
              <w:t>XX</w:t>
            </w:r>
            <w:r w:rsidRPr="00112EA9">
              <w:rPr>
                <w:sz w:val="24"/>
              </w:rPr>
              <w:t>万元，环保投资占总投资</w:t>
            </w:r>
            <w:r w:rsidR="00EE584F">
              <w:rPr>
                <w:sz w:val="24"/>
              </w:rPr>
              <w:t>XX</w:t>
            </w:r>
            <w:r w:rsidRPr="00112EA9">
              <w:rPr>
                <w:sz w:val="24"/>
              </w:rPr>
              <w:t>%</w:t>
            </w:r>
            <w:r w:rsidRPr="00112EA9">
              <w:rPr>
                <w:sz w:val="24"/>
              </w:rPr>
              <w:t>。本项目环保投资估算见表</w:t>
            </w:r>
            <w:r w:rsidRPr="00112EA9">
              <w:rPr>
                <w:sz w:val="24"/>
              </w:rPr>
              <w:t>5-1</w:t>
            </w:r>
            <w:r w:rsidRPr="00112EA9">
              <w:rPr>
                <w:sz w:val="24"/>
              </w:rPr>
              <w:t>。</w:t>
            </w:r>
          </w:p>
          <w:p w14:paraId="594E62FC" w14:textId="77777777" w:rsidR="00A64588" w:rsidRPr="00112EA9" w:rsidRDefault="003427D8">
            <w:pPr>
              <w:ind w:firstLineChars="200" w:firstLine="482"/>
              <w:jc w:val="center"/>
              <w:rPr>
                <w:b/>
                <w:bCs/>
                <w:sz w:val="24"/>
              </w:rPr>
            </w:pPr>
            <w:r w:rsidRPr="00112EA9">
              <w:rPr>
                <w:b/>
                <w:bCs/>
                <w:sz w:val="24"/>
              </w:rPr>
              <w:t>表</w:t>
            </w:r>
            <w:r w:rsidRPr="00112EA9">
              <w:rPr>
                <w:b/>
                <w:bCs/>
                <w:sz w:val="24"/>
              </w:rPr>
              <w:t xml:space="preserve">5-1  </w:t>
            </w:r>
            <w:r w:rsidRPr="00112EA9">
              <w:rPr>
                <w:b/>
                <w:bCs/>
                <w:sz w:val="24"/>
              </w:rPr>
              <w:t>环保投资估算表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63"/>
              <w:gridCol w:w="947"/>
              <w:gridCol w:w="947"/>
              <w:gridCol w:w="1038"/>
              <w:gridCol w:w="3365"/>
              <w:gridCol w:w="1323"/>
            </w:tblGrid>
            <w:tr w:rsidR="00112EA9" w:rsidRPr="00112EA9" w14:paraId="028EEDE4" w14:textId="77777777">
              <w:trPr>
                <w:trHeight w:val="340"/>
                <w:jc w:val="center"/>
              </w:trPr>
              <w:tc>
                <w:tcPr>
                  <w:tcW w:w="574" w:type="dxa"/>
                  <w:vAlign w:val="center"/>
                </w:tcPr>
                <w:p w14:paraId="2F383DAE" w14:textId="77777777" w:rsidR="00A64588" w:rsidRPr="00112EA9" w:rsidRDefault="003427D8" w:rsidP="00765E2A">
                  <w:pPr>
                    <w:jc w:val="center"/>
                    <w:rPr>
                      <w:b/>
                      <w:bCs/>
                      <w:szCs w:val="21"/>
                    </w:rPr>
                  </w:pPr>
                  <w:r w:rsidRPr="00112EA9">
                    <w:rPr>
                      <w:b/>
                      <w:bCs/>
                      <w:szCs w:val="21"/>
                    </w:rPr>
                    <w:t>编号</w:t>
                  </w:r>
                </w:p>
              </w:tc>
              <w:tc>
                <w:tcPr>
                  <w:tcW w:w="1972" w:type="dxa"/>
                  <w:gridSpan w:val="2"/>
                  <w:vAlign w:val="center"/>
                </w:tcPr>
                <w:p w14:paraId="1BA317C7" w14:textId="77777777" w:rsidR="00A64588" w:rsidRPr="00112EA9" w:rsidRDefault="003427D8" w:rsidP="00765E2A">
                  <w:pPr>
                    <w:jc w:val="center"/>
                    <w:rPr>
                      <w:b/>
                      <w:bCs/>
                      <w:szCs w:val="21"/>
                    </w:rPr>
                  </w:pPr>
                  <w:r w:rsidRPr="00112EA9">
                    <w:rPr>
                      <w:b/>
                      <w:bCs/>
                      <w:szCs w:val="21"/>
                    </w:rPr>
                    <w:t>项目名称</w:t>
                  </w:r>
                </w:p>
              </w:tc>
              <w:tc>
                <w:tcPr>
                  <w:tcW w:w="1065" w:type="dxa"/>
                  <w:vAlign w:val="center"/>
                </w:tcPr>
                <w:p w14:paraId="5AD3DF6B" w14:textId="77777777" w:rsidR="00A64588" w:rsidRPr="00112EA9" w:rsidRDefault="003427D8" w:rsidP="00765E2A">
                  <w:pPr>
                    <w:jc w:val="center"/>
                    <w:rPr>
                      <w:b/>
                      <w:bCs/>
                      <w:szCs w:val="21"/>
                    </w:rPr>
                  </w:pPr>
                  <w:r w:rsidRPr="00112EA9">
                    <w:rPr>
                      <w:b/>
                      <w:bCs/>
                      <w:szCs w:val="21"/>
                    </w:rPr>
                    <w:t>费用</w:t>
                  </w:r>
                </w:p>
                <w:p w14:paraId="0D2EF992" w14:textId="77777777" w:rsidR="00A64588" w:rsidRPr="00112EA9" w:rsidRDefault="003427D8" w:rsidP="00765E2A">
                  <w:pPr>
                    <w:jc w:val="center"/>
                    <w:rPr>
                      <w:b/>
                      <w:bCs/>
                      <w:szCs w:val="21"/>
                    </w:rPr>
                  </w:pPr>
                  <w:r w:rsidRPr="00112EA9">
                    <w:rPr>
                      <w:b/>
                      <w:bCs/>
                      <w:szCs w:val="21"/>
                    </w:rPr>
                    <w:t>（万元）</w:t>
                  </w:r>
                </w:p>
              </w:tc>
              <w:tc>
                <w:tcPr>
                  <w:tcW w:w="3549" w:type="dxa"/>
                  <w:vAlign w:val="center"/>
                </w:tcPr>
                <w:p w14:paraId="5E290684" w14:textId="77777777" w:rsidR="00A64588" w:rsidRPr="00112EA9" w:rsidRDefault="003427D8" w:rsidP="00765E2A">
                  <w:pPr>
                    <w:jc w:val="center"/>
                    <w:rPr>
                      <w:b/>
                      <w:bCs/>
                      <w:szCs w:val="21"/>
                    </w:rPr>
                  </w:pPr>
                  <w:r w:rsidRPr="00112EA9">
                    <w:rPr>
                      <w:b/>
                      <w:bCs/>
                      <w:szCs w:val="21"/>
                    </w:rPr>
                    <w:t>具体内容</w:t>
                  </w:r>
                </w:p>
              </w:tc>
              <w:tc>
                <w:tcPr>
                  <w:tcW w:w="1373" w:type="dxa"/>
                  <w:vAlign w:val="center"/>
                </w:tcPr>
                <w:p w14:paraId="66EBE3CC" w14:textId="77777777" w:rsidR="00A64588" w:rsidRPr="00112EA9" w:rsidRDefault="003427D8" w:rsidP="00765E2A">
                  <w:pPr>
                    <w:jc w:val="center"/>
                    <w:rPr>
                      <w:b/>
                      <w:bCs/>
                      <w:szCs w:val="21"/>
                    </w:rPr>
                  </w:pPr>
                  <w:r w:rsidRPr="00112EA9">
                    <w:rPr>
                      <w:b/>
                      <w:bCs/>
                      <w:szCs w:val="21"/>
                    </w:rPr>
                    <w:t>责任主体</w:t>
                  </w:r>
                </w:p>
              </w:tc>
            </w:tr>
            <w:tr w:rsidR="00112EA9" w:rsidRPr="00112EA9" w14:paraId="247CD203" w14:textId="77777777">
              <w:trPr>
                <w:trHeight w:val="340"/>
                <w:jc w:val="center"/>
              </w:trPr>
              <w:tc>
                <w:tcPr>
                  <w:tcW w:w="574" w:type="dxa"/>
                  <w:vAlign w:val="center"/>
                </w:tcPr>
                <w:p w14:paraId="40490311" w14:textId="77777777" w:rsidR="00A64588" w:rsidRPr="00112EA9" w:rsidRDefault="003427D8" w:rsidP="00765E2A">
                  <w:pPr>
                    <w:jc w:val="center"/>
                    <w:rPr>
                      <w:szCs w:val="21"/>
                    </w:rPr>
                  </w:pPr>
                  <w:r w:rsidRPr="00112EA9">
                    <w:rPr>
                      <w:szCs w:val="21"/>
                    </w:rPr>
                    <w:t>1</w:t>
                  </w:r>
                </w:p>
              </w:tc>
              <w:tc>
                <w:tcPr>
                  <w:tcW w:w="1972" w:type="dxa"/>
                  <w:gridSpan w:val="2"/>
                  <w:vAlign w:val="center"/>
                </w:tcPr>
                <w:p w14:paraId="4C0788B5" w14:textId="77777777" w:rsidR="00A64588" w:rsidRPr="00112EA9" w:rsidRDefault="003427D8" w:rsidP="00765E2A">
                  <w:pPr>
                    <w:jc w:val="center"/>
                    <w:rPr>
                      <w:szCs w:val="21"/>
                    </w:rPr>
                  </w:pPr>
                  <w:r w:rsidRPr="00112EA9">
                    <w:rPr>
                      <w:szCs w:val="21"/>
                    </w:rPr>
                    <w:t>生态环境保护费</w:t>
                  </w:r>
                </w:p>
              </w:tc>
              <w:tc>
                <w:tcPr>
                  <w:tcW w:w="1065" w:type="dxa"/>
                  <w:vAlign w:val="center"/>
                </w:tcPr>
                <w:p w14:paraId="581456F4" w14:textId="17E3DC87" w:rsidR="00A64588" w:rsidRPr="00112EA9" w:rsidRDefault="00EE584F" w:rsidP="00765E2A">
                  <w:pPr>
                    <w:jc w:val="center"/>
                    <w:rPr>
                      <w:szCs w:val="21"/>
                    </w:rPr>
                  </w:pPr>
                  <w:r>
                    <w:rPr>
                      <w:szCs w:val="21"/>
                    </w:rPr>
                    <w:t>X</w:t>
                  </w:r>
                </w:p>
              </w:tc>
              <w:tc>
                <w:tcPr>
                  <w:tcW w:w="3549" w:type="dxa"/>
                  <w:vAlign w:val="center"/>
                </w:tcPr>
                <w:p w14:paraId="1F58A842" w14:textId="77777777" w:rsidR="00A64588" w:rsidRPr="00112EA9" w:rsidRDefault="003427D8" w:rsidP="00765E2A">
                  <w:pPr>
                    <w:jc w:val="center"/>
                    <w:rPr>
                      <w:szCs w:val="21"/>
                    </w:rPr>
                  </w:pPr>
                  <w:r w:rsidRPr="00112EA9">
                    <w:rPr>
                      <w:szCs w:val="21"/>
                    </w:rPr>
                    <w:t>站区、塔基区及施工临时占地植被恢复，排水沟等水土保持措施</w:t>
                  </w:r>
                </w:p>
              </w:tc>
              <w:tc>
                <w:tcPr>
                  <w:tcW w:w="1373" w:type="dxa"/>
                  <w:vMerge w:val="restart"/>
                  <w:vAlign w:val="center"/>
                </w:tcPr>
                <w:p w14:paraId="273BA8BF" w14:textId="77777777" w:rsidR="00A64588" w:rsidRPr="00112EA9" w:rsidRDefault="003427D8" w:rsidP="00765E2A">
                  <w:pPr>
                    <w:jc w:val="left"/>
                    <w:rPr>
                      <w:szCs w:val="21"/>
                    </w:rPr>
                  </w:pPr>
                  <w:r w:rsidRPr="00112EA9">
                    <w:rPr>
                      <w:szCs w:val="21"/>
                    </w:rPr>
                    <w:t>建设单位、设计单位、</w:t>
                  </w:r>
                </w:p>
                <w:p w14:paraId="36C566C7" w14:textId="77777777" w:rsidR="00A64588" w:rsidRPr="00112EA9" w:rsidRDefault="003427D8" w:rsidP="00765E2A">
                  <w:pPr>
                    <w:rPr>
                      <w:szCs w:val="21"/>
                    </w:rPr>
                  </w:pPr>
                  <w:r w:rsidRPr="00112EA9">
                    <w:rPr>
                      <w:szCs w:val="21"/>
                    </w:rPr>
                    <w:t>施工单位、</w:t>
                  </w:r>
                </w:p>
                <w:p w14:paraId="4E04AD65" w14:textId="77777777" w:rsidR="00A64588" w:rsidRPr="00112EA9" w:rsidRDefault="003427D8" w:rsidP="00765E2A">
                  <w:pPr>
                    <w:rPr>
                      <w:szCs w:val="21"/>
                    </w:rPr>
                  </w:pPr>
                  <w:r w:rsidRPr="00112EA9">
                    <w:rPr>
                      <w:szCs w:val="21"/>
                    </w:rPr>
                    <w:t>监理单位</w:t>
                  </w:r>
                </w:p>
              </w:tc>
            </w:tr>
            <w:tr w:rsidR="00112EA9" w:rsidRPr="00112EA9" w14:paraId="2231EA2E" w14:textId="77777777">
              <w:trPr>
                <w:trHeight w:val="340"/>
                <w:jc w:val="center"/>
              </w:trPr>
              <w:tc>
                <w:tcPr>
                  <w:tcW w:w="574" w:type="dxa"/>
                  <w:vMerge w:val="restart"/>
                  <w:vAlign w:val="center"/>
                </w:tcPr>
                <w:p w14:paraId="63917A28" w14:textId="77777777" w:rsidR="00A64588" w:rsidRPr="00112EA9" w:rsidRDefault="003427D8" w:rsidP="00765E2A">
                  <w:pPr>
                    <w:jc w:val="center"/>
                    <w:rPr>
                      <w:szCs w:val="21"/>
                    </w:rPr>
                  </w:pPr>
                  <w:r w:rsidRPr="00112EA9">
                    <w:rPr>
                      <w:szCs w:val="21"/>
                    </w:rPr>
                    <w:t>2</w:t>
                  </w:r>
                </w:p>
              </w:tc>
              <w:tc>
                <w:tcPr>
                  <w:tcW w:w="986" w:type="dxa"/>
                  <w:vMerge w:val="restart"/>
                  <w:vAlign w:val="center"/>
                </w:tcPr>
                <w:p w14:paraId="5F082BCB" w14:textId="77777777" w:rsidR="00A64588" w:rsidRPr="00112EA9" w:rsidRDefault="003427D8" w:rsidP="00765E2A">
                  <w:pPr>
                    <w:jc w:val="center"/>
                    <w:rPr>
                      <w:szCs w:val="21"/>
                    </w:rPr>
                  </w:pPr>
                  <w:r w:rsidRPr="00112EA9">
                    <w:rPr>
                      <w:szCs w:val="21"/>
                    </w:rPr>
                    <w:t>水环境保护费</w:t>
                  </w:r>
                </w:p>
              </w:tc>
              <w:tc>
                <w:tcPr>
                  <w:tcW w:w="986" w:type="dxa"/>
                  <w:vAlign w:val="center"/>
                </w:tcPr>
                <w:p w14:paraId="5784EDBA" w14:textId="77777777" w:rsidR="00A64588" w:rsidRPr="00112EA9" w:rsidRDefault="003427D8" w:rsidP="00765E2A">
                  <w:pPr>
                    <w:jc w:val="center"/>
                    <w:rPr>
                      <w:szCs w:val="21"/>
                    </w:rPr>
                  </w:pPr>
                  <w:r w:rsidRPr="00112EA9">
                    <w:rPr>
                      <w:szCs w:val="21"/>
                    </w:rPr>
                    <w:t>沉淀池</w:t>
                  </w:r>
                </w:p>
              </w:tc>
              <w:tc>
                <w:tcPr>
                  <w:tcW w:w="1065" w:type="dxa"/>
                  <w:vAlign w:val="center"/>
                </w:tcPr>
                <w:p w14:paraId="21A0D063" w14:textId="7965AA7C" w:rsidR="00A64588" w:rsidRPr="00112EA9" w:rsidRDefault="00EE584F" w:rsidP="00765E2A">
                  <w:pPr>
                    <w:jc w:val="center"/>
                    <w:rPr>
                      <w:szCs w:val="21"/>
                    </w:rPr>
                  </w:pPr>
                  <w:r>
                    <w:rPr>
                      <w:szCs w:val="21"/>
                    </w:rPr>
                    <w:t>X</w:t>
                  </w:r>
                </w:p>
              </w:tc>
              <w:tc>
                <w:tcPr>
                  <w:tcW w:w="3549" w:type="dxa"/>
                  <w:vAlign w:val="center"/>
                </w:tcPr>
                <w:p w14:paraId="31673B4F" w14:textId="77777777" w:rsidR="00A64588" w:rsidRPr="00112EA9" w:rsidRDefault="003427D8" w:rsidP="00765E2A">
                  <w:pPr>
                    <w:jc w:val="center"/>
                    <w:rPr>
                      <w:szCs w:val="21"/>
                    </w:rPr>
                  </w:pPr>
                  <w:r w:rsidRPr="00112EA9">
                    <w:rPr>
                      <w:szCs w:val="21"/>
                    </w:rPr>
                    <w:t>施工期临时沉淀池</w:t>
                  </w:r>
                </w:p>
              </w:tc>
              <w:tc>
                <w:tcPr>
                  <w:tcW w:w="1373" w:type="dxa"/>
                  <w:vMerge/>
                  <w:vAlign w:val="center"/>
                </w:tcPr>
                <w:p w14:paraId="605B1B44" w14:textId="77777777" w:rsidR="00A64588" w:rsidRPr="00112EA9" w:rsidRDefault="00A64588" w:rsidP="00765E2A">
                  <w:pPr>
                    <w:jc w:val="center"/>
                    <w:rPr>
                      <w:szCs w:val="21"/>
                    </w:rPr>
                  </w:pPr>
                </w:p>
              </w:tc>
            </w:tr>
            <w:tr w:rsidR="00112EA9" w:rsidRPr="00112EA9" w14:paraId="30E1B71B" w14:textId="77777777">
              <w:trPr>
                <w:trHeight w:val="340"/>
                <w:jc w:val="center"/>
              </w:trPr>
              <w:tc>
                <w:tcPr>
                  <w:tcW w:w="574" w:type="dxa"/>
                  <w:vMerge/>
                  <w:vAlign w:val="center"/>
                </w:tcPr>
                <w:p w14:paraId="6FF19E74" w14:textId="77777777" w:rsidR="00A64588" w:rsidRPr="00112EA9" w:rsidRDefault="00A64588" w:rsidP="00765E2A">
                  <w:pPr>
                    <w:jc w:val="center"/>
                    <w:rPr>
                      <w:szCs w:val="21"/>
                    </w:rPr>
                  </w:pPr>
                </w:p>
              </w:tc>
              <w:tc>
                <w:tcPr>
                  <w:tcW w:w="986" w:type="dxa"/>
                  <w:vMerge/>
                  <w:vAlign w:val="center"/>
                </w:tcPr>
                <w:p w14:paraId="2358CDBD" w14:textId="77777777" w:rsidR="00A64588" w:rsidRPr="00112EA9" w:rsidRDefault="00A64588" w:rsidP="00765E2A">
                  <w:pPr>
                    <w:jc w:val="center"/>
                    <w:rPr>
                      <w:szCs w:val="21"/>
                    </w:rPr>
                  </w:pPr>
                </w:p>
              </w:tc>
              <w:tc>
                <w:tcPr>
                  <w:tcW w:w="986" w:type="dxa"/>
                  <w:vAlign w:val="center"/>
                </w:tcPr>
                <w:p w14:paraId="20D9A068" w14:textId="77777777" w:rsidR="00A64588" w:rsidRPr="00112EA9" w:rsidRDefault="003427D8" w:rsidP="00765E2A">
                  <w:pPr>
                    <w:jc w:val="center"/>
                    <w:rPr>
                      <w:szCs w:val="21"/>
                    </w:rPr>
                  </w:pPr>
                  <w:r w:rsidRPr="00112EA9">
                    <w:rPr>
                      <w:szCs w:val="21"/>
                    </w:rPr>
                    <w:t>化粪池</w:t>
                  </w:r>
                </w:p>
              </w:tc>
              <w:tc>
                <w:tcPr>
                  <w:tcW w:w="1065" w:type="dxa"/>
                  <w:vAlign w:val="center"/>
                </w:tcPr>
                <w:p w14:paraId="57EB79F7" w14:textId="599D9408" w:rsidR="00A64588" w:rsidRPr="00112EA9" w:rsidRDefault="00EE584F" w:rsidP="00765E2A">
                  <w:pPr>
                    <w:jc w:val="center"/>
                    <w:rPr>
                      <w:szCs w:val="21"/>
                    </w:rPr>
                  </w:pPr>
                  <w:r>
                    <w:rPr>
                      <w:szCs w:val="21"/>
                    </w:rPr>
                    <w:t>X</w:t>
                  </w:r>
                </w:p>
              </w:tc>
              <w:tc>
                <w:tcPr>
                  <w:tcW w:w="3549" w:type="dxa"/>
                  <w:vAlign w:val="center"/>
                </w:tcPr>
                <w:p w14:paraId="7FB2DDCE" w14:textId="77777777" w:rsidR="00A64588" w:rsidRPr="00112EA9" w:rsidRDefault="003427D8" w:rsidP="00765E2A">
                  <w:pPr>
                    <w:jc w:val="center"/>
                    <w:rPr>
                      <w:szCs w:val="21"/>
                    </w:rPr>
                  </w:pPr>
                  <w:r w:rsidRPr="00112EA9">
                    <w:rPr>
                      <w:szCs w:val="21"/>
                    </w:rPr>
                    <w:t>施工期临时化粪池</w:t>
                  </w:r>
                </w:p>
              </w:tc>
              <w:tc>
                <w:tcPr>
                  <w:tcW w:w="1373" w:type="dxa"/>
                  <w:vMerge/>
                  <w:vAlign w:val="center"/>
                </w:tcPr>
                <w:p w14:paraId="0BF42951" w14:textId="77777777" w:rsidR="00A64588" w:rsidRPr="00112EA9" w:rsidRDefault="00A64588" w:rsidP="00765E2A">
                  <w:pPr>
                    <w:jc w:val="center"/>
                    <w:rPr>
                      <w:szCs w:val="21"/>
                    </w:rPr>
                  </w:pPr>
                </w:p>
              </w:tc>
            </w:tr>
            <w:tr w:rsidR="00112EA9" w:rsidRPr="00112EA9" w14:paraId="4C5AA2D6" w14:textId="77777777">
              <w:trPr>
                <w:trHeight w:val="340"/>
                <w:jc w:val="center"/>
              </w:trPr>
              <w:tc>
                <w:tcPr>
                  <w:tcW w:w="574" w:type="dxa"/>
                  <w:vMerge/>
                  <w:vAlign w:val="center"/>
                </w:tcPr>
                <w:p w14:paraId="5E3A66DD" w14:textId="77777777" w:rsidR="00A64588" w:rsidRPr="00112EA9" w:rsidRDefault="00A64588" w:rsidP="00765E2A">
                  <w:pPr>
                    <w:jc w:val="center"/>
                    <w:rPr>
                      <w:szCs w:val="21"/>
                    </w:rPr>
                  </w:pPr>
                </w:p>
              </w:tc>
              <w:tc>
                <w:tcPr>
                  <w:tcW w:w="986" w:type="dxa"/>
                  <w:vMerge/>
                  <w:vAlign w:val="center"/>
                </w:tcPr>
                <w:p w14:paraId="0189273F" w14:textId="77777777" w:rsidR="00A64588" w:rsidRPr="00112EA9" w:rsidRDefault="00A64588" w:rsidP="00765E2A">
                  <w:pPr>
                    <w:jc w:val="center"/>
                    <w:rPr>
                      <w:szCs w:val="21"/>
                    </w:rPr>
                  </w:pPr>
                </w:p>
              </w:tc>
              <w:tc>
                <w:tcPr>
                  <w:tcW w:w="986" w:type="dxa"/>
                  <w:vAlign w:val="center"/>
                </w:tcPr>
                <w:p w14:paraId="05B35224" w14:textId="77777777" w:rsidR="00A64588" w:rsidRPr="00112EA9" w:rsidRDefault="003427D8" w:rsidP="00765E2A">
                  <w:pPr>
                    <w:jc w:val="center"/>
                    <w:rPr>
                      <w:szCs w:val="21"/>
                    </w:rPr>
                  </w:pPr>
                  <w:r w:rsidRPr="00112EA9">
                    <w:rPr>
                      <w:szCs w:val="21"/>
                    </w:rPr>
                    <w:t>清运费</w:t>
                  </w:r>
                </w:p>
              </w:tc>
              <w:tc>
                <w:tcPr>
                  <w:tcW w:w="1065" w:type="dxa"/>
                  <w:vAlign w:val="center"/>
                </w:tcPr>
                <w:p w14:paraId="4B62CFAC" w14:textId="26DA809A" w:rsidR="00A64588" w:rsidRPr="00112EA9" w:rsidRDefault="00EE584F" w:rsidP="00765E2A">
                  <w:pPr>
                    <w:jc w:val="center"/>
                    <w:rPr>
                      <w:szCs w:val="21"/>
                    </w:rPr>
                  </w:pPr>
                  <w:r>
                    <w:rPr>
                      <w:szCs w:val="21"/>
                    </w:rPr>
                    <w:t>X</w:t>
                  </w:r>
                </w:p>
              </w:tc>
              <w:tc>
                <w:tcPr>
                  <w:tcW w:w="3549" w:type="dxa"/>
                  <w:vAlign w:val="center"/>
                </w:tcPr>
                <w:p w14:paraId="28C5DF59" w14:textId="77777777" w:rsidR="00A64588" w:rsidRPr="00112EA9" w:rsidRDefault="003427D8" w:rsidP="00765E2A">
                  <w:pPr>
                    <w:jc w:val="center"/>
                    <w:rPr>
                      <w:szCs w:val="21"/>
                    </w:rPr>
                  </w:pPr>
                  <w:r w:rsidRPr="00112EA9">
                    <w:rPr>
                      <w:szCs w:val="21"/>
                    </w:rPr>
                    <w:t>施工期、运营期化粪池清运费</w:t>
                  </w:r>
                </w:p>
              </w:tc>
              <w:tc>
                <w:tcPr>
                  <w:tcW w:w="1373" w:type="dxa"/>
                  <w:vMerge/>
                  <w:vAlign w:val="center"/>
                </w:tcPr>
                <w:p w14:paraId="4A161619" w14:textId="77777777" w:rsidR="00A64588" w:rsidRPr="00112EA9" w:rsidRDefault="00A64588" w:rsidP="00765E2A">
                  <w:pPr>
                    <w:jc w:val="center"/>
                    <w:rPr>
                      <w:szCs w:val="21"/>
                    </w:rPr>
                  </w:pPr>
                </w:p>
              </w:tc>
            </w:tr>
            <w:tr w:rsidR="00112EA9" w:rsidRPr="00112EA9" w14:paraId="72B0A968" w14:textId="77777777">
              <w:trPr>
                <w:trHeight w:val="340"/>
                <w:jc w:val="center"/>
              </w:trPr>
              <w:tc>
                <w:tcPr>
                  <w:tcW w:w="574" w:type="dxa"/>
                  <w:vMerge/>
                  <w:vAlign w:val="center"/>
                </w:tcPr>
                <w:p w14:paraId="4C25B8D8" w14:textId="77777777" w:rsidR="00A64588" w:rsidRPr="00112EA9" w:rsidRDefault="00A64588" w:rsidP="00765E2A">
                  <w:pPr>
                    <w:jc w:val="center"/>
                    <w:rPr>
                      <w:szCs w:val="21"/>
                    </w:rPr>
                  </w:pPr>
                </w:p>
              </w:tc>
              <w:tc>
                <w:tcPr>
                  <w:tcW w:w="986" w:type="dxa"/>
                  <w:vMerge/>
                  <w:vAlign w:val="center"/>
                </w:tcPr>
                <w:p w14:paraId="5E310CC9" w14:textId="77777777" w:rsidR="00A64588" w:rsidRPr="00112EA9" w:rsidRDefault="00A64588" w:rsidP="00765E2A">
                  <w:pPr>
                    <w:jc w:val="center"/>
                    <w:rPr>
                      <w:szCs w:val="21"/>
                    </w:rPr>
                  </w:pPr>
                </w:p>
              </w:tc>
              <w:tc>
                <w:tcPr>
                  <w:tcW w:w="986" w:type="dxa"/>
                  <w:vAlign w:val="center"/>
                </w:tcPr>
                <w:p w14:paraId="1AC45E74" w14:textId="77777777" w:rsidR="00A64588" w:rsidRPr="00112EA9" w:rsidRDefault="003427D8" w:rsidP="00765E2A">
                  <w:pPr>
                    <w:jc w:val="center"/>
                    <w:rPr>
                      <w:szCs w:val="21"/>
                    </w:rPr>
                  </w:pPr>
                  <w:r w:rsidRPr="00112EA9">
                    <w:rPr>
                      <w:szCs w:val="21"/>
                    </w:rPr>
                    <w:t>污水处理装置</w:t>
                  </w:r>
                </w:p>
              </w:tc>
              <w:tc>
                <w:tcPr>
                  <w:tcW w:w="1065" w:type="dxa"/>
                  <w:vAlign w:val="center"/>
                </w:tcPr>
                <w:p w14:paraId="7A683D09" w14:textId="18DA2A3A" w:rsidR="00A64588" w:rsidRPr="00112EA9" w:rsidRDefault="00EE584F" w:rsidP="00765E2A">
                  <w:pPr>
                    <w:jc w:val="center"/>
                    <w:rPr>
                      <w:szCs w:val="21"/>
                    </w:rPr>
                  </w:pPr>
                  <w:r>
                    <w:rPr>
                      <w:szCs w:val="21"/>
                    </w:rPr>
                    <w:t>X</w:t>
                  </w:r>
                </w:p>
              </w:tc>
              <w:tc>
                <w:tcPr>
                  <w:tcW w:w="3549" w:type="dxa"/>
                  <w:vAlign w:val="center"/>
                </w:tcPr>
                <w:p w14:paraId="0BFA8B9E" w14:textId="77777777" w:rsidR="00A64588" w:rsidRPr="00112EA9" w:rsidRDefault="003427D8" w:rsidP="00765E2A">
                  <w:pPr>
                    <w:jc w:val="center"/>
                    <w:rPr>
                      <w:szCs w:val="21"/>
                    </w:rPr>
                  </w:pPr>
                  <w:r w:rsidRPr="00112EA9">
                    <w:rPr>
                      <w:szCs w:val="21"/>
                    </w:rPr>
                    <w:t>变电站设置的污水处理装置</w:t>
                  </w:r>
                </w:p>
              </w:tc>
              <w:tc>
                <w:tcPr>
                  <w:tcW w:w="1373" w:type="dxa"/>
                  <w:vMerge/>
                  <w:vAlign w:val="center"/>
                </w:tcPr>
                <w:p w14:paraId="25CADDEE" w14:textId="77777777" w:rsidR="00A64588" w:rsidRPr="00112EA9" w:rsidRDefault="00A64588" w:rsidP="00765E2A">
                  <w:pPr>
                    <w:jc w:val="center"/>
                    <w:rPr>
                      <w:szCs w:val="21"/>
                    </w:rPr>
                  </w:pPr>
                </w:p>
              </w:tc>
            </w:tr>
            <w:tr w:rsidR="00112EA9" w:rsidRPr="00112EA9" w14:paraId="4900426D" w14:textId="77777777">
              <w:trPr>
                <w:trHeight w:val="340"/>
                <w:jc w:val="center"/>
              </w:trPr>
              <w:tc>
                <w:tcPr>
                  <w:tcW w:w="574" w:type="dxa"/>
                  <w:vAlign w:val="center"/>
                </w:tcPr>
                <w:p w14:paraId="7E5FF297" w14:textId="77777777" w:rsidR="00A64588" w:rsidRPr="00112EA9" w:rsidRDefault="003427D8" w:rsidP="00765E2A">
                  <w:pPr>
                    <w:jc w:val="center"/>
                    <w:rPr>
                      <w:szCs w:val="21"/>
                    </w:rPr>
                  </w:pPr>
                  <w:r w:rsidRPr="00112EA9">
                    <w:rPr>
                      <w:szCs w:val="21"/>
                    </w:rPr>
                    <w:t>3</w:t>
                  </w:r>
                </w:p>
              </w:tc>
              <w:tc>
                <w:tcPr>
                  <w:tcW w:w="1972" w:type="dxa"/>
                  <w:gridSpan w:val="2"/>
                  <w:vAlign w:val="center"/>
                </w:tcPr>
                <w:p w14:paraId="41EA75C7" w14:textId="77777777" w:rsidR="00A64588" w:rsidRPr="00112EA9" w:rsidRDefault="003427D8" w:rsidP="00765E2A">
                  <w:pPr>
                    <w:jc w:val="center"/>
                    <w:rPr>
                      <w:szCs w:val="21"/>
                    </w:rPr>
                  </w:pPr>
                  <w:r w:rsidRPr="00112EA9">
                    <w:rPr>
                      <w:szCs w:val="21"/>
                    </w:rPr>
                    <w:t>固废处置及利用费</w:t>
                  </w:r>
                </w:p>
              </w:tc>
              <w:tc>
                <w:tcPr>
                  <w:tcW w:w="1065" w:type="dxa"/>
                  <w:vAlign w:val="center"/>
                </w:tcPr>
                <w:p w14:paraId="5AB534EC" w14:textId="425A60D6" w:rsidR="00A64588" w:rsidRPr="00112EA9" w:rsidRDefault="00EE584F" w:rsidP="00765E2A">
                  <w:pPr>
                    <w:jc w:val="center"/>
                    <w:rPr>
                      <w:szCs w:val="21"/>
                    </w:rPr>
                  </w:pPr>
                  <w:r>
                    <w:rPr>
                      <w:szCs w:val="21"/>
                    </w:rPr>
                    <w:t>X</w:t>
                  </w:r>
                </w:p>
              </w:tc>
              <w:tc>
                <w:tcPr>
                  <w:tcW w:w="3549" w:type="dxa"/>
                  <w:vAlign w:val="center"/>
                </w:tcPr>
                <w:p w14:paraId="74BC3592" w14:textId="77777777" w:rsidR="00A64588" w:rsidRPr="00112EA9" w:rsidRDefault="003427D8" w:rsidP="00765E2A">
                  <w:pPr>
                    <w:jc w:val="center"/>
                    <w:rPr>
                      <w:szCs w:val="21"/>
                    </w:rPr>
                  </w:pPr>
                  <w:r w:rsidRPr="00112EA9">
                    <w:rPr>
                      <w:szCs w:val="21"/>
                    </w:rPr>
                    <w:t>主要包括施工期生活垃圾、弃土弃渣清运、清理等</w:t>
                  </w:r>
                  <w:r w:rsidRPr="00112EA9">
                    <w:rPr>
                      <w:rFonts w:hint="eastAsia"/>
                      <w:szCs w:val="21"/>
                    </w:rPr>
                    <w:t>，杆塔回收、</w:t>
                  </w:r>
                  <w:proofErr w:type="gramStart"/>
                  <w:r w:rsidRPr="00112EA9">
                    <w:rPr>
                      <w:rFonts w:hint="eastAsia"/>
                      <w:szCs w:val="21"/>
                    </w:rPr>
                    <w:t>危废暂存</w:t>
                  </w:r>
                  <w:proofErr w:type="gramEnd"/>
                  <w:r w:rsidRPr="00112EA9">
                    <w:rPr>
                      <w:rFonts w:hint="eastAsia"/>
                      <w:szCs w:val="21"/>
                    </w:rPr>
                    <w:t>间建设等</w:t>
                  </w:r>
                  <w:r w:rsidRPr="00112EA9">
                    <w:rPr>
                      <w:szCs w:val="21"/>
                    </w:rPr>
                    <w:t>。</w:t>
                  </w:r>
                </w:p>
              </w:tc>
              <w:tc>
                <w:tcPr>
                  <w:tcW w:w="1373" w:type="dxa"/>
                  <w:vMerge/>
                  <w:vAlign w:val="center"/>
                </w:tcPr>
                <w:p w14:paraId="73601B32" w14:textId="77777777" w:rsidR="00A64588" w:rsidRPr="00112EA9" w:rsidRDefault="00A64588" w:rsidP="00765E2A">
                  <w:pPr>
                    <w:jc w:val="center"/>
                    <w:rPr>
                      <w:szCs w:val="21"/>
                    </w:rPr>
                  </w:pPr>
                </w:p>
              </w:tc>
            </w:tr>
            <w:tr w:rsidR="00112EA9" w:rsidRPr="00112EA9" w14:paraId="3C1DA2C8" w14:textId="77777777">
              <w:trPr>
                <w:trHeight w:val="340"/>
                <w:jc w:val="center"/>
              </w:trPr>
              <w:tc>
                <w:tcPr>
                  <w:tcW w:w="574" w:type="dxa"/>
                  <w:vAlign w:val="center"/>
                </w:tcPr>
                <w:p w14:paraId="2A0133C7" w14:textId="77777777" w:rsidR="00A64588" w:rsidRPr="00112EA9" w:rsidRDefault="003427D8" w:rsidP="00765E2A">
                  <w:pPr>
                    <w:jc w:val="center"/>
                    <w:rPr>
                      <w:szCs w:val="21"/>
                    </w:rPr>
                  </w:pPr>
                  <w:r w:rsidRPr="00112EA9">
                    <w:rPr>
                      <w:szCs w:val="21"/>
                    </w:rPr>
                    <w:t>4</w:t>
                  </w:r>
                </w:p>
              </w:tc>
              <w:tc>
                <w:tcPr>
                  <w:tcW w:w="1972" w:type="dxa"/>
                  <w:gridSpan w:val="2"/>
                  <w:vAlign w:val="center"/>
                </w:tcPr>
                <w:p w14:paraId="0B2C2D84" w14:textId="77777777" w:rsidR="00A64588" w:rsidRPr="00112EA9" w:rsidRDefault="003427D8" w:rsidP="00765E2A">
                  <w:pPr>
                    <w:jc w:val="center"/>
                    <w:rPr>
                      <w:szCs w:val="21"/>
                    </w:rPr>
                  </w:pPr>
                  <w:r w:rsidRPr="00112EA9">
                    <w:rPr>
                      <w:szCs w:val="21"/>
                    </w:rPr>
                    <w:t>大气污染防治费</w:t>
                  </w:r>
                </w:p>
              </w:tc>
              <w:tc>
                <w:tcPr>
                  <w:tcW w:w="1065" w:type="dxa"/>
                  <w:vAlign w:val="center"/>
                </w:tcPr>
                <w:p w14:paraId="38DADAB9" w14:textId="48CDFB6B" w:rsidR="00A64588" w:rsidRPr="00112EA9" w:rsidRDefault="00EE584F" w:rsidP="00765E2A">
                  <w:pPr>
                    <w:jc w:val="center"/>
                    <w:rPr>
                      <w:szCs w:val="21"/>
                    </w:rPr>
                  </w:pPr>
                  <w:r>
                    <w:rPr>
                      <w:szCs w:val="21"/>
                    </w:rPr>
                    <w:t>X</w:t>
                  </w:r>
                </w:p>
              </w:tc>
              <w:tc>
                <w:tcPr>
                  <w:tcW w:w="3549" w:type="dxa"/>
                  <w:vAlign w:val="center"/>
                </w:tcPr>
                <w:p w14:paraId="3F05C6C5" w14:textId="77777777" w:rsidR="00A64588" w:rsidRPr="00112EA9" w:rsidRDefault="003427D8" w:rsidP="00765E2A">
                  <w:pPr>
                    <w:jc w:val="center"/>
                    <w:rPr>
                      <w:szCs w:val="21"/>
                    </w:rPr>
                  </w:pPr>
                  <w:r w:rsidRPr="00112EA9">
                    <w:rPr>
                      <w:szCs w:val="21"/>
                    </w:rPr>
                    <w:t>施工期场地洒水以及防尘布等</w:t>
                  </w:r>
                </w:p>
              </w:tc>
              <w:tc>
                <w:tcPr>
                  <w:tcW w:w="1373" w:type="dxa"/>
                  <w:vMerge/>
                  <w:vAlign w:val="center"/>
                </w:tcPr>
                <w:p w14:paraId="5BA74C0E" w14:textId="77777777" w:rsidR="00A64588" w:rsidRPr="00112EA9" w:rsidRDefault="00A64588" w:rsidP="00765E2A">
                  <w:pPr>
                    <w:jc w:val="center"/>
                    <w:rPr>
                      <w:szCs w:val="21"/>
                    </w:rPr>
                  </w:pPr>
                </w:p>
              </w:tc>
            </w:tr>
            <w:tr w:rsidR="00112EA9" w:rsidRPr="00112EA9" w14:paraId="14727653" w14:textId="77777777">
              <w:trPr>
                <w:trHeight w:val="340"/>
                <w:jc w:val="center"/>
              </w:trPr>
              <w:tc>
                <w:tcPr>
                  <w:tcW w:w="574" w:type="dxa"/>
                  <w:vAlign w:val="center"/>
                </w:tcPr>
                <w:p w14:paraId="57FAA97F" w14:textId="77777777" w:rsidR="00A64588" w:rsidRPr="00112EA9" w:rsidRDefault="003427D8" w:rsidP="00765E2A">
                  <w:pPr>
                    <w:jc w:val="center"/>
                    <w:rPr>
                      <w:szCs w:val="21"/>
                    </w:rPr>
                  </w:pPr>
                  <w:r w:rsidRPr="00112EA9">
                    <w:rPr>
                      <w:szCs w:val="21"/>
                    </w:rPr>
                    <w:t>5</w:t>
                  </w:r>
                </w:p>
              </w:tc>
              <w:tc>
                <w:tcPr>
                  <w:tcW w:w="1972" w:type="dxa"/>
                  <w:gridSpan w:val="2"/>
                  <w:vAlign w:val="center"/>
                </w:tcPr>
                <w:p w14:paraId="46455AFB" w14:textId="77777777" w:rsidR="00A64588" w:rsidRPr="00112EA9" w:rsidRDefault="003427D8" w:rsidP="00765E2A">
                  <w:pPr>
                    <w:jc w:val="center"/>
                    <w:rPr>
                      <w:szCs w:val="21"/>
                    </w:rPr>
                  </w:pPr>
                  <w:r w:rsidRPr="00112EA9">
                    <w:rPr>
                      <w:szCs w:val="21"/>
                    </w:rPr>
                    <w:t>声环境污染防治费</w:t>
                  </w:r>
                </w:p>
              </w:tc>
              <w:tc>
                <w:tcPr>
                  <w:tcW w:w="1065" w:type="dxa"/>
                  <w:vAlign w:val="center"/>
                </w:tcPr>
                <w:p w14:paraId="6DC033F6" w14:textId="514DA8AF" w:rsidR="00A64588" w:rsidRPr="00112EA9" w:rsidRDefault="00EE584F" w:rsidP="00765E2A">
                  <w:pPr>
                    <w:jc w:val="center"/>
                    <w:rPr>
                      <w:szCs w:val="21"/>
                    </w:rPr>
                  </w:pPr>
                  <w:r>
                    <w:rPr>
                      <w:szCs w:val="21"/>
                    </w:rPr>
                    <w:t>X</w:t>
                  </w:r>
                </w:p>
              </w:tc>
              <w:tc>
                <w:tcPr>
                  <w:tcW w:w="3549" w:type="dxa"/>
                  <w:vAlign w:val="center"/>
                </w:tcPr>
                <w:p w14:paraId="019649F9" w14:textId="77777777" w:rsidR="00A64588" w:rsidRPr="00112EA9" w:rsidRDefault="003427D8" w:rsidP="00765E2A">
                  <w:pPr>
                    <w:jc w:val="center"/>
                    <w:rPr>
                      <w:szCs w:val="21"/>
                    </w:rPr>
                  </w:pPr>
                  <w:r w:rsidRPr="00112EA9">
                    <w:rPr>
                      <w:szCs w:val="21"/>
                    </w:rPr>
                    <w:t>选用低噪声设备等</w:t>
                  </w:r>
                </w:p>
              </w:tc>
              <w:tc>
                <w:tcPr>
                  <w:tcW w:w="1373" w:type="dxa"/>
                  <w:vMerge/>
                  <w:vAlign w:val="center"/>
                </w:tcPr>
                <w:p w14:paraId="7DA0949E" w14:textId="77777777" w:rsidR="00A64588" w:rsidRPr="00112EA9" w:rsidRDefault="00A64588" w:rsidP="00765E2A">
                  <w:pPr>
                    <w:jc w:val="center"/>
                    <w:rPr>
                      <w:szCs w:val="21"/>
                    </w:rPr>
                  </w:pPr>
                </w:p>
              </w:tc>
            </w:tr>
            <w:tr w:rsidR="00112EA9" w:rsidRPr="00112EA9" w14:paraId="3BEEC9AF" w14:textId="77777777">
              <w:trPr>
                <w:trHeight w:val="340"/>
                <w:jc w:val="center"/>
              </w:trPr>
              <w:tc>
                <w:tcPr>
                  <w:tcW w:w="574" w:type="dxa"/>
                  <w:vAlign w:val="center"/>
                </w:tcPr>
                <w:p w14:paraId="06321603" w14:textId="77777777" w:rsidR="00A64588" w:rsidRPr="00112EA9" w:rsidRDefault="00A64588" w:rsidP="00765E2A">
                  <w:pPr>
                    <w:jc w:val="center"/>
                    <w:rPr>
                      <w:szCs w:val="21"/>
                    </w:rPr>
                  </w:pPr>
                </w:p>
              </w:tc>
              <w:tc>
                <w:tcPr>
                  <w:tcW w:w="1972" w:type="dxa"/>
                  <w:gridSpan w:val="2"/>
                  <w:vAlign w:val="center"/>
                </w:tcPr>
                <w:p w14:paraId="4A832BFC" w14:textId="77777777" w:rsidR="00A64588" w:rsidRPr="00112EA9" w:rsidRDefault="003427D8" w:rsidP="00765E2A">
                  <w:pPr>
                    <w:jc w:val="center"/>
                    <w:rPr>
                      <w:szCs w:val="21"/>
                    </w:rPr>
                  </w:pPr>
                  <w:r w:rsidRPr="00112EA9">
                    <w:rPr>
                      <w:rFonts w:hint="eastAsia"/>
                      <w:szCs w:val="21"/>
                    </w:rPr>
                    <w:t>事故油池</w:t>
                  </w:r>
                </w:p>
              </w:tc>
              <w:tc>
                <w:tcPr>
                  <w:tcW w:w="1065" w:type="dxa"/>
                  <w:vAlign w:val="center"/>
                </w:tcPr>
                <w:p w14:paraId="253B338C" w14:textId="3982C724" w:rsidR="00A64588" w:rsidRPr="00112EA9" w:rsidRDefault="00EE584F" w:rsidP="00765E2A">
                  <w:pPr>
                    <w:jc w:val="center"/>
                    <w:rPr>
                      <w:szCs w:val="21"/>
                    </w:rPr>
                  </w:pPr>
                  <w:r>
                    <w:rPr>
                      <w:szCs w:val="21"/>
                    </w:rPr>
                    <w:t>X</w:t>
                  </w:r>
                </w:p>
              </w:tc>
              <w:tc>
                <w:tcPr>
                  <w:tcW w:w="3549" w:type="dxa"/>
                  <w:vAlign w:val="center"/>
                </w:tcPr>
                <w:p w14:paraId="6B3542E5" w14:textId="77777777" w:rsidR="00A64588" w:rsidRPr="00112EA9" w:rsidRDefault="003427D8" w:rsidP="00765E2A">
                  <w:pPr>
                    <w:jc w:val="center"/>
                    <w:rPr>
                      <w:szCs w:val="21"/>
                    </w:rPr>
                  </w:pPr>
                  <w:r w:rsidRPr="00112EA9">
                    <w:rPr>
                      <w:rFonts w:hint="eastAsia"/>
                      <w:szCs w:val="21"/>
                    </w:rPr>
                    <w:t>新建事故油池有效容积</w:t>
                  </w:r>
                  <w:r w:rsidRPr="00112EA9">
                    <w:rPr>
                      <w:rFonts w:hint="eastAsia"/>
                      <w:szCs w:val="21"/>
                    </w:rPr>
                    <w:t>1</w:t>
                  </w:r>
                  <w:r w:rsidRPr="00112EA9">
                    <w:rPr>
                      <w:szCs w:val="21"/>
                    </w:rPr>
                    <w:t>00</w:t>
                  </w:r>
                  <w:r w:rsidRPr="00112EA9">
                    <w:rPr>
                      <w:rFonts w:hint="eastAsia"/>
                      <w:szCs w:val="21"/>
                    </w:rPr>
                    <w:t>%</w:t>
                  </w:r>
                  <w:r w:rsidRPr="00112EA9">
                    <w:rPr>
                      <w:rFonts w:hint="eastAsia"/>
                      <w:szCs w:val="21"/>
                    </w:rPr>
                    <w:t>满足单台主</w:t>
                  </w:r>
                  <w:proofErr w:type="gramStart"/>
                  <w:r w:rsidRPr="00112EA9">
                    <w:rPr>
                      <w:rFonts w:hint="eastAsia"/>
                      <w:szCs w:val="21"/>
                    </w:rPr>
                    <w:t>变最大</w:t>
                  </w:r>
                  <w:proofErr w:type="gramEnd"/>
                  <w:r w:rsidRPr="00112EA9">
                    <w:rPr>
                      <w:rFonts w:hint="eastAsia"/>
                      <w:szCs w:val="21"/>
                    </w:rPr>
                    <w:t>容量</w:t>
                  </w:r>
                </w:p>
              </w:tc>
              <w:tc>
                <w:tcPr>
                  <w:tcW w:w="1373" w:type="dxa"/>
                  <w:vMerge/>
                  <w:vAlign w:val="center"/>
                </w:tcPr>
                <w:p w14:paraId="75543E81" w14:textId="77777777" w:rsidR="00A64588" w:rsidRPr="00112EA9" w:rsidRDefault="00A64588" w:rsidP="00765E2A">
                  <w:pPr>
                    <w:jc w:val="center"/>
                    <w:rPr>
                      <w:szCs w:val="21"/>
                    </w:rPr>
                  </w:pPr>
                </w:p>
              </w:tc>
            </w:tr>
            <w:tr w:rsidR="00112EA9" w:rsidRPr="00112EA9" w14:paraId="31915BFB" w14:textId="77777777">
              <w:trPr>
                <w:trHeight w:val="340"/>
                <w:jc w:val="center"/>
              </w:trPr>
              <w:tc>
                <w:tcPr>
                  <w:tcW w:w="574" w:type="dxa"/>
                  <w:vAlign w:val="center"/>
                </w:tcPr>
                <w:p w14:paraId="52BC0AED" w14:textId="77777777" w:rsidR="00A64588" w:rsidRPr="00112EA9" w:rsidRDefault="003427D8" w:rsidP="00765E2A">
                  <w:pPr>
                    <w:jc w:val="center"/>
                    <w:rPr>
                      <w:szCs w:val="21"/>
                    </w:rPr>
                  </w:pPr>
                  <w:r w:rsidRPr="00112EA9">
                    <w:rPr>
                      <w:szCs w:val="21"/>
                    </w:rPr>
                    <w:t>6</w:t>
                  </w:r>
                </w:p>
              </w:tc>
              <w:tc>
                <w:tcPr>
                  <w:tcW w:w="1972" w:type="dxa"/>
                  <w:gridSpan w:val="2"/>
                  <w:vAlign w:val="center"/>
                </w:tcPr>
                <w:p w14:paraId="12FC0376" w14:textId="77777777" w:rsidR="00A64588" w:rsidRPr="00112EA9" w:rsidRDefault="003427D8" w:rsidP="00765E2A">
                  <w:pPr>
                    <w:jc w:val="center"/>
                    <w:rPr>
                      <w:szCs w:val="21"/>
                    </w:rPr>
                  </w:pPr>
                  <w:r w:rsidRPr="00112EA9">
                    <w:rPr>
                      <w:szCs w:val="21"/>
                    </w:rPr>
                    <w:t>宣传培训费</w:t>
                  </w:r>
                </w:p>
              </w:tc>
              <w:tc>
                <w:tcPr>
                  <w:tcW w:w="1065" w:type="dxa"/>
                  <w:vAlign w:val="center"/>
                </w:tcPr>
                <w:p w14:paraId="691D85C7" w14:textId="26230B96" w:rsidR="00A64588" w:rsidRPr="00112EA9" w:rsidRDefault="00EE584F" w:rsidP="00765E2A">
                  <w:pPr>
                    <w:jc w:val="center"/>
                    <w:rPr>
                      <w:szCs w:val="21"/>
                    </w:rPr>
                  </w:pPr>
                  <w:r>
                    <w:rPr>
                      <w:szCs w:val="21"/>
                    </w:rPr>
                    <w:t>XX</w:t>
                  </w:r>
                </w:p>
              </w:tc>
              <w:tc>
                <w:tcPr>
                  <w:tcW w:w="3549" w:type="dxa"/>
                  <w:vAlign w:val="center"/>
                </w:tcPr>
                <w:p w14:paraId="2CA2212D" w14:textId="77777777" w:rsidR="00A64588" w:rsidRPr="00112EA9" w:rsidRDefault="003427D8" w:rsidP="00765E2A">
                  <w:pPr>
                    <w:jc w:val="center"/>
                    <w:rPr>
                      <w:szCs w:val="21"/>
                    </w:rPr>
                  </w:pPr>
                  <w:r w:rsidRPr="00112EA9">
                    <w:rPr>
                      <w:szCs w:val="21"/>
                    </w:rPr>
                    <w:t>施工期环境保护、电磁环境及环境法律知识培训等</w:t>
                  </w:r>
                </w:p>
              </w:tc>
              <w:tc>
                <w:tcPr>
                  <w:tcW w:w="1373" w:type="dxa"/>
                  <w:vMerge/>
                  <w:vAlign w:val="center"/>
                </w:tcPr>
                <w:p w14:paraId="62DF74D1" w14:textId="77777777" w:rsidR="00A64588" w:rsidRPr="00112EA9" w:rsidRDefault="00A64588" w:rsidP="00765E2A">
                  <w:pPr>
                    <w:jc w:val="center"/>
                    <w:rPr>
                      <w:szCs w:val="21"/>
                    </w:rPr>
                  </w:pPr>
                </w:p>
              </w:tc>
            </w:tr>
            <w:tr w:rsidR="00112EA9" w:rsidRPr="00112EA9" w14:paraId="12DD6B91" w14:textId="77777777">
              <w:trPr>
                <w:trHeight w:val="340"/>
                <w:jc w:val="center"/>
              </w:trPr>
              <w:tc>
                <w:tcPr>
                  <w:tcW w:w="574" w:type="dxa"/>
                  <w:vAlign w:val="center"/>
                </w:tcPr>
                <w:p w14:paraId="30826ECC" w14:textId="77777777" w:rsidR="00A64588" w:rsidRPr="00112EA9" w:rsidRDefault="003427D8" w:rsidP="00765E2A">
                  <w:pPr>
                    <w:jc w:val="center"/>
                    <w:rPr>
                      <w:szCs w:val="21"/>
                    </w:rPr>
                  </w:pPr>
                  <w:r w:rsidRPr="00112EA9">
                    <w:rPr>
                      <w:szCs w:val="21"/>
                    </w:rPr>
                    <w:t>7</w:t>
                  </w:r>
                </w:p>
              </w:tc>
              <w:tc>
                <w:tcPr>
                  <w:tcW w:w="1972" w:type="dxa"/>
                  <w:gridSpan w:val="2"/>
                  <w:vAlign w:val="center"/>
                </w:tcPr>
                <w:p w14:paraId="16E14DF2" w14:textId="77777777" w:rsidR="00A64588" w:rsidRPr="00112EA9" w:rsidRDefault="003427D8" w:rsidP="00765E2A">
                  <w:pPr>
                    <w:jc w:val="center"/>
                    <w:rPr>
                      <w:szCs w:val="21"/>
                    </w:rPr>
                  </w:pPr>
                  <w:r w:rsidRPr="00112EA9">
                    <w:rPr>
                      <w:szCs w:val="21"/>
                    </w:rPr>
                    <w:t>环保咨询费</w:t>
                  </w:r>
                </w:p>
              </w:tc>
              <w:tc>
                <w:tcPr>
                  <w:tcW w:w="1065" w:type="dxa"/>
                  <w:vAlign w:val="center"/>
                </w:tcPr>
                <w:p w14:paraId="5C77FB7A" w14:textId="6C3F0725" w:rsidR="00A64588" w:rsidRPr="00112EA9" w:rsidRDefault="00EE584F" w:rsidP="00765E2A">
                  <w:pPr>
                    <w:jc w:val="center"/>
                    <w:rPr>
                      <w:szCs w:val="21"/>
                    </w:rPr>
                  </w:pPr>
                  <w:r>
                    <w:rPr>
                      <w:szCs w:val="21"/>
                    </w:rPr>
                    <w:t>XX</w:t>
                  </w:r>
                </w:p>
              </w:tc>
              <w:tc>
                <w:tcPr>
                  <w:tcW w:w="3549" w:type="dxa"/>
                  <w:vAlign w:val="center"/>
                </w:tcPr>
                <w:p w14:paraId="01F76ADD" w14:textId="77777777" w:rsidR="00A64588" w:rsidRPr="00112EA9" w:rsidRDefault="003427D8" w:rsidP="00765E2A">
                  <w:pPr>
                    <w:jc w:val="center"/>
                    <w:rPr>
                      <w:szCs w:val="21"/>
                    </w:rPr>
                  </w:pPr>
                  <w:r w:rsidRPr="00112EA9">
                    <w:rPr>
                      <w:szCs w:val="21"/>
                    </w:rPr>
                    <w:t>环评、竣工环保验收、环境监测费等</w:t>
                  </w:r>
                </w:p>
              </w:tc>
              <w:tc>
                <w:tcPr>
                  <w:tcW w:w="1373" w:type="dxa"/>
                  <w:vAlign w:val="center"/>
                </w:tcPr>
                <w:p w14:paraId="0BCB5736" w14:textId="77777777" w:rsidR="00A64588" w:rsidRPr="00112EA9" w:rsidRDefault="003427D8" w:rsidP="00765E2A">
                  <w:pPr>
                    <w:jc w:val="center"/>
                    <w:rPr>
                      <w:szCs w:val="21"/>
                    </w:rPr>
                  </w:pPr>
                  <w:r w:rsidRPr="00112EA9">
                    <w:rPr>
                      <w:szCs w:val="21"/>
                    </w:rPr>
                    <w:t>建设单位</w:t>
                  </w:r>
                </w:p>
              </w:tc>
            </w:tr>
            <w:tr w:rsidR="00112EA9" w:rsidRPr="00112EA9" w14:paraId="381AADD6" w14:textId="77777777">
              <w:trPr>
                <w:trHeight w:val="340"/>
                <w:jc w:val="center"/>
              </w:trPr>
              <w:tc>
                <w:tcPr>
                  <w:tcW w:w="2546" w:type="dxa"/>
                  <w:gridSpan w:val="3"/>
                  <w:vAlign w:val="center"/>
                </w:tcPr>
                <w:p w14:paraId="537465F1" w14:textId="77777777" w:rsidR="00A64588" w:rsidRPr="00112EA9" w:rsidRDefault="003427D8" w:rsidP="00765E2A">
                  <w:pPr>
                    <w:jc w:val="center"/>
                    <w:rPr>
                      <w:szCs w:val="21"/>
                    </w:rPr>
                  </w:pPr>
                  <w:r w:rsidRPr="00112EA9">
                    <w:rPr>
                      <w:szCs w:val="21"/>
                    </w:rPr>
                    <w:t>环保投资合计</w:t>
                  </w:r>
                </w:p>
              </w:tc>
              <w:tc>
                <w:tcPr>
                  <w:tcW w:w="1065" w:type="dxa"/>
                  <w:vAlign w:val="center"/>
                </w:tcPr>
                <w:p w14:paraId="3377BC0F" w14:textId="79FC177C" w:rsidR="00A64588" w:rsidRPr="00112EA9" w:rsidRDefault="00EE584F" w:rsidP="00765E2A">
                  <w:pPr>
                    <w:jc w:val="center"/>
                    <w:rPr>
                      <w:szCs w:val="21"/>
                    </w:rPr>
                  </w:pPr>
                  <w:r>
                    <w:rPr>
                      <w:szCs w:val="21"/>
                    </w:rPr>
                    <w:t>XX</w:t>
                  </w:r>
                </w:p>
              </w:tc>
              <w:tc>
                <w:tcPr>
                  <w:tcW w:w="3549" w:type="dxa"/>
                  <w:vAlign w:val="center"/>
                </w:tcPr>
                <w:p w14:paraId="13766404" w14:textId="77777777" w:rsidR="00A64588" w:rsidRPr="00112EA9" w:rsidRDefault="003427D8" w:rsidP="00765E2A">
                  <w:pPr>
                    <w:jc w:val="center"/>
                    <w:rPr>
                      <w:szCs w:val="21"/>
                    </w:rPr>
                  </w:pPr>
                  <w:r w:rsidRPr="00112EA9">
                    <w:rPr>
                      <w:szCs w:val="21"/>
                    </w:rPr>
                    <w:t>-</w:t>
                  </w:r>
                </w:p>
              </w:tc>
              <w:tc>
                <w:tcPr>
                  <w:tcW w:w="1373" w:type="dxa"/>
                  <w:vAlign w:val="center"/>
                </w:tcPr>
                <w:p w14:paraId="3FE7BBC1" w14:textId="77777777" w:rsidR="00A64588" w:rsidRPr="00112EA9" w:rsidRDefault="003427D8" w:rsidP="00765E2A">
                  <w:pPr>
                    <w:jc w:val="center"/>
                    <w:rPr>
                      <w:szCs w:val="21"/>
                    </w:rPr>
                  </w:pPr>
                  <w:r w:rsidRPr="00112EA9">
                    <w:rPr>
                      <w:szCs w:val="21"/>
                    </w:rPr>
                    <w:t>-</w:t>
                  </w:r>
                </w:p>
              </w:tc>
            </w:tr>
            <w:tr w:rsidR="00112EA9" w:rsidRPr="00112EA9" w14:paraId="5B6D8A6F" w14:textId="77777777">
              <w:trPr>
                <w:trHeight w:val="340"/>
                <w:jc w:val="center"/>
              </w:trPr>
              <w:tc>
                <w:tcPr>
                  <w:tcW w:w="2546" w:type="dxa"/>
                  <w:gridSpan w:val="3"/>
                  <w:vAlign w:val="center"/>
                </w:tcPr>
                <w:p w14:paraId="728BB298" w14:textId="77777777" w:rsidR="00A64588" w:rsidRPr="00112EA9" w:rsidRDefault="003427D8" w:rsidP="00765E2A">
                  <w:pPr>
                    <w:jc w:val="center"/>
                    <w:rPr>
                      <w:szCs w:val="21"/>
                    </w:rPr>
                  </w:pPr>
                  <w:r w:rsidRPr="00112EA9">
                    <w:rPr>
                      <w:szCs w:val="21"/>
                    </w:rPr>
                    <w:t>占总投资比例</w:t>
                  </w:r>
                </w:p>
              </w:tc>
              <w:tc>
                <w:tcPr>
                  <w:tcW w:w="1065" w:type="dxa"/>
                  <w:vAlign w:val="center"/>
                </w:tcPr>
                <w:p w14:paraId="744F78D6" w14:textId="64E37146" w:rsidR="00A64588" w:rsidRPr="00112EA9" w:rsidRDefault="00EE584F" w:rsidP="00765E2A">
                  <w:pPr>
                    <w:jc w:val="center"/>
                    <w:rPr>
                      <w:szCs w:val="21"/>
                    </w:rPr>
                  </w:pPr>
                  <w:r>
                    <w:rPr>
                      <w:szCs w:val="21"/>
                    </w:rPr>
                    <w:t>XX</w:t>
                  </w:r>
                  <w:r w:rsidR="003427D8" w:rsidRPr="00112EA9">
                    <w:rPr>
                      <w:szCs w:val="21"/>
                    </w:rPr>
                    <w:t>%</w:t>
                  </w:r>
                </w:p>
              </w:tc>
              <w:tc>
                <w:tcPr>
                  <w:tcW w:w="3549" w:type="dxa"/>
                  <w:vAlign w:val="center"/>
                </w:tcPr>
                <w:p w14:paraId="27DBA141" w14:textId="77777777" w:rsidR="00A64588" w:rsidRPr="00112EA9" w:rsidRDefault="003427D8" w:rsidP="00765E2A">
                  <w:pPr>
                    <w:jc w:val="center"/>
                    <w:rPr>
                      <w:szCs w:val="21"/>
                    </w:rPr>
                  </w:pPr>
                  <w:r w:rsidRPr="00112EA9">
                    <w:rPr>
                      <w:szCs w:val="21"/>
                    </w:rPr>
                    <w:t>-</w:t>
                  </w:r>
                </w:p>
              </w:tc>
              <w:tc>
                <w:tcPr>
                  <w:tcW w:w="1373" w:type="dxa"/>
                  <w:vAlign w:val="center"/>
                </w:tcPr>
                <w:p w14:paraId="2FC609AA" w14:textId="77777777" w:rsidR="00A64588" w:rsidRPr="00112EA9" w:rsidRDefault="003427D8" w:rsidP="00765E2A">
                  <w:pPr>
                    <w:jc w:val="center"/>
                    <w:rPr>
                      <w:szCs w:val="21"/>
                    </w:rPr>
                  </w:pPr>
                  <w:r w:rsidRPr="00112EA9">
                    <w:rPr>
                      <w:szCs w:val="21"/>
                    </w:rPr>
                    <w:t>-</w:t>
                  </w:r>
                </w:p>
              </w:tc>
            </w:tr>
          </w:tbl>
          <w:p w14:paraId="1464AFB3" w14:textId="77777777" w:rsidR="00A64588" w:rsidRPr="00112EA9" w:rsidRDefault="00A64588">
            <w:pPr>
              <w:spacing w:line="360" w:lineRule="auto"/>
              <w:ind w:firstLine="500"/>
              <w:rPr>
                <w:bCs/>
                <w:spacing w:val="10"/>
                <w:sz w:val="24"/>
              </w:rPr>
            </w:pPr>
          </w:p>
        </w:tc>
      </w:tr>
    </w:tbl>
    <w:p w14:paraId="414C8844" w14:textId="77777777" w:rsidR="00A64588" w:rsidRPr="00112EA9" w:rsidRDefault="00A64588">
      <w:pPr>
        <w:ind w:firstLine="420"/>
        <w:sectPr w:rsidR="00A64588" w:rsidRPr="00112EA9">
          <w:pgSz w:w="11907" w:h="16840"/>
          <w:pgMar w:top="1440" w:right="1797" w:bottom="1440" w:left="1797" w:header="851" w:footer="1077" w:gutter="0"/>
          <w:cols w:space="720"/>
          <w:docGrid w:linePitch="312"/>
        </w:sectPr>
      </w:pPr>
    </w:p>
    <w:p w14:paraId="301471F2" w14:textId="77DDB268" w:rsidR="00A64588" w:rsidRPr="00112EA9" w:rsidRDefault="003427D8">
      <w:pPr>
        <w:pStyle w:val="af3"/>
        <w:ind w:firstLine="600"/>
        <w:jc w:val="center"/>
        <w:outlineLvl w:val="0"/>
        <w:rPr>
          <w:rFonts w:ascii="Times New Roman" w:eastAsia="黑体" w:hAnsi="Times New Roman"/>
          <w:snapToGrid w:val="0"/>
          <w:sz w:val="30"/>
          <w:szCs w:val="30"/>
        </w:rPr>
      </w:pPr>
      <w:bookmarkStart w:id="138" w:name="_Toc67392630"/>
      <w:r w:rsidRPr="00112EA9">
        <w:rPr>
          <w:rFonts w:ascii="Times New Roman" w:eastAsia="黑体" w:hAnsi="Times New Roman"/>
          <w:snapToGrid w:val="0"/>
          <w:sz w:val="30"/>
          <w:szCs w:val="30"/>
        </w:rPr>
        <w:lastRenderedPageBreak/>
        <w:t>六、生态环境保护措施监督检查清单</w:t>
      </w:r>
      <w:bookmarkEnd w:id="138"/>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44"/>
        <w:gridCol w:w="744"/>
        <w:gridCol w:w="4606"/>
        <w:gridCol w:w="2662"/>
        <w:gridCol w:w="3076"/>
        <w:gridCol w:w="2150"/>
      </w:tblGrid>
      <w:tr w:rsidR="00112EA9" w:rsidRPr="00112EA9" w14:paraId="46AFFC70" w14:textId="77777777">
        <w:trPr>
          <w:trHeight w:val="454"/>
          <w:tblHeader/>
          <w:jc w:val="center"/>
        </w:trPr>
        <w:tc>
          <w:tcPr>
            <w:tcW w:w="532" w:type="pct"/>
            <w:gridSpan w:val="2"/>
            <w:vMerge w:val="restart"/>
            <w:tcBorders>
              <w:tl2br w:val="single" w:sz="4" w:space="0" w:color="auto"/>
            </w:tcBorders>
            <w:vAlign w:val="center"/>
          </w:tcPr>
          <w:p w14:paraId="1B641135" w14:textId="4A9AA177" w:rsidR="00A64588" w:rsidRPr="00112EA9" w:rsidRDefault="003427D8">
            <w:pPr>
              <w:pStyle w:val="af3"/>
              <w:adjustRightInd w:val="0"/>
              <w:snapToGrid w:val="0"/>
              <w:spacing w:before="0" w:beforeAutospacing="0" w:after="0" w:afterAutospacing="0"/>
              <w:ind w:firstLine="420"/>
              <w:jc w:val="right"/>
              <w:rPr>
                <w:rFonts w:ascii="Times New Roman" w:eastAsia="黑体" w:hAnsi="Times New Roman"/>
                <w:kern w:val="2"/>
                <w:sz w:val="21"/>
                <w:szCs w:val="21"/>
              </w:rPr>
            </w:pPr>
            <w:bookmarkStart w:id="139" w:name="_Toc67329594"/>
            <w:r w:rsidRPr="00112EA9">
              <w:rPr>
                <w:rFonts w:ascii="Times New Roman" w:eastAsia="黑体" w:hAnsi="Times New Roman"/>
                <w:kern w:val="2"/>
                <w:sz w:val="21"/>
                <w:szCs w:val="21"/>
              </w:rPr>
              <w:t>内容</w:t>
            </w:r>
            <w:bookmarkEnd w:id="139"/>
          </w:p>
          <w:p w14:paraId="68F4CBE2" w14:textId="74199109" w:rsidR="00A64588" w:rsidRPr="00112EA9" w:rsidRDefault="003427D8">
            <w:pPr>
              <w:pStyle w:val="af3"/>
              <w:adjustRightInd w:val="0"/>
              <w:snapToGrid w:val="0"/>
              <w:spacing w:before="0" w:beforeAutospacing="0" w:after="0" w:afterAutospacing="0"/>
              <w:ind w:firstLine="420"/>
              <w:jc w:val="both"/>
              <w:rPr>
                <w:rFonts w:ascii="Times New Roman" w:eastAsia="黑体" w:hAnsi="Times New Roman"/>
                <w:kern w:val="2"/>
                <w:sz w:val="21"/>
                <w:szCs w:val="21"/>
              </w:rPr>
            </w:pPr>
            <w:bookmarkStart w:id="140" w:name="_Toc67329595"/>
            <w:r w:rsidRPr="00112EA9">
              <w:rPr>
                <w:rFonts w:ascii="Times New Roman" w:eastAsia="黑体" w:hAnsi="Times New Roman"/>
                <w:kern w:val="2"/>
                <w:sz w:val="21"/>
                <w:szCs w:val="21"/>
              </w:rPr>
              <w:t>要素</w:t>
            </w:r>
            <w:bookmarkEnd w:id="140"/>
          </w:p>
        </w:tc>
        <w:tc>
          <w:tcPr>
            <w:tcW w:w="2599" w:type="pct"/>
            <w:gridSpan w:val="2"/>
            <w:vAlign w:val="center"/>
          </w:tcPr>
          <w:p w14:paraId="123E8EB2" w14:textId="4F16CFE6" w:rsidR="00A64588" w:rsidRPr="00112EA9" w:rsidRDefault="003427D8" w:rsidP="00765E2A">
            <w:pPr>
              <w:pStyle w:val="af3"/>
              <w:adjustRightInd w:val="0"/>
              <w:snapToGrid w:val="0"/>
              <w:spacing w:before="0" w:beforeAutospacing="0" w:after="0" w:afterAutospacing="0"/>
              <w:jc w:val="center"/>
              <w:rPr>
                <w:rFonts w:ascii="Times New Roman" w:eastAsia="黑体" w:hAnsi="Times New Roman"/>
                <w:kern w:val="2"/>
                <w:sz w:val="21"/>
                <w:szCs w:val="21"/>
              </w:rPr>
            </w:pPr>
            <w:bookmarkStart w:id="141" w:name="_Toc67329596"/>
            <w:r w:rsidRPr="00112EA9">
              <w:rPr>
                <w:rFonts w:ascii="Times New Roman" w:eastAsia="黑体" w:hAnsi="Times New Roman"/>
                <w:kern w:val="2"/>
                <w:sz w:val="21"/>
                <w:szCs w:val="21"/>
              </w:rPr>
              <w:t>施工期</w:t>
            </w:r>
            <w:bookmarkEnd w:id="141"/>
          </w:p>
        </w:tc>
        <w:tc>
          <w:tcPr>
            <w:tcW w:w="1869" w:type="pct"/>
            <w:gridSpan w:val="2"/>
            <w:vAlign w:val="center"/>
          </w:tcPr>
          <w:p w14:paraId="04F5043B" w14:textId="77EBE679" w:rsidR="00A64588" w:rsidRPr="00112EA9" w:rsidRDefault="003427D8" w:rsidP="00765E2A">
            <w:pPr>
              <w:pStyle w:val="af3"/>
              <w:adjustRightInd w:val="0"/>
              <w:snapToGrid w:val="0"/>
              <w:spacing w:before="0" w:beforeAutospacing="0" w:after="0" w:afterAutospacing="0"/>
              <w:jc w:val="center"/>
              <w:rPr>
                <w:rFonts w:ascii="Times New Roman" w:eastAsia="黑体" w:hAnsi="Times New Roman"/>
                <w:kern w:val="2"/>
                <w:sz w:val="21"/>
                <w:szCs w:val="21"/>
              </w:rPr>
            </w:pPr>
            <w:bookmarkStart w:id="142" w:name="_Toc67329597"/>
            <w:r w:rsidRPr="00112EA9">
              <w:rPr>
                <w:rFonts w:ascii="Times New Roman" w:eastAsia="黑体" w:hAnsi="Times New Roman"/>
                <w:kern w:val="2"/>
                <w:sz w:val="21"/>
                <w:szCs w:val="21"/>
              </w:rPr>
              <w:t>运营期</w:t>
            </w:r>
            <w:bookmarkEnd w:id="142"/>
          </w:p>
        </w:tc>
      </w:tr>
      <w:tr w:rsidR="00112EA9" w:rsidRPr="00112EA9" w14:paraId="4F8077FA" w14:textId="77777777">
        <w:trPr>
          <w:trHeight w:val="454"/>
          <w:tblHeader/>
          <w:jc w:val="center"/>
        </w:trPr>
        <w:tc>
          <w:tcPr>
            <w:tcW w:w="532" w:type="pct"/>
            <w:gridSpan w:val="2"/>
            <w:vMerge/>
          </w:tcPr>
          <w:p w14:paraId="68742695" w14:textId="77777777" w:rsidR="00A64588" w:rsidRPr="00112EA9" w:rsidRDefault="00A64588">
            <w:pPr>
              <w:pStyle w:val="af3"/>
              <w:adjustRightInd w:val="0"/>
              <w:snapToGrid w:val="0"/>
              <w:spacing w:before="0" w:beforeAutospacing="0" w:after="0" w:afterAutospacing="0"/>
              <w:ind w:firstLine="420"/>
              <w:jc w:val="center"/>
              <w:rPr>
                <w:rFonts w:ascii="Times New Roman" w:eastAsia="黑体" w:hAnsi="Times New Roman"/>
                <w:kern w:val="2"/>
                <w:sz w:val="21"/>
                <w:szCs w:val="21"/>
              </w:rPr>
            </w:pPr>
          </w:p>
        </w:tc>
        <w:tc>
          <w:tcPr>
            <w:tcW w:w="1647" w:type="pct"/>
            <w:vAlign w:val="center"/>
          </w:tcPr>
          <w:p w14:paraId="4AF9106C" w14:textId="748FF5B0" w:rsidR="00A64588" w:rsidRPr="00112EA9" w:rsidRDefault="003427D8" w:rsidP="00765E2A">
            <w:pPr>
              <w:pStyle w:val="af3"/>
              <w:adjustRightInd w:val="0"/>
              <w:snapToGrid w:val="0"/>
              <w:spacing w:before="0" w:beforeAutospacing="0" w:after="0" w:afterAutospacing="0"/>
              <w:jc w:val="center"/>
              <w:rPr>
                <w:rFonts w:ascii="Times New Roman" w:eastAsia="黑体" w:hAnsi="Times New Roman"/>
                <w:kern w:val="2"/>
                <w:sz w:val="21"/>
                <w:szCs w:val="21"/>
              </w:rPr>
            </w:pPr>
            <w:bookmarkStart w:id="143" w:name="_Toc67329598"/>
            <w:r w:rsidRPr="00112EA9">
              <w:rPr>
                <w:rFonts w:ascii="Times New Roman" w:eastAsia="黑体" w:hAnsi="Times New Roman"/>
                <w:kern w:val="2"/>
                <w:sz w:val="21"/>
                <w:szCs w:val="21"/>
              </w:rPr>
              <w:t>环境保护措施</w:t>
            </w:r>
            <w:bookmarkEnd w:id="143"/>
          </w:p>
        </w:tc>
        <w:tc>
          <w:tcPr>
            <w:tcW w:w="952" w:type="pct"/>
            <w:vAlign w:val="center"/>
          </w:tcPr>
          <w:p w14:paraId="4FF7E775" w14:textId="0F64BCCD" w:rsidR="00A64588" w:rsidRPr="00112EA9" w:rsidRDefault="003427D8" w:rsidP="00765E2A">
            <w:pPr>
              <w:pStyle w:val="af3"/>
              <w:adjustRightInd w:val="0"/>
              <w:snapToGrid w:val="0"/>
              <w:spacing w:before="0" w:beforeAutospacing="0" w:after="0" w:afterAutospacing="0"/>
              <w:ind w:firstLine="420"/>
              <w:rPr>
                <w:rFonts w:ascii="Times New Roman" w:eastAsia="黑体" w:hAnsi="Times New Roman"/>
                <w:kern w:val="2"/>
                <w:sz w:val="21"/>
                <w:szCs w:val="21"/>
              </w:rPr>
            </w:pPr>
            <w:bookmarkStart w:id="144" w:name="_Toc67329599"/>
            <w:r w:rsidRPr="00112EA9">
              <w:rPr>
                <w:rFonts w:ascii="Times New Roman" w:eastAsia="黑体" w:hAnsi="Times New Roman"/>
                <w:kern w:val="2"/>
                <w:sz w:val="21"/>
                <w:szCs w:val="21"/>
              </w:rPr>
              <w:t>验收要求</w:t>
            </w:r>
            <w:bookmarkEnd w:id="144"/>
          </w:p>
        </w:tc>
        <w:tc>
          <w:tcPr>
            <w:tcW w:w="1100" w:type="pct"/>
            <w:vAlign w:val="center"/>
          </w:tcPr>
          <w:p w14:paraId="747766BE" w14:textId="55F457CE" w:rsidR="00A64588" w:rsidRPr="00112EA9" w:rsidRDefault="003427D8">
            <w:pPr>
              <w:pStyle w:val="af3"/>
              <w:adjustRightInd w:val="0"/>
              <w:snapToGrid w:val="0"/>
              <w:spacing w:before="0" w:beforeAutospacing="0" w:after="0" w:afterAutospacing="0"/>
              <w:ind w:firstLine="420"/>
              <w:jc w:val="center"/>
              <w:rPr>
                <w:rFonts w:ascii="Times New Roman" w:eastAsia="黑体" w:hAnsi="Times New Roman"/>
                <w:kern w:val="2"/>
                <w:sz w:val="21"/>
                <w:szCs w:val="21"/>
              </w:rPr>
            </w:pPr>
            <w:bookmarkStart w:id="145" w:name="_Toc67329600"/>
            <w:r w:rsidRPr="00112EA9">
              <w:rPr>
                <w:rFonts w:ascii="Times New Roman" w:eastAsia="黑体" w:hAnsi="Times New Roman"/>
                <w:kern w:val="2"/>
                <w:sz w:val="21"/>
                <w:szCs w:val="21"/>
              </w:rPr>
              <w:t>环境保护措施</w:t>
            </w:r>
            <w:bookmarkEnd w:id="145"/>
          </w:p>
        </w:tc>
        <w:tc>
          <w:tcPr>
            <w:tcW w:w="769" w:type="pct"/>
            <w:vAlign w:val="center"/>
          </w:tcPr>
          <w:p w14:paraId="23AD6ECD" w14:textId="665D0F4C" w:rsidR="00A64588" w:rsidRPr="00112EA9" w:rsidRDefault="003427D8">
            <w:pPr>
              <w:pStyle w:val="af3"/>
              <w:adjustRightInd w:val="0"/>
              <w:snapToGrid w:val="0"/>
              <w:spacing w:before="0" w:beforeAutospacing="0" w:after="0" w:afterAutospacing="0"/>
              <w:ind w:firstLine="420"/>
              <w:jc w:val="center"/>
              <w:rPr>
                <w:rFonts w:ascii="Times New Roman" w:eastAsia="黑体" w:hAnsi="Times New Roman"/>
                <w:kern w:val="2"/>
                <w:sz w:val="21"/>
                <w:szCs w:val="21"/>
              </w:rPr>
            </w:pPr>
            <w:bookmarkStart w:id="146" w:name="_Toc67329601"/>
            <w:r w:rsidRPr="00112EA9">
              <w:rPr>
                <w:rFonts w:ascii="Times New Roman" w:eastAsia="黑体" w:hAnsi="Times New Roman"/>
                <w:kern w:val="2"/>
                <w:sz w:val="21"/>
                <w:szCs w:val="21"/>
              </w:rPr>
              <w:t>验收要求</w:t>
            </w:r>
            <w:bookmarkEnd w:id="146"/>
          </w:p>
        </w:tc>
      </w:tr>
      <w:tr w:rsidR="00112EA9" w:rsidRPr="00112EA9" w14:paraId="1C23998C" w14:textId="77777777">
        <w:trPr>
          <w:trHeight w:val="680"/>
          <w:jc w:val="center"/>
        </w:trPr>
        <w:tc>
          <w:tcPr>
            <w:tcW w:w="532" w:type="pct"/>
            <w:gridSpan w:val="2"/>
            <w:vAlign w:val="center"/>
          </w:tcPr>
          <w:p w14:paraId="0E8792EE" w14:textId="77777777" w:rsidR="00A64588" w:rsidRPr="00112EA9" w:rsidRDefault="003427D8">
            <w:pPr>
              <w:adjustRightInd w:val="0"/>
              <w:snapToGrid w:val="0"/>
              <w:ind w:firstLine="420"/>
              <w:jc w:val="center"/>
              <w:rPr>
                <w:szCs w:val="21"/>
              </w:rPr>
            </w:pPr>
            <w:r w:rsidRPr="00112EA9">
              <w:rPr>
                <w:szCs w:val="21"/>
              </w:rPr>
              <w:t>陆生生态</w:t>
            </w:r>
          </w:p>
        </w:tc>
        <w:tc>
          <w:tcPr>
            <w:tcW w:w="1647" w:type="pct"/>
            <w:vAlign w:val="center"/>
          </w:tcPr>
          <w:p w14:paraId="021C7787" w14:textId="77777777" w:rsidR="00A64588" w:rsidRPr="00112EA9" w:rsidRDefault="003427D8">
            <w:pPr>
              <w:ind w:firstLine="420"/>
              <w:rPr>
                <w:szCs w:val="21"/>
              </w:rPr>
            </w:pPr>
            <w:r w:rsidRPr="00112EA9">
              <w:rPr>
                <w:szCs w:val="21"/>
              </w:rPr>
              <w:t>（</w:t>
            </w:r>
            <w:r w:rsidRPr="00112EA9">
              <w:rPr>
                <w:szCs w:val="21"/>
              </w:rPr>
              <w:t>1</w:t>
            </w:r>
            <w:r w:rsidRPr="00112EA9">
              <w:rPr>
                <w:szCs w:val="21"/>
              </w:rPr>
              <w:t>）避让措施</w:t>
            </w:r>
          </w:p>
          <w:p w14:paraId="192218F6" w14:textId="77777777" w:rsidR="00A64588" w:rsidRPr="00112EA9" w:rsidRDefault="003427D8">
            <w:pPr>
              <w:ind w:firstLine="420"/>
              <w:rPr>
                <w:szCs w:val="21"/>
              </w:rPr>
            </w:pPr>
            <w:r w:rsidRPr="00112EA9">
              <w:rPr>
                <w:rFonts w:ascii="宋体" w:hAnsi="宋体" w:cs="宋体" w:hint="eastAsia"/>
                <w:szCs w:val="21"/>
              </w:rPr>
              <w:t>①</w:t>
            </w:r>
            <w:r w:rsidRPr="00112EA9">
              <w:rPr>
                <w:szCs w:val="21"/>
              </w:rPr>
              <w:t>下一阶段设计中，进一步优化铁塔设计和线路路径，减少永久占地和对林木的砍伐量；塔基设计定位时，尽量避开农田和林地，减少位于农田及林地内的塔基数量。</w:t>
            </w:r>
          </w:p>
          <w:p w14:paraId="4C246192" w14:textId="77777777" w:rsidR="00A64588" w:rsidRPr="00112EA9" w:rsidRDefault="003427D8">
            <w:pPr>
              <w:ind w:firstLine="420"/>
              <w:rPr>
                <w:szCs w:val="21"/>
              </w:rPr>
            </w:pPr>
            <w:r w:rsidRPr="00112EA9">
              <w:rPr>
                <w:rFonts w:ascii="宋体" w:hAnsi="宋体" w:cs="宋体" w:hint="eastAsia"/>
                <w:szCs w:val="21"/>
              </w:rPr>
              <w:t>②</w:t>
            </w:r>
            <w:r w:rsidRPr="00112EA9">
              <w:rPr>
                <w:szCs w:val="21"/>
              </w:rPr>
              <w:t>塔基定位应避开动物巢穴和主要觅食区域，避开野生动物活动频繁区域或栖息场所。合理规划施工季节和时间，尽量避让动物的繁殖期、迁徙期。</w:t>
            </w:r>
          </w:p>
          <w:p w14:paraId="2AC00478" w14:textId="77777777" w:rsidR="00A64588" w:rsidRPr="00112EA9" w:rsidRDefault="003427D8">
            <w:pPr>
              <w:ind w:firstLine="420"/>
              <w:rPr>
                <w:szCs w:val="21"/>
              </w:rPr>
            </w:pPr>
            <w:r w:rsidRPr="00112EA9">
              <w:rPr>
                <w:rFonts w:ascii="宋体" w:hAnsi="宋体" w:cs="宋体" w:hint="eastAsia"/>
                <w:szCs w:val="21"/>
              </w:rPr>
              <w:t>③</w:t>
            </w:r>
            <w:r w:rsidRPr="00112EA9">
              <w:rPr>
                <w:szCs w:val="21"/>
              </w:rPr>
              <w:t>建议线路塔基因地制宜，多采基础、紧凑型设计，尽量少占土地、减少土石方开挖量及水土流失，保护生态用全方位高低腿铁塔、改良型环境。</w:t>
            </w:r>
          </w:p>
          <w:p w14:paraId="23782EAF" w14:textId="77777777" w:rsidR="00A64588" w:rsidRPr="00112EA9" w:rsidRDefault="003427D8">
            <w:pPr>
              <w:ind w:firstLine="420"/>
              <w:rPr>
                <w:szCs w:val="21"/>
              </w:rPr>
            </w:pPr>
            <w:r w:rsidRPr="00112EA9">
              <w:rPr>
                <w:rFonts w:ascii="宋体" w:hAnsi="宋体" w:cs="宋体" w:hint="eastAsia"/>
                <w:szCs w:val="21"/>
              </w:rPr>
              <w:t>④</w:t>
            </w:r>
            <w:r w:rsidRPr="00112EA9">
              <w:rPr>
                <w:szCs w:val="21"/>
              </w:rPr>
              <w:t>合理规划施工临时道路、</w:t>
            </w:r>
            <w:proofErr w:type="gramStart"/>
            <w:r w:rsidRPr="00112EA9">
              <w:rPr>
                <w:szCs w:val="21"/>
              </w:rPr>
              <w:t>牵张场等</w:t>
            </w:r>
            <w:proofErr w:type="gramEnd"/>
            <w:r w:rsidRPr="00112EA9">
              <w:rPr>
                <w:szCs w:val="21"/>
              </w:rPr>
              <w:t>临时场地，施工临时占地及活动范围宜避开植被茂盛区域，选用裸地、荒地等；合理划定施工范围和人员、车辆的行走路线，避免对施工范围之外区域的动植物造成碾压和破坏。在农田立塔时，可充分利用现有道路；在山区林地立塔时，可利用山区防火林带、邻近线路检修道路等。</w:t>
            </w:r>
          </w:p>
          <w:p w14:paraId="54A3C72A" w14:textId="77777777" w:rsidR="00A64588" w:rsidRPr="00112EA9" w:rsidRDefault="003427D8">
            <w:pPr>
              <w:ind w:firstLine="420"/>
              <w:rPr>
                <w:szCs w:val="21"/>
              </w:rPr>
            </w:pPr>
            <w:r w:rsidRPr="00112EA9">
              <w:rPr>
                <w:szCs w:val="21"/>
              </w:rPr>
              <w:t>（</w:t>
            </w:r>
            <w:r w:rsidRPr="00112EA9">
              <w:rPr>
                <w:szCs w:val="21"/>
              </w:rPr>
              <w:t>2</w:t>
            </w:r>
            <w:r w:rsidRPr="00112EA9">
              <w:rPr>
                <w:szCs w:val="21"/>
              </w:rPr>
              <w:t>）减缓措施</w:t>
            </w:r>
          </w:p>
          <w:p w14:paraId="2A1C7D10" w14:textId="77777777" w:rsidR="00A64588" w:rsidRPr="00112EA9" w:rsidRDefault="003427D8">
            <w:pPr>
              <w:adjustRightInd w:val="0"/>
              <w:ind w:firstLine="420"/>
              <w:textAlignment w:val="baseline"/>
              <w:rPr>
                <w:szCs w:val="21"/>
              </w:rPr>
            </w:pPr>
            <w:r w:rsidRPr="00112EA9">
              <w:rPr>
                <w:rFonts w:ascii="宋体" w:hAnsi="宋体" w:cs="宋体" w:hint="eastAsia"/>
                <w:szCs w:val="21"/>
              </w:rPr>
              <w:t>①</w:t>
            </w:r>
            <w:r w:rsidRPr="00112EA9">
              <w:rPr>
                <w:szCs w:val="21"/>
              </w:rPr>
              <w:t>新建变电站划定施工活动范围，设置临时拦挡，严格控制变电站施工占地；合理安排施工工序和施工场地，施工营地设置在变电站永久用地范围内，</w:t>
            </w:r>
            <w:proofErr w:type="gramStart"/>
            <w:r w:rsidRPr="00112EA9">
              <w:rPr>
                <w:szCs w:val="21"/>
              </w:rPr>
              <w:t>不</w:t>
            </w:r>
            <w:proofErr w:type="gramEnd"/>
            <w:r w:rsidRPr="00112EA9">
              <w:rPr>
                <w:szCs w:val="21"/>
              </w:rPr>
              <w:t>新增施工临时占地范围。</w:t>
            </w:r>
          </w:p>
          <w:p w14:paraId="21F68A62" w14:textId="77777777" w:rsidR="00A64588" w:rsidRPr="00112EA9" w:rsidRDefault="003427D8">
            <w:pPr>
              <w:adjustRightInd w:val="0"/>
              <w:ind w:firstLine="420"/>
              <w:textAlignment w:val="baseline"/>
              <w:rPr>
                <w:szCs w:val="21"/>
              </w:rPr>
            </w:pPr>
            <w:r w:rsidRPr="00112EA9">
              <w:rPr>
                <w:rFonts w:ascii="宋体" w:hAnsi="宋体" w:cs="宋体" w:hint="eastAsia"/>
                <w:szCs w:val="21"/>
              </w:rPr>
              <w:t>②</w:t>
            </w:r>
            <w:r w:rsidRPr="00112EA9">
              <w:rPr>
                <w:szCs w:val="21"/>
              </w:rPr>
              <w:t>杆塔基础按设计的掏挖基础、人工挖孔桩</w:t>
            </w:r>
            <w:r w:rsidRPr="00112EA9">
              <w:rPr>
                <w:szCs w:val="21"/>
              </w:rPr>
              <w:lastRenderedPageBreak/>
              <w:t>基础实施，基坑开挖尽量采取人工方式，不使用挖掘机、推土机等大型机械设备，遇质地较硬或树根分布较多的基础，辅助使用占地面积较小的微型施工机械设备，岩石基坑采取动液压劈裂棒破裂，避免爆破施工方式。施工中尽量控制声源，选取低噪声设备，并合理安排强噪声施工行为的时间，尽量减少施工噪声对野生动物的干扰。</w:t>
            </w:r>
          </w:p>
          <w:p w14:paraId="0A279497" w14:textId="77777777" w:rsidR="00A64588" w:rsidRPr="00112EA9" w:rsidRDefault="003427D8">
            <w:pPr>
              <w:adjustRightInd w:val="0"/>
              <w:ind w:firstLine="420"/>
              <w:textAlignment w:val="baseline"/>
              <w:rPr>
                <w:szCs w:val="21"/>
              </w:rPr>
            </w:pPr>
            <w:r w:rsidRPr="00112EA9">
              <w:rPr>
                <w:rFonts w:ascii="宋体" w:hAnsi="宋体" w:cs="宋体" w:hint="eastAsia"/>
                <w:szCs w:val="21"/>
              </w:rPr>
              <w:t>③</w:t>
            </w:r>
            <w:r w:rsidRPr="00112EA9">
              <w:rPr>
                <w:szCs w:val="21"/>
              </w:rPr>
              <w:t>按设计方案，山地区域杆塔采取高低腿和主柱加高基础，避免基础施工区域的大开挖式场地清理，降低土石方开挖量和植被破坏面积；基础开挖临时堆土应集中堆放，并采用临时拦挡措施，用苫布覆盖，回填多余土石方平整于塔基占地区域，并采取措施进行防护，降低水土流失。</w:t>
            </w:r>
          </w:p>
          <w:p w14:paraId="2B7C272B" w14:textId="77777777" w:rsidR="00A64588" w:rsidRPr="00112EA9" w:rsidRDefault="003427D8">
            <w:pPr>
              <w:adjustRightInd w:val="0"/>
              <w:ind w:firstLine="420"/>
              <w:textAlignment w:val="baseline"/>
              <w:rPr>
                <w:szCs w:val="21"/>
              </w:rPr>
            </w:pPr>
            <w:r w:rsidRPr="00112EA9">
              <w:rPr>
                <w:rFonts w:ascii="宋体" w:hAnsi="宋体" w:cs="宋体" w:hint="eastAsia"/>
                <w:szCs w:val="21"/>
              </w:rPr>
              <w:t>④</w:t>
            </w:r>
            <w:r w:rsidRPr="00112EA9">
              <w:rPr>
                <w:szCs w:val="21"/>
              </w:rPr>
              <w:t>严格按设计方案高塔跨越林区，避免砍伐线路廊道林木；采用无人机放线等环境友好</w:t>
            </w:r>
            <w:proofErr w:type="gramStart"/>
            <w:r w:rsidRPr="00112EA9">
              <w:rPr>
                <w:szCs w:val="21"/>
              </w:rPr>
              <w:t>型施工</w:t>
            </w:r>
            <w:proofErr w:type="gramEnd"/>
            <w:r w:rsidRPr="00112EA9">
              <w:rPr>
                <w:szCs w:val="21"/>
              </w:rPr>
              <w:t>架线工艺。</w:t>
            </w:r>
          </w:p>
          <w:p w14:paraId="54F76CF1" w14:textId="77777777" w:rsidR="00A64588" w:rsidRPr="00112EA9" w:rsidRDefault="003427D8">
            <w:pPr>
              <w:adjustRightInd w:val="0"/>
              <w:ind w:firstLine="420"/>
              <w:textAlignment w:val="baseline"/>
              <w:rPr>
                <w:szCs w:val="21"/>
              </w:rPr>
            </w:pPr>
            <w:r w:rsidRPr="00112EA9">
              <w:rPr>
                <w:rFonts w:ascii="宋体" w:hAnsi="宋体" w:cs="宋体" w:hint="eastAsia"/>
                <w:szCs w:val="21"/>
              </w:rPr>
              <w:t>⑤</w:t>
            </w:r>
            <w:r w:rsidRPr="00112EA9">
              <w:rPr>
                <w:szCs w:val="21"/>
              </w:rPr>
              <w:t>划定塔基施工活动范围线，采取临时拦挡，严禁越界施工；位于已建道路旁的杆塔，</w:t>
            </w:r>
            <w:proofErr w:type="gramStart"/>
            <w:r w:rsidRPr="00112EA9">
              <w:rPr>
                <w:szCs w:val="21"/>
              </w:rPr>
              <w:t>利用道</w:t>
            </w:r>
            <w:proofErr w:type="gramEnd"/>
            <w:r w:rsidRPr="00112EA9">
              <w:rPr>
                <w:szCs w:val="21"/>
              </w:rPr>
              <w:t>路旁空地堆放施工材料，</w:t>
            </w:r>
            <w:proofErr w:type="gramStart"/>
            <w:r w:rsidRPr="00112EA9">
              <w:rPr>
                <w:szCs w:val="21"/>
              </w:rPr>
              <w:t>距道路</w:t>
            </w:r>
            <w:proofErr w:type="gramEnd"/>
            <w:r w:rsidRPr="00112EA9">
              <w:rPr>
                <w:szCs w:val="21"/>
              </w:rPr>
              <w:t>较远的杆塔位置，尽量在塔基占地范围内进行施工活动，尽量将施工材料、开挖堆土堆存于塔基基脚间区域，降低临时工程占地面积，减少植被破坏面积。</w:t>
            </w:r>
          </w:p>
          <w:p w14:paraId="331B4EF7" w14:textId="77777777" w:rsidR="00A64588" w:rsidRPr="00112EA9" w:rsidRDefault="003427D8">
            <w:pPr>
              <w:adjustRightInd w:val="0"/>
              <w:ind w:firstLine="420"/>
              <w:textAlignment w:val="baseline"/>
              <w:rPr>
                <w:szCs w:val="21"/>
              </w:rPr>
            </w:pPr>
            <w:r w:rsidRPr="00112EA9">
              <w:rPr>
                <w:rFonts w:ascii="宋体" w:hAnsi="宋体" w:cs="宋体" w:hint="eastAsia"/>
                <w:szCs w:val="21"/>
              </w:rPr>
              <w:t>⑥</w:t>
            </w:r>
            <w:r w:rsidRPr="00112EA9">
              <w:rPr>
                <w:szCs w:val="21"/>
              </w:rPr>
              <w:t>严格按设计方案设置牵张场，选择旱地、已建道路等无植被或无自然植被区域；并旱地和草地区域牵</w:t>
            </w:r>
            <w:proofErr w:type="gramStart"/>
            <w:r w:rsidRPr="00112EA9">
              <w:rPr>
                <w:szCs w:val="21"/>
              </w:rPr>
              <w:t>张场宜</w:t>
            </w:r>
            <w:proofErr w:type="gramEnd"/>
            <w:r w:rsidRPr="00112EA9">
              <w:rPr>
                <w:szCs w:val="21"/>
              </w:rPr>
              <w:t>采用钢板铺垫，减少倾轧，施工结束后及时进行现场清理。</w:t>
            </w:r>
          </w:p>
          <w:p w14:paraId="39B12569" w14:textId="77777777" w:rsidR="00A64588" w:rsidRPr="00112EA9" w:rsidRDefault="003427D8">
            <w:pPr>
              <w:adjustRightInd w:val="0"/>
              <w:ind w:firstLine="420"/>
              <w:textAlignment w:val="baseline"/>
              <w:rPr>
                <w:szCs w:val="21"/>
              </w:rPr>
            </w:pPr>
            <w:r w:rsidRPr="00112EA9">
              <w:rPr>
                <w:rFonts w:ascii="宋体" w:hAnsi="宋体" w:cs="宋体" w:hint="eastAsia"/>
                <w:szCs w:val="21"/>
              </w:rPr>
              <w:t>⑦</w:t>
            </w:r>
            <w:r w:rsidRPr="00112EA9">
              <w:rPr>
                <w:szCs w:val="21"/>
              </w:rPr>
              <w:t>施工临时道路利用已建水泥道路、机耕</w:t>
            </w:r>
            <w:r w:rsidRPr="00112EA9">
              <w:rPr>
                <w:szCs w:val="21"/>
              </w:rPr>
              <w:lastRenderedPageBreak/>
              <w:t>路、林区小路等现有道路，新开辟人</w:t>
            </w:r>
            <w:proofErr w:type="gramStart"/>
            <w:r w:rsidRPr="00112EA9">
              <w:rPr>
                <w:szCs w:val="21"/>
              </w:rPr>
              <w:t>抬道路</w:t>
            </w:r>
            <w:proofErr w:type="gramEnd"/>
            <w:r w:rsidRPr="00112EA9">
              <w:rPr>
                <w:szCs w:val="21"/>
              </w:rPr>
              <w:t>避开植被密集区，不砍伐乔木，并在施工结束后进行植被恢复。</w:t>
            </w:r>
          </w:p>
          <w:p w14:paraId="5BF4F227" w14:textId="77777777" w:rsidR="00A64588" w:rsidRPr="00112EA9" w:rsidRDefault="003427D8">
            <w:pPr>
              <w:adjustRightInd w:val="0"/>
              <w:ind w:firstLine="420"/>
              <w:textAlignment w:val="baseline"/>
              <w:rPr>
                <w:szCs w:val="21"/>
              </w:rPr>
            </w:pPr>
            <w:r w:rsidRPr="00112EA9">
              <w:rPr>
                <w:rFonts w:ascii="宋体" w:hAnsi="宋体" w:cs="宋体" w:hint="eastAsia"/>
                <w:szCs w:val="21"/>
              </w:rPr>
              <w:t>⑧</w:t>
            </w:r>
            <w:r w:rsidRPr="00112EA9">
              <w:rPr>
                <w:szCs w:val="21"/>
              </w:rPr>
              <w:t>塔基施工占用区域应在施工前进行表土剥离，剥离表土与基槽生土按照表土在下、生土在上的顺序</w:t>
            </w:r>
            <w:proofErr w:type="gramStart"/>
            <w:r w:rsidRPr="00112EA9">
              <w:rPr>
                <w:szCs w:val="21"/>
              </w:rPr>
              <w:t>堆放于塔基施</w:t>
            </w:r>
            <w:proofErr w:type="gramEnd"/>
            <w:r w:rsidRPr="00112EA9">
              <w:rPr>
                <w:szCs w:val="21"/>
              </w:rPr>
              <w:t>工场地范围内，并做好覆盖、拦挡等防护措施，施工结束后用于项目区植被恢复或耕作区域表层覆土。</w:t>
            </w:r>
          </w:p>
          <w:p w14:paraId="5EFAA72B" w14:textId="77777777" w:rsidR="00A64588" w:rsidRPr="00112EA9" w:rsidRDefault="003427D8">
            <w:pPr>
              <w:adjustRightInd w:val="0"/>
              <w:ind w:firstLine="420"/>
              <w:textAlignment w:val="baseline"/>
              <w:rPr>
                <w:szCs w:val="21"/>
              </w:rPr>
            </w:pPr>
            <w:r w:rsidRPr="00112EA9">
              <w:rPr>
                <w:rFonts w:ascii="宋体" w:hAnsi="宋体" w:cs="宋体" w:hint="eastAsia"/>
                <w:szCs w:val="21"/>
              </w:rPr>
              <w:t>⑨</w:t>
            </w:r>
            <w:r w:rsidRPr="00112EA9">
              <w:rPr>
                <w:szCs w:val="21"/>
              </w:rPr>
              <w:t>施工现场使用带油料的机械器具，应铺设彩条</w:t>
            </w:r>
            <w:proofErr w:type="gramStart"/>
            <w:r w:rsidRPr="00112EA9">
              <w:rPr>
                <w:szCs w:val="21"/>
              </w:rPr>
              <w:t>布防止</w:t>
            </w:r>
            <w:proofErr w:type="gramEnd"/>
            <w:r w:rsidRPr="00112EA9">
              <w:rPr>
                <w:szCs w:val="21"/>
              </w:rPr>
              <w:t>油料跑、冒、滴、漏，防止对土壤和水体造成污染。</w:t>
            </w:r>
          </w:p>
          <w:p w14:paraId="50EC1721" w14:textId="77777777" w:rsidR="00A64588" w:rsidRPr="00112EA9" w:rsidRDefault="003427D8">
            <w:pPr>
              <w:adjustRightInd w:val="0"/>
              <w:ind w:firstLine="420"/>
              <w:textAlignment w:val="baseline"/>
              <w:rPr>
                <w:szCs w:val="21"/>
              </w:rPr>
            </w:pPr>
            <w:r w:rsidRPr="00112EA9">
              <w:rPr>
                <w:rFonts w:ascii="宋体" w:hAnsi="宋体" w:cs="宋体" w:hint="eastAsia"/>
                <w:szCs w:val="21"/>
              </w:rPr>
              <w:t>⑩</w:t>
            </w:r>
            <w:r w:rsidRPr="00112EA9">
              <w:rPr>
                <w:szCs w:val="21"/>
              </w:rPr>
              <w:t>对可能出现较大汇水面且土层较厚的塔位要求开挖排水沟，并顺接入原地</w:t>
            </w:r>
            <w:proofErr w:type="gramStart"/>
            <w:r w:rsidRPr="00112EA9">
              <w:rPr>
                <w:szCs w:val="21"/>
              </w:rPr>
              <w:t>形自然</w:t>
            </w:r>
            <w:proofErr w:type="gramEnd"/>
            <w:r w:rsidRPr="00112EA9">
              <w:rPr>
                <w:szCs w:val="21"/>
              </w:rPr>
              <w:t>排水系统；位于斜坡的塔基表面应做成斜面，恢复自然排水，排水沟均采用</w:t>
            </w:r>
            <w:proofErr w:type="gramStart"/>
            <w:r w:rsidRPr="00112EA9">
              <w:rPr>
                <w:szCs w:val="21"/>
              </w:rPr>
              <w:t>浆砌块石</w:t>
            </w:r>
            <w:proofErr w:type="gramEnd"/>
            <w:r w:rsidRPr="00112EA9">
              <w:rPr>
                <w:szCs w:val="21"/>
              </w:rPr>
              <w:t>排水沟。</w:t>
            </w:r>
          </w:p>
          <w:p w14:paraId="0C402628" w14:textId="77777777" w:rsidR="00A64588" w:rsidRPr="00112EA9" w:rsidRDefault="003427D8">
            <w:pPr>
              <w:adjustRightInd w:val="0"/>
              <w:ind w:firstLine="420"/>
              <w:textAlignment w:val="baseline"/>
              <w:rPr>
                <w:szCs w:val="21"/>
              </w:rPr>
            </w:pPr>
            <w:r w:rsidRPr="00112EA9">
              <w:rPr>
                <w:rFonts w:ascii="Cambria Math" w:hAnsi="Cambria Math" w:cs="Cambria Math"/>
                <w:szCs w:val="21"/>
              </w:rPr>
              <w:t>⑪</w:t>
            </w:r>
            <w:r w:rsidRPr="00112EA9">
              <w:rPr>
                <w:rFonts w:hint="eastAsia"/>
                <w:szCs w:val="21"/>
              </w:rPr>
              <w:t>拆除</w:t>
            </w:r>
            <w:proofErr w:type="gramStart"/>
            <w:r w:rsidRPr="00112EA9">
              <w:rPr>
                <w:rFonts w:hint="eastAsia"/>
                <w:szCs w:val="21"/>
              </w:rPr>
              <w:t>施工场</w:t>
            </w:r>
            <w:proofErr w:type="gramEnd"/>
            <w:r w:rsidRPr="00112EA9">
              <w:rPr>
                <w:rFonts w:hint="eastAsia"/>
                <w:szCs w:val="21"/>
              </w:rPr>
              <w:t>的选择应尽量避让植被密集区，减少占地面积；缩短线路及杆塔拆除施工时间，减小对跨越处植被的干扰；拆除杆塔的塔基部分应采取覆土或其他方式进行生态恢复，不进行开挖。</w:t>
            </w:r>
          </w:p>
          <w:p w14:paraId="140485DB" w14:textId="77777777" w:rsidR="00A64588" w:rsidRPr="00112EA9" w:rsidRDefault="003427D8">
            <w:pPr>
              <w:adjustRightInd w:val="0"/>
              <w:ind w:firstLine="420"/>
              <w:textAlignment w:val="baseline"/>
              <w:rPr>
                <w:szCs w:val="21"/>
              </w:rPr>
            </w:pPr>
            <w:r w:rsidRPr="00112EA9">
              <w:rPr>
                <w:szCs w:val="21"/>
              </w:rPr>
              <w:t>（</w:t>
            </w:r>
            <w:r w:rsidRPr="00112EA9">
              <w:rPr>
                <w:szCs w:val="21"/>
              </w:rPr>
              <w:t>3</w:t>
            </w:r>
            <w:r w:rsidRPr="00112EA9">
              <w:rPr>
                <w:szCs w:val="21"/>
              </w:rPr>
              <w:t>）恢复与补偿措施</w:t>
            </w:r>
          </w:p>
          <w:p w14:paraId="0C8FD450" w14:textId="77777777" w:rsidR="00A64588" w:rsidRPr="00112EA9" w:rsidRDefault="003427D8">
            <w:pPr>
              <w:adjustRightInd w:val="0"/>
              <w:ind w:firstLine="420"/>
              <w:textAlignment w:val="baseline"/>
              <w:rPr>
                <w:szCs w:val="21"/>
              </w:rPr>
            </w:pPr>
            <w:r w:rsidRPr="00112EA9">
              <w:rPr>
                <w:rFonts w:hint="eastAsia"/>
                <w:szCs w:val="21"/>
              </w:rPr>
              <w:t>①</w:t>
            </w:r>
            <w:r w:rsidRPr="00112EA9">
              <w:rPr>
                <w:szCs w:val="21"/>
              </w:rPr>
              <w:t>施工结束后临时占地应及时进行清理、松土、覆盖表层土，除复耕外对于土地条件较好的临时占地区域植被恢复尽可能利用植被自然更新，对确需进入人工播撒草籽进行植被恢复的区域，选择当地的乡土植物进行植被恢复，例如南烛、矮杨梅、云南土沉香、滇青冈、清香木等灌木，</w:t>
            </w:r>
            <w:proofErr w:type="gramStart"/>
            <w:r w:rsidRPr="00112EA9">
              <w:rPr>
                <w:szCs w:val="21"/>
              </w:rPr>
              <w:t>刺芒野古草</w:t>
            </w:r>
            <w:proofErr w:type="gramEnd"/>
            <w:r w:rsidRPr="00112EA9">
              <w:rPr>
                <w:szCs w:val="21"/>
              </w:rPr>
              <w:t>、云南裂</w:t>
            </w:r>
            <w:proofErr w:type="gramStart"/>
            <w:r w:rsidRPr="00112EA9">
              <w:rPr>
                <w:szCs w:val="21"/>
              </w:rPr>
              <w:t>稃</w:t>
            </w:r>
            <w:proofErr w:type="gramEnd"/>
            <w:r w:rsidRPr="00112EA9">
              <w:rPr>
                <w:szCs w:val="21"/>
              </w:rPr>
              <w:t>草等草本植物，严禁引入外来物种。</w:t>
            </w:r>
          </w:p>
          <w:p w14:paraId="04D0CBEB" w14:textId="77777777" w:rsidR="00A64588" w:rsidRPr="00112EA9" w:rsidRDefault="003427D8">
            <w:pPr>
              <w:ind w:firstLine="420"/>
              <w:rPr>
                <w:szCs w:val="21"/>
              </w:rPr>
            </w:pPr>
            <w:r w:rsidRPr="00112EA9">
              <w:rPr>
                <w:rFonts w:ascii="宋体" w:hAnsi="宋体" w:cs="宋体" w:hint="eastAsia"/>
                <w:szCs w:val="21"/>
              </w:rPr>
              <w:lastRenderedPageBreak/>
              <w:t>②</w:t>
            </w:r>
            <w:r w:rsidRPr="00112EA9">
              <w:rPr>
                <w:szCs w:val="21"/>
              </w:rPr>
              <w:t>对项目建设占用的基本农田，建设单位应按照《基本农田保护条例》的有关规定，对占用的基本农田办理相关的用地手续，并按照</w:t>
            </w:r>
            <w:r w:rsidRPr="00112EA9">
              <w:rPr>
                <w:szCs w:val="21"/>
              </w:rPr>
              <w:t>“</w:t>
            </w:r>
            <w:r w:rsidRPr="00112EA9">
              <w:rPr>
                <w:szCs w:val="21"/>
              </w:rPr>
              <w:t>占多少、垦多少</w:t>
            </w:r>
            <w:r w:rsidRPr="00112EA9">
              <w:rPr>
                <w:szCs w:val="21"/>
              </w:rPr>
              <w:t>”</w:t>
            </w:r>
            <w:r w:rsidRPr="00112EA9">
              <w:rPr>
                <w:szCs w:val="21"/>
              </w:rPr>
              <w:t>的原则，负责开垦与所占基本农田数量与质量相当的耕地。</w:t>
            </w:r>
          </w:p>
          <w:p w14:paraId="592BBB74" w14:textId="77777777" w:rsidR="00A64588" w:rsidRPr="00112EA9" w:rsidRDefault="003427D8">
            <w:pPr>
              <w:ind w:firstLine="420"/>
              <w:rPr>
                <w:szCs w:val="21"/>
              </w:rPr>
            </w:pPr>
            <w:r w:rsidRPr="00112EA9">
              <w:rPr>
                <w:szCs w:val="21"/>
              </w:rPr>
              <w:t>（</w:t>
            </w:r>
            <w:r w:rsidRPr="00112EA9">
              <w:rPr>
                <w:szCs w:val="21"/>
              </w:rPr>
              <w:t>4</w:t>
            </w:r>
            <w:r w:rsidRPr="00112EA9">
              <w:rPr>
                <w:szCs w:val="21"/>
              </w:rPr>
              <w:t>）管理措施</w:t>
            </w:r>
          </w:p>
          <w:p w14:paraId="7DC33D1C" w14:textId="77777777" w:rsidR="00A64588" w:rsidRPr="00112EA9" w:rsidRDefault="003427D8">
            <w:pPr>
              <w:ind w:firstLine="420"/>
              <w:rPr>
                <w:szCs w:val="21"/>
              </w:rPr>
            </w:pPr>
            <w:r w:rsidRPr="00112EA9">
              <w:rPr>
                <w:rFonts w:ascii="宋体" w:hAnsi="宋体" w:cs="宋体" w:hint="eastAsia"/>
                <w:szCs w:val="21"/>
              </w:rPr>
              <w:t>①</w:t>
            </w:r>
            <w:r w:rsidRPr="00112EA9">
              <w:rPr>
                <w:szCs w:val="21"/>
              </w:rPr>
              <w:t>在施工过程中，如发现受保护的野生动植物，要及时报告当地林业部门。</w:t>
            </w:r>
          </w:p>
          <w:p w14:paraId="460C518F" w14:textId="77777777" w:rsidR="00A64588" w:rsidRPr="00112EA9" w:rsidRDefault="003427D8">
            <w:pPr>
              <w:ind w:firstLine="420"/>
              <w:rPr>
                <w:szCs w:val="21"/>
              </w:rPr>
            </w:pPr>
            <w:r w:rsidRPr="00112EA9">
              <w:rPr>
                <w:rFonts w:ascii="宋体" w:hAnsi="宋体" w:cs="宋体" w:hint="eastAsia"/>
                <w:szCs w:val="21"/>
              </w:rPr>
              <w:t>②</w:t>
            </w:r>
            <w:r w:rsidRPr="00112EA9">
              <w:rPr>
                <w:szCs w:val="21"/>
              </w:rPr>
              <w:t>积极进行环保宣传，严格管理监督。建议施工前做好施工期环境管理与教育培训、印发环境保护手册，组织专业人员对施工人员进行环保宣传教育，施工期严格施工红线，严格行为规范，进行必要的管理监督。</w:t>
            </w:r>
          </w:p>
          <w:p w14:paraId="61A1B47D" w14:textId="77777777" w:rsidR="00A64588" w:rsidRPr="00112EA9" w:rsidRDefault="003427D8">
            <w:pPr>
              <w:ind w:firstLine="420"/>
              <w:rPr>
                <w:szCs w:val="21"/>
              </w:rPr>
            </w:pPr>
            <w:r w:rsidRPr="00112EA9">
              <w:rPr>
                <w:rFonts w:ascii="宋体" w:hAnsi="宋体" w:cs="宋体" w:hint="eastAsia"/>
                <w:szCs w:val="21"/>
              </w:rPr>
              <w:t>③</w:t>
            </w:r>
            <w:r w:rsidRPr="00112EA9">
              <w:rPr>
                <w:szCs w:val="21"/>
              </w:rPr>
              <w:t>在施工设计文件中应说明施工期需注意的环保问题，如对沿线树木砍伐，野生动植物保护、植被恢复等情况均应按设计和环</w:t>
            </w:r>
            <w:proofErr w:type="gramStart"/>
            <w:r w:rsidRPr="00112EA9">
              <w:rPr>
                <w:szCs w:val="21"/>
              </w:rPr>
              <w:t>评文件</w:t>
            </w:r>
            <w:proofErr w:type="gramEnd"/>
            <w:r w:rsidRPr="00112EA9">
              <w:rPr>
                <w:szCs w:val="21"/>
              </w:rPr>
              <w:t>执行；严格要求施工单位按环保设计要求施工。</w:t>
            </w:r>
          </w:p>
          <w:p w14:paraId="1395FB93" w14:textId="77777777" w:rsidR="00A64588" w:rsidRPr="00112EA9" w:rsidRDefault="003427D8">
            <w:pPr>
              <w:ind w:firstLine="420"/>
              <w:rPr>
                <w:szCs w:val="21"/>
              </w:rPr>
            </w:pPr>
            <w:r w:rsidRPr="00112EA9">
              <w:rPr>
                <w:rFonts w:ascii="宋体" w:hAnsi="宋体" w:cs="宋体" w:hint="eastAsia"/>
                <w:szCs w:val="21"/>
              </w:rPr>
              <w:t>④</w:t>
            </w:r>
            <w:r w:rsidRPr="00112EA9">
              <w:rPr>
                <w:szCs w:val="21"/>
              </w:rPr>
              <w:t>施工期严格划定施工红线，严格行为规范，进行必要的管理监督，禁止破坏植被和捕猎野生动物的情况发生。</w:t>
            </w:r>
          </w:p>
          <w:p w14:paraId="7BE0F9E9" w14:textId="77777777" w:rsidR="00A64588" w:rsidRPr="00112EA9" w:rsidRDefault="003427D8">
            <w:pPr>
              <w:ind w:firstLine="420"/>
              <w:jc w:val="left"/>
              <w:rPr>
                <w:szCs w:val="21"/>
              </w:rPr>
            </w:pPr>
            <w:r w:rsidRPr="00112EA9">
              <w:rPr>
                <w:rFonts w:ascii="宋体" w:hAnsi="宋体" w:cs="宋体" w:hint="eastAsia"/>
                <w:szCs w:val="21"/>
              </w:rPr>
              <w:t>⑤</w:t>
            </w:r>
            <w:r w:rsidRPr="00112EA9">
              <w:rPr>
                <w:szCs w:val="21"/>
              </w:rPr>
              <w:t>加强生态入侵风险管理，加强项目区危险性林业有害生物的预防和控制，强化森林资源及其附近森林资源的保护，确保区域生态安全。</w:t>
            </w:r>
          </w:p>
        </w:tc>
        <w:tc>
          <w:tcPr>
            <w:tcW w:w="952" w:type="pct"/>
            <w:vAlign w:val="center"/>
          </w:tcPr>
          <w:p w14:paraId="00E052BD" w14:textId="77777777" w:rsidR="00A64588" w:rsidRPr="00112EA9" w:rsidRDefault="003427D8">
            <w:pPr>
              <w:ind w:firstLine="420"/>
              <w:rPr>
                <w:szCs w:val="21"/>
              </w:rPr>
            </w:pPr>
            <w:r w:rsidRPr="00112EA9">
              <w:rPr>
                <w:rFonts w:ascii="宋体" w:hAnsi="宋体" w:cs="宋体" w:hint="eastAsia"/>
                <w:szCs w:val="21"/>
              </w:rPr>
              <w:lastRenderedPageBreak/>
              <w:t>①</w:t>
            </w:r>
            <w:r w:rsidRPr="00112EA9">
              <w:rPr>
                <w:szCs w:val="21"/>
              </w:rPr>
              <w:t>施工期的各项陆生生态环境保护措施应按照环境影响评价文件及批复要求落实到位。</w:t>
            </w:r>
          </w:p>
          <w:p w14:paraId="38D2D023" w14:textId="77777777" w:rsidR="00A64588" w:rsidRPr="00112EA9" w:rsidRDefault="003427D8">
            <w:pPr>
              <w:ind w:firstLine="420"/>
              <w:rPr>
                <w:szCs w:val="21"/>
              </w:rPr>
            </w:pPr>
            <w:r w:rsidRPr="00112EA9">
              <w:rPr>
                <w:rFonts w:ascii="宋体" w:hAnsi="宋体" w:cs="宋体" w:hint="eastAsia"/>
                <w:szCs w:val="21"/>
              </w:rPr>
              <w:t>②</w:t>
            </w:r>
            <w:r w:rsidRPr="00112EA9">
              <w:rPr>
                <w:szCs w:val="21"/>
              </w:rPr>
              <w:t>不造成大面积林木破坏，施工迹地进行植被恢复，恢复原有用地功能，不对保护动植物造成破坏，未造成水土流失现象。</w:t>
            </w:r>
          </w:p>
        </w:tc>
        <w:tc>
          <w:tcPr>
            <w:tcW w:w="1100" w:type="pct"/>
            <w:vAlign w:val="center"/>
          </w:tcPr>
          <w:p w14:paraId="0A87A064" w14:textId="77777777" w:rsidR="00A64588" w:rsidRPr="00112EA9" w:rsidRDefault="003427D8">
            <w:pPr>
              <w:adjustRightInd w:val="0"/>
              <w:snapToGrid w:val="0"/>
              <w:ind w:firstLine="420"/>
              <w:rPr>
                <w:szCs w:val="21"/>
              </w:rPr>
            </w:pPr>
            <w:r w:rsidRPr="00112EA9">
              <w:rPr>
                <w:rFonts w:hint="eastAsia"/>
                <w:szCs w:val="21"/>
              </w:rPr>
              <w:t>（</w:t>
            </w:r>
            <w:r w:rsidRPr="00112EA9">
              <w:rPr>
                <w:rFonts w:hint="eastAsia"/>
                <w:szCs w:val="21"/>
              </w:rPr>
              <w:t>1</w:t>
            </w:r>
            <w:r w:rsidRPr="00112EA9">
              <w:rPr>
                <w:rFonts w:hint="eastAsia"/>
                <w:szCs w:val="21"/>
              </w:rPr>
              <w:t>）强化对设备检修维护人员的生态保护意识教育，加强管理，禁止滥采滥伐和捕猎野生动物，避免因此导致的沿线自然植被破坏和野生动物的影响；</w:t>
            </w:r>
          </w:p>
          <w:p w14:paraId="1020DAD2" w14:textId="77777777" w:rsidR="00A64588" w:rsidRPr="00112EA9" w:rsidRDefault="003427D8">
            <w:pPr>
              <w:adjustRightInd w:val="0"/>
              <w:snapToGrid w:val="0"/>
              <w:ind w:firstLine="420"/>
              <w:rPr>
                <w:szCs w:val="21"/>
              </w:rPr>
            </w:pPr>
            <w:r w:rsidRPr="00112EA9">
              <w:rPr>
                <w:rFonts w:hint="eastAsia"/>
                <w:szCs w:val="21"/>
              </w:rPr>
              <w:t>（</w:t>
            </w:r>
            <w:r w:rsidRPr="00112EA9">
              <w:rPr>
                <w:rFonts w:hint="eastAsia"/>
                <w:szCs w:val="21"/>
              </w:rPr>
              <w:t>2</w:t>
            </w:r>
            <w:r w:rsidRPr="00112EA9">
              <w:rPr>
                <w:rFonts w:hint="eastAsia"/>
                <w:szCs w:val="21"/>
              </w:rPr>
              <w:t>）定期对变电站及线路沿线生态保护和防护措施及设施进行检查，跟踪生态保护与恢复效果，以便及时采取后续措施。</w:t>
            </w:r>
          </w:p>
        </w:tc>
        <w:tc>
          <w:tcPr>
            <w:tcW w:w="769" w:type="pct"/>
            <w:vAlign w:val="center"/>
          </w:tcPr>
          <w:p w14:paraId="5777707F" w14:textId="77777777" w:rsidR="00A64588" w:rsidRPr="00112EA9" w:rsidRDefault="003427D8">
            <w:pPr>
              <w:adjustRightInd w:val="0"/>
              <w:snapToGrid w:val="0"/>
              <w:ind w:firstLine="420"/>
              <w:rPr>
                <w:szCs w:val="21"/>
              </w:rPr>
            </w:pPr>
            <w:r w:rsidRPr="00112EA9">
              <w:rPr>
                <w:szCs w:val="21"/>
              </w:rPr>
              <w:t>站区周边及线路沿线植被恢复良好。</w:t>
            </w:r>
          </w:p>
        </w:tc>
      </w:tr>
      <w:tr w:rsidR="00112EA9" w:rsidRPr="00112EA9" w14:paraId="5E3FBA27" w14:textId="77777777">
        <w:trPr>
          <w:trHeight w:val="680"/>
          <w:jc w:val="center"/>
        </w:trPr>
        <w:tc>
          <w:tcPr>
            <w:tcW w:w="532" w:type="pct"/>
            <w:gridSpan w:val="2"/>
            <w:vAlign w:val="center"/>
          </w:tcPr>
          <w:p w14:paraId="1CC6486F" w14:textId="77777777" w:rsidR="00A64588" w:rsidRPr="00112EA9" w:rsidRDefault="003427D8">
            <w:pPr>
              <w:adjustRightInd w:val="0"/>
              <w:snapToGrid w:val="0"/>
              <w:ind w:firstLine="420"/>
              <w:jc w:val="center"/>
              <w:rPr>
                <w:szCs w:val="21"/>
              </w:rPr>
            </w:pPr>
            <w:r w:rsidRPr="00112EA9">
              <w:rPr>
                <w:szCs w:val="21"/>
              </w:rPr>
              <w:lastRenderedPageBreak/>
              <w:t>水生生态</w:t>
            </w:r>
          </w:p>
        </w:tc>
        <w:tc>
          <w:tcPr>
            <w:tcW w:w="1647" w:type="pct"/>
            <w:vAlign w:val="center"/>
          </w:tcPr>
          <w:p w14:paraId="7DD5831E" w14:textId="77777777" w:rsidR="00A64588" w:rsidRPr="00112EA9" w:rsidRDefault="003427D8">
            <w:pPr>
              <w:adjustRightInd w:val="0"/>
              <w:snapToGrid w:val="0"/>
              <w:ind w:firstLine="420"/>
              <w:jc w:val="center"/>
              <w:rPr>
                <w:szCs w:val="21"/>
              </w:rPr>
            </w:pPr>
            <w:r w:rsidRPr="00112EA9">
              <w:rPr>
                <w:szCs w:val="21"/>
              </w:rPr>
              <w:t>无</w:t>
            </w:r>
          </w:p>
        </w:tc>
        <w:tc>
          <w:tcPr>
            <w:tcW w:w="952" w:type="pct"/>
            <w:vAlign w:val="center"/>
          </w:tcPr>
          <w:p w14:paraId="031409F7" w14:textId="77777777" w:rsidR="00A64588" w:rsidRPr="00112EA9" w:rsidRDefault="003427D8">
            <w:pPr>
              <w:adjustRightInd w:val="0"/>
              <w:snapToGrid w:val="0"/>
              <w:ind w:firstLine="420"/>
              <w:jc w:val="center"/>
              <w:rPr>
                <w:szCs w:val="21"/>
              </w:rPr>
            </w:pPr>
            <w:r w:rsidRPr="00112EA9">
              <w:rPr>
                <w:szCs w:val="21"/>
              </w:rPr>
              <w:t>无</w:t>
            </w:r>
          </w:p>
        </w:tc>
        <w:tc>
          <w:tcPr>
            <w:tcW w:w="1100" w:type="pct"/>
            <w:vAlign w:val="center"/>
          </w:tcPr>
          <w:p w14:paraId="32CF0A25" w14:textId="77777777" w:rsidR="00A64588" w:rsidRPr="00112EA9" w:rsidRDefault="003427D8">
            <w:pPr>
              <w:adjustRightInd w:val="0"/>
              <w:snapToGrid w:val="0"/>
              <w:ind w:firstLine="420"/>
              <w:jc w:val="center"/>
              <w:rPr>
                <w:szCs w:val="21"/>
              </w:rPr>
            </w:pPr>
            <w:r w:rsidRPr="00112EA9">
              <w:rPr>
                <w:szCs w:val="21"/>
              </w:rPr>
              <w:t>无</w:t>
            </w:r>
          </w:p>
        </w:tc>
        <w:tc>
          <w:tcPr>
            <w:tcW w:w="769" w:type="pct"/>
            <w:vAlign w:val="center"/>
          </w:tcPr>
          <w:p w14:paraId="4BC4F6E0" w14:textId="77777777" w:rsidR="00A64588" w:rsidRPr="00112EA9" w:rsidRDefault="003427D8">
            <w:pPr>
              <w:adjustRightInd w:val="0"/>
              <w:snapToGrid w:val="0"/>
              <w:ind w:firstLine="420"/>
              <w:jc w:val="center"/>
              <w:rPr>
                <w:szCs w:val="21"/>
              </w:rPr>
            </w:pPr>
            <w:r w:rsidRPr="00112EA9">
              <w:rPr>
                <w:szCs w:val="21"/>
              </w:rPr>
              <w:t>无</w:t>
            </w:r>
          </w:p>
        </w:tc>
      </w:tr>
      <w:tr w:rsidR="00112EA9" w:rsidRPr="00112EA9" w14:paraId="0EEDD9D1" w14:textId="77777777">
        <w:trPr>
          <w:trHeight w:val="680"/>
          <w:jc w:val="center"/>
        </w:trPr>
        <w:tc>
          <w:tcPr>
            <w:tcW w:w="532" w:type="pct"/>
            <w:gridSpan w:val="2"/>
            <w:vAlign w:val="center"/>
          </w:tcPr>
          <w:p w14:paraId="4DD54EA5" w14:textId="77777777" w:rsidR="00A64588" w:rsidRPr="00112EA9" w:rsidRDefault="003427D8">
            <w:pPr>
              <w:adjustRightInd w:val="0"/>
              <w:snapToGrid w:val="0"/>
              <w:ind w:firstLine="420"/>
              <w:jc w:val="center"/>
              <w:rPr>
                <w:szCs w:val="21"/>
              </w:rPr>
            </w:pPr>
            <w:r w:rsidRPr="00112EA9">
              <w:rPr>
                <w:szCs w:val="21"/>
              </w:rPr>
              <w:t>地表水环境</w:t>
            </w:r>
          </w:p>
        </w:tc>
        <w:tc>
          <w:tcPr>
            <w:tcW w:w="1647" w:type="pct"/>
            <w:vAlign w:val="center"/>
          </w:tcPr>
          <w:p w14:paraId="0B37000A" w14:textId="77777777" w:rsidR="00A64588" w:rsidRPr="00112EA9" w:rsidRDefault="003427D8">
            <w:pPr>
              <w:autoSpaceDN w:val="0"/>
              <w:ind w:firstLine="420"/>
              <w:jc w:val="left"/>
              <w:rPr>
                <w:bCs/>
                <w:szCs w:val="21"/>
              </w:rPr>
            </w:pPr>
            <w:r w:rsidRPr="00112EA9">
              <w:rPr>
                <w:rFonts w:hint="eastAsia"/>
                <w:bCs/>
                <w:szCs w:val="21"/>
              </w:rPr>
              <w:t>（</w:t>
            </w:r>
            <w:r w:rsidRPr="00112EA9">
              <w:rPr>
                <w:rFonts w:hint="eastAsia"/>
                <w:bCs/>
                <w:szCs w:val="21"/>
              </w:rPr>
              <w:t>1</w:t>
            </w:r>
            <w:r w:rsidRPr="00112EA9">
              <w:rPr>
                <w:rFonts w:hint="eastAsia"/>
                <w:bCs/>
                <w:szCs w:val="21"/>
              </w:rPr>
              <w:t>）落实文明施工原则，施工单位要做好施工场地周围的拦挡措施，尽量避免雨天开挖作业；新建变电站在施工场地修建临时沉砂池，施工废水经收集、沉砂、澄清处理后回用，不外</w:t>
            </w:r>
            <w:r w:rsidRPr="00112EA9">
              <w:rPr>
                <w:rFonts w:hint="eastAsia"/>
                <w:bCs/>
                <w:szCs w:val="21"/>
              </w:rPr>
              <w:lastRenderedPageBreak/>
              <w:t>排，间隔扩建工程施工期间施工人员你生活污水利用站内已建的污水处理系统进行处理，不外排。</w:t>
            </w:r>
          </w:p>
          <w:p w14:paraId="580928EB" w14:textId="77777777" w:rsidR="00A64588" w:rsidRPr="00112EA9" w:rsidRDefault="003427D8">
            <w:pPr>
              <w:autoSpaceDN w:val="0"/>
              <w:ind w:firstLine="420"/>
              <w:jc w:val="left"/>
              <w:rPr>
                <w:bCs/>
                <w:szCs w:val="21"/>
              </w:rPr>
            </w:pPr>
            <w:r w:rsidRPr="00112EA9">
              <w:rPr>
                <w:rFonts w:hint="eastAsia"/>
                <w:bCs/>
                <w:szCs w:val="21"/>
              </w:rPr>
              <w:t>（</w:t>
            </w:r>
            <w:r w:rsidRPr="00112EA9">
              <w:rPr>
                <w:rFonts w:hint="eastAsia"/>
                <w:bCs/>
                <w:szCs w:val="21"/>
              </w:rPr>
              <w:t>2</w:t>
            </w:r>
            <w:r w:rsidRPr="00112EA9">
              <w:rPr>
                <w:rFonts w:hint="eastAsia"/>
                <w:bCs/>
                <w:szCs w:val="21"/>
              </w:rPr>
              <w:t>）输电线路施工人员租住周边民房，生活污水依托民房现有设施处理。</w:t>
            </w:r>
          </w:p>
          <w:p w14:paraId="72739C6E" w14:textId="77777777" w:rsidR="00A64588" w:rsidRPr="00112EA9" w:rsidRDefault="003427D8">
            <w:pPr>
              <w:autoSpaceDN w:val="0"/>
              <w:ind w:firstLine="420"/>
              <w:jc w:val="left"/>
              <w:rPr>
                <w:bCs/>
                <w:szCs w:val="21"/>
              </w:rPr>
            </w:pPr>
            <w:r w:rsidRPr="00112EA9">
              <w:rPr>
                <w:rFonts w:hint="eastAsia"/>
                <w:bCs/>
                <w:szCs w:val="21"/>
              </w:rPr>
              <w:t>（</w:t>
            </w:r>
            <w:r w:rsidRPr="00112EA9">
              <w:rPr>
                <w:rFonts w:hint="eastAsia"/>
                <w:bCs/>
                <w:szCs w:val="21"/>
              </w:rPr>
              <w:t>3</w:t>
            </w:r>
            <w:r w:rsidRPr="00112EA9">
              <w:rPr>
                <w:rFonts w:hint="eastAsia"/>
                <w:bCs/>
                <w:szCs w:val="21"/>
              </w:rPr>
              <w:t>）新建变电站施工前修建临时化粪池，施工人员产生的生活污水经临时化粪池处理后定期清理处理；施工营地拆除前对临时厕所和化粪池进行清掏和清洗，废水委托当地清洁服务公司清运处理，临时厕所、化粪池等连同施工营地一并拆除，拆除产生的</w:t>
            </w:r>
            <w:proofErr w:type="gramStart"/>
            <w:r w:rsidRPr="00112EA9">
              <w:rPr>
                <w:rFonts w:hint="eastAsia"/>
                <w:bCs/>
                <w:szCs w:val="21"/>
              </w:rPr>
              <w:t>固废同施工期</w:t>
            </w:r>
            <w:proofErr w:type="gramEnd"/>
            <w:r w:rsidRPr="00112EA9">
              <w:rPr>
                <w:rFonts w:hint="eastAsia"/>
                <w:bCs/>
                <w:szCs w:val="21"/>
              </w:rPr>
              <w:t>固废处置措施；输电线路施工人员租住周边民房，生活污水依托民房现有设施处理。</w:t>
            </w:r>
          </w:p>
          <w:p w14:paraId="584518BA" w14:textId="77777777" w:rsidR="00A64588" w:rsidRPr="00112EA9" w:rsidRDefault="003427D8">
            <w:pPr>
              <w:autoSpaceDN w:val="0"/>
              <w:ind w:firstLine="422"/>
              <w:jc w:val="left"/>
              <w:rPr>
                <w:b/>
                <w:szCs w:val="21"/>
              </w:rPr>
            </w:pPr>
            <w:r w:rsidRPr="00112EA9">
              <w:rPr>
                <w:rFonts w:hint="eastAsia"/>
                <w:b/>
                <w:szCs w:val="21"/>
              </w:rPr>
              <w:t>对跨越水体还需采取如下水环境保护措施：</w:t>
            </w:r>
          </w:p>
          <w:p w14:paraId="6DD27FA5" w14:textId="77777777" w:rsidR="00A64588" w:rsidRPr="00112EA9" w:rsidRDefault="003427D8">
            <w:pPr>
              <w:autoSpaceDN w:val="0"/>
              <w:ind w:firstLine="420"/>
              <w:jc w:val="left"/>
              <w:rPr>
                <w:bCs/>
                <w:szCs w:val="21"/>
              </w:rPr>
            </w:pPr>
            <w:r w:rsidRPr="00112EA9">
              <w:rPr>
                <w:rFonts w:hint="eastAsia"/>
                <w:bCs/>
                <w:szCs w:val="21"/>
              </w:rPr>
              <w:t>①合理选择架线位置，采取一档跨越，不在水中立塔，塔基位置应尽可能远离河岸，减少塔基对河流的影响。</w:t>
            </w:r>
          </w:p>
          <w:p w14:paraId="3F77C23F" w14:textId="77777777" w:rsidR="00A64588" w:rsidRPr="00112EA9" w:rsidRDefault="003427D8">
            <w:pPr>
              <w:autoSpaceDN w:val="0"/>
              <w:ind w:firstLine="420"/>
              <w:jc w:val="left"/>
              <w:rPr>
                <w:bCs/>
                <w:szCs w:val="21"/>
              </w:rPr>
            </w:pPr>
            <w:r w:rsidRPr="00112EA9">
              <w:rPr>
                <w:rFonts w:hint="eastAsia"/>
                <w:bCs/>
                <w:szCs w:val="21"/>
              </w:rPr>
              <w:t>②禁止向水体排放油类，禁止在水体冲洗</w:t>
            </w:r>
            <w:proofErr w:type="gramStart"/>
            <w:r w:rsidRPr="00112EA9">
              <w:rPr>
                <w:rFonts w:hint="eastAsia"/>
                <w:bCs/>
                <w:szCs w:val="21"/>
              </w:rPr>
              <w:t>贮</w:t>
            </w:r>
            <w:proofErr w:type="gramEnd"/>
            <w:r w:rsidRPr="00112EA9">
              <w:rPr>
                <w:rFonts w:hint="eastAsia"/>
                <w:bCs/>
                <w:szCs w:val="21"/>
              </w:rPr>
              <w:t>油类车辆，禁止向水体排放、倾倒废水、垃圾等。</w:t>
            </w:r>
          </w:p>
          <w:p w14:paraId="7063B48A" w14:textId="77777777" w:rsidR="00A64588" w:rsidRPr="00112EA9" w:rsidRDefault="003427D8">
            <w:pPr>
              <w:autoSpaceDN w:val="0"/>
              <w:ind w:firstLine="420"/>
              <w:jc w:val="left"/>
              <w:rPr>
                <w:bCs/>
                <w:szCs w:val="21"/>
              </w:rPr>
            </w:pPr>
            <w:r w:rsidRPr="00112EA9">
              <w:rPr>
                <w:rFonts w:hint="eastAsia"/>
                <w:bCs/>
                <w:szCs w:val="21"/>
              </w:rPr>
              <w:t>③邻近河流的塔基施工时，施工人员不得在靠近水域附近搭建临时施工生活设施，严禁施工废水、生活污水、生活垃圾等排入水体，影响水体水质，施工场地尽可能远离河流。</w:t>
            </w:r>
          </w:p>
        </w:tc>
        <w:tc>
          <w:tcPr>
            <w:tcW w:w="952" w:type="pct"/>
            <w:vAlign w:val="center"/>
          </w:tcPr>
          <w:p w14:paraId="3C12012D" w14:textId="77777777" w:rsidR="00A64588" w:rsidRPr="00112EA9" w:rsidRDefault="003427D8">
            <w:pPr>
              <w:adjustRightInd w:val="0"/>
              <w:snapToGrid w:val="0"/>
              <w:ind w:firstLine="420"/>
              <w:rPr>
                <w:szCs w:val="21"/>
              </w:rPr>
            </w:pPr>
            <w:r w:rsidRPr="00112EA9">
              <w:rPr>
                <w:szCs w:val="21"/>
              </w:rPr>
              <w:lastRenderedPageBreak/>
              <w:t>施工废水和生活污水不外排，对水环境无影响。</w:t>
            </w:r>
          </w:p>
        </w:tc>
        <w:tc>
          <w:tcPr>
            <w:tcW w:w="1100" w:type="pct"/>
            <w:vAlign w:val="center"/>
          </w:tcPr>
          <w:p w14:paraId="19C3FCAF" w14:textId="26872718" w:rsidR="00A64588" w:rsidRPr="00112EA9" w:rsidRDefault="003427D8">
            <w:pPr>
              <w:adjustRightInd w:val="0"/>
              <w:snapToGrid w:val="0"/>
              <w:ind w:firstLine="420"/>
              <w:rPr>
                <w:szCs w:val="21"/>
              </w:rPr>
            </w:pPr>
            <w:r w:rsidRPr="00112EA9">
              <w:rPr>
                <w:szCs w:val="21"/>
              </w:rPr>
              <w:t>（</w:t>
            </w:r>
            <w:r w:rsidRPr="00112EA9">
              <w:rPr>
                <w:szCs w:val="21"/>
              </w:rPr>
              <w:t>1</w:t>
            </w:r>
            <w:r w:rsidRPr="00112EA9">
              <w:rPr>
                <w:szCs w:val="21"/>
              </w:rPr>
              <w:t>）变电站</w:t>
            </w:r>
            <w:r w:rsidR="005C2053" w:rsidRPr="00112EA9">
              <w:rPr>
                <w:rFonts w:hint="eastAsia"/>
                <w:szCs w:val="21"/>
              </w:rPr>
              <w:t>值守及</w:t>
            </w:r>
            <w:r w:rsidRPr="00112EA9">
              <w:rPr>
                <w:szCs w:val="21"/>
              </w:rPr>
              <w:t>运维检修人员产生的少量生活污水</w:t>
            </w:r>
            <w:proofErr w:type="gramStart"/>
            <w:r w:rsidRPr="00112EA9">
              <w:rPr>
                <w:rFonts w:hint="eastAsia"/>
                <w:szCs w:val="21"/>
              </w:rPr>
              <w:t>经站内地埋</w:t>
            </w:r>
            <w:proofErr w:type="gramEnd"/>
            <w:r w:rsidRPr="00112EA9">
              <w:rPr>
                <w:rFonts w:hint="eastAsia"/>
                <w:szCs w:val="21"/>
              </w:rPr>
              <w:t>一体化污水处理设备处理后定期清理，不外排，污</w:t>
            </w:r>
            <w:r w:rsidRPr="00112EA9">
              <w:rPr>
                <w:rFonts w:hint="eastAsia"/>
                <w:szCs w:val="21"/>
              </w:rPr>
              <w:lastRenderedPageBreak/>
              <w:t>泥</w:t>
            </w:r>
            <w:proofErr w:type="gramStart"/>
            <w:r w:rsidRPr="00112EA9">
              <w:rPr>
                <w:rFonts w:hint="eastAsia"/>
                <w:szCs w:val="21"/>
              </w:rPr>
              <w:t>定期由</w:t>
            </w:r>
            <w:proofErr w:type="gramEnd"/>
            <w:r w:rsidRPr="00112EA9">
              <w:rPr>
                <w:rFonts w:hint="eastAsia"/>
                <w:szCs w:val="21"/>
              </w:rPr>
              <w:t>环卫部门定期清运至指定位置</w:t>
            </w:r>
            <w:r w:rsidRPr="00112EA9">
              <w:rPr>
                <w:szCs w:val="21"/>
              </w:rPr>
              <w:t>。</w:t>
            </w:r>
          </w:p>
          <w:p w14:paraId="0EC1772E" w14:textId="77777777" w:rsidR="00A64588" w:rsidRPr="00112EA9" w:rsidRDefault="003427D8">
            <w:pPr>
              <w:adjustRightInd w:val="0"/>
              <w:snapToGrid w:val="0"/>
              <w:ind w:firstLine="420"/>
              <w:rPr>
                <w:szCs w:val="21"/>
              </w:rPr>
            </w:pPr>
            <w:r w:rsidRPr="00112EA9">
              <w:rPr>
                <w:szCs w:val="21"/>
              </w:rPr>
              <w:t>（</w:t>
            </w:r>
            <w:r w:rsidRPr="00112EA9">
              <w:rPr>
                <w:szCs w:val="21"/>
              </w:rPr>
              <w:t>2</w:t>
            </w:r>
            <w:r w:rsidRPr="00112EA9">
              <w:rPr>
                <w:szCs w:val="21"/>
              </w:rPr>
              <w:t>）线路运</w:t>
            </w:r>
            <w:proofErr w:type="gramStart"/>
            <w:r w:rsidRPr="00112EA9">
              <w:rPr>
                <w:szCs w:val="21"/>
              </w:rPr>
              <w:t>维人员</w:t>
            </w:r>
            <w:proofErr w:type="gramEnd"/>
            <w:r w:rsidRPr="00112EA9">
              <w:rPr>
                <w:szCs w:val="21"/>
              </w:rPr>
              <w:t>定期巡线过程中，避免在线路周边水域范围内随意丢弃废弃物，防止对水质产生影响。</w:t>
            </w:r>
          </w:p>
        </w:tc>
        <w:tc>
          <w:tcPr>
            <w:tcW w:w="769" w:type="pct"/>
            <w:vAlign w:val="center"/>
          </w:tcPr>
          <w:p w14:paraId="2F05DCA1" w14:textId="0A0919D6" w:rsidR="00A64588" w:rsidRPr="00112EA9" w:rsidRDefault="003427D8">
            <w:pPr>
              <w:adjustRightInd w:val="0"/>
              <w:snapToGrid w:val="0"/>
              <w:ind w:firstLine="420"/>
              <w:rPr>
                <w:szCs w:val="21"/>
              </w:rPr>
            </w:pPr>
            <w:r w:rsidRPr="00112EA9">
              <w:rPr>
                <w:szCs w:val="21"/>
              </w:rPr>
              <w:lastRenderedPageBreak/>
              <w:t>变电站内修建</w:t>
            </w:r>
            <w:r w:rsidR="008B36CF" w:rsidRPr="00112EA9">
              <w:rPr>
                <w:rFonts w:hint="eastAsia"/>
              </w:rPr>
              <w:t>地埋一体化处理设备</w:t>
            </w:r>
            <w:r w:rsidRPr="00112EA9">
              <w:rPr>
                <w:rFonts w:hint="eastAsia"/>
                <w:szCs w:val="21"/>
              </w:rPr>
              <w:t>；</w:t>
            </w:r>
            <w:r w:rsidRPr="00112EA9">
              <w:rPr>
                <w:szCs w:val="21"/>
              </w:rPr>
              <w:t>生活污水不外排，对水环境无影响。</w:t>
            </w:r>
          </w:p>
        </w:tc>
      </w:tr>
      <w:tr w:rsidR="00112EA9" w:rsidRPr="00112EA9" w14:paraId="3B4D6CA8" w14:textId="77777777">
        <w:trPr>
          <w:trHeight w:val="680"/>
          <w:jc w:val="center"/>
        </w:trPr>
        <w:tc>
          <w:tcPr>
            <w:tcW w:w="532" w:type="pct"/>
            <w:gridSpan w:val="2"/>
            <w:vAlign w:val="center"/>
          </w:tcPr>
          <w:p w14:paraId="55C9EBC9" w14:textId="77777777" w:rsidR="00A64588" w:rsidRPr="00112EA9" w:rsidRDefault="003427D8">
            <w:pPr>
              <w:adjustRightInd w:val="0"/>
              <w:snapToGrid w:val="0"/>
              <w:ind w:firstLine="420"/>
              <w:jc w:val="center"/>
              <w:rPr>
                <w:szCs w:val="21"/>
              </w:rPr>
            </w:pPr>
            <w:r w:rsidRPr="00112EA9">
              <w:rPr>
                <w:szCs w:val="21"/>
              </w:rPr>
              <w:t>地下水及土壤环境</w:t>
            </w:r>
          </w:p>
        </w:tc>
        <w:tc>
          <w:tcPr>
            <w:tcW w:w="1647" w:type="pct"/>
            <w:vAlign w:val="center"/>
          </w:tcPr>
          <w:p w14:paraId="3E675516" w14:textId="77777777" w:rsidR="00A64588" w:rsidRPr="00112EA9" w:rsidRDefault="003427D8">
            <w:pPr>
              <w:adjustRightInd w:val="0"/>
              <w:snapToGrid w:val="0"/>
              <w:ind w:firstLine="420"/>
              <w:jc w:val="center"/>
              <w:rPr>
                <w:szCs w:val="21"/>
              </w:rPr>
            </w:pPr>
            <w:r w:rsidRPr="00112EA9">
              <w:rPr>
                <w:szCs w:val="21"/>
              </w:rPr>
              <w:t>无</w:t>
            </w:r>
          </w:p>
        </w:tc>
        <w:tc>
          <w:tcPr>
            <w:tcW w:w="952" w:type="pct"/>
            <w:vAlign w:val="center"/>
          </w:tcPr>
          <w:p w14:paraId="1D380962" w14:textId="77777777" w:rsidR="00A64588" w:rsidRPr="00112EA9" w:rsidRDefault="003427D8">
            <w:pPr>
              <w:adjustRightInd w:val="0"/>
              <w:snapToGrid w:val="0"/>
              <w:ind w:firstLine="420"/>
              <w:jc w:val="center"/>
              <w:rPr>
                <w:szCs w:val="21"/>
              </w:rPr>
            </w:pPr>
            <w:r w:rsidRPr="00112EA9">
              <w:rPr>
                <w:szCs w:val="21"/>
              </w:rPr>
              <w:t>无</w:t>
            </w:r>
          </w:p>
        </w:tc>
        <w:tc>
          <w:tcPr>
            <w:tcW w:w="1100" w:type="pct"/>
            <w:vAlign w:val="center"/>
          </w:tcPr>
          <w:p w14:paraId="09CCA6A8" w14:textId="77777777" w:rsidR="00A64588" w:rsidRPr="00112EA9" w:rsidRDefault="003427D8">
            <w:pPr>
              <w:adjustRightInd w:val="0"/>
              <w:snapToGrid w:val="0"/>
              <w:ind w:firstLine="420"/>
              <w:jc w:val="center"/>
              <w:rPr>
                <w:szCs w:val="21"/>
              </w:rPr>
            </w:pPr>
            <w:r w:rsidRPr="00112EA9">
              <w:rPr>
                <w:szCs w:val="21"/>
              </w:rPr>
              <w:t>无</w:t>
            </w:r>
          </w:p>
        </w:tc>
        <w:tc>
          <w:tcPr>
            <w:tcW w:w="769" w:type="pct"/>
            <w:vAlign w:val="center"/>
          </w:tcPr>
          <w:p w14:paraId="0B223B66" w14:textId="77777777" w:rsidR="00A64588" w:rsidRPr="00112EA9" w:rsidRDefault="003427D8">
            <w:pPr>
              <w:adjustRightInd w:val="0"/>
              <w:snapToGrid w:val="0"/>
              <w:ind w:firstLine="420"/>
              <w:jc w:val="center"/>
              <w:rPr>
                <w:szCs w:val="21"/>
              </w:rPr>
            </w:pPr>
            <w:r w:rsidRPr="00112EA9">
              <w:rPr>
                <w:szCs w:val="21"/>
              </w:rPr>
              <w:t>无</w:t>
            </w:r>
          </w:p>
        </w:tc>
      </w:tr>
      <w:tr w:rsidR="00112EA9" w:rsidRPr="00112EA9" w14:paraId="52413143" w14:textId="77777777">
        <w:trPr>
          <w:trHeight w:val="680"/>
          <w:jc w:val="center"/>
        </w:trPr>
        <w:tc>
          <w:tcPr>
            <w:tcW w:w="532" w:type="pct"/>
            <w:gridSpan w:val="2"/>
            <w:vAlign w:val="center"/>
          </w:tcPr>
          <w:p w14:paraId="244E3024" w14:textId="77777777" w:rsidR="00A64588" w:rsidRPr="00112EA9" w:rsidRDefault="003427D8">
            <w:pPr>
              <w:adjustRightInd w:val="0"/>
              <w:snapToGrid w:val="0"/>
              <w:ind w:firstLine="420"/>
              <w:jc w:val="center"/>
              <w:rPr>
                <w:szCs w:val="21"/>
              </w:rPr>
            </w:pPr>
            <w:r w:rsidRPr="00112EA9">
              <w:rPr>
                <w:szCs w:val="21"/>
              </w:rPr>
              <w:t>声环境</w:t>
            </w:r>
          </w:p>
        </w:tc>
        <w:tc>
          <w:tcPr>
            <w:tcW w:w="1647" w:type="pct"/>
            <w:vAlign w:val="center"/>
          </w:tcPr>
          <w:p w14:paraId="66999703"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1</w:t>
            </w:r>
            <w:r w:rsidRPr="00112EA9">
              <w:rPr>
                <w:rFonts w:hint="eastAsia"/>
                <w:bCs/>
                <w:szCs w:val="21"/>
              </w:rPr>
              <w:t>）要求施工单位文明施工，加强施工期的环境管理和环境监控工作，并接受环境保护部门的监督管理。</w:t>
            </w:r>
          </w:p>
          <w:p w14:paraId="2D43484D" w14:textId="77777777" w:rsidR="00A64588" w:rsidRPr="00112EA9" w:rsidRDefault="003427D8">
            <w:pPr>
              <w:adjustRightInd w:val="0"/>
              <w:snapToGrid w:val="0"/>
              <w:ind w:firstLine="420"/>
              <w:rPr>
                <w:bCs/>
                <w:szCs w:val="21"/>
              </w:rPr>
            </w:pPr>
            <w:r w:rsidRPr="00112EA9">
              <w:rPr>
                <w:rFonts w:hint="eastAsia"/>
                <w:bCs/>
                <w:szCs w:val="21"/>
              </w:rPr>
              <w:lastRenderedPageBreak/>
              <w:t>（</w:t>
            </w:r>
            <w:r w:rsidRPr="00112EA9">
              <w:rPr>
                <w:rFonts w:hint="eastAsia"/>
                <w:bCs/>
                <w:szCs w:val="21"/>
              </w:rPr>
              <w:t>2</w:t>
            </w:r>
            <w:r w:rsidRPr="00112EA9">
              <w:rPr>
                <w:rFonts w:hint="eastAsia"/>
                <w:bCs/>
                <w:szCs w:val="21"/>
              </w:rPr>
              <w:t>）施工车辆经过居民区时减缓行驶速度，减少鸣笛。</w:t>
            </w:r>
          </w:p>
          <w:p w14:paraId="09396F45"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3</w:t>
            </w:r>
            <w:r w:rsidRPr="00112EA9">
              <w:rPr>
                <w:rFonts w:hint="eastAsia"/>
                <w:bCs/>
                <w:szCs w:val="21"/>
              </w:rPr>
              <w:t>）靠近居民区的塔基，如涉及林木砍伐，尽量采用人工砍伐，降低施工噪声。</w:t>
            </w:r>
          </w:p>
          <w:p w14:paraId="7B6E4D81"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4</w:t>
            </w:r>
            <w:r w:rsidRPr="00112EA9">
              <w:rPr>
                <w:rFonts w:hint="eastAsia"/>
                <w:bCs/>
                <w:szCs w:val="21"/>
              </w:rPr>
              <w:t>）施工单位应采用噪声水平满足国家相应标准的施工机械设备，以减小施工噪声影响。</w:t>
            </w:r>
          </w:p>
          <w:p w14:paraId="51A04AD8"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5</w:t>
            </w:r>
            <w:r w:rsidRPr="00112EA9">
              <w:rPr>
                <w:rFonts w:hint="eastAsia"/>
                <w:bCs/>
                <w:szCs w:val="21"/>
              </w:rPr>
              <w:t>）限制夜间高噪声施工。施工单位夜间应尽量减少产生高噪声污染的施工内容，尽量避免使用推土机、挖土机等高噪声设备。</w:t>
            </w:r>
          </w:p>
        </w:tc>
        <w:tc>
          <w:tcPr>
            <w:tcW w:w="952" w:type="pct"/>
            <w:vAlign w:val="center"/>
          </w:tcPr>
          <w:p w14:paraId="0D641969" w14:textId="77777777" w:rsidR="00A64588" w:rsidRPr="00112EA9" w:rsidRDefault="003427D8">
            <w:pPr>
              <w:ind w:firstLine="420"/>
              <w:jc w:val="left"/>
              <w:rPr>
                <w:szCs w:val="21"/>
              </w:rPr>
            </w:pPr>
            <w:r w:rsidRPr="00112EA9">
              <w:rPr>
                <w:szCs w:val="21"/>
              </w:rPr>
              <w:lastRenderedPageBreak/>
              <w:t>设置围挡或围墙，按《建筑施工厂界环境噪声排放标准》对施工厂界噪</w:t>
            </w:r>
            <w:r w:rsidRPr="00112EA9">
              <w:rPr>
                <w:szCs w:val="21"/>
              </w:rPr>
              <w:lastRenderedPageBreak/>
              <w:t>声控制，不产生噪声扰民现象，无噪声投诉现象发生。</w:t>
            </w:r>
          </w:p>
        </w:tc>
        <w:tc>
          <w:tcPr>
            <w:tcW w:w="1100" w:type="pct"/>
            <w:vAlign w:val="center"/>
          </w:tcPr>
          <w:p w14:paraId="542F9BEC" w14:textId="77777777" w:rsidR="00A64588" w:rsidRPr="00112EA9" w:rsidRDefault="003427D8">
            <w:pPr>
              <w:adjustRightInd w:val="0"/>
              <w:snapToGrid w:val="0"/>
              <w:ind w:firstLine="420"/>
              <w:rPr>
                <w:szCs w:val="21"/>
              </w:rPr>
            </w:pPr>
            <w:r w:rsidRPr="00112EA9">
              <w:rPr>
                <w:szCs w:val="21"/>
              </w:rPr>
              <w:lastRenderedPageBreak/>
              <w:t>（</w:t>
            </w:r>
            <w:r w:rsidRPr="00112EA9">
              <w:rPr>
                <w:szCs w:val="21"/>
              </w:rPr>
              <w:t>1</w:t>
            </w:r>
            <w:r w:rsidRPr="00112EA9">
              <w:rPr>
                <w:szCs w:val="21"/>
              </w:rPr>
              <w:t>）优选低噪声设备，合理布局站内电气设备，</w:t>
            </w:r>
            <w:r w:rsidRPr="00112EA9">
              <w:rPr>
                <w:rFonts w:hint="eastAsia"/>
                <w:szCs w:val="21"/>
              </w:rPr>
              <w:t>变电站内的声源设备源</w:t>
            </w:r>
            <w:proofErr w:type="gramStart"/>
            <w:r w:rsidRPr="00112EA9">
              <w:rPr>
                <w:rFonts w:hint="eastAsia"/>
                <w:szCs w:val="21"/>
              </w:rPr>
              <w:t>强满足</w:t>
            </w:r>
            <w:proofErr w:type="gramEnd"/>
            <w:r w:rsidRPr="00112EA9">
              <w:rPr>
                <w:rFonts w:hint="eastAsia"/>
                <w:szCs w:val="21"/>
              </w:rPr>
              <w:t>国家标</w:t>
            </w:r>
            <w:r w:rsidRPr="00112EA9">
              <w:rPr>
                <w:rFonts w:hint="eastAsia"/>
                <w:szCs w:val="21"/>
              </w:rPr>
              <w:lastRenderedPageBreak/>
              <w:t>准</w:t>
            </w:r>
            <w:r w:rsidRPr="00112EA9">
              <w:rPr>
                <w:szCs w:val="21"/>
              </w:rPr>
              <w:t>。</w:t>
            </w:r>
          </w:p>
          <w:p w14:paraId="417D9137" w14:textId="77777777" w:rsidR="00A64588" w:rsidRPr="00112EA9" w:rsidRDefault="003427D8">
            <w:pPr>
              <w:adjustRightInd w:val="0"/>
              <w:snapToGrid w:val="0"/>
              <w:ind w:firstLine="420"/>
              <w:rPr>
                <w:szCs w:val="21"/>
              </w:rPr>
            </w:pPr>
            <w:r w:rsidRPr="00112EA9">
              <w:rPr>
                <w:szCs w:val="21"/>
              </w:rPr>
              <w:t>（</w:t>
            </w:r>
            <w:r w:rsidRPr="00112EA9">
              <w:rPr>
                <w:szCs w:val="21"/>
              </w:rPr>
              <w:t>2</w:t>
            </w:r>
            <w:r w:rsidRPr="00112EA9">
              <w:rPr>
                <w:szCs w:val="21"/>
              </w:rPr>
              <w:t>）定期对站内电气设备进行检修，保证主变等运行良好。</w:t>
            </w:r>
          </w:p>
          <w:p w14:paraId="0938B4B7" w14:textId="77777777" w:rsidR="00A64588" w:rsidRPr="00112EA9" w:rsidRDefault="003427D8">
            <w:pPr>
              <w:adjustRightInd w:val="0"/>
              <w:snapToGrid w:val="0"/>
              <w:ind w:firstLine="420"/>
              <w:rPr>
                <w:szCs w:val="21"/>
              </w:rPr>
            </w:pPr>
            <w:r w:rsidRPr="00112EA9">
              <w:rPr>
                <w:szCs w:val="21"/>
              </w:rPr>
              <w:t>（</w:t>
            </w:r>
            <w:r w:rsidRPr="00112EA9">
              <w:rPr>
                <w:szCs w:val="21"/>
              </w:rPr>
              <w:t>3</w:t>
            </w:r>
            <w:r w:rsidRPr="00112EA9">
              <w:rPr>
                <w:szCs w:val="21"/>
              </w:rPr>
              <w:t>）</w:t>
            </w:r>
            <w:r w:rsidRPr="00112EA9">
              <w:rPr>
                <w:bCs/>
                <w:szCs w:val="21"/>
              </w:rPr>
              <w:t>定期巡检设备和线路各类接口，确保接触良好，减少火花及电晕放电产生的噪声。</w:t>
            </w:r>
          </w:p>
        </w:tc>
        <w:tc>
          <w:tcPr>
            <w:tcW w:w="769" w:type="pct"/>
            <w:vAlign w:val="center"/>
          </w:tcPr>
          <w:p w14:paraId="5F7979C4" w14:textId="77777777" w:rsidR="00A64588" w:rsidRPr="00112EA9" w:rsidRDefault="003427D8">
            <w:pPr>
              <w:adjustRightInd w:val="0"/>
              <w:snapToGrid w:val="0"/>
              <w:ind w:firstLine="420"/>
              <w:rPr>
                <w:szCs w:val="21"/>
              </w:rPr>
            </w:pPr>
            <w:r w:rsidRPr="00112EA9">
              <w:rPr>
                <w:szCs w:val="21"/>
              </w:rPr>
              <w:lastRenderedPageBreak/>
              <w:t>变电站厂界噪声排放满足《工业企业厂界环境噪声排放标</w:t>
            </w:r>
            <w:r w:rsidRPr="00112EA9">
              <w:rPr>
                <w:szCs w:val="21"/>
              </w:rPr>
              <w:lastRenderedPageBreak/>
              <w:t>准》（</w:t>
            </w:r>
            <w:r w:rsidRPr="00112EA9">
              <w:rPr>
                <w:szCs w:val="21"/>
              </w:rPr>
              <w:t>GB12348-2008</w:t>
            </w:r>
            <w:r w:rsidRPr="00112EA9">
              <w:rPr>
                <w:szCs w:val="21"/>
              </w:rPr>
              <w:t>）中</w:t>
            </w:r>
            <w:r w:rsidRPr="00112EA9">
              <w:rPr>
                <w:szCs w:val="21"/>
              </w:rPr>
              <w:t>1</w:t>
            </w:r>
            <w:r w:rsidRPr="00112EA9">
              <w:rPr>
                <w:szCs w:val="21"/>
              </w:rPr>
              <w:t>类排放标准，线路沿线及声环境敏感</w:t>
            </w:r>
            <w:proofErr w:type="gramStart"/>
            <w:r w:rsidRPr="00112EA9">
              <w:rPr>
                <w:szCs w:val="21"/>
              </w:rPr>
              <w:t>目标声</w:t>
            </w:r>
            <w:proofErr w:type="gramEnd"/>
            <w:r w:rsidRPr="00112EA9">
              <w:rPr>
                <w:szCs w:val="21"/>
              </w:rPr>
              <w:t>环境满足《声环境质量标准》（</w:t>
            </w:r>
            <w:r w:rsidRPr="00112EA9">
              <w:rPr>
                <w:szCs w:val="21"/>
              </w:rPr>
              <w:t>GB3096-2008</w:t>
            </w:r>
            <w:r w:rsidRPr="00112EA9">
              <w:rPr>
                <w:szCs w:val="21"/>
              </w:rPr>
              <w:t>）中</w:t>
            </w:r>
            <w:r w:rsidRPr="00112EA9">
              <w:rPr>
                <w:rFonts w:hint="eastAsia"/>
                <w:szCs w:val="21"/>
              </w:rPr>
              <w:t>相应</w:t>
            </w:r>
            <w:r w:rsidRPr="00112EA9">
              <w:rPr>
                <w:szCs w:val="21"/>
              </w:rPr>
              <w:t>标准限值。</w:t>
            </w:r>
          </w:p>
        </w:tc>
      </w:tr>
      <w:tr w:rsidR="00112EA9" w:rsidRPr="00112EA9" w14:paraId="05CCBE0A" w14:textId="77777777">
        <w:trPr>
          <w:trHeight w:val="680"/>
          <w:jc w:val="center"/>
        </w:trPr>
        <w:tc>
          <w:tcPr>
            <w:tcW w:w="532" w:type="pct"/>
            <w:gridSpan w:val="2"/>
            <w:vAlign w:val="center"/>
          </w:tcPr>
          <w:p w14:paraId="2A0BC81C" w14:textId="77777777" w:rsidR="00A64588" w:rsidRPr="00112EA9" w:rsidRDefault="003427D8">
            <w:pPr>
              <w:adjustRightInd w:val="0"/>
              <w:snapToGrid w:val="0"/>
              <w:ind w:firstLine="420"/>
              <w:jc w:val="center"/>
              <w:rPr>
                <w:szCs w:val="21"/>
              </w:rPr>
            </w:pPr>
            <w:r w:rsidRPr="00112EA9">
              <w:rPr>
                <w:szCs w:val="21"/>
              </w:rPr>
              <w:t>振动</w:t>
            </w:r>
          </w:p>
        </w:tc>
        <w:tc>
          <w:tcPr>
            <w:tcW w:w="1647" w:type="pct"/>
            <w:vAlign w:val="center"/>
          </w:tcPr>
          <w:p w14:paraId="21089BD0" w14:textId="77777777" w:rsidR="00A64588" w:rsidRPr="00112EA9" w:rsidRDefault="003427D8">
            <w:pPr>
              <w:adjustRightInd w:val="0"/>
              <w:snapToGrid w:val="0"/>
              <w:ind w:firstLine="420"/>
              <w:jc w:val="center"/>
              <w:rPr>
                <w:szCs w:val="21"/>
              </w:rPr>
            </w:pPr>
            <w:r w:rsidRPr="00112EA9">
              <w:rPr>
                <w:szCs w:val="21"/>
              </w:rPr>
              <w:t>无</w:t>
            </w:r>
          </w:p>
        </w:tc>
        <w:tc>
          <w:tcPr>
            <w:tcW w:w="952" w:type="pct"/>
            <w:vAlign w:val="center"/>
          </w:tcPr>
          <w:p w14:paraId="624E3288" w14:textId="77777777" w:rsidR="00A64588" w:rsidRPr="00112EA9" w:rsidRDefault="003427D8">
            <w:pPr>
              <w:adjustRightInd w:val="0"/>
              <w:snapToGrid w:val="0"/>
              <w:ind w:firstLine="420"/>
              <w:jc w:val="center"/>
              <w:rPr>
                <w:szCs w:val="21"/>
              </w:rPr>
            </w:pPr>
            <w:r w:rsidRPr="00112EA9">
              <w:rPr>
                <w:szCs w:val="21"/>
              </w:rPr>
              <w:t>无</w:t>
            </w:r>
          </w:p>
        </w:tc>
        <w:tc>
          <w:tcPr>
            <w:tcW w:w="1100" w:type="pct"/>
            <w:vAlign w:val="center"/>
          </w:tcPr>
          <w:p w14:paraId="6CF57F8B" w14:textId="77777777" w:rsidR="00A64588" w:rsidRPr="00112EA9" w:rsidRDefault="003427D8">
            <w:pPr>
              <w:adjustRightInd w:val="0"/>
              <w:snapToGrid w:val="0"/>
              <w:ind w:firstLine="420"/>
              <w:jc w:val="center"/>
              <w:rPr>
                <w:szCs w:val="21"/>
              </w:rPr>
            </w:pPr>
            <w:r w:rsidRPr="00112EA9">
              <w:rPr>
                <w:szCs w:val="21"/>
              </w:rPr>
              <w:t>无</w:t>
            </w:r>
          </w:p>
        </w:tc>
        <w:tc>
          <w:tcPr>
            <w:tcW w:w="769" w:type="pct"/>
            <w:vAlign w:val="center"/>
          </w:tcPr>
          <w:p w14:paraId="212AE62B" w14:textId="77777777" w:rsidR="00A64588" w:rsidRPr="00112EA9" w:rsidRDefault="003427D8">
            <w:pPr>
              <w:adjustRightInd w:val="0"/>
              <w:snapToGrid w:val="0"/>
              <w:ind w:firstLine="420"/>
              <w:jc w:val="center"/>
              <w:rPr>
                <w:szCs w:val="21"/>
              </w:rPr>
            </w:pPr>
            <w:r w:rsidRPr="00112EA9">
              <w:rPr>
                <w:szCs w:val="21"/>
              </w:rPr>
              <w:t>无</w:t>
            </w:r>
          </w:p>
        </w:tc>
      </w:tr>
      <w:tr w:rsidR="00112EA9" w:rsidRPr="00112EA9" w14:paraId="368C9887" w14:textId="77777777">
        <w:trPr>
          <w:trHeight w:val="680"/>
          <w:jc w:val="center"/>
        </w:trPr>
        <w:tc>
          <w:tcPr>
            <w:tcW w:w="532" w:type="pct"/>
            <w:gridSpan w:val="2"/>
            <w:vAlign w:val="center"/>
          </w:tcPr>
          <w:p w14:paraId="1AA344E0" w14:textId="77777777" w:rsidR="00A64588" w:rsidRPr="00112EA9" w:rsidRDefault="003427D8">
            <w:pPr>
              <w:adjustRightInd w:val="0"/>
              <w:snapToGrid w:val="0"/>
              <w:ind w:firstLine="420"/>
              <w:jc w:val="center"/>
              <w:rPr>
                <w:szCs w:val="21"/>
              </w:rPr>
            </w:pPr>
            <w:r w:rsidRPr="00112EA9">
              <w:rPr>
                <w:szCs w:val="21"/>
              </w:rPr>
              <w:t>大气环境</w:t>
            </w:r>
          </w:p>
        </w:tc>
        <w:tc>
          <w:tcPr>
            <w:tcW w:w="1647" w:type="pct"/>
            <w:vAlign w:val="center"/>
          </w:tcPr>
          <w:p w14:paraId="0496048B"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1</w:t>
            </w:r>
            <w:r w:rsidRPr="00112EA9">
              <w:rPr>
                <w:rFonts w:hint="eastAsia"/>
                <w:bCs/>
                <w:szCs w:val="21"/>
              </w:rPr>
              <w:t>）施工过程中，应当加强对施工现场和物料运输的管理，在施工工地先行设置硬质围挡，保持道路清洁，管控料堆和渣土堆放，防治扬尘污染。</w:t>
            </w:r>
          </w:p>
          <w:p w14:paraId="0A3900B2"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2</w:t>
            </w:r>
            <w:r w:rsidRPr="00112EA9">
              <w:rPr>
                <w:rFonts w:hint="eastAsia"/>
                <w:bCs/>
                <w:szCs w:val="21"/>
              </w:rPr>
              <w:t>）施工过程中，对易起尘的临时堆土、运输过程中的土石方等应采用密闭式防尘布（网）进行苫盖；</w:t>
            </w:r>
            <w:proofErr w:type="gramStart"/>
            <w:r w:rsidRPr="00112EA9">
              <w:rPr>
                <w:rFonts w:hint="eastAsia"/>
                <w:bCs/>
                <w:szCs w:val="21"/>
              </w:rPr>
              <w:t>对于站</w:t>
            </w:r>
            <w:proofErr w:type="gramEnd"/>
            <w:r w:rsidRPr="00112EA9">
              <w:rPr>
                <w:rFonts w:hint="eastAsia"/>
                <w:bCs/>
                <w:szCs w:val="21"/>
              </w:rPr>
              <w:t>址及线路沿线裸露施工面定期洒水，减少施工扬尘。</w:t>
            </w:r>
          </w:p>
          <w:p w14:paraId="47DC68FB"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3</w:t>
            </w:r>
            <w:r w:rsidRPr="00112EA9">
              <w:rPr>
                <w:rFonts w:hint="eastAsia"/>
                <w:bCs/>
                <w:szCs w:val="21"/>
              </w:rPr>
              <w:t>）施工过程中，建设单位应当对裸露地面进行覆盖；暂时不能开工的建设用地超过三个月的，应当进行绿化、铺装或者遮盖。</w:t>
            </w:r>
          </w:p>
          <w:p w14:paraId="6DB4477D"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4</w:t>
            </w:r>
            <w:r w:rsidRPr="00112EA9">
              <w:rPr>
                <w:rFonts w:hint="eastAsia"/>
                <w:bCs/>
                <w:szCs w:val="21"/>
              </w:rPr>
              <w:t>）进出场地的车辆限制车速，场内道路、堆场及车辆进出时洒水，保持湿润，减少或避免产生扬尘。</w:t>
            </w:r>
          </w:p>
          <w:p w14:paraId="38276C3D"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5</w:t>
            </w:r>
            <w:r w:rsidRPr="00112EA9">
              <w:rPr>
                <w:rFonts w:hint="eastAsia"/>
                <w:bCs/>
                <w:szCs w:val="21"/>
              </w:rPr>
              <w:t>）施工现场禁止将包装物、可燃垃圾等固体废弃物就地焚烧。</w:t>
            </w:r>
          </w:p>
          <w:p w14:paraId="5B70344E" w14:textId="77777777" w:rsidR="00A64588" w:rsidRPr="00112EA9" w:rsidRDefault="003427D8">
            <w:pPr>
              <w:adjustRightInd w:val="0"/>
              <w:snapToGrid w:val="0"/>
              <w:ind w:firstLine="420"/>
              <w:rPr>
                <w:szCs w:val="21"/>
              </w:rPr>
            </w:pPr>
            <w:r w:rsidRPr="00112EA9">
              <w:rPr>
                <w:rFonts w:hint="eastAsia"/>
                <w:bCs/>
                <w:szCs w:val="21"/>
              </w:rPr>
              <w:t>（</w:t>
            </w:r>
            <w:r w:rsidRPr="00112EA9">
              <w:rPr>
                <w:rFonts w:hint="eastAsia"/>
                <w:bCs/>
                <w:szCs w:val="21"/>
              </w:rPr>
              <w:t>6</w:t>
            </w:r>
            <w:r w:rsidRPr="00112EA9">
              <w:rPr>
                <w:rFonts w:hint="eastAsia"/>
                <w:bCs/>
                <w:szCs w:val="21"/>
              </w:rPr>
              <w:t>）严格做好施工期施工场地内的环境保护措施，对施工场地做好洒水降尘，进出施工车</w:t>
            </w:r>
            <w:r w:rsidRPr="00112EA9">
              <w:rPr>
                <w:rFonts w:hint="eastAsia"/>
                <w:bCs/>
                <w:szCs w:val="21"/>
              </w:rPr>
              <w:lastRenderedPageBreak/>
              <w:t>辆做好车辆清洗。</w:t>
            </w:r>
            <w:r w:rsidRPr="00112EA9">
              <w:rPr>
                <w:bCs/>
                <w:szCs w:val="21"/>
              </w:rPr>
              <w:t>地做好洒水降尘，进出施工车辆做好车辆清洗。</w:t>
            </w:r>
          </w:p>
        </w:tc>
        <w:tc>
          <w:tcPr>
            <w:tcW w:w="952" w:type="pct"/>
            <w:vAlign w:val="center"/>
          </w:tcPr>
          <w:p w14:paraId="7A936D7F" w14:textId="77777777" w:rsidR="00A64588" w:rsidRPr="00112EA9" w:rsidRDefault="003427D8">
            <w:pPr>
              <w:adjustRightInd w:val="0"/>
              <w:snapToGrid w:val="0"/>
              <w:ind w:firstLine="420"/>
              <w:rPr>
                <w:szCs w:val="21"/>
              </w:rPr>
            </w:pPr>
            <w:r w:rsidRPr="00112EA9">
              <w:rPr>
                <w:szCs w:val="21"/>
              </w:rPr>
              <w:lastRenderedPageBreak/>
              <w:t>合理</w:t>
            </w:r>
            <w:proofErr w:type="gramStart"/>
            <w:r w:rsidRPr="00112EA9">
              <w:rPr>
                <w:szCs w:val="21"/>
              </w:rPr>
              <w:t>设置抑尘措施</w:t>
            </w:r>
            <w:proofErr w:type="gramEnd"/>
            <w:r w:rsidRPr="00112EA9">
              <w:rPr>
                <w:szCs w:val="21"/>
              </w:rPr>
              <w:t>，施工期间未造成大气污染。</w:t>
            </w:r>
          </w:p>
        </w:tc>
        <w:tc>
          <w:tcPr>
            <w:tcW w:w="1100" w:type="pct"/>
            <w:vAlign w:val="center"/>
          </w:tcPr>
          <w:p w14:paraId="04DCA730" w14:textId="77777777" w:rsidR="00A64588" w:rsidRPr="00112EA9" w:rsidRDefault="003427D8">
            <w:pPr>
              <w:adjustRightInd w:val="0"/>
              <w:snapToGrid w:val="0"/>
              <w:ind w:firstLine="420"/>
              <w:jc w:val="center"/>
              <w:rPr>
                <w:szCs w:val="21"/>
              </w:rPr>
            </w:pPr>
            <w:r w:rsidRPr="00112EA9">
              <w:rPr>
                <w:szCs w:val="21"/>
              </w:rPr>
              <w:t>无</w:t>
            </w:r>
          </w:p>
        </w:tc>
        <w:tc>
          <w:tcPr>
            <w:tcW w:w="769" w:type="pct"/>
            <w:vAlign w:val="center"/>
          </w:tcPr>
          <w:p w14:paraId="20068E44" w14:textId="77777777" w:rsidR="00A64588" w:rsidRPr="00112EA9" w:rsidRDefault="003427D8">
            <w:pPr>
              <w:adjustRightInd w:val="0"/>
              <w:snapToGrid w:val="0"/>
              <w:ind w:firstLine="420"/>
              <w:jc w:val="center"/>
              <w:rPr>
                <w:szCs w:val="21"/>
              </w:rPr>
            </w:pPr>
            <w:r w:rsidRPr="00112EA9">
              <w:rPr>
                <w:szCs w:val="21"/>
              </w:rPr>
              <w:t>无</w:t>
            </w:r>
          </w:p>
        </w:tc>
      </w:tr>
      <w:tr w:rsidR="00112EA9" w:rsidRPr="00112EA9" w14:paraId="641D30F6" w14:textId="77777777">
        <w:trPr>
          <w:trHeight w:val="680"/>
          <w:jc w:val="center"/>
        </w:trPr>
        <w:tc>
          <w:tcPr>
            <w:tcW w:w="532" w:type="pct"/>
            <w:gridSpan w:val="2"/>
            <w:vAlign w:val="center"/>
          </w:tcPr>
          <w:p w14:paraId="4AC43401" w14:textId="77777777" w:rsidR="00A64588" w:rsidRPr="00112EA9" w:rsidRDefault="003427D8">
            <w:pPr>
              <w:adjustRightInd w:val="0"/>
              <w:snapToGrid w:val="0"/>
              <w:ind w:firstLine="420"/>
              <w:jc w:val="center"/>
              <w:rPr>
                <w:szCs w:val="21"/>
              </w:rPr>
            </w:pPr>
            <w:r w:rsidRPr="00112EA9">
              <w:rPr>
                <w:szCs w:val="21"/>
              </w:rPr>
              <w:t>固体废物</w:t>
            </w:r>
          </w:p>
        </w:tc>
        <w:tc>
          <w:tcPr>
            <w:tcW w:w="1647" w:type="pct"/>
            <w:vAlign w:val="center"/>
          </w:tcPr>
          <w:p w14:paraId="640BF6B5"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1</w:t>
            </w:r>
            <w:r w:rsidRPr="00112EA9">
              <w:rPr>
                <w:rFonts w:hint="eastAsia"/>
                <w:bCs/>
                <w:szCs w:val="21"/>
              </w:rPr>
              <w:t>）变电站施工人员产生的生活垃圾集中定点收集后，交由环卫部门处置。输电线路施工人员租住周边民房，产生的生活垃圾可纳入当地生活垃圾收集处理系统。</w:t>
            </w:r>
          </w:p>
          <w:p w14:paraId="3A04709F"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2</w:t>
            </w:r>
            <w:r w:rsidRPr="00112EA9">
              <w:rPr>
                <w:rFonts w:hint="eastAsia"/>
                <w:bCs/>
                <w:szCs w:val="21"/>
              </w:rPr>
              <w:t>）施工过程中产生的施工废物料应分类集中堆放，尽可能回收利用，不能回收利用的及时清运交由相关部门进行处理。</w:t>
            </w:r>
          </w:p>
          <w:p w14:paraId="576148B2"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3</w:t>
            </w:r>
            <w:r w:rsidRPr="00112EA9">
              <w:rPr>
                <w:rFonts w:hint="eastAsia"/>
                <w:bCs/>
                <w:szCs w:val="21"/>
              </w:rPr>
              <w:t>）变电站施工产生的弃土弃渣以及建筑垃圾由施工方运至指定的位置进行消纳处理，禁止在生态保护红线范围内弃渣。</w:t>
            </w:r>
          </w:p>
          <w:p w14:paraId="4A2EB2B3"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4</w:t>
            </w:r>
            <w:r w:rsidRPr="00112EA9">
              <w:rPr>
                <w:rFonts w:hint="eastAsia"/>
                <w:bCs/>
                <w:szCs w:val="21"/>
              </w:rPr>
              <w:t>）架空线路基础开挖产生的余土分别在各塔基占地范围内就地回填压实、综合利用；塔基施工剥离表土按规范要求集中堆放，施工完毕后用于复垦或植被恢复。</w:t>
            </w:r>
          </w:p>
          <w:p w14:paraId="7C8A554A"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5</w:t>
            </w:r>
            <w:r w:rsidRPr="00112EA9">
              <w:rPr>
                <w:rFonts w:hint="eastAsia"/>
                <w:bCs/>
                <w:szCs w:val="21"/>
              </w:rPr>
              <w:t>）在农田施工时，施工临时占地宜采取隔离保护措施，施工结束后应将混凝土余料和残渣及时清除。</w:t>
            </w:r>
          </w:p>
          <w:p w14:paraId="61F6F709"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6</w:t>
            </w:r>
            <w:r w:rsidRPr="00112EA9">
              <w:rPr>
                <w:rFonts w:hint="eastAsia"/>
                <w:bCs/>
                <w:szCs w:val="21"/>
              </w:rPr>
              <w:t>）线路及杆塔拆除产生的金具、绝缘子、导线等能回收的部分全部由临沧供电局物资部门进行回收。</w:t>
            </w:r>
          </w:p>
          <w:p w14:paraId="5A6FF78C" w14:textId="77777777" w:rsidR="00A64588" w:rsidRPr="00112EA9" w:rsidRDefault="003427D8">
            <w:pPr>
              <w:adjustRightInd w:val="0"/>
              <w:snapToGrid w:val="0"/>
              <w:ind w:firstLine="420"/>
              <w:rPr>
                <w:bCs/>
                <w:szCs w:val="21"/>
              </w:rPr>
            </w:pPr>
            <w:r w:rsidRPr="00112EA9">
              <w:rPr>
                <w:rFonts w:hint="eastAsia"/>
                <w:bCs/>
                <w:szCs w:val="21"/>
              </w:rPr>
              <w:t>（</w:t>
            </w:r>
            <w:r w:rsidRPr="00112EA9">
              <w:rPr>
                <w:rFonts w:hint="eastAsia"/>
                <w:bCs/>
                <w:szCs w:val="21"/>
              </w:rPr>
              <w:t>7</w:t>
            </w:r>
            <w:r w:rsidRPr="00112EA9">
              <w:rPr>
                <w:rFonts w:hint="eastAsia"/>
                <w:bCs/>
                <w:szCs w:val="21"/>
              </w:rPr>
              <w:t>）施工营地及时拆除，并进行土地整治和迹地恢复（复垦和植被恢复），拆除产生的混凝土块应清运至指定消纳场所并妥善处置，拆除的活动板房由施工单位回收处置。</w:t>
            </w:r>
          </w:p>
          <w:p w14:paraId="1478A98D" w14:textId="77777777" w:rsidR="00A64588" w:rsidRPr="00112EA9" w:rsidRDefault="003427D8">
            <w:pPr>
              <w:pStyle w:val="24"/>
              <w:spacing w:line="240" w:lineRule="auto"/>
              <w:ind w:leftChars="0" w:left="0" w:firstLine="420"/>
            </w:pPr>
            <w:r w:rsidRPr="00112EA9">
              <w:rPr>
                <w:rFonts w:hint="eastAsia"/>
                <w:bCs/>
                <w:szCs w:val="21"/>
              </w:rPr>
              <w:t>（</w:t>
            </w:r>
            <w:r w:rsidRPr="00112EA9">
              <w:rPr>
                <w:rFonts w:hint="eastAsia"/>
                <w:bCs/>
                <w:szCs w:val="21"/>
              </w:rPr>
              <w:t>8</w:t>
            </w:r>
            <w:r w:rsidRPr="00112EA9">
              <w:rPr>
                <w:rFonts w:hint="eastAsia"/>
                <w:bCs/>
                <w:szCs w:val="21"/>
              </w:rPr>
              <w:t>）危险废物暂存间防渗措施需满足《危险废物贮存污染控制标准》（</w:t>
            </w:r>
            <w:r w:rsidRPr="00112EA9">
              <w:rPr>
                <w:rFonts w:hint="eastAsia"/>
                <w:bCs/>
                <w:szCs w:val="21"/>
              </w:rPr>
              <w:t>GB18597-2023</w:t>
            </w:r>
            <w:r w:rsidRPr="00112EA9">
              <w:rPr>
                <w:rFonts w:hint="eastAsia"/>
                <w:bCs/>
                <w:szCs w:val="21"/>
              </w:rPr>
              <w:t>）的相关要求，即：防渗层为至少</w:t>
            </w:r>
            <w:r w:rsidRPr="00112EA9">
              <w:rPr>
                <w:rFonts w:hint="eastAsia"/>
                <w:bCs/>
                <w:szCs w:val="21"/>
              </w:rPr>
              <w:t>1m</w:t>
            </w:r>
            <w:r w:rsidRPr="00112EA9">
              <w:rPr>
                <w:rFonts w:hint="eastAsia"/>
                <w:bCs/>
                <w:szCs w:val="21"/>
              </w:rPr>
              <w:t>厚的粘土层</w:t>
            </w:r>
            <w:r w:rsidRPr="00112EA9">
              <w:rPr>
                <w:rFonts w:hint="eastAsia"/>
                <w:bCs/>
                <w:szCs w:val="21"/>
              </w:rPr>
              <w:lastRenderedPageBreak/>
              <w:t>（渗透系数≤</w:t>
            </w:r>
            <w:r w:rsidRPr="00112EA9">
              <w:rPr>
                <w:rFonts w:hint="eastAsia"/>
                <w:bCs/>
                <w:szCs w:val="21"/>
              </w:rPr>
              <w:t>10-7cm/s</w:t>
            </w:r>
            <w:r w:rsidRPr="00112EA9">
              <w:rPr>
                <w:rFonts w:hint="eastAsia"/>
                <w:bCs/>
                <w:szCs w:val="21"/>
              </w:rPr>
              <w:t>），或</w:t>
            </w:r>
            <w:r w:rsidRPr="00112EA9">
              <w:rPr>
                <w:rFonts w:hint="eastAsia"/>
                <w:bCs/>
                <w:szCs w:val="21"/>
              </w:rPr>
              <w:t>2mm</w:t>
            </w:r>
            <w:r w:rsidRPr="00112EA9">
              <w:rPr>
                <w:rFonts w:hint="eastAsia"/>
                <w:bCs/>
                <w:szCs w:val="21"/>
              </w:rPr>
              <w:t>厚高密度聚乙烯，或至少</w:t>
            </w:r>
            <w:r w:rsidRPr="00112EA9">
              <w:rPr>
                <w:rFonts w:hint="eastAsia"/>
                <w:bCs/>
                <w:szCs w:val="21"/>
              </w:rPr>
              <w:t>2mm</w:t>
            </w:r>
            <w:r w:rsidRPr="00112EA9">
              <w:rPr>
                <w:rFonts w:hint="eastAsia"/>
                <w:bCs/>
                <w:szCs w:val="21"/>
              </w:rPr>
              <w:t>厚的其它人工材料，渗透系数≤</w:t>
            </w:r>
            <w:r w:rsidRPr="00112EA9">
              <w:rPr>
                <w:rFonts w:hint="eastAsia"/>
                <w:bCs/>
                <w:szCs w:val="21"/>
              </w:rPr>
              <w:t>10-10cm/s</w:t>
            </w:r>
            <w:r w:rsidRPr="00112EA9">
              <w:rPr>
                <w:rFonts w:hint="eastAsia"/>
                <w:bCs/>
                <w:szCs w:val="21"/>
              </w:rPr>
              <w:t>。</w:t>
            </w:r>
          </w:p>
        </w:tc>
        <w:tc>
          <w:tcPr>
            <w:tcW w:w="952" w:type="pct"/>
            <w:vAlign w:val="center"/>
          </w:tcPr>
          <w:p w14:paraId="740D4B14" w14:textId="77777777" w:rsidR="00A64588" w:rsidRPr="00112EA9" w:rsidRDefault="003427D8">
            <w:pPr>
              <w:adjustRightInd w:val="0"/>
              <w:snapToGrid w:val="0"/>
              <w:ind w:firstLine="420"/>
              <w:rPr>
                <w:szCs w:val="21"/>
              </w:rPr>
            </w:pPr>
            <w:r w:rsidRPr="00112EA9">
              <w:rPr>
                <w:szCs w:val="21"/>
              </w:rPr>
              <w:lastRenderedPageBreak/>
              <w:t>施工过程产生的土石方、建筑垃圾、生活垃圾均得以妥善处理和处置，施工完成后及时做好迹地清理工作。</w:t>
            </w:r>
          </w:p>
        </w:tc>
        <w:tc>
          <w:tcPr>
            <w:tcW w:w="1100" w:type="pct"/>
            <w:vAlign w:val="center"/>
          </w:tcPr>
          <w:p w14:paraId="3D063BB2" w14:textId="77777777" w:rsidR="00A64588" w:rsidRPr="00112EA9" w:rsidRDefault="003427D8">
            <w:pPr>
              <w:adjustRightInd w:val="0"/>
              <w:snapToGrid w:val="0"/>
              <w:ind w:firstLine="420"/>
              <w:rPr>
                <w:szCs w:val="21"/>
              </w:rPr>
            </w:pPr>
            <w:r w:rsidRPr="00112EA9">
              <w:rPr>
                <w:rFonts w:hint="eastAsia"/>
                <w:szCs w:val="21"/>
              </w:rPr>
              <w:t>（</w:t>
            </w:r>
            <w:r w:rsidRPr="00112EA9">
              <w:rPr>
                <w:rFonts w:hint="eastAsia"/>
                <w:szCs w:val="21"/>
              </w:rPr>
              <w:t>1</w:t>
            </w:r>
            <w:r w:rsidRPr="00112EA9">
              <w:rPr>
                <w:rFonts w:hint="eastAsia"/>
                <w:szCs w:val="21"/>
              </w:rPr>
              <w:t>）变电站值班及值守人员产生的生活垃圾通过垃圾箱分类集中收集，由保洁人员定期清运至附近澄江工业园区垃圾集中点统一处理。</w:t>
            </w:r>
          </w:p>
          <w:p w14:paraId="332CF834" w14:textId="77777777" w:rsidR="00A64588" w:rsidRPr="00112EA9" w:rsidRDefault="003427D8">
            <w:pPr>
              <w:adjustRightInd w:val="0"/>
              <w:snapToGrid w:val="0"/>
              <w:ind w:firstLine="420"/>
              <w:rPr>
                <w:szCs w:val="21"/>
              </w:rPr>
            </w:pPr>
            <w:r w:rsidRPr="00112EA9">
              <w:rPr>
                <w:rFonts w:hint="eastAsia"/>
                <w:szCs w:val="21"/>
              </w:rPr>
              <w:t>（</w:t>
            </w:r>
            <w:r w:rsidRPr="00112EA9">
              <w:rPr>
                <w:rFonts w:hint="eastAsia"/>
                <w:szCs w:val="21"/>
              </w:rPr>
              <w:t>2</w:t>
            </w:r>
            <w:r w:rsidRPr="00112EA9">
              <w:rPr>
                <w:rFonts w:hint="eastAsia"/>
                <w:szCs w:val="21"/>
              </w:rPr>
              <w:t>）变电站铅蓄电池退出运行后不得随意丢弃，应按照《废铅酸蓄电池处理污染控制技术规范》（</w:t>
            </w:r>
            <w:r w:rsidRPr="00112EA9">
              <w:rPr>
                <w:rFonts w:hint="eastAsia"/>
                <w:szCs w:val="21"/>
              </w:rPr>
              <w:t>HJ519-2020</w:t>
            </w:r>
            <w:r w:rsidRPr="00112EA9">
              <w:rPr>
                <w:rFonts w:hint="eastAsia"/>
                <w:szCs w:val="21"/>
              </w:rPr>
              <w:t>）在暂存间内暂时存放，不在现场或转移过程中进行拆散、破碎或砸碎甚至丢弃，应及时交由相应危险废物处理资质单位进行处置。</w:t>
            </w:r>
          </w:p>
          <w:p w14:paraId="5F3AA2E1" w14:textId="77777777" w:rsidR="00A64588" w:rsidRPr="00112EA9" w:rsidRDefault="003427D8">
            <w:pPr>
              <w:adjustRightInd w:val="0"/>
              <w:snapToGrid w:val="0"/>
              <w:ind w:firstLine="420"/>
              <w:rPr>
                <w:szCs w:val="21"/>
              </w:rPr>
            </w:pPr>
            <w:r w:rsidRPr="00112EA9">
              <w:rPr>
                <w:rFonts w:hint="eastAsia"/>
                <w:szCs w:val="21"/>
              </w:rPr>
              <w:t>（</w:t>
            </w:r>
            <w:r w:rsidRPr="00112EA9">
              <w:rPr>
                <w:rFonts w:hint="eastAsia"/>
                <w:szCs w:val="21"/>
              </w:rPr>
              <w:t>3</w:t>
            </w:r>
            <w:r w:rsidRPr="00112EA9">
              <w:rPr>
                <w:rFonts w:hint="eastAsia"/>
                <w:szCs w:val="21"/>
              </w:rPr>
              <w:t>）在主变压器发生事故或检修时，可能有变压器油排入事故油池，事故油经收集后回收处理利用；不能回收的</w:t>
            </w:r>
            <w:proofErr w:type="gramStart"/>
            <w:r w:rsidRPr="00112EA9">
              <w:rPr>
                <w:rFonts w:hint="eastAsia"/>
                <w:szCs w:val="21"/>
              </w:rPr>
              <w:t>暂存于危废暂存</w:t>
            </w:r>
            <w:proofErr w:type="gramEnd"/>
            <w:r w:rsidRPr="00112EA9">
              <w:rPr>
                <w:rFonts w:hint="eastAsia"/>
                <w:szCs w:val="21"/>
              </w:rPr>
              <w:t>间，最终交由有资质的单位进行安全处置。</w:t>
            </w:r>
          </w:p>
          <w:p w14:paraId="67877039" w14:textId="77777777" w:rsidR="00A64588" w:rsidRPr="00112EA9" w:rsidRDefault="003427D8">
            <w:pPr>
              <w:adjustRightInd w:val="0"/>
              <w:snapToGrid w:val="0"/>
              <w:ind w:firstLine="420"/>
              <w:rPr>
                <w:szCs w:val="21"/>
              </w:rPr>
            </w:pPr>
            <w:r w:rsidRPr="00112EA9">
              <w:rPr>
                <w:rFonts w:hint="eastAsia"/>
                <w:szCs w:val="21"/>
              </w:rPr>
              <w:t>（</w:t>
            </w:r>
            <w:r w:rsidRPr="00112EA9">
              <w:rPr>
                <w:rFonts w:hint="eastAsia"/>
                <w:szCs w:val="21"/>
              </w:rPr>
              <w:t>4</w:t>
            </w:r>
            <w:r w:rsidRPr="00112EA9">
              <w:rPr>
                <w:rFonts w:hint="eastAsia"/>
                <w:szCs w:val="21"/>
              </w:rPr>
              <w:t>）建设单位应制</w:t>
            </w:r>
            <w:proofErr w:type="gramStart"/>
            <w:r w:rsidRPr="00112EA9">
              <w:rPr>
                <w:rFonts w:hint="eastAsia"/>
                <w:szCs w:val="21"/>
              </w:rPr>
              <w:t>定危险</w:t>
            </w:r>
            <w:proofErr w:type="gramEnd"/>
            <w:r w:rsidRPr="00112EA9">
              <w:rPr>
                <w:rFonts w:hint="eastAsia"/>
                <w:szCs w:val="21"/>
              </w:rPr>
              <w:t>废物管理计划，建立危险废物管理台账，按照《危险废物贮存污染控制标准》（</w:t>
            </w:r>
            <w:r w:rsidRPr="00112EA9">
              <w:rPr>
                <w:rFonts w:hint="eastAsia"/>
                <w:szCs w:val="21"/>
              </w:rPr>
              <w:t>GB18597-2023</w:t>
            </w:r>
            <w:r w:rsidRPr="00112EA9">
              <w:rPr>
                <w:rFonts w:hint="eastAsia"/>
                <w:szCs w:val="21"/>
              </w:rPr>
              <w:t>）相关要求对暂存间基础、地面进行防渗、耐腐蚀处理，配套存储容器须符合防渗</w:t>
            </w:r>
            <w:r w:rsidRPr="00112EA9">
              <w:rPr>
                <w:rFonts w:hint="eastAsia"/>
                <w:szCs w:val="21"/>
              </w:rPr>
              <w:lastRenderedPageBreak/>
              <w:t>漏、防扩散、耐腐蚀要求，容器表面须粘贴危险废物标签。</w:t>
            </w:r>
          </w:p>
          <w:p w14:paraId="51E9166B" w14:textId="77777777" w:rsidR="00A64588" w:rsidRPr="00112EA9" w:rsidRDefault="003427D8">
            <w:pPr>
              <w:adjustRightInd w:val="0"/>
              <w:snapToGrid w:val="0"/>
              <w:ind w:firstLine="420"/>
              <w:rPr>
                <w:szCs w:val="21"/>
              </w:rPr>
            </w:pPr>
            <w:r w:rsidRPr="00112EA9">
              <w:rPr>
                <w:rFonts w:hint="eastAsia"/>
                <w:szCs w:val="21"/>
              </w:rPr>
              <w:t>（</w:t>
            </w:r>
            <w:r w:rsidRPr="00112EA9">
              <w:rPr>
                <w:rFonts w:hint="eastAsia"/>
                <w:szCs w:val="21"/>
              </w:rPr>
              <w:t>5</w:t>
            </w:r>
            <w:r w:rsidRPr="00112EA9">
              <w:rPr>
                <w:rFonts w:hint="eastAsia"/>
                <w:szCs w:val="21"/>
              </w:rPr>
              <w:t>）变电站及输电线路运营运期更换下来的金具，由供电局物资部门回收处置，不外</w:t>
            </w:r>
            <w:proofErr w:type="gramStart"/>
            <w:r w:rsidRPr="00112EA9">
              <w:rPr>
                <w:rFonts w:hint="eastAsia"/>
                <w:szCs w:val="21"/>
              </w:rPr>
              <w:t>排进入</w:t>
            </w:r>
            <w:proofErr w:type="gramEnd"/>
            <w:r w:rsidRPr="00112EA9">
              <w:rPr>
                <w:rFonts w:hint="eastAsia"/>
                <w:szCs w:val="21"/>
              </w:rPr>
              <w:t>外环境。</w:t>
            </w:r>
          </w:p>
        </w:tc>
        <w:tc>
          <w:tcPr>
            <w:tcW w:w="769" w:type="pct"/>
            <w:vAlign w:val="center"/>
          </w:tcPr>
          <w:p w14:paraId="760DED4C" w14:textId="77777777" w:rsidR="00A64588" w:rsidRPr="00112EA9" w:rsidRDefault="003427D8">
            <w:pPr>
              <w:adjustRightInd w:val="0"/>
              <w:snapToGrid w:val="0"/>
              <w:ind w:firstLine="420"/>
              <w:rPr>
                <w:szCs w:val="21"/>
              </w:rPr>
            </w:pPr>
            <w:r w:rsidRPr="00112EA9">
              <w:rPr>
                <w:rFonts w:ascii="宋体" w:hAnsi="宋体" w:cs="宋体" w:hint="eastAsia"/>
                <w:szCs w:val="21"/>
              </w:rPr>
              <w:lastRenderedPageBreak/>
              <w:t>①</w:t>
            </w:r>
            <w:r w:rsidRPr="00112EA9">
              <w:rPr>
                <w:szCs w:val="21"/>
              </w:rPr>
              <w:t>生活垃圾分类集中存放，定期清运。</w:t>
            </w:r>
          </w:p>
          <w:p w14:paraId="0F556211" w14:textId="77777777" w:rsidR="00A64588" w:rsidRPr="00112EA9" w:rsidRDefault="003427D8">
            <w:pPr>
              <w:adjustRightInd w:val="0"/>
              <w:snapToGrid w:val="0"/>
              <w:ind w:firstLine="420"/>
              <w:rPr>
                <w:bCs/>
                <w:szCs w:val="21"/>
              </w:rPr>
            </w:pPr>
            <w:r w:rsidRPr="00112EA9">
              <w:rPr>
                <w:rFonts w:ascii="宋体" w:hAnsi="宋体" w:cs="宋体" w:hint="eastAsia"/>
                <w:szCs w:val="21"/>
              </w:rPr>
              <w:t>②</w:t>
            </w:r>
            <w:r w:rsidRPr="00112EA9">
              <w:rPr>
                <w:szCs w:val="21"/>
              </w:rPr>
              <w:t>制定有</w:t>
            </w:r>
            <w:proofErr w:type="gramStart"/>
            <w:r w:rsidRPr="00112EA9">
              <w:rPr>
                <w:szCs w:val="21"/>
              </w:rPr>
              <w:t>危废管理</w:t>
            </w:r>
            <w:proofErr w:type="gramEnd"/>
            <w:r w:rsidRPr="00112EA9">
              <w:rPr>
                <w:szCs w:val="21"/>
              </w:rPr>
              <w:t>计划，相关管理台账齐备</w:t>
            </w:r>
            <w:r w:rsidRPr="00112EA9">
              <w:rPr>
                <w:bCs/>
                <w:szCs w:val="21"/>
              </w:rPr>
              <w:t>。</w:t>
            </w:r>
          </w:p>
          <w:p w14:paraId="599FD78D" w14:textId="77777777" w:rsidR="00A64588" w:rsidRPr="00112EA9" w:rsidRDefault="003427D8">
            <w:pPr>
              <w:adjustRightInd w:val="0"/>
              <w:snapToGrid w:val="0"/>
              <w:ind w:firstLine="420"/>
              <w:rPr>
                <w:szCs w:val="21"/>
              </w:rPr>
            </w:pPr>
            <w:r w:rsidRPr="00112EA9">
              <w:rPr>
                <w:rFonts w:ascii="宋体" w:hAnsi="宋体" w:cs="宋体" w:hint="eastAsia"/>
                <w:bCs/>
                <w:szCs w:val="21"/>
              </w:rPr>
              <w:t>③</w:t>
            </w:r>
            <w:proofErr w:type="gramStart"/>
            <w:r w:rsidRPr="00112EA9">
              <w:rPr>
                <w:rFonts w:hint="eastAsia"/>
                <w:bCs/>
                <w:szCs w:val="21"/>
              </w:rPr>
              <w:t>建设危废暂存</w:t>
            </w:r>
            <w:proofErr w:type="gramEnd"/>
            <w:r w:rsidRPr="00112EA9">
              <w:rPr>
                <w:rFonts w:hint="eastAsia"/>
                <w:bCs/>
                <w:szCs w:val="21"/>
              </w:rPr>
              <w:t>间，</w:t>
            </w:r>
            <w:r w:rsidRPr="00112EA9">
              <w:rPr>
                <w:szCs w:val="21"/>
              </w:rPr>
              <w:t>危险废物</w:t>
            </w:r>
            <w:r w:rsidRPr="00112EA9">
              <w:rPr>
                <w:rFonts w:hint="eastAsia"/>
                <w:szCs w:val="21"/>
              </w:rPr>
              <w:t>最终</w:t>
            </w:r>
            <w:r w:rsidRPr="00112EA9">
              <w:rPr>
                <w:szCs w:val="21"/>
              </w:rPr>
              <w:t>交由有资质单位处理，未随意丢弃。</w:t>
            </w:r>
          </w:p>
        </w:tc>
      </w:tr>
      <w:tr w:rsidR="00112EA9" w:rsidRPr="00112EA9" w14:paraId="5330FA60" w14:textId="77777777">
        <w:trPr>
          <w:trHeight w:val="680"/>
          <w:jc w:val="center"/>
        </w:trPr>
        <w:tc>
          <w:tcPr>
            <w:tcW w:w="532" w:type="pct"/>
            <w:gridSpan w:val="2"/>
            <w:vAlign w:val="center"/>
          </w:tcPr>
          <w:p w14:paraId="4EEC270E" w14:textId="77777777" w:rsidR="00A64588" w:rsidRPr="00112EA9" w:rsidRDefault="003427D8">
            <w:pPr>
              <w:adjustRightInd w:val="0"/>
              <w:snapToGrid w:val="0"/>
              <w:ind w:firstLine="420"/>
              <w:jc w:val="center"/>
              <w:rPr>
                <w:szCs w:val="21"/>
              </w:rPr>
            </w:pPr>
            <w:r w:rsidRPr="00112EA9">
              <w:rPr>
                <w:szCs w:val="21"/>
              </w:rPr>
              <w:t>电磁环境</w:t>
            </w:r>
          </w:p>
        </w:tc>
        <w:tc>
          <w:tcPr>
            <w:tcW w:w="1647" w:type="pct"/>
            <w:vAlign w:val="center"/>
          </w:tcPr>
          <w:p w14:paraId="54A32E2F" w14:textId="77777777" w:rsidR="00A64588" w:rsidRPr="00112EA9" w:rsidRDefault="003427D8">
            <w:pPr>
              <w:adjustRightInd w:val="0"/>
              <w:snapToGrid w:val="0"/>
              <w:ind w:firstLine="420"/>
              <w:jc w:val="left"/>
              <w:rPr>
                <w:bCs/>
                <w:szCs w:val="21"/>
              </w:rPr>
            </w:pPr>
            <w:r w:rsidRPr="00112EA9">
              <w:rPr>
                <w:rFonts w:hint="eastAsia"/>
                <w:bCs/>
                <w:szCs w:val="21"/>
              </w:rPr>
              <w:t>（</w:t>
            </w:r>
            <w:r w:rsidRPr="00112EA9">
              <w:rPr>
                <w:rFonts w:hint="eastAsia"/>
                <w:bCs/>
                <w:szCs w:val="21"/>
              </w:rPr>
              <w:t>1</w:t>
            </w:r>
            <w:r w:rsidRPr="00112EA9">
              <w:rPr>
                <w:rFonts w:hint="eastAsia"/>
                <w:bCs/>
                <w:szCs w:val="21"/>
              </w:rPr>
              <w:t>）在后续设计及施工图设计阶段，进一步优化线路路径，对沿线居民点进行合理避让；</w:t>
            </w:r>
          </w:p>
          <w:p w14:paraId="132FA2B5" w14:textId="77777777" w:rsidR="00A64588" w:rsidRPr="00112EA9" w:rsidRDefault="003427D8">
            <w:pPr>
              <w:adjustRightInd w:val="0"/>
              <w:snapToGrid w:val="0"/>
              <w:ind w:firstLine="420"/>
              <w:jc w:val="left"/>
              <w:rPr>
                <w:bCs/>
                <w:szCs w:val="21"/>
              </w:rPr>
            </w:pPr>
            <w:r w:rsidRPr="00112EA9">
              <w:rPr>
                <w:rFonts w:hint="eastAsia"/>
                <w:bCs/>
                <w:szCs w:val="21"/>
              </w:rPr>
              <w:t>（</w:t>
            </w:r>
            <w:r w:rsidRPr="00112EA9">
              <w:rPr>
                <w:rFonts w:hint="eastAsia"/>
                <w:bCs/>
                <w:szCs w:val="21"/>
              </w:rPr>
              <w:t>2</w:t>
            </w:r>
            <w:r w:rsidRPr="00112EA9">
              <w:rPr>
                <w:rFonts w:hint="eastAsia"/>
                <w:bCs/>
                <w:szCs w:val="21"/>
              </w:rPr>
              <w:t>）线路需严格按照《</w:t>
            </w:r>
            <w:r w:rsidRPr="00112EA9">
              <w:rPr>
                <w:rFonts w:hint="eastAsia"/>
                <w:bCs/>
                <w:szCs w:val="21"/>
              </w:rPr>
              <w:t>110kV</w:t>
            </w:r>
            <w:r w:rsidRPr="00112EA9">
              <w:rPr>
                <w:rFonts w:hint="eastAsia"/>
                <w:bCs/>
                <w:szCs w:val="21"/>
              </w:rPr>
              <w:t>～</w:t>
            </w:r>
            <w:r w:rsidRPr="00112EA9">
              <w:rPr>
                <w:rFonts w:hint="eastAsia"/>
                <w:bCs/>
                <w:szCs w:val="21"/>
              </w:rPr>
              <w:t>750kV</w:t>
            </w:r>
            <w:r w:rsidRPr="00112EA9">
              <w:rPr>
                <w:rFonts w:hint="eastAsia"/>
                <w:bCs/>
                <w:szCs w:val="21"/>
              </w:rPr>
              <w:t>架空输电线路设计规范》（</w:t>
            </w:r>
            <w:r w:rsidRPr="00112EA9">
              <w:rPr>
                <w:rFonts w:hint="eastAsia"/>
                <w:bCs/>
                <w:szCs w:val="21"/>
              </w:rPr>
              <w:t>GB50545-2010</w:t>
            </w:r>
            <w:r w:rsidRPr="00112EA9">
              <w:rPr>
                <w:rFonts w:hint="eastAsia"/>
                <w:bCs/>
                <w:szCs w:val="21"/>
              </w:rPr>
              <w:t>）设计高度进行设计；</w:t>
            </w:r>
          </w:p>
          <w:p w14:paraId="2581C73B" w14:textId="77777777" w:rsidR="00A64588" w:rsidRPr="00112EA9" w:rsidRDefault="003427D8">
            <w:pPr>
              <w:adjustRightInd w:val="0"/>
              <w:snapToGrid w:val="0"/>
              <w:ind w:firstLine="420"/>
              <w:jc w:val="left"/>
              <w:rPr>
                <w:bCs/>
                <w:szCs w:val="21"/>
              </w:rPr>
            </w:pPr>
            <w:r w:rsidRPr="00112EA9">
              <w:rPr>
                <w:rFonts w:hint="eastAsia"/>
                <w:bCs/>
                <w:szCs w:val="21"/>
              </w:rPr>
              <w:t>（</w:t>
            </w:r>
            <w:r w:rsidRPr="00112EA9">
              <w:rPr>
                <w:rFonts w:hint="eastAsia"/>
                <w:bCs/>
                <w:szCs w:val="21"/>
              </w:rPr>
              <w:t>3</w:t>
            </w:r>
            <w:r w:rsidRPr="00112EA9">
              <w:rPr>
                <w:rFonts w:hint="eastAsia"/>
                <w:bCs/>
                <w:szCs w:val="21"/>
              </w:rPr>
              <w:t>）项目</w:t>
            </w:r>
            <w:r w:rsidRPr="00112EA9">
              <w:rPr>
                <w:rFonts w:hint="eastAsia"/>
                <w:bCs/>
                <w:szCs w:val="21"/>
              </w:rPr>
              <w:t>220kV</w:t>
            </w:r>
            <w:r w:rsidRPr="00112EA9">
              <w:rPr>
                <w:rFonts w:hint="eastAsia"/>
                <w:bCs/>
                <w:szCs w:val="21"/>
              </w:rPr>
              <w:t>输电线路经过非居民区下相导线对地高度不小于</w:t>
            </w:r>
            <w:r w:rsidRPr="00112EA9">
              <w:rPr>
                <w:rFonts w:hint="eastAsia"/>
                <w:bCs/>
                <w:szCs w:val="21"/>
              </w:rPr>
              <w:t>6.5m</w:t>
            </w:r>
            <w:r w:rsidRPr="00112EA9">
              <w:rPr>
                <w:rFonts w:hint="eastAsia"/>
                <w:bCs/>
                <w:szCs w:val="21"/>
              </w:rPr>
              <w:t>，经过居民区下相导线对地高度不小于</w:t>
            </w:r>
            <w:r w:rsidRPr="00112EA9">
              <w:rPr>
                <w:rFonts w:hint="eastAsia"/>
                <w:bCs/>
                <w:szCs w:val="21"/>
              </w:rPr>
              <w:t>9.</w:t>
            </w:r>
            <w:r w:rsidRPr="00112EA9">
              <w:rPr>
                <w:bCs/>
                <w:szCs w:val="21"/>
              </w:rPr>
              <w:t>5</w:t>
            </w:r>
            <w:r w:rsidRPr="00112EA9">
              <w:rPr>
                <w:rFonts w:hint="eastAsia"/>
                <w:bCs/>
                <w:szCs w:val="21"/>
              </w:rPr>
              <w:t>m</w:t>
            </w:r>
            <w:r w:rsidRPr="00112EA9">
              <w:rPr>
                <w:rFonts w:hint="eastAsia"/>
                <w:bCs/>
                <w:szCs w:val="21"/>
              </w:rPr>
              <w:t>；项目</w:t>
            </w:r>
            <w:r w:rsidRPr="00112EA9">
              <w:rPr>
                <w:rFonts w:hint="eastAsia"/>
                <w:bCs/>
                <w:szCs w:val="21"/>
              </w:rPr>
              <w:t>110kV</w:t>
            </w:r>
            <w:r w:rsidRPr="00112EA9">
              <w:rPr>
                <w:rFonts w:hint="eastAsia"/>
                <w:bCs/>
                <w:szCs w:val="21"/>
              </w:rPr>
              <w:t>线路经过非居民区时，下相导线对地高度不小于</w:t>
            </w:r>
            <w:r w:rsidRPr="00112EA9">
              <w:rPr>
                <w:rFonts w:hint="eastAsia"/>
                <w:bCs/>
                <w:szCs w:val="21"/>
              </w:rPr>
              <w:t>6.0m</w:t>
            </w:r>
            <w:r w:rsidRPr="00112EA9">
              <w:rPr>
                <w:rFonts w:hint="eastAsia"/>
                <w:bCs/>
                <w:szCs w:val="21"/>
              </w:rPr>
              <w:t>，经过居民区时，下相导线对地高度不小于</w:t>
            </w:r>
            <w:r w:rsidRPr="00112EA9">
              <w:rPr>
                <w:rFonts w:hint="eastAsia"/>
                <w:bCs/>
                <w:szCs w:val="21"/>
              </w:rPr>
              <w:t>7.0m</w:t>
            </w:r>
            <w:r w:rsidRPr="00112EA9">
              <w:rPr>
                <w:rFonts w:hint="eastAsia"/>
                <w:bCs/>
                <w:szCs w:val="21"/>
              </w:rPr>
              <w:t>。</w:t>
            </w:r>
          </w:p>
          <w:p w14:paraId="7EC4F53A" w14:textId="77777777" w:rsidR="00A64588" w:rsidRPr="00112EA9" w:rsidRDefault="003427D8">
            <w:pPr>
              <w:adjustRightInd w:val="0"/>
              <w:snapToGrid w:val="0"/>
              <w:ind w:firstLine="420"/>
              <w:jc w:val="left"/>
              <w:rPr>
                <w:bCs/>
                <w:szCs w:val="21"/>
              </w:rPr>
            </w:pPr>
            <w:r w:rsidRPr="00112EA9">
              <w:rPr>
                <w:rFonts w:hint="eastAsia"/>
                <w:bCs/>
                <w:szCs w:val="21"/>
              </w:rPr>
              <w:t>（</w:t>
            </w:r>
            <w:r w:rsidRPr="00112EA9">
              <w:rPr>
                <w:rFonts w:hint="eastAsia"/>
                <w:bCs/>
                <w:szCs w:val="21"/>
              </w:rPr>
              <w:t>4</w:t>
            </w:r>
            <w:r w:rsidRPr="00112EA9">
              <w:rPr>
                <w:rFonts w:hint="eastAsia"/>
                <w:bCs/>
                <w:szCs w:val="21"/>
              </w:rPr>
              <w:t>）项目</w:t>
            </w:r>
            <w:r w:rsidRPr="00112EA9">
              <w:rPr>
                <w:rFonts w:hint="eastAsia"/>
                <w:bCs/>
                <w:szCs w:val="21"/>
              </w:rPr>
              <w:t>220kV</w:t>
            </w:r>
            <w:r w:rsidRPr="00112EA9">
              <w:rPr>
                <w:rFonts w:hint="eastAsia"/>
                <w:bCs/>
                <w:szCs w:val="21"/>
              </w:rPr>
              <w:t>架空线路在跨越建筑物时，下相线导线建筑物之间的垂直距离不小于</w:t>
            </w:r>
            <w:r w:rsidRPr="00112EA9">
              <w:rPr>
                <w:rFonts w:hint="eastAsia"/>
                <w:bCs/>
                <w:szCs w:val="21"/>
              </w:rPr>
              <w:t>8m</w:t>
            </w:r>
            <w:r w:rsidRPr="00112EA9">
              <w:rPr>
                <w:rFonts w:hint="eastAsia"/>
                <w:bCs/>
                <w:szCs w:val="21"/>
              </w:rPr>
              <w:t>；项目</w:t>
            </w:r>
            <w:r w:rsidRPr="00112EA9">
              <w:rPr>
                <w:rFonts w:hint="eastAsia"/>
                <w:bCs/>
                <w:szCs w:val="21"/>
              </w:rPr>
              <w:t>110kV</w:t>
            </w:r>
            <w:r w:rsidRPr="00112EA9">
              <w:rPr>
                <w:rFonts w:hint="eastAsia"/>
                <w:bCs/>
                <w:szCs w:val="21"/>
              </w:rPr>
              <w:t>输电线路在跨越建筑物时，下相线导线建筑物之间的垂直距离不小于</w:t>
            </w:r>
            <w:r w:rsidRPr="00112EA9">
              <w:rPr>
                <w:rFonts w:hint="eastAsia"/>
                <w:bCs/>
                <w:szCs w:val="21"/>
              </w:rPr>
              <w:t>5m</w:t>
            </w:r>
            <w:r w:rsidRPr="00112EA9">
              <w:rPr>
                <w:rFonts w:hint="eastAsia"/>
                <w:bCs/>
                <w:szCs w:val="21"/>
              </w:rPr>
              <w:t>。</w:t>
            </w:r>
          </w:p>
          <w:p w14:paraId="6500A742" w14:textId="77777777" w:rsidR="00A64588" w:rsidRPr="00112EA9" w:rsidRDefault="003427D8">
            <w:pPr>
              <w:adjustRightInd w:val="0"/>
              <w:snapToGrid w:val="0"/>
              <w:ind w:firstLine="420"/>
              <w:jc w:val="left"/>
              <w:rPr>
                <w:bCs/>
                <w:szCs w:val="21"/>
              </w:rPr>
            </w:pPr>
            <w:r w:rsidRPr="00112EA9">
              <w:rPr>
                <w:rFonts w:hint="eastAsia"/>
                <w:bCs/>
                <w:szCs w:val="21"/>
              </w:rPr>
              <w:t>（</w:t>
            </w:r>
            <w:r w:rsidRPr="00112EA9">
              <w:rPr>
                <w:rFonts w:hint="eastAsia"/>
                <w:bCs/>
                <w:szCs w:val="21"/>
              </w:rPr>
              <w:t>5</w:t>
            </w:r>
            <w:r w:rsidRPr="00112EA9">
              <w:rPr>
                <w:rFonts w:hint="eastAsia"/>
                <w:bCs/>
                <w:szCs w:val="21"/>
              </w:rPr>
              <w:t>）输电线路穿越非居民区时，在工频电场强度大于</w:t>
            </w:r>
            <w:r w:rsidRPr="00112EA9">
              <w:rPr>
                <w:rFonts w:hint="eastAsia"/>
                <w:bCs/>
                <w:szCs w:val="21"/>
              </w:rPr>
              <w:t>4000V/m</w:t>
            </w:r>
            <w:r w:rsidRPr="00112EA9">
              <w:rPr>
                <w:rFonts w:hint="eastAsia"/>
                <w:bCs/>
                <w:szCs w:val="21"/>
              </w:rPr>
              <w:t>且小于</w:t>
            </w:r>
            <w:r w:rsidRPr="00112EA9">
              <w:rPr>
                <w:rFonts w:hint="eastAsia"/>
                <w:bCs/>
                <w:szCs w:val="21"/>
              </w:rPr>
              <w:t>10kV/m</w:t>
            </w:r>
            <w:r w:rsidRPr="00112EA9">
              <w:rPr>
                <w:rFonts w:hint="eastAsia"/>
                <w:bCs/>
                <w:szCs w:val="21"/>
              </w:rPr>
              <w:t>的耕地、园地等公众容易到达的场所区域内设置警示和防护指示标志。</w:t>
            </w:r>
          </w:p>
          <w:p w14:paraId="651D6C1C" w14:textId="77777777" w:rsidR="00A64588" w:rsidRPr="00112EA9" w:rsidRDefault="003427D8">
            <w:pPr>
              <w:adjustRightInd w:val="0"/>
              <w:snapToGrid w:val="0"/>
              <w:ind w:firstLine="420"/>
              <w:jc w:val="left"/>
              <w:rPr>
                <w:szCs w:val="21"/>
              </w:rPr>
            </w:pPr>
            <w:r w:rsidRPr="00112EA9">
              <w:rPr>
                <w:rFonts w:hint="eastAsia"/>
                <w:bCs/>
                <w:szCs w:val="21"/>
              </w:rPr>
              <w:t>（</w:t>
            </w:r>
            <w:r w:rsidRPr="00112EA9">
              <w:rPr>
                <w:rFonts w:hint="eastAsia"/>
                <w:bCs/>
                <w:szCs w:val="21"/>
              </w:rPr>
              <w:t>6</w:t>
            </w:r>
            <w:r w:rsidRPr="00112EA9">
              <w:rPr>
                <w:rFonts w:hint="eastAsia"/>
                <w:bCs/>
                <w:szCs w:val="21"/>
              </w:rPr>
              <w:t>）将变电站内电气设备接地，用截面较大的主筋进行连接；同时辅以增加接地极的数量，增加接地金属网的截面等，此措施能够经济有效地减少工频电场、工频磁场。变电站内金属</w:t>
            </w:r>
            <w:r w:rsidRPr="00112EA9">
              <w:rPr>
                <w:rFonts w:hint="eastAsia"/>
                <w:bCs/>
                <w:szCs w:val="21"/>
              </w:rPr>
              <w:lastRenderedPageBreak/>
              <w:t>构件应做到表面光滑，尽量减少毛刺的出现，以减小尖端放电产生火花。量减少毛刺的出现，以减小尖端放电产生火花。</w:t>
            </w:r>
          </w:p>
        </w:tc>
        <w:tc>
          <w:tcPr>
            <w:tcW w:w="952" w:type="pct"/>
            <w:vAlign w:val="center"/>
          </w:tcPr>
          <w:p w14:paraId="34C965E9" w14:textId="77777777" w:rsidR="00A64588" w:rsidRPr="00112EA9" w:rsidRDefault="003427D8">
            <w:pPr>
              <w:adjustRightInd w:val="0"/>
              <w:snapToGrid w:val="0"/>
              <w:ind w:firstLine="420"/>
              <w:rPr>
                <w:szCs w:val="21"/>
              </w:rPr>
            </w:pPr>
            <w:r w:rsidRPr="00112EA9">
              <w:rPr>
                <w:szCs w:val="21"/>
              </w:rPr>
              <w:lastRenderedPageBreak/>
              <w:t>输电线路下相导线与居民区地面的距离</w:t>
            </w:r>
            <w:r w:rsidRPr="00112EA9">
              <w:rPr>
                <w:rFonts w:hint="eastAsia"/>
                <w:szCs w:val="21"/>
              </w:rPr>
              <w:t>满足相应要求</w:t>
            </w:r>
            <w:r w:rsidRPr="00112EA9">
              <w:rPr>
                <w:szCs w:val="21"/>
              </w:rPr>
              <w:t>。</w:t>
            </w:r>
          </w:p>
        </w:tc>
        <w:tc>
          <w:tcPr>
            <w:tcW w:w="1100" w:type="pct"/>
            <w:vAlign w:val="center"/>
          </w:tcPr>
          <w:p w14:paraId="2D57592A" w14:textId="77777777" w:rsidR="00A64588" w:rsidRPr="00112EA9" w:rsidRDefault="003427D8">
            <w:pPr>
              <w:adjustRightInd w:val="0"/>
              <w:snapToGrid w:val="0"/>
              <w:ind w:firstLine="420"/>
              <w:rPr>
                <w:szCs w:val="21"/>
              </w:rPr>
            </w:pPr>
            <w:r w:rsidRPr="00112EA9">
              <w:rPr>
                <w:rFonts w:hint="eastAsia"/>
                <w:szCs w:val="21"/>
              </w:rPr>
              <w:t>①运</w:t>
            </w:r>
            <w:proofErr w:type="gramStart"/>
            <w:r w:rsidRPr="00112EA9">
              <w:rPr>
                <w:rFonts w:hint="eastAsia"/>
                <w:szCs w:val="21"/>
              </w:rPr>
              <w:t>维人员</w:t>
            </w:r>
            <w:proofErr w:type="gramEnd"/>
            <w:r w:rsidRPr="00112EA9">
              <w:rPr>
                <w:rFonts w:hint="eastAsia"/>
                <w:szCs w:val="21"/>
              </w:rPr>
              <w:t>对变电站及线路定期巡查及维护，确保线路的正常运行。</w:t>
            </w:r>
          </w:p>
          <w:p w14:paraId="0B04589C" w14:textId="77777777" w:rsidR="00A64588" w:rsidRPr="00112EA9" w:rsidRDefault="003427D8">
            <w:pPr>
              <w:adjustRightInd w:val="0"/>
              <w:snapToGrid w:val="0"/>
              <w:ind w:firstLine="420"/>
              <w:rPr>
                <w:szCs w:val="21"/>
              </w:rPr>
            </w:pPr>
            <w:r w:rsidRPr="00112EA9">
              <w:rPr>
                <w:rFonts w:hint="eastAsia"/>
                <w:szCs w:val="21"/>
              </w:rPr>
              <w:t>②</w:t>
            </w:r>
            <w:r w:rsidRPr="00112EA9">
              <w:rPr>
                <w:szCs w:val="21"/>
              </w:rPr>
              <w:t>输电线路穿越非居民区时，在工频电场强度大于</w:t>
            </w:r>
            <w:r w:rsidRPr="00112EA9">
              <w:rPr>
                <w:szCs w:val="21"/>
              </w:rPr>
              <w:t>4000V/m</w:t>
            </w:r>
            <w:r w:rsidRPr="00112EA9">
              <w:rPr>
                <w:szCs w:val="21"/>
              </w:rPr>
              <w:t>且小于</w:t>
            </w:r>
            <w:r w:rsidRPr="00112EA9">
              <w:rPr>
                <w:szCs w:val="21"/>
              </w:rPr>
              <w:t>10kV/m</w:t>
            </w:r>
            <w:r w:rsidRPr="00112EA9">
              <w:rPr>
                <w:szCs w:val="21"/>
              </w:rPr>
              <w:t>的耕地、园地等公众容易到达的场所区域内设置警示和防护指示标志。</w:t>
            </w:r>
          </w:p>
        </w:tc>
        <w:tc>
          <w:tcPr>
            <w:tcW w:w="769" w:type="pct"/>
            <w:vAlign w:val="center"/>
          </w:tcPr>
          <w:p w14:paraId="40C7FC90" w14:textId="77777777" w:rsidR="00A64588" w:rsidRPr="00112EA9" w:rsidRDefault="003427D8">
            <w:pPr>
              <w:adjustRightInd w:val="0"/>
              <w:snapToGrid w:val="0"/>
              <w:ind w:firstLine="420"/>
              <w:rPr>
                <w:szCs w:val="21"/>
              </w:rPr>
            </w:pPr>
            <w:r w:rsidRPr="00112EA9">
              <w:rPr>
                <w:szCs w:val="21"/>
              </w:rPr>
              <w:t>变电站及电磁环境敏感目标满足工频电场</w:t>
            </w:r>
            <w:r w:rsidRPr="00112EA9">
              <w:rPr>
                <w:szCs w:val="21"/>
              </w:rPr>
              <w:t>≤4000V/m</w:t>
            </w:r>
            <w:r w:rsidRPr="00112EA9">
              <w:rPr>
                <w:szCs w:val="21"/>
              </w:rPr>
              <w:t>，工频磁感应强度</w:t>
            </w:r>
            <w:r w:rsidRPr="00112EA9">
              <w:rPr>
                <w:szCs w:val="21"/>
              </w:rPr>
              <w:t>≤100μT</w:t>
            </w:r>
            <w:r w:rsidRPr="00112EA9">
              <w:rPr>
                <w:szCs w:val="21"/>
              </w:rPr>
              <w:t>；线路线下耕地、园地、牧草地、畜禽饲养地、养殖水面、道路等场所处地面</w:t>
            </w:r>
            <w:r w:rsidRPr="00112EA9">
              <w:rPr>
                <w:szCs w:val="21"/>
              </w:rPr>
              <w:t>1.5m</w:t>
            </w:r>
            <w:r w:rsidRPr="00112EA9">
              <w:rPr>
                <w:szCs w:val="21"/>
              </w:rPr>
              <w:t>高度工频电磁场强</w:t>
            </w:r>
            <w:proofErr w:type="gramStart"/>
            <w:r w:rsidRPr="00112EA9">
              <w:rPr>
                <w:szCs w:val="21"/>
              </w:rPr>
              <w:t>度满足</w:t>
            </w:r>
            <w:proofErr w:type="gramEnd"/>
            <w:r w:rsidRPr="00112EA9">
              <w:rPr>
                <w:szCs w:val="21"/>
              </w:rPr>
              <w:t>10kV/m</w:t>
            </w:r>
            <w:r w:rsidRPr="00112EA9">
              <w:rPr>
                <w:szCs w:val="21"/>
              </w:rPr>
              <w:t>的限值要求。</w:t>
            </w:r>
          </w:p>
        </w:tc>
      </w:tr>
      <w:tr w:rsidR="00112EA9" w:rsidRPr="00112EA9" w14:paraId="4F30BE9A" w14:textId="77777777">
        <w:trPr>
          <w:trHeight w:val="680"/>
          <w:jc w:val="center"/>
        </w:trPr>
        <w:tc>
          <w:tcPr>
            <w:tcW w:w="532" w:type="pct"/>
            <w:gridSpan w:val="2"/>
            <w:vAlign w:val="center"/>
          </w:tcPr>
          <w:p w14:paraId="19021B74" w14:textId="77777777" w:rsidR="00A64588" w:rsidRPr="00112EA9" w:rsidRDefault="003427D8">
            <w:pPr>
              <w:adjustRightInd w:val="0"/>
              <w:snapToGrid w:val="0"/>
              <w:ind w:firstLine="420"/>
              <w:jc w:val="center"/>
              <w:rPr>
                <w:szCs w:val="21"/>
              </w:rPr>
            </w:pPr>
            <w:r w:rsidRPr="00112EA9">
              <w:rPr>
                <w:szCs w:val="21"/>
              </w:rPr>
              <w:t>环境风险</w:t>
            </w:r>
          </w:p>
        </w:tc>
        <w:tc>
          <w:tcPr>
            <w:tcW w:w="1647" w:type="pct"/>
            <w:vAlign w:val="center"/>
          </w:tcPr>
          <w:p w14:paraId="00E3FE2C" w14:textId="77777777" w:rsidR="00A64588" w:rsidRPr="00112EA9" w:rsidRDefault="003427D8">
            <w:pPr>
              <w:autoSpaceDN w:val="0"/>
              <w:ind w:firstLine="420"/>
              <w:rPr>
                <w:bCs/>
                <w:szCs w:val="21"/>
              </w:rPr>
            </w:pPr>
            <w:r w:rsidRPr="00112EA9">
              <w:rPr>
                <w:bCs/>
                <w:szCs w:val="21"/>
              </w:rPr>
              <w:t>（</w:t>
            </w:r>
            <w:r w:rsidRPr="00112EA9">
              <w:rPr>
                <w:bCs/>
                <w:szCs w:val="21"/>
              </w:rPr>
              <w:t>1</w:t>
            </w:r>
            <w:r w:rsidRPr="00112EA9">
              <w:rPr>
                <w:bCs/>
                <w:szCs w:val="21"/>
              </w:rPr>
              <w:t>）变电站拟设置事故油池具备油水分离装置，</w:t>
            </w:r>
            <w:r w:rsidRPr="00112EA9">
              <w:rPr>
                <w:rFonts w:hint="eastAsia"/>
                <w:bCs/>
                <w:szCs w:val="21"/>
              </w:rPr>
              <w:t>有效容积</w:t>
            </w:r>
            <w:r w:rsidRPr="00112EA9">
              <w:rPr>
                <w:bCs/>
                <w:szCs w:val="21"/>
              </w:rPr>
              <w:t>能</w:t>
            </w:r>
            <w:r w:rsidRPr="00112EA9">
              <w:rPr>
                <w:bCs/>
                <w:szCs w:val="21"/>
              </w:rPr>
              <w:t>100%</w:t>
            </w:r>
            <w:r w:rsidRPr="00112EA9">
              <w:rPr>
                <w:bCs/>
                <w:szCs w:val="21"/>
              </w:rPr>
              <w:t>满足最大单台设备油量的容积要求，有效降低变电站事故油外泄的风险。</w:t>
            </w:r>
          </w:p>
          <w:p w14:paraId="459A86F8" w14:textId="77777777" w:rsidR="00A64588" w:rsidRPr="00112EA9" w:rsidRDefault="003427D8">
            <w:pPr>
              <w:adjustRightInd w:val="0"/>
              <w:snapToGrid w:val="0"/>
              <w:ind w:firstLine="420"/>
              <w:rPr>
                <w:szCs w:val="21"/>
              </w:rPr>
            </w:pPr>
            <w:r w:rsidRPr="00112EA9">
              <w:rPr>
                <w:bCs/>
                <w:szCs w:val="21"/>
              </w:rPr>
              <w:t>（</w:t>
            </w:r>
            <w:r w:rsidRPr="00112EA9">
              <w:rPr>
                <w:bCs/>
                <w:szCs w:val="21"/>
              </w:rPr>
              <w:t>2</w:t>
            </w:r>
            <w:r w:rsidRPr="00112EA9">
              <w:rPr>
                <w:bCs/>
                <w:szCs w:val="21"/>
              </w:rPr>
              <w:t>）</w:t>
            </w:r>
            <w:r w:rsidRPr="00112EA9">
              <w:rPr>
                <w:szCs w:val="21"/>
              </w:rPr>
              <w:t>变电站事故油池及集</w:t>
            </w:r>
            <w:proofErr w:type="gramStart"/>
            <w:r w:rsidRPr="00112EA9">
              <w:rPr>
                <w:szCs w:val="21"/>
              </w:rPr>
              <w:t>油坑应</w:t>
            </w:r>
            <w:proofErr w:type="gramEnd"/>
            <w:r w:rsidRPr="00112EA9">
              <w:rPr>
                <w:szCs w:val="21"/>
              </w:rPr>
              <w:t>采用全现浇钢筋混凝土结构，池体采用抗渗等级不低于</w:t>
            </w:r>
            <w:r w:rsidRPr="00112EA9">
              <w:rPr>
                <w:szCs w:val="21"/>
              </w:rPr>
              <w:t>P6</w:t>
            </w:r>
            <w:r w:rsidRPr="00112EA9">
              <w:rPr>
                <w:szCs w:val="21"/>
              </w:rPr>
              <w:t>的混凝土浇筑，并分别在其下方基础层铺设防渗层，防渗层为至少</w:t>
            </w:r>
            <w:r w:rsidRPr="00112EA9">
              <w:rPr>
                <w:szCs w:val="21"/>
              </w:rPr>
              <w:t>1m</w:t>
            </w:r>
            <w:r w:rsidRPr="00112EA9">
              <w:rPr>
                <w:szCs w:val="21"/>
              </w:rPr>
              <w:t>厚的粘土层（渗透系数</w:t>
            </w:r>
            <w:r w:rsidRPr="00112EA9">
              <w:rPr>
                <w:szCs w:val="21"/>
              </w:rPr>
              <w:t>≤10</w:t>
            </w:r>
            <w:r w:rsidRPr="00112EA9">
              <w:rPr>
                <w:szCs w:val="21"/>
                <w:vertAlign w:val="superscript"/>
              </w:rPr>
              <w:t>-7</w:t>
            </w:r>
            <w:r w:rsidRPr="00112EA9">
              <w:rPr>
                <w:szCs w:val="21"/>
              </w:rPr>
              <w:t>cm/s</w:t>
            </w:r>
            <w:r w:rsidRPr="00112EA9">
              <w:rPr>
                <w:szCs w:val="21"/>
              </w:rPr>
              <w:t>），或</w:t>
            </w:r>
            <w:r w:rsidRPr="00112EA9">
              <w:rPr>
                <w:szCs w:val="21"/>
              </w:rPr>
              <w:t>2mm</w:t>
            </w:r>
            <w:r w:rsidRPr="00112EA9">
              <w:rPr>
                <w:szCs w:val="21"/>
              </w:rPr>
              <w:t>厚高密度聚乙烯，或至少</w:t>
            </w:r>
            <w:r w:rsidRPr="00112EA9">
              <w:rPr>
                <w:szCs w:val="21"/>
              </w:rPr>
              <w:t>2mm</w:t>
            </w:r>
            <w:r w:rsidRPr="00112EA9">
              <w:rPr>
                <w:szCs w:val="21"/>
              </w:rPr>
              <w:t>厚的其它人工材料，渗透系数</w:t>
            </w:r>
            <w:r w:rsidRPr="00112EA9">
              <w:rPr>
                <w:szCs w:val="21"/>
              </w:rPr>
              <w:t>≤10</w:t>
            </w:r>
            <w:r w:rsidRPr="00112EA9">
              <w:rPr>
                <w:szCs w:val="21"/>
                <w:vertAlign w:val="superscript"/>
              </w:rPr>
              <w:t>-10</w:t>
            </w:r>
            <w:r w:rsidRPr="00112EA9">
              <w:rPr>
                <w:szCs w:val="21"/>
              </w:rPr>
              <w:t>cm/s</w:t>
            </w:r>
            <w:r w:rsidRPr="00112EA9">
              <w:rPr>
                <w:szCs w:val="21"/>
              </w:rPr>
              <w:t>，防渗效果能满足《危险废物贮存污染控制标准》（</w:t>
            </w:r>
            <w:r w:rsidRPr="00112EA9">
              <w:rPr>
                <w:szCs w:val="21"/>
              </w:rPr>
              <w:t>GB18597-2023</w:t>
            </w:r>
            <w:r w:rsidRPr="00112EA9">
              <w:rPr>
                <w:szCs w:val="21"/>
              </w:rPr>
              <w:t>）中的相关要求</w:t>
            </w:r>
            <w:r w:rsidRPr="00112EA9">
              <w:rPr>
                <w:bCs/>
                <w:szCs w:val="21"/>
              </w:rPr>
              <w:t>。</w:t>
            </w:r>
          </w:p>
        </w:tc>
        <w:tc>
          <w:tcPr>
            <w:tcW w:w="952" w:type="pct"/>
            <w:vAlign w:val="center"/>
          </w:tcPr>
          <w:p w14:paraId="5438BFA5" w14:textId="77777777" w:rsidR="00A64588" w:rsidRPr="00112EA9" w:rsidRDefault="003427D8">
            <w:pPr>
              <w:adjustRightInd w:val="0"/>
              <w:snapToGrid w:val="0"/>
              <w:ind w:firstLine="420"/>
              <w:rPr>
                <w:szCs w:val="21"/>
              </w:rPr>
            </w:pPr>
            <w:r w:rsidRPr="00112EA9">
              <w:rPr>
                <w:szCs w:val="21"/>
              </w:rPr>
              <w:t>变电站内设置事故油池，具备油水分离装置，有效容积满足《火力发电厂与变电站设计防火标准》</w:t>
            </w:r>
            <w:r w:rsidRPr="00112EA9">
              <w:rPr>
                <w:bCs/>
                <w:szCs w:val="21"/>
              </w:rPr>
              <w:t>（</w:t>
            </w:r>
            <w:r w:rsidRPr="00112EA9">
              <w:rPr>
                <w:bCs/>
                <w:szCs w:val="21"/>
              </w:rPr>
              <w:t>GB50229-2019</w:t>
            </w:r>
            <w:r w:rsidRPr="00112EA9">
              <w:rPr>
                <w:bCs/>
                <w:szCs w:val="21"/>
              </w:rPr>
              <w:t>）要求，</w:t>
            </w:r>
            <w:r w:rsidRPr="00112EA9">
              <w:rPr>
                <w:szCs w:val="21"/>
              </w:rPr>
              <w:t>且采取防渗措施。</w:t>
            </w:r>
          </w:p>
        </w:tc>
        <w:tc>
          <w:tcPr>
            <w:tcW w:w="1100" w:type="pct"/>
            <w:vAlign w:val="center"/>
          </w:tcPr>
          <w:p w14:paraId="201D034C" w14:textId="77777777" w:rsidR="00A64588" w:rsidRPr="00112EA9" w:rsidRDefault="003427D8">
            <w:pPr>
              <w:adjustRightInd w:val="0"/>
              <w:snapToGrid w:val="0"/>
              <w:ind w:firstLine="420"/>
              <w:rPr>
                <w:bCs/>
                <w:szCs w:val="21"/>
              </w:rPr>
            </w:pPr>
            <w:r w:rsidRPr="00112EA9">
              <w:rPr>
                <w:bCs/>
                <w:szCs w:val="21"/>
              </w:rPr>
              <w:t>（</w:t>
            </w:r>
            <w:r w:rsidRPr="00112EA9">
              <w:rPr>
                <w:bCs/>
                <w:szCs w:val="21"/>
              </w:rPr>
              <w:t>1</w:t>
            </w:r>
            <w:r w:rsidRPr="00112EA9">
              <w:rPr>
                <w:bCs/>
                <w:szCs w:val="21"/>
              </w:rPr>
              <w:t>）要求运</w:t>
            </w:r>
            <w:proofErr w:type="gramStart"/>
            <w:r w:rsidRPr="00112EA9">
              <w:rPr>
                <w:bCs/>
                <w:szCs w:val="21"/>
              </w:rPr>
              <w:t>维人员</w:t>
            </w:r>
            <w:proofErr w:type="gramEnd"/>
            <w:r w:rsidRPr="00112EA9">
              <w:rPr>
                <w:bCs/>
                <w:szCs w:val="21"/>
              </w:rPr>
              <w:t>加强对事故油池及其排导系统进行定期巡查和维护，做好运营期间的管理工作；定期对事故油池的完好情况进行检查，确保无渗漏、无溢流。</w:t>
            </w:r>
          </w:p>
          <w:p w14:paraId="141432BC" w14:textId="77777777" w:rsidR="00A64588" w:rsidRPr="00112EA9" w:rsidRDefault="003427D8">
            <w:pPr>
              <w:adjustRightInd w:val="0"/>
              <w:snapToGrid w:val="0"/>
              <w:ind w:firstLine="420"/>
              <w:rPr>
                <w:bCs/>
                <w:szCs w:val="21"/>
              </w:rPr>
            </w:pPr>
            <w:r w:rsidRPr="00112EA9">
              <w:rPr>
                <w:bCs/>
                <w:szCs w:val="21"/>
              </w:rPr>
              <w:t>（</w:t>
            </w:r>
            <w:r w:rsidRPr="00112EA9">
              <w:rPr>
                <w:bCs/>
                <w:szCs w:val="21"/>
              </w:rPr>
              <w:t>2</w:t>
            </w:r>
            <w:r w:rsidRPr="00112EA9">
              <w:rPr>
                <w:bCs/>
                <w:szCs w:val="21"/>
              </w:rPr>
              <w:t>）变电工程事故或检修过程中可能产生的变压器油经事故集油池收集后回收处理利用。不能回收的交由有资质的单位进行处置，同时该单位要按照《危险废物转移管理办法》，实施危险废物转移制度并按照规定制作标志标识。</w:t>
            </w:r>
          </w:p>
          <w:p w14:paraId="65EB0BA5" w14:textId="77777777" w:rsidR="00A64588" w:rsidRPr="00112EA9" w:rsidRDefault="003427D8">
            <w:pPr>
              <w:adjustRightInd w:val="0"/>
              <w:snapToGrid w:val="0"/>
              <w:ind w:firstLine="420"/>
              <w:rPr>
                <w:bCs/>
                <w:szCs w:val="21"/>
              </w:rPr>
            </w:pPr>
            <w:r w:rsidRPr="00112EA9">
              <w:rPr>
                <w:bCs/>
                <w:szCs w:val="21"/>
              </w:rPr>
              <w:t>（</w:t>
            </w:r>
            <w:r w:rsidRPr="00112EA9">
              <w:rPr>
                <w:bCs/>
                <w:szCs w:val="21"/>
              </w:rPr>
              <w:t>3</w:t>
            </w:r>
            <w:r w:rsidRPr="00112EA9">
              <w:rPr>
                <w:bCs/>
                <w:szCs w:val="21"/>
              </w:rPr>
              <w:t>）针对变电站内可能发生的突发环境事件，应按照国家《突发环境事件应急管理办法》等有关规定制定突发环境事件应急预案，并定期演练。</w:t>
            </w:r>
          </w:p>
        </w:tc>
        <w:tc>
          <w:tcPr>
            <w:tcW w:w="769" w:type="pct"/>
            <w:vAlign w:val="center"/>
          </w:tcPr>
          <w:p w14:paraId="052A9F5F" w14:textId="77777777" w:rsidR="00A64588" w:rsidRPr="00112EA9" w:rsidRDefault="003427D8">
            <w:pPr>
              <w:adjustRightInd w:val="0"/>
              <w:snapToGrid w:val="0"/>
              <w:ind w:firstLine="420"/>
              <w:rPr>
                <w:szCs w:val="21"/>
              </w:rPr>
            </w:pPr>
            <w:r w:rsidRPr="00112EA9">
              <w:rPr>
                <w:szCs w:val="21"/>
              </w:rPr>
              <w:t>建设单位有风险防控及突发环境事件应急预案，并制定事故油池运</w:t>
            </w:r>
            <w:proofErr w:type="gramStart"/>
            <w:r w:rsidRPr="00112EA9">
              <w:rPr>
                <w:szCs w:val="21"/>
              </w:rPr>
              <w:t>维管理</w:t>
            </w:r>
            <w:proofErr w:type="gramEnd"/>
            <w:r w:rsidRPr="00112EA9">
              <w:rPr>
                <w:szCs w:val="21"/>
              </w:rPr>
              <w:t>制度。</w:t>
            </w:r>
          </w:p>
        </w:tc>
      </w:tr>
      <w:tr w:rsidR="00112EA9" w:rsidRPr="00112EA9" w14:paraId="402C101A" w14:textId="77777777">
        <w:trPr>
          <w:trHeight w:val="4082"/>
          <w:jc w:val="center"/>
        </w:trPr>
        <w:tc>
          <w:tcPr>
            <w:tcW w:w="532" w:type="pct"/>
            <w:gridSpan w:val="2"/>
            <w:vAlign w:val="center"/>
          </w:tcPr>
          <w:p w14:paraId="1C0CF18A" w14:textId="77777777" w:rsidR="00A64588" w:rsidRPr="00112EA9" w:rsidRDefault="003427D8">
            <w:pPr>
              <w:adjustRightInd w:val="0"/>
              <w:snapToGrid w:val="0"/>
              <w:ind w:firstLine="420"/>
              <w:jc w:val="center"/>
              <w:rPr>
                <w:szCs w:val="21"/>
              </w:rPr>
            </w:pPr>
            <w:r w:rsidRPr="00112EA9">
              <w:rPr>
                <w:szCs w:val="21"/>
              </w:rPr>
              <w:lastRenderedPageBreak/>
              <w:t>环境监测</w:t>
            </w:r>
          </w:p>
        </w:tc>
        <w:tc>
          <w:tcPr>
            <w:tcW w:w="1647" w:type="pct"/>
            <w:vAlign w:val="center"/>
          </w:tcPr>
          <w:p w14:paraId="379AFB92" w14:textId="77777777" w:rsidR="00A64588" w:rsidRPr="00112EA9" w:rsidRDefault="003427D8">
            <w:pPr>
              <w:adjustRightInd w:val="0"/>
              <w:snapToGrid w:val="0"/>
              <w:ind w:firstLine="420"/>
              <w:rPr>
                <w:szCs w:val="21"/>
              </w:rPr>
            </w:pPr>
            <w:r w:rsidRPr="00112EA9">
              <w:rPr>
                <w:rFonts w:hint="eastAsia"/>
                <w:szCs w:val="21"/>
              </w:rPr>
              <w:t>（</w:t>
            </w:r>
            <w:r w:rsidRPr="00112EA9">
              <w:rPr>
                <w:rFonts w:hint="eastAsia"/>
                <w:szCs w:val="21"/>
              </w:rPr>
              <w:t>1</w:t>
            </w:r>
            <w:r w:rsidRPr="00112EA9">
              <w:rPr>
                <w:rFonts w:hint="eastAsia"/>
                <w:szCs w:val="21"/>
              </w:rPr>
              <w:t>）</w:t>
            </w:r>
            <w:r w:rsidRPr="00112EA9">
              <w:rPr>
                <w:szCs w:val="21"/>
              </w:rPr>
              <w:t>噪声：变电站施工期间抽查</w:t>
            </w:r>
            <w:r w:rsidRPr="00112EA9">
              <w:rPr>
                <w:rFonts w:hint="eastAsia"/>
                <w:szCs w:val="21"/>
              </w:rPr>
              <w:t>；</w:t>
            </w:r>
          </w:p>
          <w:p w14:paraId="4FB1F1F8" w14:textId="77777777" w:rsidR="00A64588" w:rsidRPr="00112EA9" w:rsidRDefault="003427D8">
            <w:pPr>
              <w:pStyle w:val="24"/>
              <w:ind w:leftChars="0" w:left="0" w:firstLine="420"/>
            </w:pPr>
            <w:r w:rsidRPr="00112EA9">
              <w:rPr>
                <w:rFonts w:hint="eastAsia"/>
              </w:rPr>
              <w:t>（</w:t>
            </w:r>
            <w:r w:rsidRPr="00112EA9">
              <w:rPr>
                <w:rFonts w:hint="eastAsia"/>
              </w:rPr>
              <w:t>2</w:t>
            </w:r>
            <w:r w:rsidRPr="00112EA9">
              <w:rPr>
                <w:rFonts w:hint="eastAsia"/>
              </w:rPr>
              <w:t>）生态环境：本项目施工期监测一次。</w:t>
            </w:r>
          </w:p>
        </w:tc>
        <w:tc>
          <w:tcPr>
            <w:tcW w:w="952" w:type="pct"/>
            <w:vAlign w:val="center"/>
          </w:tcPr>
          <w:p w14:paraId="789CA071" w14:textId="77777777" w:rsidR="00A64588" w:rsidRPr="00112EA9" w:rsidRDefault="003427D8">
            <w:pPr>
              <w:adjustRightInd w:val="0"/>
              <w:snapToGrid w:val="0"/>
              <w:ind w:firstLine="420"/>
              <w:rPr>
                <w:szCs w:val="21"/>
              </w:rPr>
            </w:pPr>
            <w:r w:rsidRPr="00112EA9">
              <w:rPr>
                <w:szCs w:val="21"/>
              </w:rPr>
              <w:t>定期开展环境监测，环境监测结果符合相关标准限值要求。</w:t>
            </w:r>
          </w:p>
        </w:tc>
        <w:tc>
          <w:tcPr>
            <w:tcW w:w="1100" w:type="pct"/>
            <w:vAlign w:val="center"/>
          </w:tcPr>
          <w:p w14:paraId="2BC3F7BA" w14:textId="77777777" w:rsidR="00A64588" w:rsidRPr="00112EA9" w:rsidRDefault="003427D8">
            <w:pPr>
              <w:adjustRightInd w:val="0"/>
              <w:snapToGrid w:val="0"/>
              <w:ind w:firstLine="420"/>
              <w:rPr>
                <w:szCs w:val="21"/>
              </w:rPr>
            </w:pPr>
            <w:r w:rsidRPr="00112EA9">
              <w:rPr>
                <w:szCs w:val="21"/>
              </w:rPr>
              <w:t>（</w:t>
            </w:r>
            <w:r w:rsidRPr="00112EA9">
              <w:rPr>
                <w:szCs w:val="21"/>
              </w:rPr>
              <w:t>1</w:t>
            </w:r>
            <w:r w:rsidRPr="00112EA9">
              <w:rPr>
                <w:szCs w:val="21"/>
              </w:rPr>
              <w:t>）工频电场、工频磁场：变电站正式投产后监测</w:t>
            </w:r>
            <w:r w:rsidRPr="00112EA9">
              <w:rPr>
                <w:szCs w:val="21"/>
              </w:rPr>
              <w:t>1</w:t>
            </w:r>
            <w:r w:rsidRPr="00112EA9">
              <w:rPr>
                <w:szCs w:val="21"/>
              </w:rPr>
              <w:t>次；投诉纠纷时加强监测。线路正式投产后监测</w:t>
            </w:r>
            <w:r w:rsidRPr="00112EA9">
              <w:rPr>
                <w:szCs w:val="21"/>
              </w:rPr>
              <w:t>1</w:t>
            </w:r>
            <w:r w:rsidRPr="00112EA9">
              <w:rPr>
                <w:szCs w:val="21"/>
              </w:rPr>
              <w:t>次，投诉纠纷时加强监测。</w:t>
            </w:r>
          </w:p>
          <w:p w14:paraId="18036AF9" w14:textId="77777777" w:rsidR="00A64588" w:rsidRPr="00112EA9" w:rsidRDefault="003427D8">
            <w:pPr>
              <w:adjustRightInd w:val="0"/>
              <w:snapToGrid w:val="0"/>
              <w:ind w:firstLine="420"/>
              <w:rPr>
                <w:szCs w:val="21"/>
              </w:rPr>
            </w:pPr>
            <w:r w:rsidRPr="00112EA9">
              <w:rPr>
                <w:szCs w:val="21"/>
              </w:rPr>
              <w:t>（</w:t>
            </w:r>
            <w:r w:rsidRPr="00112EA9">
              <w:rPr>
                <w:szCs w:val="21"/>
              </w:rPr>
              <w:t>2</w:t>
            </w:r>
            <w:r w:rsidRPr="00112EA9">
              <w:rPr>
                <w:szCs w:val="21"/>
              </w:rPr>
              <w:t>）噪声：变电站竣工环保验收</w:t>
            </w:r>
            <w:r w:rsidRPr="00112EA9">
              <w:rPr>
                <w:szCs w:val="21"/>
              </w:rPr>
              <w:t>1</w:t>
            </w:r>
            <w:r w:rsidRPr="00112EA9">
              <w:rPr>
                <w:szCs w:val="21"/>
              </w:rPr>
              <w:t>次；主变等主要设备进行大检修运行后</w:t>
            </w:r>
            <w:r w:rsidRPr="00112EA9">
              <w:rPr>
                <w:szCs w:val="21"/>
              </w:rPr>
              <w:t>1</w:t>
            </w:r>
            <w:r w:rsidRPr="00112EA9">
              <w:rPr>
                <w:szCs w:val="21"/>
              </w:rPr>
              <w:t>次；投诉纠纷时加强监测。</w:t>
            </w:r>
          </w:p>
          <w:p w14:paraId="562B821C" w14:textId="77777777" w:rsidR="00A64588" w:rsidRPr="00112EA9" w:rsidRDefault="003427D8">
            <w:pPr>
              <w:adjustRightInd w:val="0"/>
              <w:snapToGrid w:val="0"/>
              <w:ind w:firstLine="420"/>
              <w:rPr>
                <w:szCs w:val="21"/>
              </w:rPr>
            </w:pPr>
            <w:r w:rsidRPr="00112EA9">
              <w:rPr>
                <w:szCs w:val="21"/>
              </w:rPr>
              <w:t>（</w:t>
            </w:r>
            <w:r w:rsidRPr="00112EA9">
              <w:rPr>
                <w:szCs w:val="21"/>
              </w:rPr>
              <w:t>3</w:t>
            </w:r>
            <w:r w:rsidRPr="00112EA9">
              <w:rPr>
                <w:szCs w:val="21"/>
              </w:rPr>
              <w:t>）生态环境：开展长期跟踪生态监测，施工期并延续至正式投运后</w:t>
            </w:r>
            <w:r w:rsidRPr="00112EA9">
              <w:rPr>
                <w:szCs w:val="21"/>
              </w:rPr>
              <w:t>5~10</w:t>
            </w:r>
            <w:r w:rsidRPr="00112EA9">
              <w:rPr>
                <w:szCs w:val="21"/>
              </w:rPr>
              <w:t>年（施工期</w:t>
            </w:r>
            <w:r w:rsidRPr="00112EA9">
              <w:rPr>
                <w:szCs w:val="21"/>
              </w:rPr>
              <w:t>1</w:t>
            </w:r>
            <w:r w:rsidRPr="00112EA9">
              <w:rPr>
                <w:szCs w:val="21"/>
              </w:rPr>
              <w:t>次，调试运营期</w:t>
            </w:r>
            <w:r w:rsidRPr="00112EA9">
              <w:rPr>
                <w:szCs w:val="21"/>
              </w:rPr>
              <w:t>1</w:t>
            </w:r>
            <w:r w:rsidRPr="00112EA9">
              <w:rPr>
                <w:szCs w:val="21"/>
              </w:rPr>
              <w:t>次，正式投运后每</w:t>
            </w:r>
            <w:r w:rsidRPr="00112EA9">
              <w:rPr>
                <w:szCs w:val="21"/>
              </w:rPr>
              <w:t>4</w:t>
            </w:r>
            <w:r w:rsidRPr="00112EA9">
              <w:rPr>
                <w:szCs w:val="21"/>
              </w:rPr>
              <w:t>年</w:t>
            </w:r>
            <w:r w:rsidRPr="00112EA9">
              <w:rPr>
                <w:szCs w:val="21"/>
              </w:rPr>
              <w:t>1</w:t>
            </w:r>
            <w:r w:rsidRPr="00112EA9">
              <w:rPr>
                <w:szCs w:val="21"/>
              </w:rPr>
              <w:t>次），每年的植物生长旺盛季节。</w:t>
            </w:r>
          </w:p>
        </w:tc>
        <w:tc>
          <w:tcPr>
            <w:tcW w:w="769" w:type="pct"/>
            <w:vAlign w:val="center"/>
          </w:tcPr>
          <w:p w14:paraId="5E2B5A17" w14:textId="77777777" w:rsidR="00A64588" w:rsidRPr="00112EA9" w:rsidRDefault="003427D8">
            <w:pPr>
              <w:adjustRightInd w:val="0"/>
              <w:snapToGrid w:val="0"/>
              <w:ind w:firstLine="420"/>
              <w:rPr>
                <w:szCs w:val="21"/>
              </w:rPr>
            </w:pPr>
            <w:r w:rsidRPr="00112EA9">
              <w:rPr>
                <w:szCs w:val="21"/>
              </w:rPr>
              <w:t>定期开展环境监测，监测计划满足环境影响评价文件要求。</w:t>
            </w:r>
          </w:p>
        </w:tc>
      </w:tr>
      <w:tr w:rsidR="00112EA9" w:rsidRPr="00112EA9" w14:paraId="70E90ABD" w14:textId="77777777">
        <w:trPr>
          <w:jc w:val="center"/>
        </w:trPr>
        <w:tc>
          <w:tcPr>
            <w:tcW w:w="266" w:type="pct"/>
            <w:vMerge w:val="restart"/>
            <w:vAlign w:val="center"/>
          </w:tcPr>
          <w:p w14:paraId="757296ED" w14:textId="77777777" w:rsidR="00A64588" w:rsidRPr="00112EA9" w:rsidRDefault="003427D8">
            <w:pPr>
              <w:adjustRightInd w:val="0"/>
              <w:snapToGrid w:val="0"/>
              <w:ind w:firstLine="420"/>
              <w:jc w:val="center"/>
              <w:rPr>
                <w:szCs w:val="21"/>
              </w:rPr>
            </w:pPr>
            <w:bookmarkStart w:id="147" w:name="_Toc67392631"/>
            <w:r w:rsidRPr="00112EA9">
              <w:rPr>
                <w:szCs w:val="21"/>
              </w:rPr>
              <w:t>其他</w:t>
            </w:r>
          </w:p>
        </w:tc>
        <w:tc>
          <w:tcPr>
            <w:tcW w:w="266" w:type="pct"/>
            <w:vAlign w:val="center"/>
          </w:tcPr>
          <w:p w14:paraId="4814E800" w14:textId="77777777" w:rsidR="00A64588" w:rsidRPr="00112EA9" w:rsidRDefault="003427D8">
            <w:pPr>
              <w:adjustRightInd w:val="0"/>
              <w:snapToGrid w:val="0"/>
              <w:ind w:firstLine="420"/>
              <w:jc w:val="center"/>
              <w:rPr>
                <w:szCs w:val="21"/>
              </w:rPr>
            </w:pPr>
            <w:r w:rsidRPr="00112EA9">
              <w:rPr>
                <w:szCs w:val="21"/>
              </w:rPr>
              <w:t>生态保护红线保护措施</w:t>
            </w:r>
          </w:p>
        </w:tc>
        <w:tc>
          <w:tcPr>
            <w:tcW w:w="1647" w:type="pct"/>
            <w:vAlign w:val="center"/>
          </w:tcPr>
          <w:p w14:paraId="65152309" w14:textId="77777777" w:rsidR="00A64588" w:rsidRPr="00112EA9" w:rsidRDefault="003427D8">
            <w:pPr>
              <w:adjustRightInd w:val="0"/>
              <w:snapToGrid w:val="0"/>
              <w:ind w:firstLine="420"/>
              <w:rPr>
                <w:bCs/>
                <w:szCs w:val="21"/>
              </w:rPr>
            </w:pPr>
            <w:r w:rsidRPr="00112EA9">
              <w:rPr>
                <w:bCs/>
                <w:szCs w:val="21"/>
              </w:rPr>
              <w:t>（</w:t>
            </w:r>
            <w:r w:rsidRPr="00112EA9">
              <w:rPr>
                <w:bCs/>
                <w:szCs w:val="21"/>
              </w:rPr>
              <w:t>1</w:t>
            </w:r>
            <w:r w:rsidRPr="00112EA9">
              <w:rPr>
                <w:bCs/>
                <w:szCs w:val="21"/>
              </w:rPr>
              <w:t>）避让措施</w:t>
            </w:r>
          </w:p>
          <w:p w14:paraId="76EE04B4"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①</w:t>
            </w:r>
            <w:r w:rsidRPr="00112EA9">
              <w:rPr>
                <w:bCs/>
                <w:szCs w:val="21"/>
              </w:rPr>
              <w:t>进一步优化线路路径及塔基定位尽量避让生态保护红线。如确实无法避让生态保护红线，尽量选择植被稀疏地带；禁止在生态保护红线范围内布置牵张场、施工营地、拌合站等。</w:t>
            </w:r>
          </w:p>
          <w:p w14:paraId="243777EF"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②</w:t>
            </w:r>
            <w:r w:rsidRPr="00112EA9">
              <w:rPr>
                <w:bCs/>
                <w:szCs w:val="21"/>
              </w:rPr>
              <w:t>塔基定位应避开动物巢穴和主要觅食区域。合理规划施工季节和时间，尽量避让动物的繁殖期、迁徙期。</w:t>
            </w:r>
          </w:p>
          <w:p w14:paraId="7F00E01D" w14:textId="77777777" w:rsidR="00A64588" w:rsidRPr="00112EA9" w:rsidRDefault="003427D8">
            <w:pPr>
              <w:adjustRightInd w:val="0"/>
              <w:snapToGrid w:val="0"/>
              <w:ind w:firstLine="420"/>
              <w:rPr>
                <w:bCs/>
                <w:szCs w:val="21"/>
              </w:rPr>
            </w:pPr>
            <w:r w:rsidRPr="00112EA9">
              <w:rPr>
                <w:bCs/>
                <w:szCs w:val="21"/>
              </w:rPr>
              <w:t>（</w:t>
            </w:r>
            <w:r w:rsidRPr="00112EA9">
              <w:rPr>
                <w:bCs/>
                <w:szCs w:val="21"/>
              </w:rPr>
              <w:t>2</w:t>
            </w:r>
            <w:r w:rsidRPr="00112EA9">
              <w:rPr>
                <w:bCs/>
                <w:szCs w:val="21"/>
              </w:rPr>
              <w:t>）减缓措施</w:t>
            </w:r>
          </w:p>
          <w:p w14:paraId="5FA2C600"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①</w:t>
            </w:r>
            <w:r w:rsidRPr="00112EA9">
              <w:rPr>
                <w:bCs/>
                <w:szCs w:val="21"/>
              </w:rPr>
              <w:t>尽量避让生态保护红线内的集中林区，无法避让的，提高导线对地高度，不砍伐线路廊道，尽量使用占地面积小的铁塔，在满足设计使用强度的要求下，尽量增大档距，减小林区内铁塔数量，以进一步减小生态保护红线范围内的林</w:t>
            </w:r>
            <w:r w:rsidRPr="00112EA9">
              <w:rPr>
                <w:bCs/>
                <w:szCs w:val="21"/>
              </w:rPr>
              <w:lastRenderedPageBreak/>
              <w:t>木砍伐量。生态保护红线内线路交叉跨越处在保证导线间的安全距离的前提条件下，尽可能将导线升高，以减小交叉跨越处对红线内林木的砍伐。架线施工采用无人机等环境友好型架线方式，以减少对生态保护红线内植被的破坏。</w:t>
            </w:r>
          </w:p>
          <w:p w14:paraId="0292C572"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②</w:t>
            </w:r>
            <w:r w:rsidRPr="00112EA9">
              <w:rPr>
                <w:bCs/>
                <w:szCs w:val="21"/>
              </w:rPr>
              <w:t>生态保护红线内的塔基应优化施工工艺，基础开挖均采用人工开挖方式，尽量减少塔基临时占地和基础土石方开挖量，减少施工扰动和施工开挖面。</w:t>
            </w:r>
          </w:p>
          <w:p w14:paraId="53AD58EA"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③</w:t>
            </w:r>
            <w:r w:rsidRPr="00112EA9">
              <w:rPr>
                <w:bCs/>
                <w:szCs w:val="21"/>
              </w:rPr>
              <w:t>设置施工控制带，对施工场地四周进行拦挡围护，严格控制施工红线，限制施工机械和施工人员的活动范围。</w:t>
            </w:r>
          </w:p>
          <w:p w14:paraId="3C38F32F"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④</w:t>
            </w:r>
            <w:r w:rsidRPr="00112EA9">
              <w:rPr>
                <w:bCs/>
                <w:szCs w:val="21"/>
              </w:rPr>
              <w:t>塔基施工时仅对塔基处无法避让的树木进行砍伐，需按照林地管理相关规定办理林地使用许可同意书等相关手续，征得林业部门同意，在取得林地使用许可同意书前不得使用林地和采伐林木。严格按照林业主管部门规定的林木采伐数量进行采伐作业，严禁超范围、超数量采伐林木，并缴纳植被恢复费，由当地林业部门进行异地造林，减少植被的损失。</w:t>
            </w:r>
          </w:p>
          <w:p w14:paraId="6FD62B50"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⑤</w:t>
            </w:r>
            <w:r w:rsidRPr="00112EA9">
              <w:rPr>
                <w:bCs/>
                <w:szCs w:val="21"/>
              </w:rPr>
              <w:t>生态保护红线内禁止新建大开挖施工运输道路，项目施工材料运输利用已建硬化道路、机耕道路和人抬道路，</w:t>
            </w:r>
            <w:proofErr w:type="gramStart"/>
            <w:r w:rsidRPr="00112EA9">
              <w:rPr>
                <w:bCs/>
                <w:szCs w:val="21"/>
              </w:rPr>
              <w:t>无现有</w:t>
            </w:r>
            <w:proofErr w:type="gramEnd"/>
            <w:r w:rsidRPr="00112EA9">
              <w:rPr>
                <w:bCs/>
                <w:szCs w:val="21"/>
              </w:rPr>
              <w:t>道路到达的塔基位置，开辟施工人</w:t>
            </w:r>
            <w:proofErr w:type="gramStart"/>
            <w:r w:rsidRPr="00112EA9">
              <w:rPr>
                <w:bCs/>
                <w:szCs w:val="21"/>
              </w:rPr>
              <w:t>抬道路</w:t>
            </w:r>
            <w:proofErr w:type="gramEnd"/>
            <w:r w:rsidRPr="00112EA9">
              <w:rPr>
                <w:bCs/>
                <w:szCs w:val="21"/>
              </w:rPr>
              <w:t>利用树木间隙，不砍伐乔木，仅对部分灌丛、草丛进行清理。运输过程中严格控制行走路线，避免对周边植被的践踏、破坏。</w:t>
            </w:r>
          </w:p>
          <w:p w14:paraId="064882B8"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⑦</w:t>
            </w:r>
            <w:r w:rsidRPr="00112EA9">
              <w:rPr>
                <w:bCs/>
                <w:szCs w:val="21"/>
              </w:rPr>
              <w:t>对施工区域进行表土剥离，并进行表土养护，用于后期临时占地的植被恢复。</w:t>
            </w:r>
          </w:p>
          <w:p w14:paraId="26CB7AA0" w14:textId="77777777" w:rsidR="00A64588" w:rsidRPr="00112EA9" w:rsidRDefault="003427D8">
            <w:pPr>
              <w:adjustRightInd w:val="0"/>
              <w:snapToGrid w:val="0"/>
              <w:ind w:firstLine="420"/>
              <w:rPr>
                <w:bCs/>
                <w:szCs w:val="21"/>
              </w:rPr>
            </w:pPr>
            <w:r w:rsidRPr="00112EA9">
              <w:rPr>
                <w:rFonts w:ascii="宋体" w:hAnsi="宋体" w:cs="宋体" w:hint="eastAsia"/>
                <w:bCs/>
                <w:szCs w:val="21"/>
              </w:rPr>
              <w:lastRenderedPageBreak/>
              <w:t>⑧</w:t>
            </w:r>
            <w:r w:rsidRPr="00112EA9">
              <w:rPr>
                <w:bCs/>
                <w:szCs w:val="21"/>
              </w:rPr>
              <w:t>合理组织施工，塔基基础和架线施工应集中力量在尽量短的施工时间内完工，以减少生态保护红线受干扰的时间。</w:t>
            </w:r>
          </w:p>
          <w:p w14:paraId="672C254A"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⑨</w:t>
            </w:r>
            <w:r w:rsidRPr="00112EA9">
              <w:rPr>
                <w:bCs/>
                <w:szCs w:val="21"/>
              </w:rPr>
              <w:t>施工过程中还应加强森林防火，确保区域林木安全，避免破坏森林资源。</w:t>
            </w:r>
          </w:p>
          <w:p w14:paraId="239F6791"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⑩</w:t>
            </w:r>
            <w:r w:rsidRPr="00112EA9">
              <w:rPr>
                <w:bCs/>
                <w:szCs w:val="21"/>
              </w:rPr>
              <w:t>施工期</w:t>
            </w:r>
            <w:proofErr w:type="gramStart"/>
            <w:r w:rsidRPr="00112EA9">
              <w:rPr>
                <w:bCs/>
                <w:szCs w:val="21"/>
              </w:rPr>
              <w:t>间提高</w:t>
            </w:r>
            <w:proofErr w:type="gramEnd"/>
            <w:r w:rsidRPr="00112EA9">
              <w:rPr>
                <w:bCs/>
                <w:szCs w:val="21"/>
              </w:rPr>
              <w:t>生态保护红线内的水土流失防治标准和等级，优化施工工艺，缩小地表扰动和植被破坏范围，并强化塔基和临时占地处的水土保持措施，根据塔基处地形情况砌筑浆砌石护坡、挡土墙、截排水沟和沉砂池，对占地范围内的表土进行剥离，对临时堆土采用密目网进行遮盖，用编织袋进行拦挡，尽量减少新增水土流失量。</w:t>
            </w:r>
          </w:p>
          <w:p w14:paraId="3554FDCB" w14:textId="77777777" w:rsidR="00A64588" w:rsidRPr="00112EA9" w:rsidRDefault="003427D8">
            <w:pPr>
              <w:adjustRightInd w:val="0"/>
              <w:snapToGrid w:val="0"/>
              <w:ind w:firstLine="420"/>
              <w:rPr>
                <w:bCs/>
                <w:szCs w:val="21"/>
              </w:rPr>
            </w:pPr>
            <w:r w:rsidRPr="00112EA9">
              <w:rPr>
                <w:bCs/>
                <w:szCs w:val="21"/>
              </w:rPr>
              <w:t>（</w:t>
            </w:r>
            <w:r w:rsidRPr="00112EA9">
              <w:rPr>
                <w:bCs/>
                <w:szCs w:val="21"/>
              </w:rPr>
              <w:t>3</w:t>
            </w:r>
            <w:r w:rsidRPr="00112EA9">
              <w:rPr>
                <w:bCs/>
                <w:szCs w:val="21"/>
              </w:rPr>
              <w:t>）恢复与补偿措施</w:t>
            </w:r>
          </w:p>
          <w:p w14:paraId="18991F9A"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①</w:t>
            </w:r>
            <w:r w:rsidRPr="00112EA9">
              <w:rPr>
                <w:bCs/>
                <w:szCs w:val="21"/>
              </w:rPr>
              <w:t>塔基施工完成后，应对施工现场进行清理平整并及时进行植被恢复；架线线路结束后，对架线施工中的临时用地应及时回填和进行迹地恢复。植被恢复尽可能利用植被自然更新，对确需进入人工播撒草籽或种植灌木进行植被恢复的区域，选择施工区域常见植物进行植被恢复，严禁引入外来物种。</w:t>
            </w:r>
          </w:p>
          <w:p w14:paraId="455E1C07"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②</w:t>
            </w:r>
            <w:r w:rsidRPr="00112EA9">
              <w:rPr>
                <w:bCs/>
                <w:szCs w:val="21"/>
              </w:rPr>
              <w:t>保存永久占地和临时占地的熟化土，为植被恢复提供良好的土壤。对建设中永久占用耕地部分的表层</w:t>
            </w:r>
            <w:proofErr w:type="gramStart"/>
            <w:r w:rsidRPr="00112EA9">
              <w:rPr>
                <w:bCs/>
                <w:szCs w:val="21"/>
              </w:rPr>
              <w:t>土予以</w:t>
            </w:r>
            <w:proofErr w:type="gramEnd"/>
            <w:r w:rsidRPr="00112EA9">
              <w:rPr>
                <w:bCs/>
                <w:szCs w:val="21"/>
              </w:rPr>
              <w:t>收集保存，以便施工结束后选择当地适宜植物及时恢复绿化。</w:t>
            </w:r>
          </w:p>
          <w:p w14:paraId="46662484" w14:textId="77777777" w:rsidR="00A64588" w:rsidRPr="00112EA9" w:rsidRDefault="003427D8">
            <w:pPr>
              <w:adjustRightInd w:val="0"/>
              <w:snapToGrid w:val="0"/>
              <w:ind w:firstLine="420"/>
              <w:rPr>
                <w:bCs/>
                <w:szCs w:val="21"/>
              </w:rPr>
            </w:pPr>
            <w:r w:rsidRPr="00112EA9">
              <w:rPr>
                <w:bCs/>
                <w:szCs w:val="21"/>
              </w:rPr>
              <w:t>（</w:t>
            </w:r>
            <w:r w:rsidRPr="00112EA9">
              <w:rPr>
                <w:bCs/>
                <w:szCs w:val="21"/>
              </w:rPr>
              <w:t>4</w:t>
            </w:r>
            <w:r w:rsidRPr="00112EA9">
              <w:rPr>
                <w:bCs/>
                <w:szCs w:val="21"/>
              </w:rPr>
              <w:t>）管理措施</w:t>
            </w:r>
          </w:p>
          <w:p w14:paraId="5793ABFA" w14:textId="77777777" w:rsidR="00A64588" w:rsidRPr="00112EA9" w:rsidRDefault="003427D8">
            <w:pPr>
              <w:adjustRightInd w:val="0"/>
              <w:snapToGrid w:val="0"/>
              <w:ind w:firstLine="420"/>
              <w:textAlignment w:val="baseline"/>
              <w:rPr>
                <w:bCs/>
                <w:szCs w:val="21"/>
              </w:rPr>
            </w:pPr>
            <w:r w:rsidRPr="00112EA9">
              <w:rPr>
                <w:rFonts w:ascii="宋体" w:hAnsi="宋体" w:cs="宋体" w:hint="eastAsia"/>
                <w:bCs/>
                <w:szCs w:val="21"/>
              </w:rPr>
              <w:t>①</w:t>
            </w:r>
            <w:r w:rsidRPr="00112EA9">
              <w:rPr>
                <w:bCs/>
                <w:szCs w:val="21"/>
              </w:rPr>
              <w:t>加强施工人员生态保护教育，严禁捕猎、捕食野生动物和随意砍伐、践踏植被。施工过程中如发现有重点保护植物，进行就地保护，设置</w:t>
            </w:r>
            <w:r w:rsidRPr="00112EA9">
              <w:rPr>
                <w:bCs/>
                <w:szCs w:val="21"/>
              </w:rPr>
              <w:lastRenderedPageBreak/>
              <w:t>围栏和植物保护警示牌，不能避让需异地保护时，应选择适宜的生境进行植株移栽，并确保移栽成活率；如发现保护动物活体，避免主动伤及，严禁捕杀，而应采取自我保护性驱赶，使其远离施工场所，并向林业管理部门汇报相关情况。</w:t>
            </w:r>
          </w:p>
          <w:p w14:paraId="57396F5C" w14:textId="77777777" w:rsidR="00A64588" w:rsidRPr="00112EA9" w:rsidRDefault="003427D8">
            <w:pPr>
              <w:adjustRightInd w:val="0"/>
              <w:snapToGrid w:val="0"/>
              <w:ind w:firstLine="420"/>
              <w:rPr>
                <w:bCs/>
                <w:szCs w:val="21"/>
              </w:rPr>
            </w:pPr>
            <w:r w:rsidRPr="00112EA9">
              <w:rPr>
                <w:rFonts w:ascii="宋体" w:hAnsi="宋体" w:cs="宋体" w:hint="eastAsia"/>
                <w:bCs/>
                <w:szCs w:val="21"/>
              </w:rPr>
              <w:t>②</w:t>
            </w:r>
            <w:r w:rsidRPr="00112EA9">
              <w:rPr>
                <w:bCs/>
                <w:szCs w:val="21"/>
              </w:rPr>
              <w:t>施工现场设置环境保护方面的警示牌，提醒参建人员保护生态环境。</w:t>
            </w:r>
          </w:p>
          <w:p w14:paraId="5171F895" w14:textId="77777777" w:rsidR="00A64588" w:rsidRPr="00112EA9" w:rsidRDefault="003427D8">
            <w:pPr>
              <w:adjustRightInd w:val="0"/>
              <w:snapToGrid w:val="0"/>
              <w:ind w:firstLine="420"/>
              <w:rPr>
                <w:bCs/>
                <w:szCs w:val="21"/>
              </w:rPr>
            </w:pPr>
            <w:r w:rsidRPr="00112EA9">
              <w:rPr>
                <w:bCs/>
                <w:szCs w:val="21"/>
              </w:rPr>
              <w:t>（</w:t>
            </w:r>
            <w:r w:rsidRPr="00112EA9">
              <w:rPr>
                <w:bCs/>
                <w:szCs w:val="21"/>
              </w:rPr>
              <w:t>5</w:t>
            </w:r>
            <w:r w:rsidRPr="00112EA9">
              <w:rPr>
                <w:bCs/>
                <w:szCs w:val="21"/>
              </w:rPr>
              <w:t>）生态监测措施</w:t>
            </w:r>
          </w:p>
          <w:p w14:paraId="1C5A5601" w14:textId="77777777" w:rsidR="00A64588" w:rsidRPr="00112EA9" w:rsidRDefault="003427D8">
            <w:pPr>
              <w:adjustRightInd w:val="0"/>
              <w:snapToGrid w:val="0"/>
              <w:ind w:firstLine="420"/>
              <w:rPr>
                <w:bCs/>
                <w:szCs w:val="21"/>
              </w:rPr>
            </w:pPr>
            <w:r w:rsidRPr="00112EA9">
              <w:rPr>
                <w:bCs/>
                <w:szCs w:val="21"/>
              </w:rPr>
              <w:t>开展长期跟踪生态监测，施工期并延续至正式投运后</w:t>
            </w:r>
            <w:r w:rsidRPr="00112EA9">
              <w:rPr>
                <w:bCs/>
                <w:szCs w:val="21"/>
              </w:rPr>
              <w:t>5~10</w:t>
            </w:r>
            <w:r w:rsidRPr="00112EA9">
              <w:rPr>
                <w:bCs/>
                <w:szCs w:val="21"/>
              </w:rPr>
              <w:t>年（施工期</w:t>
            </w:r>
            <w:r w:rsidRPr="00112EA9">
              <w:rPr>
                <w:bCs/>
                <w:szCs w:val="21"/>
              </w:rPr>
              <w:t>1</w:t>
            </w:r>
            <w:r w:rsidRPr="00112EA9">
              <w:rPr>
                <w:bCs/>
                <w:szCs w:val="21"/>
              </w:rPr>
              <w:t>次，调试运营期</w:t>
            </w:r>
            <w:r w:rsidRPr="00112EA9">
              <w:rPr>
                <w:bCs/>
                <w:szCs w:val="21"/>
              </w:rPr>
              <w:t>1</w:t>
            </w:r>
            <w:r w:rsidRPr="00112EA9">
              <w:rPr>
                <w:bCs/>
                <w:szCs w:val="21"/>
              </w:rPr>
              <w:t>次，正式投运后每</w:t>
            </w:r>
            <w:r w:rsidRPr="00112EA9">
              <w:rPr>
                <w:bCs/>
                <w:szCs w:val="21"/>
              </w:rPr>
              <w:t>4</w:t>
            </w:r>
            <w:r w:rsidRPr="00112EA9">
              <w:rPr>
                <w:bCs/>
                <w:szCs w:val="21"/>
              </w:rPr>
              <w:t>年</w:t>
            </w:r>
            <w:r w:rsidRPr="00112EA9">
              <w:rPr>
                <w:bCs/>
                <w:szCs w:val="21"/>
              </w:rPr>
              <w:t>1</w:t>
            </w:r>
            <w:r w:rsidRPr="00112EA9">
              <w:rPr>
                <w:bCs/>
                <w:szCs w:val="21"/>
              </w:rPr>
              <w:t>次），每年的植物生长旺盛季节（</w:t>
            </w:r>
            <w:r w:rsidRPr="00112EA9">
              <w:rPr>
                <w:bCs/>
                <w:szCs w:val="21"/>
              </w:rPr>
              <w:t>6</w:t>
            </w:r>
            <w:r w:rsidRPr="00112EA9">
              <w:rPr>
                <w:bCs/>
                <w:szCs w:val="21"/>
              </w:rPr>
              <w:t>月</w:t>
            </w:r>
            <w:r w:rsidRPr="00112EA9">
              <w:rPr>
                <w:bCs/>
                <w:szCs w:val="21"/>
              </w:rPr>
              <w:t>~9</w:t>
            </w:r>
            <w:r w:rsidRPr="00112EA9">
              <w:rPr>
                <w:bCs/>
                <w:szCs w:val="21"/>
              </w:rPr>
              <w:t>月）。</w:t>
            </w:r>
          </w:p>
        </w:tc>
        <w:tc>
          <w:tcPr>
            <w:tcW w:w="952" w:type="pct"/>
            <w:vAlign w:val="center"/>
          </w:tcPr>
          <w:p w14:paraId="50A23117" w14:textId="77777777" w:rsidR="00A64588" w:rsidRPr="00112EA9" w:rsidRDefault="003427D8">
            <w:pPr>
              <w:adjustRightInd w:val="0"/>
              <w:snapToGrid w:val="0"/>
              <w:ind w:firstLine="420"/>
              <w:rPr>
                <w:szCs w:val="21"/>
              </w:rPr>
            </w:pPr>
            <w:r w:rsidRPr="00112EA9">
              <w:rPr>
                <w:szCs w:val="21"/>
              </w:rPr>
              <w:lastRenderedPageBreak/>
              <w:t>①</w:t>
            </w:r>
            <w:r w:rsidRPr="00112EA9">
              <w:rPr>
                <w:szCs w:val="21"/>
              </w:rPr>
              <w:t>不在生态保护红线范围内设置</w:t>
            </w:r>
            <w:r w:rsidRPr="00112EA9">
              <w:rPr>
                <w:rFonts w:hint="eastAsia"/>
                <w:szCs w:val="21"/>
              </w:rPr>
              <w:t>施工营地、</w:t>
            </w:r>
            <w:r w:rsidRPr="00112EA9">
              <w:rPr>
                <w:szCs w:val="21"/>
              </w:rPr>
              <w:t>弃渣场</w:t>
            </w:r>
            <w:r w:rsidRPr="00112EA9">
              <w:rPr>
                <w:rFonts w:hint="eastAsia"/>
                <w:szCs w:val="21"/>
              </w:rPr>
              <w:t>、牵张场</w:t>
            </w:r>
            <w:r w:rsidRPr="00112EA9">
              <w:rPr>
                <w:szCs w:val="21"/>
              </w:rPr>
              <w:t>。</w:t>
            </w:r>
          </w:p>
          <w:p w14:paraId="79421931" w14:textId="77777777" w:rsidR="00A64588" w:rsidRPr="00112EA9" w:rsidRDefault="003427D8">
            <w:pPr>
              <w:adjustRightInd w:val="0"/>
              <w:snapToGrid w:val="0"/>
              <w:ind w:firstLine="420"/>
              <w:rPr>
                <w:szCs w:val="21"/>
              </w:rPr>
            </w:pPr>
            <w:r w:rsidRPr="00112EA9">
              <w:rPr>
                <w:szCs w:val="21"/>
              </w:rPr>
              <w:t>②</w:t>
            </w:r>
            <w:r w:rsidRPr="00112EA9">
              <w:rPr>
                <w:szCs w:val="21"/>
              </w:rPr>
              <w:t>禁止在生态保护红线范围内存放建筑垃圾和生活垃圾，应及时运出生态保护红线外并按要求处置。</w:t>
            </w:r>
          </w:p>
          <w:p w14:paraId="77CD64D5" w14:textId="77777777" w:rsidR="00A64588" w:rsidRPr="00112EA9" w:rsidRDefault="003427D8">
            <w:pPr>
              <w:adjustRightInd w:val="0"/>
              <w:snapToGrid w:val="0"/>
              <w:ind w:firstLine="420"/>
              <w:rPr>
                <w:szCs w:val="21"/>
              </w:rPr>
            </w:pPr>
            <w:r w:rsidRPr="00112EA9">
              <w:rPr>
                <w:szCs w:val="21"/>
              </w:rPr>
              <w:t>③</w:t>
            </w:r>
            <w:r w:rsidRPr="00112EA9">
              <w:rPr>
                <w:szCs w:val="21"/>
              </w:rPr>
              <w:t>及时对人抬便道、</w:t>
            </w:r>
            <w:r w:rsidRPr="00112EA9">
              <w:rPr>
                <w:rFonts w:hint="eastAsia"/>
                <w:szCs w:val="21"/>
              </w:rPr>
              <w:t>塔基施工区</w:t>
            </w:r>
            <w:r w:rsidRPr="00112EA9">
              <w:rPr>
                <w:szCs w:val="21"/>
              </w:rPr>
              <w:t>等临时占地进行土地整治和植被恢复。</w:t>
            </w:r>
          </w:p>
          <w:p w14:paraId="1DA23F49" w14:textId="77777777" w:rsidR="00A64588" w:rsidRPr="00112EA9" w:rsidRDefault="003427D8">
            <w:pPr>
              <w:adjustRightInd w:val="0"/>
              <w:snapToGrid w:val="0"/>
              <w:ind w:firstLine="420"/>
              <w:rPr>
                <w:szCs w:val="21"/>
              </w:rPr>
            </w:pPr>
            <w:r w:rsidRPr="00112EA9">
              <w:rPr>
                <w:szCs w:val="21"/>
              </w:rPr>
              <w:t>④</w:t>
            </w:r>
            <w:r w:rsidRPr="00112EA9">
              <w:rPr>
                <w:szCs w:val="21"/>
              </w:rPr>
              <w:t>加强施工人员生态保护教育，施工现场设立生态保护红线标识牌。</w:t>
            </w:r>
          </w:p>
        </w:tc>
        <w:tc>
          <w:tcPr>
            <w:tcW w:w="1100" w:type="pct"/>
            <w:vAlign w:val="center"/>
          </w:tcPr>
          <w:p w14:paraId="74628964" w14:textId="77777777" w:rsidR="00A64588" w:rsidRPr="00112EA9" w:rsidRDefault="003427D8">
            <w:pPr>
              <w:adjustRightInd w:val="0"/>
              <w:snapToGrid w:val="0"/>
              <w:ind w:firstLine="420"/>
              <w:jc w:val="center"/>
              <w:rPr>
                <w:szCs w:val="21"/>
              </w:rPr>
            </w:pPr>
            <w:r w:rsidRPr="00112EA9">
              <w:rPr>
                <w:rFonts w:hint="eastAsia"/>
                <w:szCs w:val="21"/>
              </w:rPr>
              <w:t>无</w:t>
            </w:r>
          </w:p>
        </w:tc>
        <w:tc>
          <w:tcPr>
            <w:tcW w:w="769" w:type="pct"/>
            <w:vAlign w:val="center"/>
          </w:tcPr>
          <w:p w14:paraId="033DB22D" w14:textId="77777777" w:rsidR="00A64588" w:rsidRPr="00112EA9" w:rsidRDefault="003427D8">
            <w:pPr>
              <w:adjustRightInd w:val="0"/>
              <w:snapToGrid w:val="0"/>
              <w:ind w:firstLine="420"/>
              <w:jc w:val="center"/>
              <w:rPr>
                <w:szCs w:val="21"/>
              </w:rPr>
            </w:pPr>
            <w:r w:rsidRPr="00112EA9">
              <w:rPr>
                <w:rFonts w:hint="eastAsia"/>
                <w:szCs w:val="21"/>
              </w:rPr>
              <w:t>无</w:t>
            </w:r>
          </w:p>
        </w:tc>
      </w:tr>
      <w:tr w:rsidR="00112EA9" w:rsidRPr="00112EA9" w14:paraId="3BB4D1CB" w14:textId="77777777">
        <w:trPr>
          <w:jc w:val="center"/>
        </w:trPr>
        <w:tc>
          <w:tcPr>
            <w:tcW w:w="266" w:type="pct"/>
            <w:vMerge/>
            <w:vAlign w:val="center"/>
          </w:tcPr>
          <w:p w14:paraId="374DDCD0" w14:textId="77777777" w:rsidR="00A64588" w:rsidRPr="00112EA9" w:rsidRDefault="00A64588">
            <w:pPr>
              <w:adjustRightInd w:val="0"/>
              <w:snapToGrid w:val="0"/>
              <w:ind w:firstLine="420"/>
              <w:jc w:val="center"/>
              <w:rPr>
                <w:szCs w:val="21"/>
              </w:rPr>
            </w:pPr>
          </w:p>
        </w:tc>
        <w:tc>
          <w:tcPr>
            <w:tcW w:w="266" w:type="pct"/>
            <w:vAlign w:val="center"/>
          </w:tcPr>
          <w:p w14:paraId="411CF48C" w14:textId="77777777" w:rsidR="00A64588" w:rsidRPr="00112EA9" w:rsidRDefault="003427D8">
            <w:pPr>
              <w:adjustRightInd w:val="0"/>
              <w:snapToGrid w:val="0"/>
              <w:ind w:firstLine="420"/>
              <w:jc w:val="center"/>
              <w:rPr>
                <w:szCs w:val="21"/>
              </w:rPr>
            </w:pPr>
            <w:r w:rsidRPr="00112EA9">
              <w:rPr>
                <w:bCs/>
                <w:szCs w:val="21"/>
              </w:rPr>
              <w:t>重点保护</w:t>
            </w:r>
            <w:r w:rsidRPr="00112EA9">
              <w:rPr>
                <w:rFonts w:hint="eastAsia"/>
                <w:bCs/>
                <w:szCs w:val="21"/>
              </w:rPr>
              <w:t>动</w:t>
            </w:r>
            <w:r w:rsidRPr="00112EA9">
              <w:rPr>
                <w:bCs/>
                <w:szCs w:val="21"/>
              </w:rPr>
              <w:t>物保护措施</w:t>
            </w:r>
          </w:p>
        </w:tc>
        <w:tc>
          <w:tcPr>
            <w:tcW w:w="1647" w:type="pct"/>
            <w:vAlign w:val="center"/>
          </w:tcPr>
          <w:p w14:paraId="0EDE88A9" w14:textId="77777777" w:rsidR="00A64588" w:rsidRPr="00112EA9" w:rsidRDefault="003427D8">
            <w:pPr>
              <w:adjustRightInd w:val="0"/>
              <w:snapToGrid w:val="0"/>
              <w:ind w:firstLine="420"/>
              <w:rPr>
                <w:szCs w:val="21"/>
              </w:rPr>
            </w:pPr>
            <w:r w:rsidRPr="00112EA9">
              <w:rPr>
                <w:rFonts w:hint="eastAsia"/>
                <w:szCs w:val="21"/>
              </w:rPr>
              <w:t>①本项目在施工过程中若遇到国家重点保护动物，应按照《输</w:t>
            </w:r>
            <w:r w:rsidRPr="00112EA9">
              <w:rPr>
                <w:szCs w:val="21"/>
              </w:rPr>
              <w:t>变电建设项目环境保护技术要求》（</w:t>
            </w:r>
            <w:r w:rsidRPr="00112EA9">
              <w:rPr>
                <w:szCs w:val="21"/>
              </w:rPr>
              <w:t>HJ 1113-2020</w:t>
            </w:r>
            <w:r w:rsidRPr="00112EA9">
              <w:rPr>
                <w:szCs w:val="21"/>
              </w:rPr>
              <w:t>）中相关要求</w:t>
            </w:r>
            <w:r w:rsidRPr="00112EA9">
              <w:rPr>
                <w:szCs w:val="21"/>
              </w:rPr>
              <w:t>“</w:t>
            </w:r>
            <w:r w:rsidRPr="00112EA9">
              <w:rPr>
                <w:szCs w:val="21"/>
              </w:rPr>
              <w:t>施工区发现有保护动物时应暂停施工，并实施保护方案</w:t>
            </w:r>
            <w:r w:rsidRPr="00112EA9">
              <w:rPr>
                <w:szCs w:val="21"/>
              </w:rPr>
              <w:t>”</w:t>
            </w:r>
            <w:r w:rsidRPr="00112EA9">
              <w:rPr>
                <w:szCs w:val="21"/>
              </w:rPr>
              <w:t>，禁止挑衅、捕猎，应立即停止周围</w:t>
            </w:r>
            <w:r w:rsidRPr="00112EA9">
              <w:rPr>
                <w:szCs w:val="21"/>
              </w:rPr>
              <w:t>200m</w:t>
            </w:r>
            <w:r w:rsidRPr="00112EA9">
              <w:rPr>
                <w:szCs w:val="21"/>
              </w:rPr>
              <w:t>范围内的所有施工活动，特别是禁止爆破和施工机械作业，待保护动物自行离开施工区后方可恢复施工，若动物</w:t>
            </w:r>
            <w:proofErr w:type="gramStart"/>
            <w:r w:rsidRPr="00112EA9">
              <w:rPr>
                <w:szCs w:val="21"/>
              </w:rPr>
              <w:t>不</w:t>
            </w:r>
            <w:proofErr w:type="gramEnd"/>
            <w:r w:rsidRPr="00112EA9">
              <w:rPr>
                <w:szCs w:val="21"/>
              </w:rPr>
              <w:t>自行离开需汇报当地林业部门</w:t>
            </w:r>
            <w:r w:rsidRPr="00112EA9">
              <w:rPr>
                <w:rFonts w:hint="eastAsia"/>
                <w:szCs w:val="21"/>
              </w:rPr>
              <w:t>；</w:t>
            </w:r>
            <w:r w:rsidRPr="00112EA9">
              <w:rPr>
                <w:szCs w:val="21"/>
              </w:rPr>
              <w:t>对受伤的珍稀动物应及时联系野生动物保护部门，及时救治</w:t>
            </w:r>
            <w:r w:rsidRPr="00112EA9">
              <w:rPr>
                <w:rFonts w:hint="eastAsia"/>
                <w:szCs w:val="21"/>
              </w:rPr>
              <w:t>。</w:t>
            </w:r>
          </w:p>
          <w:p w14:paraId="0A2D8128" w14:textId="77777777" w:rsidR="00A64588" w:rsidRPr="00112EA9" w:rsidRDefault="003427D8">
            <w:pPr>
              <w:adjustRightInd w:val="0"/>
              <w:snapToGrid w:val="0"/>
              <w:ind w:firstLine="420"/>
              <w:rPr>
                <w:szCs w:val="21"/>
              </w:rPr>
            </w:pPr>
            <w:r w:rsidRPr="00112EA9">
              <w:rPr>
                <w:rFonts w:hint="eastAsia"/>
                <w:szCs w:val="21"/>
              </w:rPr>
              <w:t>②施工活动应避让重要动物的繁殖期（每年的</w:t>
            </w:r>
            <w:r w:rsidRPr="00112EA9">
              <w:rPr>
                <w:rFonts w:hint="eastAsia"/>
                <w:szCs w:val="21"/>
              </w:rPr>
              <w:t>3</w:t>
            </w:r>
            <w:r w:rsidRPr="00112EA9">
              <w:rPr>
                <w:rFonts w:hint="eastAsia"/>
                <w:szCs w:val="21"/>
              </w:rPr>
              <w:t>月</w:t>
            </w:r>
            <w:r w:rsidRPr="00112EA9">
              <w:rPr>
                <w:rFonts w:hint="eastAsia"/>
                <w:szCs w:val="21"/>
              </w:rPr>
              <w:t>~8</w:t>
            </w:r>
            <w:r w:rsidRPr="00112EA9">
              <w:rPr>
                <w:rFonts w:hint="eastAsia"/>
                <w:szCs w:val="21"/>
              </w:rPr>
              <w:t>月）</w:t>
            </w:r>
            <w:r w:rsidRPr="00112EA9">
              <w:rPr>
                <w:szCs w:val="21"/>
              </w:rPr>
              <w:t>。</w:t>
            </w:r>
          </w:p>
        </w:tc>
        <w:tc>
          <w:tcPr>
            <w:tcW w:w="952" w:type="pct"/>
            <w:vAlign w:val="center"/>
          </w:tcPr>
          <w:p w14:paraId="0EC09322" w14:textId="77777777" w:rsidR="00A64588" w:rsidRPr="00112EA9" w:rsidRDefault="003427D8">
            <w:pPr>
              <w:adjustRightInd w:val="0"/>
              <w:snapToGrid w:val="0"/>
              <w:ind w:firstLine="420"/>
              <w:rPr>
                <w:bCs/>
                <w:szCs w:val="21"/>
              </w:rPr>
            </w:pPr>
            <w:r w:rsidRPr="00112EA9">
              <w:rPr>
                <w:szCs w:val="21"/>
              </w:rPr>
              <w:t>不得杀害和损伤重点保护动物，受伤的保护动物应及时联系野生动物保护部门，及时救治。</w:t>
            </w:r>
          </w:p>
        </w:tc>
        <w:tc>
          <w:tcPr>
            <w:tcW w:w="1100" w:type="pct"/>
            <w:vAlign w:val="center"/>
          </w:tcPr>
          <w:p w14:paraId="0CD92A4A" w14:textId="77777777" w:rsidR="00A64588" w:rsidRPr="00112EA9" w:rsidRDefault="003427D8">
            <w:pPr>
              <w:adjustRightInd w:val="0"/>
              <w:snapToGrid w:val="0"/>
              <w:ind w:firstLine="420"/>
              <w:jc w:val="center"/>
              <w:rPr>
                <w:szCs w:val="21"/>
              </w:rPr>
            </w:pPr>
            <w:r w:rsidRPr="00112EA9">
              <w:rPr>
                <w:szCs w:val="21"/>
              </w:rPr>
              <w:t>无</w:t>
            </w:r>
          </w:p>
        </w:tc>
        <w:tc>
          <w:tcPr>
            <w:tcW w:w="769" w:type="pct"/>
            <w:vAlign w:val="center"/>
          </w:tcPr>
          <w:p w14:paraId="02380F6F" w14:textId="77777777" w:rsidR="00A64588" w:rsidRPr="00112EA9" w:rsidRDefault="003427D8">
            <w:pPr>
              <w:adjustRightInd w:val="0"/>
              <w:snapToGrid w:val="0"/>
              <w:ind w:firstLine="420"/>
              <w:jc w:val="center"/>
              <w:rPr>
                <w:szCs w:val="21"/>
              </w:rPr>
            </w:pPr>
            <w:r w:rsidRPr="00112EA9">
              <w:rPr>
                <w:szCs w:val="21"/>
              </w:rPr>
              <w:t>无</w:t>
            </w:r>
          </w:p>
        </w:tc>
      </w:tr>
      <w:tr w:rsidR="00112EA9" w:rsidRPr="00112EA9" w14:paraId="5F015137" w14:textId="77777777">
        <w:trPr>
          <w:jc w:val="center"/>
        </w:trPr>
        <w:tc>
          <w:tcPr>
            <w:tcW w:w="266" w:type="pct"/>
            <w:vMerge/>
            <w:vAlign w:val="center"/>
          </w:tcPr>
          <w:p w14:paraId="22E122A1" w14:textId="77777777" w:rsidR="00A64588" w:rsidRPr="00112EA9" w:rsidRDefault="00A64588">
            <w:pPr>
              <w:adjustRightInd w:val="0"/>
              <w:snapToGrid w:val="0"/>
              <w:ind w:firstLine="420"/>
              <w:jc w:val="center"/>
              <w:rPr>
                <w:szCs w:val="21"/>
              </w:rPr>
            </w:pPr>
          </w:p>
        </w:tc>
        <w:tc>
          <w:tcPr>
            <w:tcW w:w="266" w:type="pct"/>
            <w:vAlign w:val="center"/>
          </w:tcPr>
          <w:p w14:paraId="31FA48B7" w14:textId="77777777" w:rsidR="00A64588" w:rsidRPr="00112EA9" w:rsidRDefault="003427D8">
            <w:pPr>
              <w:adjustRightInd w:val="0"/>
              <w:snapToGrid w:val="0"/>
              <w:ind w:firstLine="420"/>
              <w:jc w:val="center"/>
              <w:rPr>
                <w:szCs w:val="21"/>
              </w:rPr>
            </w:pPr>
            <w:r w:rsidRPr="00112EA9">
              <w:rPr>
                <w:rFonts w:hint="eastAsia"/>
                <w:szCs w:val="21"/>
              </w:rPr>
              <w:t>重点保护植物保</w:t>
            </w:r>
            <w:r w:rsidRPr="00112EA9">
              <w:rPr>
                <w:rFonts w:hint="eastAsia"/>
                <w:szCs w:val="21"/>
              </w:rPr>
              <w:lastRenderedPageBreak/>
              <w:t>护措施</w:t>
            </w:r>
          </w:p>
        </w:tc>
        <w:tc>
          <w:tcPr>
            <w:tcW w:w="1647" w:type="pct"/>
            <w:vAlign w:val="center"/>
          </w:tcPr>
          <w:p w14:paraId="69C4603B" w14:textId="77777777" w:rsidR="00A64588" w:rsidRPr="00112EA9" w:rsidRDefault="003427D8">
            <w:pPr>
              <w:adjustRightInd w:val="0"/>
              <w:snapToGrid w:val="0"/>
              <w:ind w:firstLine="420"/>
              <w:rPr>
                <w:szCs w:val="21"/>
              </w:rPr>
            </w:pPr>
            <w:r w:rsidRPr="00112EA9">
              <w:rPr>
                <w:rFonts w:hint="eastAsia"/>
                <w:szCs w:val="21"/>
              </w:rPr>
              <w:lastRenderedPageBreak/>
              <w:t>①在塔基基础施工过程中若发现重要植物分布，应立即停止施工，采取避让措施。</w:t>
            </w:r>
          </w:p>
          <w:p w14:paraId="2DACA9C7" w14:textId="77777777" w:rsidR="00A64588" w:rsidRPr="00112EA9" w:rsidRDefault="003427D8">
            <w:pPr>
              <w:adjustRightInd w:val="0"/>
              <w:snapToGrid w:val="0"/>
              <w:ind w:firstLine="420"/>
              <w:rPr>
                <w:szCs w:val="21"/>
              </w:rPr>
            </w:pPr>
            <w:r w:rsidRPr="00112EA9">
              <w:rPr>
                <w:rFonts w:hint="eastAsia"/>
                <w:szCs w:val="21"/>
              </w:rPr>
              <w:t>②在修建人</w:t>
            </w:r>
            <w:proofErr w:type="gramStart"/>
            <w:r w:rsidRPr="00112EA9">
              <w:rPr>
                <w:rFonts w:hint="eastAsia"/>
                <w:szCs w:val="21"/>
              </w:rPr>
              <w:t>抬道路</w:t>
            </w:r>
            <w:proofErr w:type="gramEnd"/>
            <w:r w:rsidRPr="00112EA9">
              <w:rPr>
                <w:rFonts w:hint="eastAsia"/>
                <w:szCs w:val="21"/>
              </w:rPr>
              <w:t>及运输道路时，若发现重要植物，应采取避让措施。</w:t>
            </w:r>
          </w:p>
          <w:p w14:paraId="53F9F1D0" w14:textId="77777777" w:rsidR="00A64588" w:rsidRPr="00112EA9" w:rsidRDefault="003427D8">
            <w:pPr>
              <w:adjustRightInd w:val="0"/>
              <w:snapToGrid w:val="0"/>
              <w:ind w:firstLine="420"/>
              <w:rPr>
                <w:szCs w:val="21"/>
              </w:rPr>
            </w:pPr>
            <w:r w:rsidRPr="00112EA9">
              <w:rPr>
                <w:rFonts w:hint="eastAsia"/>
                <w:szCs w:val="21"/>
              </w:rPr>
              <w:lastRenderedPageBreak/>
              <w:t>③施工过程中严禁施工人员随意活动、随意砍伐、践踏植被。若发现重要植物应及时上报相关林业部门，及时采取措施。</w:t>
            </w:r>
          </w:p>
        </w:tc>
        <w:tc>
          <w:tcPr>
            <w:tcW w:w="952" w:type="pct"/>
            <w:vAlign w:val="center"/>
          </w:tcPr>
          <w:p w14:paraId="36BE8D15" w14:textId="77777777" w:rsidR="00A64588" w:rsidRPr="00112EA9" w:rsidRDefault="003427D8">
            <w:pPr>
              <w:adjustRightInd w:val="0"/>
              <w:snapToGrid w:val="0"/>
              <w:ind w:firstLine="420"/>
              <w:rPr>
                <w:szCs w:val="21"/>
              </w:rPr>
            </w:pPr>
            <w:r w:rsidRPr="00112EA9">
              <w:rPr>
                <w:rFonts w:hint="eastAsia"/>
                <w:szCs w:val="21"/>
              </w:rPr>
              <w:lastRenderedPageBreak/>
              <w:t>避让重点保护动物区域，不能避让的异地移植保护，项目施工对重要植物无影响。</w:t>
            </w:r>
          </w:p>
        </w:tc>
        <w:tc>
          <w:tcPr>
            <w:tcW w:w="1100" w:type="pct"/>
            <w:vAlign w:val="center"/>
          </w:tcPr>
          <w:p w14:paraId="47373446" w14:textId="77777777" w:rsidR="00A64588" w:rsidRPr="00112EA9" w:rsidRDefault="003427D8">
            <w:pPr>
              <w:adjustRightInd w:val="0"/>
              <w:snapToGrid w:val="0"/>
              <w:ind w:firstLine="420"/>
              <w:jc w:val="center"/>
              <w:rPr>
                <w:szCs w:val="21"/>
              </w:rPr>
            </w:pPr>
            <w:r w:rsidRPr="00112EA9">
              <w:rPr>
                <w:szCs w:val="21"/>
              </w:rPr>
              <w:t>无</w:t>
            </w:r>
          </w:p>
        </w:tc>
        <w:tc>
          <w:tcPr>
            <w:tcW w:w="769" w:type="pct"/>
            <w:vAlign w:val="center"/>
          </w:tcPr>
          <w:p w14:paraId="2BDD2C82" w14:textId="77777777" w:rsidR="00A64588" w:rsidRPr="00112EA9" w:rsidRDefault="003427D8">
            <w:pPr>
              <w:adjustRightInd w:val="0"/>
              <w:snapToGrid w:val="0"/>
              <w:ind w:firstLine="420"/>
              <w:jc w:val="center"/>
              <w:rPr>
                <w:szCs w:val="21"/>
              </w:rPr>
            </w:pPr>
            <w:r w:rsidRPr="00112EA9">
              <w:rPr>
                <w:szCs w:val="21"/>
              </w:rPr>
              <w:t>无</w:t>
            </w:r>
          </w:p>
        </w:tc>
      </w:tr>
      <w:tr w:rsidR="00A64588" w:rsidRPr="00112EA9" w14:paraId="7978BF3E" w14:textId="77777777">
        <w:trPr>
          <w:jc w:val="center"/>
        </w:trPr>
        <w:tc>
          <w:tcPr>
            <w:tcW w:w="266" w:type="pct"/>
            <w:vMerge/>
            <w:vAlign w:val="center"/>
          </w:tcPr>
          <w:p w14:paraId="50958A97" w14:textId="77777777" w:rsidR="00A64588" w:rsidRPr="00112EA9" w:rsidRDefault="00A64588">
            <w:pPr>
              <w:adjustRightInd w:val="0"/>
              <w:snapToGrid w:val="0"/>
              <w:ind w:firstLine="420"/>
              <w:jc w:val="center"/>
              <w:rPr>
                <w:szCs w:val="21"/>
              </w:rPr>
            </w:pPr>
          </w:p>
        </w:tc>
        <w:tc>
          <w:tcPr>
            <w:tcW w:w="266" w:type="pct"/>
            <w:vAlign w:val="center"/>
          </w:tcPr>
          <w:p w14:paraId="13F29401" w14:textId="77777777" w:rsidR="00A64588" w:rsidRPr="00112EA9" w:rsidRDefault="003427D8">
            <w:pPr>
              <w:adjustRightInd w:val="0"/>
              <w:snapToGrid w:val="0"/>
              <w:ind w:firstLine="420"/>
              <w:jc w:val="center"/>
              <w:rPr>
                <w:bCs/>
                <w:szCs w:val="21"/>
              </w:rPr>
            </w:pPr>
            <w:r w:rsidRPr="00112EA9">
              <w:rPr>
                <w:rFonts w:hint="eastAsia"/>
                <w:szCs w:val="21"/>
              </w:rPr>
              <w:t>饮用水水源保护区的保护措施</w:t>
            </w:r>
          </w:p>
        </w:tc>
        <w:tc>
          <w:tcPr>
            <w:tcW w:w="1647" w:type="pct"/>
            <w:vAlign w:val="center"/>
          </w:tcPr>
          <w:p w14:paraId="5C24B956" w14:textId="77777777" w:rsidR="00A64588" w:rsidRPr="00112EA9" w:rsidRDefault="003427D8">
            <w:pPr>
              <w:adjustRightInd w:val="0"/>
              <w:snapToGrid w:val="0"/>
              <w:ind w:firstLine="420"/>
              <w:rPr>
                <w:szCs w:val="21"/>
              </w:rPr>
            </w:pPr>
            <w:r w:rsidRPr="00112EA9">
              <w:rPr>
                <w:rFonts w:hint="eastAsia"/>
                <w:szCs w:val="21"/>
              </w:rPr>
              <w:t>（</w:t>
            </w:r>
            <w:r w:rsidRPr="00112EA9">
              <w:rPr>
                <w:rFonts w:hint="eastAsia"/>
                <w:szCs w:val="21"/>
              </w:rPr>
              <w:t>1</w:t>
            </w:r>
            <w:r w:rsidRPr="00112EA9">
              <w:rPr>
                <w:rFonts w:hint="eastAsia"/>
                <w:szCs w:val="21"/>
              </w:rPr>
              <w:t>）</w:t>
            </w:r>
            <w:proofErr w:type="gramStart"/>
            <w:r w:rsidRPr="00112EA9">
              <w:rPr>
                <w:rFonts w:hint="eastAsia"/>
                <w:szCs w:val="21"/>
              </w:rPr>
              <w:t>电站河</w:t>
            </w:r>
            <w:proofErr w:type="gramEnd"/>
            <w:r w:rsidRPr="00112EA9">
              <w:rPr>
                <w:rFonts w:hint="eastAsia"/>
                <w:szCs w:val="21"/>
              </w:rPr>
              <w:t>饮用水水源保护区的保护措施</w:t>
            </w:r>
          </w:p>
          <w:p w14:paraId="07E70352" w14:textId="77777777" w:rsidR="00A64588" w:rsidRPr="00112EA9" w:rsidRDefault="003427D8">
            <w:pPr>
              <w:autoSpaceDN w:val="0"/>
              <w:ind w:firstLine="420"/>
              <w:rPr>
                <w:bCs/>
                <w:szCs w:val="21"/>
              </w:rPr>
            </w:pPr>
            <w:r w:rsidRPr="00112EA9">
              <w:rPr>
                <w:rFonts w:hint="eastAsia"/>
                <w:bCs/>
                <w:szCs w:val="21"/>
              </w:rPr>
              <w:t>①严格按照设计要求施工，采用无害化一档跨越饮用水水源保护区，塔基不占用饮用水水源保护区范围。</w:t>
            </w:r>
          </w:p>
          <w:p w14:paraId="4477038E" w14:textId="77777777" w:rsidR="00A64588" w:rsidRPr="00112EA9" w:rsidRDefault="003427D8">
            <w:pPr>
              <w:pStyle w:val="a0"/>
              <w:ind w:firstLine="420"/>
              <w:rPr>
                <w:sz w:val="21"/>
                <w:szCs w:val="21"/>
              </w:rPr>
            </w:pPr>
            <w:r w:rsidRPr="00112EA9">
              <w:rPr>
                <w:rFonts w:hAnsi="宋体" w:hint="eastAsia"/>
                <w:bCs/>
                <w:sz w:val="21"/>
                <w:szCs w:val="21"/>
              </w:rPr>
              <w:t>②施工前期加强对施工人员的管理和培训，由施工监理人员负责对施工人员进行监督，在施工期间禁止携带油漆、涂料等化学品进入保护区内。</w:t>
            </w:r>
            <w:r w:rsidRPr="00112EA9">
              <w:rPr>
                <w:rFonts w:hint="eastAsia"/>
                <w:sz w:val="21"/>
                <w:szCs w:val="21"/>
              </w:rPr>
              <w:t>饮用水水源保护区周边施工现场使用带油料的机械器具，应铺设彩条</w:t>
            </w:r>
            <w:proofErr w:type="gramStart"/>
            <w:r w:rsidRPr="00112EA9">
              <w:rPr>
                <w:rFonts w:hint="eastAsia"/>
                <w:sz w:val="21"/>
                <w:szCs w:val="21"/>
              </w:rPr>
              <w:t>布防止</w:t>
            </w:r>
            <w:proofErr w:type="gramEnd"/>
            <w:r w:rsidRPr="00112EA9">
              <w:rPr>
                <w:rFonts w:hint="eastAsia"/>
                <w:sz w:val="21"/>
                <w:szCs w:val="21"/>
              </w:rPr>
              <w:t>油料跑、冒、滴、漏，防止对土壤和水体造成污染</w:t>
            </w:r>
            <w:r w:rsidRPr="00112EA9">
              <w:rPr>
                <w:rFonts w:hAnsi="宋体" w:hint="eastAsia"/>
                <w:bCs/>
                <w:sz w:val="21"/>
                <w:szCs w:val="21"/>
              </w:rPr>
              <w:t>。</w:t>
            </w:r>
          </w:p>
          <w:p w14:paraId="24D04337" w14:textId="77777777" w:rsidR="00A64588" w:rsidRPr="00112EA9" w:rsidRDefault="003427D8">
            <w:pPr>
              <w:autoSpaceDN w:val="0"/>
              <w:ind w:firstLine="420"/>
              <w:rPr>
                <w:bCs/>
                <w:szCs w:val="21"/>
              </w:rPr>
            </w:pPr>
            <w:r w:rsidRPr="00112EA9">
              <w:rPr>
                <w:rFonts w:hint="eastAsia"/>
                <w:bCs/>
                <w:szCs w:val="21"/>
              </w:rPr>
              <w:t>③严格控制饮用水水源保护区附近塔基处的施工活动范围，堆料场、牵张场、施工道路等施工临时占地和施工活动禁止进入饮用水水源保护区。</w:t>
            </w:r>
          </w:p>
          <w:p w14:paraId="64AF6CA5" w14:textId="77777777" w:rsidR="00A64588" w:rsidRPr="00112EA9" w:rsidRDefault="003427D8">
            <w:pPr>
              <w:autoSpaceDN w:val="0"/>
              <w:ind w:firstLine="420"/>
              <w:rPr>
                <w:kern w:val="0"/>
                <w:szCs w:val="21"/>
              </w:rPr>
            </w:pPr>
            <w:r w:rsidRPr="00112EA9">
              <w:rPr>
                <w:rFonts w:hint="eastAsia"/>
                <w:bCs/>
                <w:szCs w:val="21"/>
              </w:rPr>
              <w:t>④采取高塔架设一档跨越饮用水水源保护区，不砍伐饮用水水源保护区内林木。饮用水水源保护区附近架线宜采取无人机放线等环境友好</w:t>
            </w:r>
            <w:proofErr w:type="gramStart"/>
            <w:r w:rsidRPr="00112EA9">
              <w:rPr>
                <w:rFonts w:hint="eastAsia"/>
                <w:bCs/>
                <w:szCs w:val="21"/>
              </w:rPr>
              <w:t>型施工</w:t>
            </w:r>
            <w:proofErr w:type="gramEnd"/>
            <w:r w:rsidRPr="00112EA9">
              <w:rPr>
                <w:rFonts w:hint="eastAsia"/>
                <w:bCs/>
                <w:szCs w:val="21"/>
              </w:rPr>
              <w:t>方式。</w:t>
            </w:r>
          </w:p>
          <w:p w14:paraId="38E7E3B6" w14:textId="77777777" w:rsidR="00A64588" w:rsidRPr="00112EA9" w:rsidRDefault="003427D8">
            <w:pPr>
              <w:adjustRightInd w:val="0"/>
              <w:ind w:firstLine="420"/>
              <w:textAlignment w:val="baseline"/>
              <w:rPr>
                <w:rFonts w:hAnsi="宋体"/>
                <w:bCs/>
                <w:szCs w:val="21"/>
              </w:rPr>
            </w:pPr>
            <w:r w:rsidRPr="00112EA9">
              <w:rPr>
                <w:rFonts w:hAnsi="宋体" w:hint="eastAsia"/>
                <w:bCs/>
                <w:szCs w:val="21"/>
              </w:rPr>
              <w:t>⑤饮用水水源保护区周边施工应合理安排施工时间，应避开雨天开挖，并在杆塔施工区周围采取临时</w:t>
            </w:r>
            <w:proofErr w:type="gramStart"/>
            <w:r w:rsidRPr="00112EA9">
              <w:rPr>
                <w:rFonts w:hAnsi="宋体" w:hint="eastAsia"/>
                <w:bCs/>
                <w:szCs w:val="21"/>
              </w:rPr>
              <w:t>截</w:t>
            </w:r>
            <w:proofErr w:type="gramEnd"/>
            <w:r w:rsidRPr="00112EA9">
              <w:rPr>
                <w:rFonts w:hAnsi="宋体" w:hint="eastAsia"/>
                <w:bCs/>
                <w:szCs w:val="21"/>
              </w:rPr>
              <w:t>排水沟、尾水部设临时沉砂池，临时堆土采取装土麻袋临时拦挡的措施，塔基开挖产生的土石方在施工结束后，应及时回填，施工废物料、生活垃圾等及时清运至水源保护区外消纳场所，</w:t>
            </w:r>
            <w:proofErr w:type="gramStart"/>
            <w:r w:rsidRPr="00112EA9">
              <w:rPr>
                <w:rFonts w:hAnsi="宋体" w:hint="eastAsia"/>
                <w:bCs/>
                <w:szCs w:val="21"/>
              </w:rPr>
              <w:t>并塔基施工区域</w:t>
            </w:r>
            <w:proofErr w:type="gramEnd"/>
            <w:r w:rsidRPr="00112EA9">
              <w:rPr>
                <w:rFonts w:hAnsi="宋体" w:hint="eastAsia"/>
                <w:bCs/>
                <w:szCs w:val="21"/>
              </w:rPr>
              <w:t>采取植被恢复措施。</w:t>
            </w:r>
          </w:p>
          <w:p w14:paraId="33179AEE" w14:textId="77777777" w:rsidR="00A64588" w:rsidRPr="00112EA9" w:rsidRDefault="003427D8">
            <w:pPr>
              <w:adjustRightInd w:val="0"/>
              <w:ind w:firstLine="420"/>
              <w:textAlignment w:val="baseline"/>
              <w:rPr>
                <w:bCs/>
                <w:szCs w:val="21"/>
              </w:rPr>
            </w:pPr>
            <w:r w:rsidRPr="00112EA9">
              <w:rPr>
                <w:rFonts w:hAnsi="宋体" w:hint="eastAsia"/>
                <w:bCs/>
                <w:szCs w:val="21"/>
              </w:rPr>
              <w:t>⑥在饮用水水源保护区范围内建设的杆塔基</w:t>
            </w:r>
            <w:r w:rsidRPr="00112EA9">
              <w:rPr>
                <w:rFonts w:hAnsi="宋体" w:hint="eastAsia"/>
                <w:bCs/>
                <w:szCs w:val="21"/>
              </w:rPr>
              <w:lastRenderedPageBreak/>
              <w:t>础，应根据地质地形，合理选取杆塔基础的挖方式，并修筑护坡、排水沟等工程措施，尽可能的减少施工临时占地和土石方的开挖。</w:t>
            </w:r>
          </w:p>
          <w:p w14:paraId="2B9F5FD3" w14:textId="77777777" w:rsidR="00A64588" w:rsidRPr="00112EA9" w:rsidRDefault="003427D8">
            <w:pPr>
              <w:adjustRightInd w:val="0"/>
              <w:ind w:firstLine="420"/>
              <w:textAlignment w:val="baseline"/>
              <w:rPr>
                <w:bCs/>
                <w:szCs w:val="21"/>
              </w:rPr>
            </w:pPr>
            <w:r w:rsidRPr="00112EA9">
              <w:rPr>
                <w:rFonts w:hAnsi="宋体" w:hint="eastAsia"/>
                <w:bCs/>
                <w:szCs w:val="21"/>
              </w:rPr>
              <w:t>⑦在饮用水水源保护区周边内建设的杆塔基础，应根据地质地形，合理选取杆塔基础的挖方式，并修筑护坡、排水沟等工程措施，尽可能的减少施工临时占地和土石方的开挖。</w:t>
            </w:r>
          </w:p>
          <w:p w14:paraId="1C2BE072" w14:textId="77777777" w:rsidR="00A64588" w:rsidRPr="00112EA9" w:rsidRDefault="003427D8">
            <w:pPr>
              <w:adjustRightInd w:val="0"/>
              <w:ind w:firstLine="420"/>
              <w:textAlignment w:val="baseline"/>
              <w:rPr>
                <w:kern w:val="0"/>
                <w:szCs w:val="21"/>
              </w:rPr>
            </w:pPr>
            <w:r w:rsidRPr="00112EA9">
              <w:rPr>
                <w:rFonts w:hint="eastAsia"/>
                <w:bCs/>
                <w:szCs w:val="21"/>
              </w:rPr>
              <w:t>⑧</w:t>
            </w:r>
            <w:r w:rsidRPr="00112EA9">
              <w:rPr>
                <w:bCs/>
                <w:szCs w:val="21"/>
              </w:rPr>
              <w:t>加强施工人员生态保护教育，严禁捕猎、捕食野生动物和随意砍伐、践踏植被。</w:t>
            </w:r>
          </w:p>
          <w:p w14:paraId="5A4E3121" w14:textId="77777777" w:rsidR="00A64588" w:rsidRPr="00112EA9" w:rsidRDefault="003427D8">
            <w:pPr>
              <w:adjustRightInd w:val="0"/>
              <w:snapToGrid w:val="0"/>
              <w:ind w:firstLine="420"/>
              <w:rPr>
                <w:szCs w:val="21"/>
              </w:rPr>
            </w:pPr>
            <w:r w:rsidRPr="00112EA9">
              <w:rPr>
                <w:rFonts w:hint="eastAsia"/>
                <w:kern w:val="0"/>
                <w:szCs w:val="21"/>
              </w:rPr>
              <w:t>⑨</w:t>
            </w:r>
            <w:r w:rsidRPr="00112EA9">
              <w:rPr>
                <w:kern w:val="0"/>
                <w:szCs w:val="21"/>
              </w:rPr>
              <w:t>施工现场设置</w:t>
            </w:r>
            <w:r w:rsidRPr="00112EA9">
              <w:rPr>
                <w:rFonts w:hint="eastAsia"/>
                <w:kern w:val="0"/>
                <w:szCs w:val="21"/>
              </w:rPr>
              <w:t>饮用水水源保护区范围和</w:t>
            </w:r>
            <w:r w:rsidRPr="00112EA9">
              <w:rPr>
                <w:kern w:val="0"/>
                <w:szCs w:val="21"/>
              </w:rPr>
              <w:t>环境保护方面的警示牌，提醒参建人员保护生态环境</w:t>
            </w:r>
            <w:r w:rsidRPr="00112EA9">
              <w:rPr>
                <w:rFonts w:hint="eastAsia"/>
                <w:kern w:val="0"/>
                <w:szCs w:val="21"/>
              </w:rPr>
              <w:t>、水环境</w:t>
            </w:r>
            <w:r w:rsidRPr="00112EA9">
              <w:rPr>
                <w:kern w:val="0"/>
                <w:szCs w:val="21"/>
              </w:rPr>
              <w:t>。</w:t>
            </w:r>
          </w:p>
          <w:p w14:paraId="04BFB647" w14:textId="77777777" w:rsidR="00A64588" w:rsidRPr="00112EA9" w:rsidRDefault="003427D8">
            <w:pPr>
              <w:adjustRightInd w:val="0"/>
              <w:snapToGrid w:val="0"/>
              <w:ind w:firstLine="420"/>
              <w:rPr>
                <w:szCs w:val="21"/>
              </w:rPr>
            </w:pPr>
            <w:r w:rsidRPr="00112EA9">
              <w:rPr>
                <w:rFonts w:hint="eastAsia"/>
                <w:szCs w:val="21"/>
              </w:rPr>
              <w:t>（</w:t>
            </w:r>
            <w:r w:rsidRPr="00112EA9">
              <w:rPr>
                <w:rFonts w:hint="eastAsia"/>
                <w:szCs w:val="21"/>
              </w:rPr>
              <w:t>2</w:t>
            </w:r>
            <w:r w:rsidRPr="00112EA9">
              <w:rPr>
                <w:rFonts w:hint="eastAsia"/>
                <w:szCs w:val="21"/>
              </w:rPr>
              <w:t>）</w:t>
            </w:r>
            <w:proofErr w:type="gramStart"/>
            <w:r w:rsidRPr="00112EA9">
              <w:rPr>
                <w:rFonts w:hint="eastAsia"/>
                <w:szCs w:val="21"/>
              </w:rPr>
              <w:t>南撒水库</w:t>
            </w:r>
            <w:proofErr w:type="gramEnd"/>
            <w:r w:rsidRPr="00112EA9">
              <w:rPr>
                <w:rFonts w:hint="eastAsia"/>
                <w:szCs w:val="21"/>
              </w:rPr>
              <w:t>、</w:t>
            </w:r>
            <w:proofErr w:type="gramStart"/>
            <w:r w:rsidRPr="00112EA9">
              <w:rPr>
                <w:rFonts w:hint="eastAsia"/>
                <w:szCs w:val="21"/>
              </w:rPr>
              <w:t>糯</w:t>
            </w:r>
            <w:proofErr w:type="gramEnd"/>
            <w:r w:rsidRPr="00112EA9">
              <w:rPr>
                <w:rFonts w:hint="eastAsia"/>
                <w:szCs w:val="21"/>
              </w:rPr>
              <w:t>良饮用水水源保护区的保护措施</w:t>
            </w:r>
          </w:p>
          <w:p w14:paraId="49C07BDD" w14:textId="77777777" w:rsidR="00A64588" w:rsidRPr="00112EA9" w:rsidRDefault="003427D8">
            <w:pPr>
              <w:adjustRightInd w:val="0"/>
              <w:snapToGrid w:val="0"/>
              <w:ind w:firstLine="420"/>
              <w:rPr>
                <w:szCs w:val="21"/>
              </w:rPr>
            </w:pPr>
            <w:r w:rsidRPr="00112EA9">
              <w:rPr>
                <w:rFonts w:hint="eastAsia"/>
                <w:szCs w:val="21"/>
              </w:rPr>
              <w:t>①进一步优化杆塔位置，禁止线路</w:t>
            </w:r>
            <w:proofErr w:type="gramStart"/>
            <w:r w:rsidRPr="00112EA9">
              <w:rPr>
                <w:rFonts w:hint="eastAsia"/>
                <w:szCs w:val="21"/>
              </w:rPr>
              <w:t>进入南撒水库</w:t>
            </w:r>
            <w:proofErr w:type="gramEnd"/>
            <w:r w:rsidRPr="00112EA9">
              <w:rPr>
                <w:rFonts w:hint="eastAsia"/>
                <w:szCs w:val="21"/>
              </w:rPr>
              <w:t>、</w:t>
            </w:r>
            <w:proofErr w:type="gramStart"/>
            <w:r w:rsidRPr="00112EA9">
              <w:rPr>
                <w:rFonts w:hint="eastAsia"/>
                <w:szCs w:val="21"/>
              </w:rPr>
              <w:t>糯</w:t>
            </w:r>
            <w:proofErr w:type="gramEnd"/>
            <w:r w:rsidRPr="00112EA9">
              <w:rPr>
                <w:rFonts w:hint="eastAsia"/>
                <w:szCs w:val="21"/>
              </w:rPr>
              <w:t>良饮用水水源保护区，临时占地合理布置，禁止占用饮用水水源保护区范围。</w:t>
            </w:r>
          </w:p>
          <w:p w14:paraId="785C9E5B" w14:textId="77777777" w:rsidR="00A64588" w:rsidRPr="00112EA9" w:rsidRDefault="003427D8">
            <w:pPr>
              <w:adjustRightInd w:val="0"/>
              <w:snapToGrid w:val="0"/>
              <w:ind w:firstLine="420"/>
              <w:rPr>
                <w:szCs w:val="21"/>
              </w:rPr>
            </w:pPr>
            <w:r w:rsidRPr="00112EA9">
              <w:rPr>
                <w:rFonts w:hint="eastAsia"/>
                <w:szCs w:val="21"/>
              </w:rPr>
              <w:t>②规范施工人员行为，禁止施工人员进入饮用水水源保护区，施工人员产生的生活污水利用沿线居民现有的生活污水收集处理系统处理，不外排。</w:t>
            </w:r>
          </w:p>
          <w:p w14:paraId="1433F76E" w14:textId="77777777" w:rsidR="00A64588" w:rsidRPr="00112EA9" w:rsidRDefault="003427D8">
            <w:pPr>
              <w:autoSpaceDN w:val="0"/>
              <w:ind w:firstLine="420"/>
              <w:rPr>
                <w:rFonts w:hAnsi="宋体"/>
                <w:bCs/>
                <w:szCs w:val="21"/>
              </w:rPr>
            </w:pPr>
            <w:r w:rsidRPr="00112EA9">
              <w:rPr>
                <w:rFonts w:hAnsi="宋体" w:hint="eastAsia"/>
                <w:bCs/>
                <w:szCs w:val="21"/>
              </w:rPr>
              <w:t>③在饮用水水源保护区范围内建设的杆塔基础，应根据地质地形，合理选取杆塔基础的挖方式，并修筑护坡、排水沟等工程措施，尽可能的减少施工临时占地和土石方的开挖。</w:t>
            </w:r>
          </w:p>
          <w:p w14:paraId="28A7FFDE" w14:textId="77777777" w:rsidR="00A64588" w:rsidRPr="00112EA9" w:rsidRDefault="003427D8">
            <w:pPr>
              <w:autoSpaceDN w:val="0"/>
              <w:ind w:firstLine="420"/>
              <w:rPr>
                <w:rFonts w:hAnsi="宋体"/>
                <w:bCs/>
                <w:szCs w:val="21"/>
              </w:rPr>
            </w:pPr>
            <w:r w:rsidRPr="00112EA9">
              <w:rPr>
                <w:rFonts w:hAnsi="宋体" w:hint="eastAsia"/>
                <w:bCs/>
                <w:szCs w:val="21"/>
              </w:rPr>
              <w:t>④施工前期加强对施工人员的管理和培训，由施工监理人员负责对施工人员进行监督，在施工期间禁止携带油漆、涂料等化学品进入保护区内。</w:t>
            </w:r>
            <w:r w:rsidRPr="00112EA9">
              <w:rPr>
                <w:rFonts w:hint="eastAsia"/>
                <w:szCs w:val="21"/>
              </w:rPr>
              <w:t>饮用水水源保护区周边</w:t>
            </w:r>
            <w:r w:rsidRPr="00112EA9">
              <w:rPr>
                <w:rFonts w:hint="eastAsia"/>
                <w:kern w:val="0"/>
                <w:szCs w:val="21"/>
              </w:rPr>
              <w:t>施工现场使用带油料</w:t>
            </w:r>
            <w:r w:rsidRPr="00112EA9">
              <w:rPr>
                <w:rFonts w:hint="eastAsia"/>
                <w:kern w:val="0"/>
                <w:szCs w:val="21"/>
              </w:rPr>
              <w:lastRenderedPageBreak/>
              <w:t>的机械器具，应铺设彩条</w:t>
            </w:r>
            <w:proofErr w:type="gramStart"/>
            <w:r w:rsidRPr="00112EA9">
              <w:rPr>
                <w:rFonts w:hint="eastAsia"/>
                <w:kern w:val="0"/>
                <w:szCs w:val="21"/>
              </w:rPr>
              <w:t>布防止</w:t>
            </w:r>
            <w:proofErr w:type="gramEnd"/>
            <w:r w:rsidRPr="00112EA9">
              <w:rPr>
                <w:rFonts w:hint="eastAsia"/>
                <w:kern w:val="0"/>
                <w:szCs w:val="21"/>
              </w:rPr>
              <w:t>油料跑、冒、滴、漏，防止对土壤和水体造成污染</w:t>
            </w:r>
            <w:r w:rsidRPr="00112EA9">
              <w:rPr>
                <w:rFonts w:hAnsi="宋体" w:hint="eastAsia"/>
                <w:bCs/>
                <w:szCs w:val="21"/>
              </w:rPr>
              <w:t>。</w:t>
            </w:r>
          </w:p>
          <w:p w14:paraId="500FB75F" w14:textId="77777777" w:rsidR="00A64588" w:rsidRPr="00112EA9" w:rsidRDefault="003427D8">
            <w:pPr>
              <w:adjustRightInd w:val="0"/>
              <w:snapToGrid w:val="0"/>
              <w:ind w:firstLine="420"/>
              <w:rPr>
                <w:szCs w:val="21"/>
              </w:rPr>
            </w:pPr>
            <w:r w:rsidRPr="00112EA9">
              <w:rPr>
                <w:rFonts w:hAnsi="宋体" w:hint="eastAsia"/>
                <w:bCs/>
                <w:szCs w:val="21"/>
              </w:rPr>
              <w:t>⑤饮用水水源保护区周边施工应合理安排施工时间，应避开雨天开挖，并在杆塔施工区周围采取临时</w:t>
            </w:r>
            <w:proofErr w:type="gramStart"/>
            <w:r w:rsidRPr="00112EA9">
              <w:rPr>
                <w:rFonts w:hAnsi="宋体" w:hint="eastAsia"/>
                <w:bCs/>
                <w:szCs w:val="21"/>
              </w:rPr>
              <w:t>截</w:t>
            </w:r>
            <w:proofErr w:type="gramEnd"/>
            <w:r w:rsidRPr="00112EA9">
              <w:rPr>
                <w:rFonts w:hAnsi="宋体" w:hint="eastAsia"/>
                <w:bCs/>
                <w:szCs w:val="21"/>
              </w:rPr>
              <w:t>排水沟、尾水部设临时沉砂池，临时堆土采取装土麻袋临时拦挡的措施，塔基开挖产生的土石方在施工结束后，应及时回填，施工废物料、生活垃圾等及时清运至水源保护区外消纳场所，</w:t>
            </w:r>
            <w:proofErr w:type="gramStart"/>
            <w:r w:rsidRPr="00112EA9">
              <w:rPr>
                <w:rFonts w:hAnsi="宋体" w:hint="eastAsia"/>
                <w:bCs/>
                <w:szCs w:val="21"/>
              </w:rPr>
              <w:t>并塔基施工区域</w:t>
            </w:r>
            <w:proofErr w:type="gramEnd"/>
            <w:r w:rsidRPr="00112EA9">
              <w:rPr>
                <w:rFonts w:hAnsi="宋体" w:hint="eastAsia"/>
                <w:bCs/>
                <w:szCs w:val="21"/>
              </w:rPr>
              <w:t>采取植被恢复措施。</w:t>
            </w:r>
            <w:r w:rsidRPr="00112EA9">
              <w:rPr>
                <w:szCs w:val="21"/>
              </w:rPr>
              <w:t xml:space="preserve"> </w:t>
            </w:r>
          </w:p>
        </w:tc>
        <w:tc>
          <w:tcPr>
            <w:tcW w:w="952" w:type="pct"/>
            <w:vAlign w:val="center"/>
          </w:tcPr>
          <w:p w14:paraId="05FA9B8B" w14:textId="77777777" w:rsidR="00A64588" w:rsidRPr="00112EA9" w:rsidRDefault="003427D8">
            <w:pPr>
              <w:adjustRightInd w:val="0"/>
              <w:snapToGrid w:val="0"/>
              <w:ind w:firstLine="420"/>
              <w:rPr>
                <w:szCs w:val="21"/>
              </w:rPr>
            </w:pPr>
            <w:r w:rsidRPr="00112EA9">
              <w:rPr>
                <w:rFonts w:ascii="宋体" w:hAnsi="宋体" w:cs="宋体" w:hint="eastAsia"/>
                <w:szCs w:val="21"/>
              </w:rPr>
              <w:lastRenderedPageBreak/>
              <w:t>①</w:t>
            </w:r>
            <w:r w:rsidRPr="00112EA9">
              <w:rPr>
                <w:szCs w:val="21"/>
              </w:rPr>
              <w:t>水源保护区内施工采取水土保持措施，未造成水土流失。</w:t>
            </w:r>
          </w:p>
          <w:p w14:paraId="7A2DE9C7" w14:textId="77777777" w:rsidR="00A64588" w:rsidRPr="00112EA9" w:rsidRDefault="003427D8">
            <w:pPr>
              <w:adjustRightInd w:val="0"/>
              <w:snapToGrid w:val="0"/>
              <w:ind w:firstLine="420"/>
              <w:rPr>
                <w:szCs w:val="21"/>
              </w:rPr>
            </w:pPr>
            <w:r w:rsidRPr="00112EA9">
              <w:rPr>
                <w:rFonts w:ascii="宋体" w:hAnsi="宋体" w:cs="宋体" w:hint="eastAsia"/>
                <w:szCs w:val="21"/>
              </w:rPr>
              <w:t>②</w:t>
            </w:r>
            <w:r w:rsidRPr="00112EA9">
              <w:rPr>
                <w:szCs w:val="21"/>
              </w:rPr>
              <w:t>施工迹地进行植被恢复，恢复原有用地功能。</w:t>
            </w:r>
          </w:p>
          <w:p w14:paraId="4E6E5FAB" w14:textId="77777777" w:rsidR="00A64588" w:rsidRPr="00112EA9" w:rsidRDefault="003427D8">
            <w:pPr>
              <w:adjustRightInd w:val="0"/>
              <w:snapToGrid w:val="0"/>
              <w:ind w:firstLine="420"/>
              <w:rPr>
                <w:szCs w:val="21"/>
              </w:rPr>
            </w:pPr>
            <w:r w:rsidRPr="00112EA9">
              <w:rPr>
                <w:rFonts w:ascii="宋体" w:hAnsi="宋体" w:cs="宋体" w:hint="eastAsia"/>
                <w:szCs w:val="21"/>
              </w:rPr>
              <w:t>③</w:t>
            </w:r>
            <w:r w:rsidRPr="00112EA9">
              <w:rPr>
                <w:szCs w:val="21"/>
              </w:rPr>
              <w:t>禁止在水源保护区内存放建筑垃圾和生活垃圾，应及时运出水源保护区外并按要求处置。</w:t>
            </w:r>
          </w:p>
          <w:p w14:paraId="7B58FE01" w14:textId="77777777" w:rsidR="00A64588" w:rsidRPr="00112EA9" w:rsidRDefault="003427D8">
            <w:pPr>
              <w:adjustRightInd w:val="0"/>
              <w:snapToGrid w:val="0"/>
              <w:ind w:firstLine="420"/>
              <w:rPr>
                <w:szCs w:val="21"/>
              </w:rPr>
            </w:pPr>
            <w:r w:rsidRPr="00112EA9">
              <w:rPr>
                <w:rFonts w:ascii="宋体" w:hAnsi="宋体" w:cs="宋体" w:hint="eastAsia"/>
                <w:szCs w:val="21"/>
              </w:rPr>
              <w:t>④</w:t>
            </w:r>
            <w:r w:rsidRPr="00112EA9">
              <w:rPr>
                <w:szCs w:val="21"/>
              </w:rPr>
              <w:t>对施工人员进行培训，严禁污染和破坏饮用水水源保护区内生态环境。</w:t>
            </w:r>
          </w:p>
        </w:tc>
        <w:tc>
          <w:tcPr>
            <w:tcW w:w="1100" w:type="pct"/>
            <w:vAlign w:val="center"/>
          </w:tcPr>
          <w:p w14:paraId="2015793B" w14:textId="77777777" w:rsidR="00A64588" w:rsidRPr="00112EA9" w:rsidRDefault="003427D8">
            <w:pPr>
              <w:adjustRightInd w:val="0"/>
              <w:snapToGrid w:val="0"/>
              <w:ind w:firstLine="420"/>
              <w:jc w:val="center"/>
              <w:rPr>
                <w:szCs w:val="21"/>
              </w:rPr>
            </w:pPr>
            <w:r w:rsidRPr="00112EA9">
              <w:rPr>
                <w:rFonts w:hint="eastAsia"/>
                <w:szCs w:val="21"/>
              </w:rPr>
              <w:t>无</w:t>
            </w:r>
          </w:p>
        </w:tc>
        <w:tc>
          <w:tcPr>
            <w:tcW w:w="769" w:type="pct"/>
            <w:vAlign w:val="center"/>
          </w:tcPr>
          <w:p w14:paraId="72D8927D" w14:textId="77777777" w:rsidR="00A64588" w:rsidRPr="00112EA9" w:rsidRDefault="003427D8">
            <w:pPr>
              <w:adjustRightInd w:val="0"/>
              <w:snapToGrid w:val="0"/>
              <w:ind w:firstLine="420"/>
              <w:jc w:val="center"/>
              <w:rPr>
                <w:szCs w:val="21"/>
              </w:rPr>
            </w:pPr>
            <w:r w:rsidRPr="00112EA9">
              <w:rPr>
                <w:rFonts w:hint="eastAsia"/>
                <w:szCs w:val="21"/>
              </w:rPr>
              <w:t>无</w:t>
            </w:r>
          </w:p>
        </w:tc>
      </w:tr>
    </w:tbl>
    <w:p w14:paraId="284D94DA" w14:textId="77777777" w:rsidR="00A64588" w:rsidRPr="00112EA9" w:rsidRDefault="00A64588">
      <w:pPr>
        <w:pStyle w:val="af3"/>
        <w:spacing w:before="0" w:beforeAutospacing="0"/>
        <w:ind w:firstLine="600"/>
        <w:jc w:val="center"/>
        <w:rPr>
          <w:rFonts w:ascii="Times New Roman" w:eastAsia="黑体" w:hAnsi="Times New Roman"/>
          <w:snapToGrid w:val="0"/>
          <w:sz w:val="30"/>
          <w:szCs w:val="30"/>
        </w:rPr>
      </w:pPr>
    </w:p>
    <w:p w14:paraId="43543541" w14:textId="77777777" w:rsidR="00A64588" w:rsidRPr="00112EA9" w:rsidRDefault="00A64588">
      <w:pPr>
        <w:pStyle w:val="af3"/>
        <w:spacing w:before="0" w:beforeAutospacing="0"/>
        <w:ind w:firstLine="600"/>
        <w:jc w:val="center"/>
        <w:outlineLvl w:val="0"/>
        <w:rPr>
          <w:rFonts w:ascii="Times New Roman" w:eastAsia="黑体" w:hAnsi="Times New Roman"/>
          <w:snapToGrid w:val="0"/>
          <w:sz w:val="30"/>
          <w:szCs w:val="30"/>
        </w:rPr>
        <w:sectPr w:rsidR="00A64588" w:rsidRPr="00112EA9">
          <w:pgSz w:w="16838" w:h="11906" w:orient="landscape"/>
          <w:pgMar w:top="1418" w:right="1418" w:bottom="1418" w:left="1418" w:header="851" w:footer="1077" w:gutter="0"/>
          <w:cols w:space="720"/>
          <w:docGrid w:linePitch="312"/>
        </w:sectPr>
      </w:pPr>
    </w:p>
    <w:p w14:paraId="108BD216" w14:textId="412A76ED" w:rsidR="00A64588" w:rsidRPr="00112EA9" w:rsidRDefault="003427D8">
      <w:pPr>
        <w:pStyle w:val="af3"/>
        <w:spacing w:before="0" w:beforeAutospacing="0"/>
        <w:ind w:firstLine="600"/>
        <w:jc w:val="center"/>
        <w:outlineLvl w:val="0"/>
        <w:rPr>
          <w:rFonts w:ascii="Times New Roman" w:eastAsia="黑体" w:hAnsi="Times New Roman"/>
          <w:snapToGrid w:val="0"/>
          <w:sz w:val="30"/>
          <w:szCs w:val="30"/>
        </w:rPr>
      </w:pPr>
      <w:r w:rsidRPr="00112EA9">
        <w:rPr>
          <w:rFonts w:ascii="Times New Roman" w:eastAsia="黑体" w:hAnsi="Times New Roman"/>
          <w:snapToGrid w:val="0"/>
          <w:sz w:val="30"/>
          <w:szCs w:val="30"/>
        </w:rPr>
        <w:lastRenderedPageBreak/>
        <w:t>七、结论</w:t>
      </w:r>
      <w:bookmarkEnd w:id="147"/>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A64588" w:rsidRPr="00112EA9" w14:paraId="3799FB3F" w14:textId="77777777">
        <w:trPr>
          <w:trHeight w:val="12829"/>
          <w:jc w:val="center"/>
        </w:trPr>
        <w:tc>
          <w:tcPr>
            <w:tcW w:w="9289" w:type="dxa"/>
            <w:vAlign w:val="center"/>
          </w:tcPr>
          <w:p w14:paraId="5F0756CE" w14:textId="77777777" w:rsidR="00A64588" w:rsidRPr="00112EA9" w:rsidRDefault="003427D8">
            <w:pPr>
              <w:adjustRightInd w:val="0"/>
              <w:snapToGrid w:val="0"/>
              <w:spacing w:line="360" w:lineRule="auto"/>
              <w:ind w:firstLineChars="200" w:firstLine="480"/>
              <w:rPr>
                <w:sz w:val="24"/>
              </w:rPr>
            </w:pPr>
            <w:r w:rsidRPr="00112EA9">
              <w:rPr>
                <w:rFonts w:hint="eastAsia"/>
                <w:sz w:val="24"/>
              </w:rPr>
              <w:t>2</w:t>
            </w:r>
            <w:r w:rsidRPr="00112EA9">
              <w:rPr>
                <w:sz w:val="24"/>
              </w:rPr>
              <w:t>20</w:t>
            </w:r>
            <w:r w:rsidRPr="00112EA9">
              <w:rPr>
                <w:rFonts w:hint="eastAsia"/>
                <w:sz w:val="24"/>
              </w:rPr>
              <w:t>kV</w:t>
            </w:r>
            <w:proofErr w:type="gramStart"/>
            <w:r w:rsidRPr="00112EA9">
              <w:rPr>
                <w:rFonts w:hint="eastAsia"/>
                <w:sz w:val="24"/>
              </w:rPr>
              <w:t>佤</w:t>
            </w:r>
            <w:proofErr w:type="gramEnd"/>
            <w:r w:rsidRPr="00112EA9">
              <w:rPr>
                <w:rFonts w:hint="eastAsia"/>
                <w:sz w:val="24"/>
              </w:rPr>
              <w:t>山（</w:t>
            </w:r>
            <w:proofErr w:type="gramStart"/>
            <w:r w:rsidRPr="00112EA9">
              <w:rPr>
                <w:rFonts w:hint="eastAsia"/>
                <w:sz w:val="24"/>
              </w:rPr>
              <w:t>勐</w:t>
            </w:r>
            <w:proofErr w:type="gramEnd"/>
            <w:r w:rsidRPr="00112EA9">
              <w:rPr>
                <w:rFonts w:hint="eastAsia"/>
                <w:sz w:val="24"/>
              </w:rPr>
              <w:t>角）输变电工</w:t>
            </w:r>
            <w:proofErr w:type="gramStart"/>
            <w:r w:rsidRPr="00112EA9">
              <w:rPr>
                <w:rFonts w:hint="eastAsia"/>
                <w:sz w:val="24"/>
              </w:rPr>
              <w:t>程符合</w:t>
            </w:r>
            <w:proofErr w:type="gramEnd"/>
            <w:r w:rsidRPr="00112EA9">
              <w:rPr>
                <w:rFonts w:hint="eastAsia"/>
                <w:sz w:val="24"/>
              </w:rPr>
              <w:t>云南省临沧市耿马傣族佤族自治县、沧源佤族自治县城乡规划，符合云南省、临沧市“三线一单”的管控要求，符合相关生态环境保护规划要求。项目建设期和运营期在严格执行本环境影响报告表中规定的各项污染防治措施和生态保护措施后，项目产生的环境影响可满足国家相关环保标准要求。因此，从环境保护角度，本建设项目环境影响是可行的。</w:t>
            </w:r>
          </w:p>
        </w:tc>
      </w:tr>
    </w:tbl>
    <w:p w14:paraId="294874A2" w14:textId="77777777" w:rsidR="00A64588" w:rsidRPr="00112EA9" w:rsidRDefault="00A64588">
      <w:pPr>
        <w:tabs>
          <w:tab w:val="left" w:pos="855"/>
        </w:tabs>
        <w:spacing w:line="336" w:lineRule="auto"/>
        <w:ind w:firstLine="420"/>
        <w:jc w:val="left"/>
      </w:pPr>
    </w:p>
    <w:sectPr w:rsidR="00A64588" w:rsidRPr="00112EA9">
      <w:pgSz w:w="11906" w:h="16838"/>
      <w:pgMar w:top="1440" w:right="1800" w:bottom="1440" w:left="1800" w:header="851" w:footer="107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49022" w14:textId="77777777" w:rsidR="008D5207" w:rsidRDefault="008D5207">
      <w:pPr>
        <w:ind w:firstLine="420"/>
      </w:pPr>
      <w:r>
        <w:separator/>
      </w:r>
    </w:p>
    <w:p w14:paraId="068A268C" w14:textId="77777777" w:rsidR="008D5207" w:rsidRDefault="008D5207">
      <w:pPr>
        <w:ind w:firstLine="420"/>
      </w:pPr>
    </w:p>
    <w:p w14:paraId="7CF57331" w14:textId="77777777" w:rsidR="008D5207" w:rsidRDefault="008D5207" w:rsidP="00B778C6">
      <w:pPr>
        <w:ind w:firstLine="420"/>
      </w:pPr>
    </w:p>
    <w:p w14:paraId="6F5110B0" w14:textId="77777777" w:rsidR="008D5207" w:rsidRDefault="008D5207" w:rsidP="00F4473E">
      <w:pPr>
        <w:ind w:firstLine="420"/>
      </w:pPr>
    </w:p>
    <w:p w14:paraId="13FA33BD" w14:textId="77777777" w:rsidR="008D5207" w:rsidRDefault="008D5207" w:rsidP="00F4473E">
      <w:pPr>
        <w:ind w:firstLine="420"/>
      </w:pPr>
    </w:p>
    <w:p w14:paraId="009FA09F" w14:textId="77777777" w:rsidR="008D5207" w:rsidRDefault="008D5207" w:rsidP="00E26437">
      <w:pPr>
        <w:ind w:firstLine="420"/>
      </w:pPr>
    </w:p>
    <w:p w14:paraId="06E1A7C4" w14:textId="77777777" w:rsidR="008D5207" w:rsidRDefault="008D5207" w:rsidP="00E9081D">
      <w:pPr>
        <w:ind w:firstLine="420"/>
      </w:pPr>
    </w:p>
    <w:p w14:paraId="19EDBFEE" w14:textId="77777777" w:rsidR="008D5207" w:rsidRDefault="008D5207" w:rsidP="00E9081D">
      <w:pPr>
        <w:ind w:firstLine="420"/>
      </w:pPr>
    </w:p>
    <w:p w14:paraId="50E8D581" w14:textId="77777777" w:rsidR="008D5207" w:rsidRDefault="008D5207" w:rsidP="00E9081D">
      <w:pPr>
        <w:ind w:firstLine="420"/>
      </w:pPr>
    </w:p>
    <w:p w14:paraId="0F53955D" w14:textId="77777777" w:rsidR="008D5207" w:rsidRDefault="008D5207" w:rsidP="00885167">
      <w:pPr>
        <w:ind w:firstLine="420"/>
      </w:pPr>
    </w:p>
    <w:p w14:paraId="1495C457" w14:textId="77777777" w:rsidR="008D5207" w:rsidRDefault="008D5207" w:rsidP="00A60D57">
      <w:pPr>
        <w:ind w:firstLine="420"/>
      </w:pPr>
    </w:p>
    <w:p w14:paraId="5099EFE2" w14:textId="77777777" w:rsidR="008D5207" w:rsidRDefault="008D5207" w:rsidP="004F199A">
      <w:pPr>
        <w:ind w:firstLine="420"/>
      </w:pPr>
    </w:p>
    <w:p w14:paraId="3C94865F" w14:textId="77777777" w:rsidR="008D5207" w:rsidRDefault="008D5207" w:rsidP="00FD69A1"/>
    <w:p w14:paraId="28F3B91D" w14:textId="77777777" w:rsidR="008D5207" w:rsidRDefault="008D5207" w:rsidP="002A4B08"/>
    <w:p w14:paraId="291155C5" w14:textId="77777777" w:rsidR="008D5207" w:rsidRDefault="008D5207" w:rsidP="002A4B08"/>
    <w:p w14:paraId="19141DF1" w14:textId="77777777" w:rsidR="008D5207" w:rsidRDefault="008D5207" w:rsidP="001D7937"/>
    <w:p w14:paraId="33CD62F2" w14:textId="77777777" w:rsidR="008D5207" w:rsidRDefault="008D5207" w:rsidP="001D7937"/>
    <w:p w14:paraId="6959A0D3" w14:textId="77777777" w:rsidR="008D5207" w:rsidRDefault="008D5207" w:rsidP="0087016E"/>
    <w:p w14:paraId="2E7BA05C" w14:textId="77777777" w:rsidR="008D5207" w:rsidRDefault="008D5207" w:rsidP="0087016E"/>
    <w:p w14:paraId="57C3BDDD" w14:textId="77777777" w:rsidR="008D5207" w:rsidRDefault="008D5207" w:rsidP="0087016E"/>
    <w:p w14:paraId="0B57BC54" w14:textId="77777777" w:rsidR="008D5207" w:rsidRDefault="008D5207" w:rsidP="00A24B97"/>
    <w:p w14:paraId="3FE08B5A" w14:textId="77777777" w:rsidR="008D5207" w:rsidRDefault="008D5207" w:rsidP="00896EFB"/>
    <w:p w14:paraId="244ED550" w14:textId="77777777" w:rsidR="008D5207" w:rsidRDefault="008D5207" w:rsidP="00896EFB"/>
    <w:p w14:paraId="7F5A1AD3" w14:textId="77777777" w:rsidR="008D5207" w:rsidRDefault="008D5207" w:rsidP="00AD4957"/>
    <w:p w14:paraId="3EC41CC5" w14:textId="77777777" w:rsidR="008D5207" w:rsidRDefault="008D5207"/>
    <w:p w14:paraId="04907ED2" w14:textId="77777777" w:rsidR="008D5207" w:rsidRDefault="008D5207" w:rsidP="00685146"/>
    <w:p w14:paraId="365DFC2E" w14:textId="77777777" w:rsidR="008D5207" w:rsidRDefault="008D5207" w:rsidP="00685146"/>
    <w:p w14:paraId="4EA04BE6" w14:textId="77777777" w:rsidR="008D5207" w:rsidRDefault="008D5207" w:rsidP="00685146"/>
    <w:p w14:paraId="768C9290" w14:textId="77777777" w:rsidR="008D5207" w:rsidRDefault="008D5207" w:rsidP="00765E2A"/>
    <w:p w14:paraId="09DFA09E" w14:textId="77777777" w:rsidR="008D5207" w:rsidRDefault="008D5207" w:rsidP="000A6E3B"/>
    <w:p w14:paraId="63217C14" w14:textId="77777777" w:rsidR="008D5207" w:rsidRDefault="008D5207" w:rsidP="000A6E3B"/>
    <w:p w14:paraId="16A1EB54" w14:textId="77777777" w:rsidR="008D5207" w:rsidRDefault="008D5207" w:rsidP="006E72AB"/>
    <w:p w14:paraId="5CCDA3BF" w14:textId="77777777" w:rsidR="008D5207" w:rsidRDefault="008D5207" w:rsidP="002F249D"/>
    <w:p w14:paraId="580FB2FF" w14:textId="77777777" w:rsidR="008D5207" w:rsidRDefault="008D5207" w:rsidP="002F249D"/>
    <w:p w14:paraId="6D52CDF4" w14:textId="77777777" w:rsidR="008D5207" w:rsidRDefault="008D5207" w:rsidP="002F249D"/>
  </w:endnote>
  <w:endnote w:type="continuationSeparator" w:id="0">
    <w:p w14:paraId="41FE9463" w14:textId="77777777" w:rsidR="008D5207" w:rsidRDefault="008D5207">
      <w:pPr>
        <w:ind w:firstLine="420"/>
      </w:pPr>
      <w:r>
        <w:continuationSeparator/>
      </w:r>
    </w:p>
    <w:p w14:paraId="5E8F6471" w14:textId="77777777" w:rsidR="008D5207" w:rsidRDefault="008D5207">
      <w:pPr>
        <w:ind w:firstLine="420"/>
      </w:pPr>
    </w:p>
    <w:p w14:paraId="3E0D3205" w14:textId="77777777" w:rsidR="008D5207" w:rsidRDefault="008D5207" w:rsidP="00B778C6">
      <w:pPr>
        <w:ind w:firstLine="420"/>
      </w:pPr>
    </w:p>
    <w:p w14:paraId="1B44C408" w14:textId="77777777" w:rsidR="008D5207" w:rsidRDefault="008D5207" w:rsidP="00F4473E">
      <w:pPr>
        <w:ind w:firstLine="420"/>
      </w:pPr>
    </w:p>
    <w:p w14:paraId="3821350F" w14:textId="77777777" w:rsidR="008D5207" w:rsidRDefault="008D5207" w:rsidP="00F4473E">
      <w:pPr>
        <w:ind w:firstLine="420"/>
      </w:pPr>
    </w:p>
    <w:p w14:paraId="6CFD453B" w14:textId="77777777" w:rsidR="008D5207" w:rsidRDefault="008D5207" w:rsidP="00E26437">
      <w:pPr>
        <w:ind w:firstLine="420"/>
      </w:pPr>
    </w:p>
    <w:p w14:paraId="4B55DEE5" w14:textId="77777777" w:rsidR="008D5207" w:rsidRDefault="008D5207" w:rsidP="00E9081D">
      <w:pPr>
        <w:ind w:firstLine="420"/>
      </w:pPr>
    </w:p>
    <w:p w14:paraId="3854D7C6" w14:textId="77777777" w:rsidR="008D5207" w:rsidRDefault="008D5207" w:rsidP="00E9081D">
      <w:pPr>
        <w:ind w:firstLine="420"/>
      </w:pPr>
    </w:p>
    <w:p w14:paraId="29E6A5F1" w14:textId="77777777" w:rsidR="008D5207" w:rsidRDefault="008D5207" w:rsidP="00E9081D">
      <w:pPr>
        <w:ind w:firstLine="420"/>
      </w:pPr>
    </w:p>
    <w:p w14:paraId="1078CE51" w14:textId="77777777" w:rsidR="008D5207" w:rsidRDefault="008D5207" w:rsidP="00885167">
      <w:pPr>
        <w:ind w:firstLine="420"/>
      </w:pPr>
    </w:p>
    <w:p w14:paraId="058FC302" w14:textId="77777777" w:rsidR="008D5207" w:rsidRDefault="008D5207" w:rsidP="00A60D57">
      <w:pPr>
        <w:ind w:firstLine="420"/>
      </w:pPr>
    </w:p>
    <w:p w14:paraId="7738E570" w14:textId="77777777" w:rsidR="008D5207" w:rsidRDefault="008D5207" w:rsidP="004F199A">
      <w:pPr>
        <w:ind w:firstLine="420"/>
      </w:pPr>
    </w:p>
    <w:p w14:paraId="5CC6DEFD" w14:textId="77777777" w:rsidR="008D5207" w:rsidRDefault="008D5207" w:rsidP="00FD69A1"/>
    <w:p w14:paraId="54657FED" w14:textId="77777777" w:rsidR="008D5207" w:rsidRDefault="008D5207" w:rsidP="002A4B08"/>
    <w:p w14:paraId="54E99624" w14:textId="77777777" w:rsidR="008D5207" w:rsidRDefault="008D5207" w:rsidP="002A4B08"/>
    <w:p w14:paraId="2031C443" w14:textId="77777777" w:rsidR="008D5207" w:rsidRDefault="008D5207" w:rsidP="001D7937"/>
    <w:p w14:paraId="3043085F" w14:textId="77777777" w:rsidR="008D5207" w:rsidRDefault="008D5207" w:rsidP="001D7937"/>
    <w:p w14:paraId="16A4E9AC" w14:textId="77777777" w:rsidR="008D5207" w:rsidRDefault="008D5207" w:rsidP="0087016E"/>
    <w:p w14:paraId="4FA5380F" w14:textId="77777777" w:rsidR="008D5207" w:rsidRDefault="008D5207" w:rsidP="0087016E"/>
    <w:p w14:paraId="106489B8" w14:textId="77777777" w:rsidR="008D5207" w:rsidRDefault="008D5207" w:rsidP="0087016E"/>
    <w:p w14:paraId="7C040B64" w14:textId="77777777" w:rsidR="008D5207" w:rsidRDefault="008D5207" w:rsidP="00A24B97"/>
    <w:p w14:paraId="4235FA55" w14:textId="77777777" w:rsidR="008D5207" w:rsidRDefault="008D5207" w:rsidP="00896EFB"/>
    <w:p w14:paraId="2BD16439" w14:textId="77777777" w:rsidR="008D5207" w:rsidRDefault="008D5207" w:rsidP="00896EFB"/>
    <w:p w14:paraId="1AFEB447" w14:textId="77777777" w:rsidR="008D5207" w:rsidRDefault="008D5207" w:rsidP="00AD4957"/>
    <w:p w14:paraId="3856CBE7" w14:textId="77777777" w:rsidR="008D5207" w:rsidRDefault="008D5207"/>
    <w:p w14:paraId="74D93B06" w14:textId="77777777" w:rsidR="008D5207" w:rsidRDefault="008D5207" w:rsidP="00685146"/>
    <w:p w14:paraId="4CBA5AC7" w14:textId="77777777" w:rsidR="008D5207" w:rsidRDefault="008D5207" w:rsidP="00685146"/>
    <w:p w14:paraId="2439590A" w14:textId="77777777" w:rsidR="008D5207" w:rsidRDefault="008D5207" w:rsidP="00685146"/>
    <w:p w14:paraId="471998D1" w14:textId="77777777" w:rsidR="008D5207" w:rsidRDefault="008D5207" w:rsidP="00765E2A"/>
    <w:p w14:paraId="3C086F01" w14:textId="77777777" w:rsidR="008D5207" w:rsidRDefault="008D5207" w:rsidP="000A6E3B"/>
    <w:p w14:paraId="2A97547A" w14:textId="77777777" w:rsidR="008D5207" w:rsidRDefault="008D5207" w:rsidP="000A6E3B"/>
    <w:p w14:paraId="0A90A15E" w14:textId="77777777" w:rsidR="008D5207" w:rsidRDefault="008D5207" w:rsidP="006E72AB"/>
    <w:p w14:paraId="698B4CD7" w14:textId="77777777" w:rsidR="008D5207" w:rsidRDefault="008D5207" w:rsidP="002F249D"/>
    <w:p w14:paraId="200FCF11" w14:textId="77777777" w:rsidR="008D5207" w:rsidRDefault="008D5207" w:rsidP="002F249D"/>
    <w:p w14:paraId="1987756D" w14:textId="77777777" w:rsidR="008D5207" w:rsidRDefault="008D5207" w:rsidP="002F24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TimesNewRomanPSMT">
    <w:altName w:val="微软雅黑"/>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9A77" w14:textId="77777777" w:rsidR="00A64588" w:rsidRDefault="003427D8">
    <w:pPr>
      <w:pStyle w:val="a0"/>
      <w:framePr w:wrap="around" w:vAnchor="text" w:hAnchor="margin" w:xAlign="outside" w:y="1"/>
      <w:ind w:firstLine="360"/>
      <w:rPr>
        <w:rStyle w:val="af8"/>
      </w:rPr>
    </w:pPr>
    <w:r>
      <w:fldChar w:fldCharType="begin"/>
    </w:r>
    <w:r>
      <w:rPr>
        <w:rStyle w:val="af8"/>
      </w:rPr>
      <w:instrText xml:space="preserve">PAGE  </w:instrText>
    </w:r>
    <w:r>
      <w:fldChar w:fldCharType="end"/>
    </w:r>
  </w:p>
  <w:p w14:paraId="608DB227" w14:textId="77777777" w:rsidR="00A64588" w:rsidRDefault="00A64588">
    <w:pPr>
      <w:pStyle w:val="a0"/>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4444" w14:textId="77777777" w:rsidR="00A64588" w:rsidRDefault="00A64588">
    <w:pPr>
      <w:pStyle w:val="a0"/>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64E0" w14:textId="77777777" w:rsidR="00A64588" w:rsidRDefault="003427D8">
    <w:pPr>
      <w:pStyle w:val="a0"/>
      <w:framePr w:wrap="around" w:vAnchor="text" w:hAnchor="margin" w:xAlign="outside" w:y="1"/>
      <w:rPr>
        <w:rStyle w:val="af8"/>
        <w:sz w:val="21"/>
        <w:szCs w:val="21"/>
      </w:rPr>
    </w:pPr>
    <w:r>
      <w:rPr>
        <w:rStyle w:val="af8"/>
        <w:sz w:val="21"/>
        <w:szCs w:val="21"/>
      </w:rPr>
      <w:t xml:space="preserve">—  </w:t>
    </w:r>
    <w:r>
      <w:rPr>
        <w:sz w:val="21"/>
        <w:szCs w:val="21"/>
      </w:rPr>
      <w:fldChar w:fldCharType="begin"/>
    </w:r>
    <w:r>
      <w:rPr>
        <w:rStyle w:val="af8"/>
        <w:sz w:val="21"/>
        <w:szCs w:val="21"/>
      </w:rPr>
      <w:instrText xml:space="preserve">PAGE  </w:instrText>
    </w:r>
    <w:r>
      <w:rPr>
        <w:sz w:val="21"/>
        <w:szCs w:val="21"/>
      </w:rPr>
      <w:fldChar w:fldCharType="separate"/>
    </w:r>
    <w:r>
      <w:rPr>
        <w:rStyle w:val="af8"/>
        <w:sz w:val="21"/>
        <w:szCs w:val="21"/>
      </w:rPr>
      <w:t>58</w:t>
    </w:r>
    <w:r>
      <w:rPr>
        <w:sz w:val="21"/>
        <w:szCs w:val="21"/>
      </w:rPr>
      <w:fldChar w:fldCharType="end"/>
    </w:r>
    <w:r>
      <w:rPr>
        <w:rStyle w:val="af8"/>
        <w:sz w:val="21"/>
        <w:szCs w:val="21"/>
      </w:rPr>
      <w:t xml:space="preserve">  —</w:t>
    </w:r>
  </w:p>
  <w:p w14:paraId="573ACC53" w14:textId="77777777" w:rsidR="00A64588" w:rsidRDefault="00A64588">
    <w:pPr>
      <w:pStyle w:val="a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E457B" w14:textId="77777777" w:rsidR="008D5207" w:rsidRDefault="008D5207">
      <w:pPr>
        <w:ind w:firstLine="420"/>
      </w:pPr>
      <w:r>
        <w:separator/>
      </w:r>
    </w:p>
    <w:p w14:paraId="072C51CF" w14:textId="77777777" w:rsidR="008D5207" w:rsidRDefault="008D5207">
      <w:pPr>
        <w:ind w:firstLine="420"/>
      </w:pPr>
    </w:p>
    <w:p w14:paraId="4A4B28AC" w14:textId="77777777" w:rsidR="008D5207" w:rsidRDefault="008D5207" w:rsidP="00B778C6">
      <w:pPr>
        <w:ind w:firstLine="420"/>
      </w:pPr>
    </w:p>
    <w:p w14:paraId="40642A59" w14:textId="77777777" w:rsidR="008D5207" w:rsidRDefault="008D5207" w:rsidP="00F4473E">
      <w:pPr>
        <w:ind w:firstLine="420"/>
      </w:pPr>
    </w:p>
    <w:p w14:paraId="5DB96655" w14:textId="77777777" w:rsidR="008D5207" w:rsidRDefault="008D5207" w:rsidP="00F4473E">
      <w:pPr>
        <w:ind w:firstLine="420"/>
      </w:pPr>
    </w:p>
    <w:p w14:paraId="2C97A817" w14:textId="77777777" w:rsidR="008D5207" w:rsidRDefault="008D5207" w:rsidP="00E26437">
      <w:pPr>
        <w:ind w:firstLine="420"/>
      </w:pPr>
    </w:p>
    <w:p w14:paraId="511852B2" w14:textId="77777777" w:rsidR="008D5207" w:rsidRDefault="008D5207" w:rsidP="00E9081D">
      <w:pPr>
        <w:ind w:firstLine="420"/>
      </w:pPr>
    </w:p>
    <w:p w14:paraId="2D29566D" w14:textId="77777777" w:rsidR="008D5207" w:rsidRDefault="008D5207" w:rsidP="00E9081D">
      <w:pPr>
        <w:ind w:firstLine="420"/>
      </w:pPr>
    </w:p>
    <w:p w14:paraId="25E54C52" w14:textId="77777777" w:rsidR="008D5207" w:rsidRDefault="008D5207" w:rsidP="00E9081D">
      <w:pPr>
        <w:ind w:firstLine="420"/>
      </w:pPr>
    </w:p>
    <w:p w14:paraId="68ADAC85" w14:textId="77777777" w:rsidR="008D5207" w:rsidRDefault="008D5207" w:rsidP="00885167">
      <w:pPr>
        <w:ind w:firstLine="420"/>
      </w:pPr>
    </w:p>
    <w:p w14:paraId="69C05623" w14:textId="77777777" w:rsidR="008D5207" w:rsidRDefault="008D5207" w:rsidP="00A60D57">
      <w:pPr>
        <w:ind w:firstLine="420"/>
      </w:pPr>
    </w:p>
    <w:p w14:paraId="12B5652B" w14:textId="77777777" w:rsidR="008D5207" w:rsidRDefault="008D5207" w:rsidP="004F199A">
      <w:pPr>
        <w:ind w:firstLine="420"/>
      </w:pPr>
    </w:p>
    <w:p w14:paraId="53F6DE0A" w14:textId="77777777" w:rsidR="008D5207" w:rsidRDefault="008D5207" w:rsidP="00FD69A1"/>
    <w:p w14:paraId="40B1010C" w14:textId="77777777" w:rsidR="008D5207" w:rsidRDefault="008D5207" w:rsidP="002A4B08"/>
    <w:p w14:paraId="6181F3E9" w14:textId="77777777" w:rsidR="008D5207" w:rsidRDefault="008D5207" w:rsidP="002A4B08"/>
    <w:p w14:paraId="51772795" w14:textId="77777777" w:rsidR="008D5207" w:rsidRDefault="008D5207" w:rsidP="001D7937"/>
    <w:p w14:paraId="63365538" w14:textId="77777777" w:rsidR="008D5207" w:rsidRDefault="008D5207" w:rsidP="001D7937"/>
    <w:p w14:paraId="36703A3C" w14:textId="77777777" w:rsidR="008D5207" w:rsidRDefault="008D5207" w:rsidP="0087016E"/>
    <w:p w14:paraId="0A76D110" w14:textId="77777777" w:rsidR="008D5207" w:rsidRDefault="008D5207" w:rsidP="0087016E"/>
    <w:p w14:paraId="0B3F0E4F" w14:textId="77777777" w:rsidR="008D5207" w:rsidRDefault="008D5207" w:rsidP="0087016E"/>
    <w:p w14:paraId="0D14A8B8" w14:textId="77777777" w:rsidR="008D5207" w:rsidRDefault="008D5207" w:rsidP="00A24B97"/>
    <w:p w14:paraId="6C996146" w14:textId="77777777" w:rsidR="008D5207" w:rsidRDefault="008D5207" w:rsidP="00896EFB"/>
    <w:p w14:paraId="5335B0BE" w14:textId="77777777" w:rsidR="008D5207" w:rsidRDefault="008D5207" w:rsidP="00896EFB"/>
    <w:p w14:paraId="4DCA3BAB" w14:textId="77777777" w:rsidR="008D5207" w:rsidRDefault="008D5207" w:rsidP="00AD4957"/>
    <w:p w14:paraId="625FF65F" w14:textId="77777777" w:rsidR="008D5207" w:rsidRDefault="008D5207"/>
    <w:p w14:paraId="167B7FE4" w14:textId="77777777" w:rsidR="008D5207" w:rsidRDefault="008D5207" w:rsidP="00685146"/>
    <w:p w14:paraId="1AE61E74" w14:textId="77777777" w:rsidR="008D5207" w:rsidRDefault="008D5207" w:rsidP="00685146"/>
    <w:p w14:paraId="092B0CB4" w14:textId="77777777" w:rsidR="008D5207" w:rsidRDefault="008D5207" w:rsidP="00685146"/>
    <w:p w14:paraId="53931095" w14:textId="77777777" w:rsidR="008D5207" w:rsidRDefault="008D5207" w:rsidP="00765E2A"/>
    <w:p w14:paraId="4BF01100" w14:textId="77777777" w:rsidR="008D5207" w:rsidRDefault="008D5207" w:rsidP="000A6E3B"/>
    <w:p w14:paraId="53C903EA" w14:textId="77777777" w:rsidR="008D5207" w:rsidRDefault="008D5207" w:rsidP="000A6E3B"/>
    <w:p w14:paraId="61A81CD2" w14:textId="77777777" w:rsidR="008D5207" w:rsidRDefault="008D5207" w:rsidP="006E72AB"/>
    <w:p w14:paraId="096684F3" w14:textId="77777777" w:rsidR="008D5207" w:rsidRDefault="008D5207" w:rsidP="002F249D"/>
    <w:p w14:paraId="3D071DE4" w14:textId="77777777" w:rsidR="008D5207" w:rsidRDefault="008D5207" w:rsidP="002F249D"/>
    <w:p w14:paraId="551295D5" w14:textId="77777777" w:rsidR="008D5207" w:rsidRDefault="008D5207" w:rsidP="002F249D"/>
  </w:footnote>
  <w:footnote w:type="continuationSeparator" w:id="0">
    <w:p w14:paraId="518D1D38" w14:textId="77777777" w:rsidR="008D5207" w:rsidRDefault="008D5207">
      <w:pPr>
        <w:ind w:firstLine="420"/>
      </w:pPr>
      <w:r>
        <w:continuationSeparator/>
      </w:r>
    </w:p>
    <w:p w14:paraId="2DA6BE0B" w14:textId="77777777" w:rsidR="008D5207" w:rsidRDefault="008D5207">
      <w:pPr>
        <w:ind w:firstLine="420"/>
      </w:pPr>
    </w:p>
    <w:p w14:paraId="70D57785" w14:textId="77777777" w:rsidR="008D5207" w:rsidRDefault="008D5207" w:rsidP="00B778C6">
      <w:pPr>
        <w:ind w:firstLine="420"/>
      </w:pPr>
    </w:p>
    <w:p w14:paraId="48572D1D" w14:textId="77777777" w:rsidR="008D5207" w:rsidRDefault="008D5207" w:rsidP="00F4473E">
      <w:pPr>
        <w:ind w:firstLine="420"/>
      </w:pPr>
    </w:p>
    <w:p w14:paraId="536A9EDB" w14:textId="77777777" w:rsidR="008D5207" w:rsidRDefault="008D5207" w:rsidP="00F4473E">
      <w:pPr>
        <w:ind w:firstLine="420"/>
      </w:pPr>
    </w:p>
    <w:p w14:paraId="3C5D11EC" w14:textId="77777777" w:rsidR="008D5207" w:rsidRDefault="008D5207" w:rsidP="00E26437">
      <w:pPr>
        <w:ind w:firstLine="420"/>
      </w:pPr>
    </w:p>
    <w:p w14:paraId="598566D2" w14:textId="77777777" w:rsidR="008D5207" w:rsidRDefault="008D5207" w:rsidP="00E9081D">
      <w:pPr>
        <w:ind w:firstLine="420"/>
      </w:pPr>
    </w:p>
    <w:p w14:paraId="6DC66931" w14:textId="77777777" w:rsidR="008D5207" w:rsidRDefault="008D5207" w:rsidP="00E9081D">
      <w:pPr>
        <w:ind w:firstLine="420"/>
      </w:pPr>
    </w:p>
    <w:p w14:paraId="6FBE7402" w14:textId="77777777" w:rsidR="008D5207" w:rsidRDefault="008D5207" w:rsidP="00E9081D">
      <w:pPr>
        <w:ind w:firstLine="420"/>
      </w:pPr>
    </w:p>
    <w:p w14:paraId="787570A0" w14:textId="77777777" w:rsidR="008D5207" w:rsidRDefault="008D5207" w:rsidP="00885167">
      <w:pPr>
        <w:ind w:firstLine="420"/>
      </w:pPr>
    </w:p>
    <w:p w14:paraId="4C6EACB9" w14:textId="77777777" w:rsidR="008D5207" w:rsidRDefault="008D5207" w:rsidP="00A60D57">
      <w:pPr>
        <w:ind w:firstLine="420"/>
      </w:pPr>
    </w:p>
    <w:p w14:paraId="4CE52620" w14:textId="77777777" w:rsidR="008D5207" w:rsidRDefault="008D5207" w:rsidP="004F199A">
      <w:pPr>
        <w:ind w:firstLine="420"/>
      </w:pPr>
    </w:p>
    <w:p w14:paraId="0DF46934" w14:textId="77777777" w:rsidR="008D5207" w:rsidRDefault="008D5207" w:rsidP="00FD69A1"/>
    <w:p w14:paraId="74749F9E" w14:textId="77777777" w:rsidR="008D5207" w:rsidRDefault="008D5207" w:rsidP="002A4B08"/>
    <w:p w14:paraId="391C654A" w14:textId="77777777" w:rsidR="008D5207" w:rsidRDefault="008D5207" w:rsidP="002A4B08"/>
    <w:p w14:paraId="11668926" w14:textId="77777777" w:rsidR="008D5207" w:rsidRDefault="008D5207" w:rsidP="001D7937"/>
    <w:p w14:paraId="25A8324D" w14:textId="77777777" w:rsidR="008D5207" w:rsidRDefault="008D5207" w:rsidP="001D7937"/>
    <w:p w14:paraId="409E6FFE" w14:textId="77777777" w:rsidR="008D5207" w:rsidRDefault="008D5207" w:rsidP="0087016E"/>
    <w:p w14:paraId="193B29B5" w14:textId="77777777" w:rsidR="008D5207" w:rsidRDefault="008D5207" w:rsidP="0087016E"/>
    <w:p w14:paraId="0DBBD4B5" w14:textId="77777777" w:rsidR="008D5207" w:rsidRDefault="008D5207" w:rsidP="0087016E"/>
    <w:p w14:paraId="79DBCFF5" w14:textId="77777777" w:rsidR="008D5207" w:rsidRDefault="008D5207" w:rsidP="00A24B97"/>
    <w:p w14:paraId="00C5F0A7" w14:textId="77777777" w:rsidR="008D5207" w:rsidRDefault="008D5207" w:rsidP="00896EFB"/>
    <w:p w14:paraId="44ADF9E1" w14:textId="77777777" w:rsidR="008D5207" w:rsidRDefault="008D5207" w:rsidP="00896EFB"/>
    <w:p w14:paraId="615803F4" w14:textId="77777777" w:rsidR="008D5207" w:rsidRDefault="008D5207" w:rsidP="00AD4957"/>
    <w:p w14:paraId="089C9D6E" w14:textId="77777777" w:rsidR="008D5207" w:rsidRDefault="008D5207"/>
    <w:p w14:paraId="7B504D1D" w14:textId="77777777" w:rsidR="008D5207" w:rsidRDefault="008D5207" w:rsidP="00685146"/>
    <w:p w14:paraId="52AB4EAA" w14:textId="77777777" w:rsidR="008D5207" w:rsidRDefault="008D5207" w:rsidP="00685146"/>
    <w:p w14:paraId="10F5B6CA" w14:textId="77777777" w:rsidR="008D5207" w:rsidRDefault="008D5207" w:rsidP="00685146"/>
    <w:p w14:paraId="3D720D7E" w14:textId="77777777" w:rsidR="008D5207" w:rsidRDefault="008D5207" w:rsidP="00765E2A"/>
    <w:p w14:paraId="5B7C77C2" w14:textId="77777777" w:rsidR="008D5207" w:rsidRDefault="008D5207" w:rsidP="000A6E3B"/>
    <w:p w14:paraId="510B3746" w14:textId="77777777" w:rsidR="008D5207" w:rsidRDefault="008D5207" w:rsidP="000A6E3B"/>
    <w:p w14:paraId="3654648D" w14:textId="77777777" w:rsidR="008D5207" w:rsidRDefault="008D5207" w:rsidP="006E72AB"/>
    <w:p w14:paraId="5EA2532E" w14:textId="77777777" w:rsidR="008D5207" w:rsidRDefault="008D5207" w:rsidP="002F249D"/>
    <w:p w14:paraId="145E0360" w14:textId="77777777" w:rsidR="008D5207" w:rsidRDefault="008D5207" w:rsidP="002F249D"/>
    <w:p w14:paraId="75B4306B" w14:textId="77777777" w:rsidR="008D5207" w:rsidRDefault="008D5207" w:rsidP="002F24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0CFA80"/>
    <w:multiLevelType w:val="singleLevel"/>
    <w:tmpl w:val="3C0CFA80"/>
    <w:lvl w:ilvl="0">
      <w:start w:val="1"/>
      <w:numFmt w:val="decimal"/>
      <w:suff w:val="nothing"/>
      <w:lvlText w:val="（%1）"/>
      <w:lvlJc w:val="left"/>
    </w:lvl>
  </w:abstractNum>
  <w:abstractNum w:abstractNumId="1" w15:restartNumberingAfterBreak="0">
    <w:nsid w:val="5B1046C5"/>
    <w:multiLevelType w:val="multilevel"/>
    <w:tmpl w:val="5B1046C5"/>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num w:numId="1" w16cid:durableId="903613010">
    <w:abstractNumId w:val="1"/>
  </w:num>
  <w:num w:numId="2" w16cid:durableId="456219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NlZjgzMDdmMzdhZDhlNzkzYmE0NDNmNTc5ZDZjNTEifQ=="/>
  </w:docVars>
  <w:rsids>
    <w:rsidRoot w:val="00172A27"/>
    <w:rsid w:val="00001103"/>
    <w:rsid w:val="0000178A"/>
    <w:rsid w:val="0000182D"/>
    <w:rsid w:val="00001CED"/>
    <w:rsid w:val="00001E67"/>
    <w:rsid w:val="0000241B"/>
    <w:rsid w:val="00002C88"/>
    <w:rsid w:val="00003CD8"/>
    <w:rsid w:val="00004264"/>
    <w:rsid w:val="000043EA"/>
    <w:rsid w:val="0000475E"/>
    <w:rsid w:val="000047A1"/>
    <w:rsid w:val="000052F7"/>
    <w:rsid w:val="000064A7"/>
    <w:rsid w:val="0000692C"/>
    <w:rsid w:val="0000707A"/>
    <w:rsid w:val="00010A95"/>
    <w:rsid w:val="00012B0B"/>
    <w:rsid w:val="00012B5E"/>
    <w:rsid w:val="00012ECC"/>
    <w:rsid w:val="0001342C"/>
    <w:rsid w:val="000135DC"/>
    <w:rsid w:val="00013E2A"/>
    <w:rsid w:val="00013F4A"/>
    <w:rsid w:val="00014965"/>
    <w:rsid w:val="00014E43"/>
    <w:rsid w:val="00014FD9"/>
    <w:rsid w:val="0001523A"/>
    <w:rsid w:val="00016720"/>
    <w:rsid w:val="00016E4F"/>
    <w:rsid w:val="00016ECB"/>
    <w:rsid w:val="00017B29"/>
    <w:rsid w:val="0002041E"/>
    <w:rsid w:val="000219D5"/>
    <w:rsid w:val="0002265B"/>
    <w:rsid w:val="000227B1"/>
    <w:rsid w:val="000237FE"/>
    <w:rsid w:val="00025B5B"/>
    <w:rsid w:val="00025B67"/>
    <w:rsid w:val="000268DE"/>
    <w:rsid w:val="000269F6"/>
    <w:rsid w:val="00026C41"/>
    <w:rsid w:val="000276E9"/>
    <w:rsid w:val="0003175F"/>
    <w:rsid w:val="00031939"/>
    <w:rsid w:val="00031A82"/>
    <w:rsid w:val="00032B49"/>
    <w:rsid w:val="00032D25"/>
    <w:rsid w:val="00033F63"/>
    <w:rsid w:val="000344C8"/>
    <w:rsid w:val="000347B4"/>
    <w:rsid w:val="00034C71"/>
    <w:rsid w:val="00035C32"/>
    <w:rsid w:val="00035FE7"/>
    <w:rsid w:val="0003603B"/>
    <w:rsid w:val="00041EAD"/>
    <w:rsid w:val="000424A5"/>
    <w:rsid w:val="0004291D"/>
    <w:rsid w:val="0004367F"/>
    <w:rsid w:val="00043CEE"/>
    <w:rsid w:val="0004438F"/>
    <w:rsid w:val="0004595B"/>
    <w:rsid w:val="0005006B"/>
    <w:rsid w:val="000520FC"/>
    <w:rsid w:val="0005219D"/>
    <w:rsid w:val="0005292D"/>
    <w:rsid w:val="00052E4A"/>
    <w:rsid w:val="00054383"/>
    <w:rsid w:val="00054F77"/>
    <w:rsid w:val="00055056"/>
    <w:rsid w:val="0005568F"/>
    <w:rsid w:val="00055777"/>
    <w:rsid w:val="00055F28"/>
    <w:rsid w:val="0005617D"/>
    <w:rsid w:val="00056435"/>
    <w:rsid w:val="0005658D"/>
    <w:rsid w:val="000567CC"/>
    <w:rsid w:val="0005683F"/>
    <w:rsid w:val="00057256"/>
    <w:rsid w:val="00057AAF"/>
    <w:rsid w:val="000601BB"/>
    <w:rsid w:val="000613C2"/>
    <w:rsid w:val="0006153D"/>
    <w:rsid w:val="00061B1F"/>
    <w:rsid w:val="00062A5B"/>
    <w:rsid w:val="00064D6D"/>
    <w:rsid w:val="0006645A"/>
    <w:rsid w:val="000664DB"/>
    <w:rsid w:val="000670EE"/>
    <w:rsid w:val="00067286"/>
    <w:rsid w:val="000679D8"/>
    <w:rsid w:val="000707E3"/>
    <w:rsid w:val="00071181"/>
    <w:rsid w:val="0007127D"/>
    <w:rsid w:val="00071AE5"/>
    <w:rsid w:val="00074783"/>
    <w:rsid w:val="00074FCB"/>
    <w:rsid w:val="00075933"/>
    <w:rsid w:val="0007645F"/>
    <w:rsid w:val="0007711D"/>
    <w:rsid w:val="00077B57"/>
    <w:rsid w:val="000801E0"/>
    <w:rsid w:val="00080C89"/>
    <w:rsid w:val="00081060"/>
    <w:rsid w:val="00081488"/>
    <w:rsid w:val="00081862"/>
    <w:rsid w:val="00082A29"/>
    <w:rsid w:val="0008331D"/>
    <w:rsid w:val="0008388C"/>
    <w:rsid w:val="0008397D"/>
    <w:rsid w:val="00083ACC"/>
    <w:rsid w:val="00083C18"/>
    <w:rsid w:val="00085ABE"/>
    <w:rsid w:val="00085B9F"/>
    <w:rsid w:val="00087193"/>
    <w:rsid w:val="00087513"/>
    <w:rsid w:val="000905AE"/>
    <w:rsid w:val="000906EC"/>
    <w:rsid w:val="00090758"/>
    <w:rsid w:val="00092877"/>
    <w:rsid w:val="00092899"/>
    <w:rsid w:val="00092B71"/>
    <w:rsid w:val="00092D67"/>
    <w:rsid w:val="000935D9"/>
    <w:rsid w:val="000935F9"/>
    <w:rsid w:val="00094244"/>
    <w:rsid w:val="00094A90"/>
    <w:rsid w:val="000950F1"/>
    <w:rsid w:val="0009532B"/>
    <w:rsid w:val="00096079"/>
    <w:rsid w:val="00096491"/>
    <w:rsid w:val="0009694A"/>
    <w:rsid w:val="000969C4"/>
    <w:rsid w:val="00096DBB"/>
    <w:rsid w:val="000A0673"/>
    <w:rsid w:val="000A0EDA"/>
    <w:rsid w:val="000A178E"/>
    <w:rsid w:val="000A3563"/>
    <w:rsid w:val="000A3AC5"/>
    <w:rsid w:val="000A462F"/>
    <w:rsid w:val="000A4CB0"/>
    <w:rsid w:val="000A557E"/>
    <w:rsid w:val="000A58E5"/>
    <w:rsid w:val="000A6021"/>
    <w:rsid w:val="000A6C90"/>
    <w:rsid w:val="000A6E3B"/>
    <w:rsid w:val="000A6F9D"/>
    <w:rsid w:val="000B058F"/>
    <w:rsid w:val="000B0AF7"/>
    <w:rsid w:val="000B1034"/>
    <w:rsid w:val="000B13FE"/>
    <w:rsid w:val="000B2B9D"/>
    <w:rsid w:val="000B3F6D"/>
    <w:rsid w:val="000B4FB7"/>
    <w:rsid w:val="000B5651"/>
    <w:rsid w:val="000B5EE3"/>
    <w:rsid w:val="000B619A"/>
    <w:rsid w:val="000B693F"/>
    <w:rsid w:val="000B6C20"/>
    <w:rsid w:val="000B6C9C"/>
    <w:rsid w:val="000C0014"/>
    <w:rsid w:val="000C02D7"/>
    <w:rsid w:val="000C09AC"/>
    <w:rsid w:val="000C0A63"/>
    <w:rsid w:val="000C362B"/>
    <w:rsid w:val="000C437E"/>
    <w:rsid w:val="000C5216"/>
    <w:rsid w:val="000C5DF9"/>
    <w:rsid w:val="000C70E3"/>
    <w:rsid w:val="000C77F8"/>
    <w:rsid w:val="000D0409"/>
    <w:rsid w:val="000D1126"/>
    <w:rsid w:val="000D25E3"/>
    <w:rsid w:val="000D41ED"/>
    <w:rsid w:val="000D44B8"/>
    <w:rsid w:val="000D60AA"/>
    <w:rsid w:val="000D7629"/>
    <w:rsid w:val="000D7ABD"/>
    <w:rsid w:val="000E0417"/>
    <w:rsid w:val="000E0723"/>
    <w:rsid w:val="000E097C"/>
    <w:rsid w:val="000E0AEC"/>
    <w:rsid w:val="000E10B0"/>
    <w:rsid w:val="000E1880"/>
    <w:rsid w:val="000E1AF8"/>
    <w:rsid w:val="000E1ECD"/>
    <w:rsid w:val="000E27DD"/>
    <w:rsid w:val="000E4FBA"/>
    <w:rsid w:val="000E5F16"/>
    <w:rsid w:val="000E61D6"/>
    <w:rsid w:val="000E65ED"/>
    <w:rsid w:val="000E7043"/>
    <w:rsid w:val="000F0946"/>
    <w:rsid w:val="000F1092"/>
    <w:rsid w:val="000F116C"/>
    <w:rsid w:val="000F2D08"/>
    <w:rsid w:val="000F3387"/>
    <w:rsid w:val="000F4368"/>
    <w:rsid w:val="000F4452"/>
    <w:rsid w:val="000F4FDA"/>
    <w:rsid w:val="000F5203"/>
    <w:rsid w:val="000F54DB"/>
    <w:rsid w:val="000F6DA1"/>
    <w:rsid w:val="000F701B"/>
    <w:rsid w:val="000F7188"/>
    <w:rsid w:val="00100296"/>
    <w:rsid w:val="00102348"/>
    <w:rsid w:val="00102767"/>
    <w:rsid w:val="00102AAD"/>
    <w:rsid w:val="001032BD"/>
    <w:rsid w:val="0010473B"/>
    <w:rsid w:val="001056A0"/>
    <w:rsid w:val="00105740"/>
    <w:rsid w:val="0010625D"/>
    <w:rsid w:val="00106865"/>
    <w:rsid w:val="00106D80"/>
    <w:rsid w:val="00107888"/>
    <w:rsid w:val="00107E96"/>
    <w:rsid w:val="00110CB6"/>
    <w:rsid w:val="00110EDA"/>
    <w:rsid w:val="00111876"/>
    <w:rsid w:val="00111A06"/>
    <w:rsid w:val="00112ADE"/>
    <w:rsid w:val="00112EA9"/>
    <w:rsid w:val="00113400"/>
    <w:rsid w:val="001139AC"/>
    <w:rsid w:val="00113F0C"/>
    <w:rsid w:val="0011482C"/>
    <w:rsid w:val="00115279"/>
    <w:rsid w:val="00115FB9"/>
    <w:rsid w:val="00116190"/>
    <w:rsid w:val="00117025"/>
    <w:rsid w:val="00117158"/>
    <w:rsid w:val="00117459"/>
    <w:rsid w:val="0011749A"/>
    <w:rsid w:val="001177CE"/>
    <w:rsid w:val="00120B2C"/>
    <w:rsid w:val="001213B7"/>
    <w:rsid w:val="00121D2F"/>
    <w:rsid w:val="001220C4"/>
    <w:rsid w:val="00122750"/>
    <w:rsid w:val="00122E79"/>
    <w:rsid w:val="001243B0"/>
    <w:rsid w:val="00125E1D"/>
    <w:rsid w:val="001260BC"/>
    <w:rsid w:val="00126A08"/>
    <w:rsid w:val="00127A68"/>
    <w:rsid w:val="00130613"/>
    <w:rsid w:val="00131393"/>
    <w:rsid w:val="00131935"/>
    <w:rsid w:val="00131BA2"/>
    <w:rsid w:val="001322EE"/>
    <w:rsid w:val="00132686"/>
    <w:rsid w:val="00132925"/>
    <w:rsid w:val="0013336C"/>
    <w:rsid w:val="0013378F"/>
    <w:rsid w:val="00133AC2"/>
    <w:rsid w:val="00134277"/>
    <w:rsid w:val="00134539"/>
    <w:rsid w:val="001355D9"/>
    <w:rsid w:val="00135E23"/>
    <w:rsid w:val="00137957"/>
    <w:rsid w:val="00140B13"/>
    <w:rsid w:val="00141025"/>
    <w:rsid w:val="00141B68"/>
    <w:rsid w:val="0014345C"/>
    <w:rsid w:val="001434BE"/>
    <w:rsid w:val="00143826"/>
    <w:rsid w:val="00145758"/>
    <w:rsid w:val="00145797"/>
    <w:rsid w:val="00145E25"/>
    <w:rsid w:val="00146348"/>
    <w:rsid w:val="001466DA"/>
    <w:rsid w:val="0014702C"/>
    <w:rsid w:val="00147501"/>
    <w:rsid w:val="00147772"/>
    <w:rsid w:val="00147B61"/>
    <w:rsid w:val="00154285"/>
    <w:rsid w:val="00154D38"/>
    <w:rsid w:val="00154DE1"/>
    <w:rsid w:val="001557E0"/>
    <w:rsid w:val="00155B40"/>
    <w:rsid w:val="001567EB"/>
    <w:rsid w:val="00157435"/>
    <w:rsid w:val="0015777F"/>
    <w:rsid w:val="0016013C"/>
    <w:rsid w:val="0016133A"/>
    <w:rsid w:val="00162690"/>
    <w:rsid w:val="00162C35"/>
    <w:rsid w:val="00163639"/>
    <w:rsid w:val="00163860"/>
    <w:rsid w:val="00163EEA"/>
    <w:rsid w:val="00164DD6"/>
    <w:rsid w:val="00166B6C"/>
    <w:rsid w:val="00167554"/>
    <w:rsid w:val="001675B4"/>
    <w:rsid w:val="00167A07"/>
    <w:rsid w:val="00167AE2"/>
    <w:rsid w:val="0017005C"/>
    <w:rsid w:val="00170182"/>
    <w:rsid w:val="0017046A"/>
    <w:rsid w:val="001704A3"/>
    <w:rsid w:val="00170FD9"/>
    <w:rsid w:val="001711FD"/>
    <w:rsid w:val="0017250A"/>
    <w:rsid w:val="00172A27"/>
    <w:rsid w:val="00174DA4"/>
    <w:rsid w:val="0017504D"/>
    <w:rsid w:val="001754E3"/>
    <w:rsid w:val="00176CDE"/>
    <w:rsid w:val="001771A8"/>
    <w:rsid w:val="00177327"/>
    <w:rsid w:val="00177422"/>
    <w:rsid w:val="00177709"/>
    <w:rsid w:val="00177A3F"/>
    <w:rsid w:val="00177D17"/>
    <w:rsid w:val="00181D2D"/>
    <w:rsid w:val="00182252"/>
    <w:rsid w:val="00182573"/>
    <w:rsid w:val="00182A32"/>
    <w:rsid w:val="00183E64"/>
    <w:rsid w:val="001844B3"/>
    <w:rsid w:val="00184F10"/>
    <w:rsid w:val="00185546"/>
    <w:rsid w:val="00186720"/>
    <w:rsid w:val="00186BE5"/>
    <w:rsid w:val="001872D4"/>
    <w:rsid w:val="00187925"/>
    <w:rsid w:val="00187C65"/>
    <w:rsid w:val="00190501"/>
    <w:rsid w:val="0019146B"/>
    <w:rsid w:val="001914E0"/>
    <w:rsid w:val="00191918"/>
    <w:rsid w:val="00192BA1"/>
    <w:rsid w:val="0019319C"/>
    <w:rsid w:val="0019360E"/>
    <w:rsid w:val="001936C4"/>
    <w:rsid w:val="00194398"/>
    <w:rsid w:val="0019510F"/>
    <w:rsid w:val="00196857"/>
    <w:rsid w:val="00196FA1"/>
    <w:rsid w:val="001973CF"/>
    <w:rsid w:val="001975BA"/>
    <w:rsid w:val="00197B98"/>
    <w:rsid w:val="001A118E"/>
    <w:rsid w:val="001A23E9"/>
    <w:rsid w:val="001A2587"/>
    <w:rsid w:val="001A2C98"/>
    <w:rsid w:val="001A2F3C"/>
    <w:rsid w:val="001A3274"/>
    <w:rsid w:val="001A3739"/>
    <w:rsid w:val="001A4D52"/>
    <w:rsid w:val="001A6735"/>
    <w:rsid w:val="001A695F"/>
    <w:rsid w:val="001A6FE3"/>
    <w:rsid w:val="001A7D2A"/>
    <w:rsid w:val="001B09D8"/>
    <w:rsid w:val="001B1233"/>
    <w:rsid w:val="001B1A06"/>
    <w:rsid w:val="001B2AD8"/>
    <w:rsid w:val="001B2DB1"/>
    <w:rsid w:val="001B3C96"/>
    <w:rsid w:val="001B43AC"/>
    <w:rsid w:val="001B4967"/>
    <w:rsid w:val="001B574C"/>
    <w:rsid w:val="001B5F7B"/>
    <w:rsid w:val="001B6480"/>
    <w:rsid w:val="001B65CB"/>
    <w:rsid w:val="001C0AF9"/>
    <w:rsid w:val="001C1503"/>
    <w:rsid w:val="001C155A"/>
    <w:rsid w:val="001C2B14"/>
    <w:rsid w:val="001C3F87"/>
    <w:rsid w:val="001C404F"/>
    <w:rsid w:val="001C48A8"/>
    <w:rsid w:val="001C48C0"/>
    <w:rsid w:val="001C4D6A"/>
    <w:rsid w:val="001C5979"/>
    <w:rsid w:val="001C6047"/>
    <w:rsid w:val="001C7571"/>
    <w:rsid w:val="001C7832"/>
    <w:rsid w:val="001C7BF7"/>
    <w:rsid w:val="001D13EB"/>
    <w:rsid w:val="001D1993"/>
    <w:rsid w:val="001D19C2"/>
    <w:rsid w:val="001D2522"/>
    <w:rsid w:val="001D4A44"/>
    <w:rsid w:val="001D554C"/>
    <w:rsid w:val="001D5D4E"/>
    <w:rsid w:val="001D629D"/>
    <w:rsid w:val="001D6726"/>
    <w:rsid w:val="001D73E7"/>
    <w:rsid w:val="001D74B7"/>
    <w:rsid w:val="001D7937"/>
    <w:rsid w:val="001E0138"/>
    <w:rsid w:val="001E0230"/>
    <w:rsid w:val="001E0D5F"/>
    <w:rsid w:val="001E1809"/>
    <w:rsid w:val="001E18D1"/>
    <w:rsid w:val="001E1FF1"/>
    <w:rsid w:val="001E2402"/>
    <w:rsid w:val="001E3B53"/>
    <w:rsid w:val="001E6EE9"/>
    <w:rsid w:val="001F1129"/>
    <w:rsid w:val="001F1D68"/>
    <w:rsid w:val="001F2936"/>
    <w:rsid w:val="001F2B0C"/>
    <w:rsid w:val="001F3347"/>
    <w:rsid w:val="001F4440"/>
    <w:rsid w:val="001F50DC"/>
    <w:rsid w:val="001F58E7"/>
    <w:rsid w:val="001F5E29"/>
    <w:rsid w:val="001F641B"/>
    <w:rsid w:val="001F69E4"/>
    <w:rsid w:val="001F7A9D"/>
    <w:rsid w:val="0020006B"/>
    <w:rsid w:val="00201F70"/>
    <w:rsid w:val="002033F0"/>
    <w:rsid w:val="00203BB5"/>
    <w:rsid w:val="00203C0F"/>
    <w:rsid w:val="00203E84"/>
    <w:rsid w:val="00203F4D"/>
    <w:rsid w:val="002040C5"/>
    <w:rsid w:val="00204ACC"/>
    <w:rsid w:val="0020512A"/>
    <w:rsid w:val="00205CFF"/>
    <w:rsid w:val="00206779"/>
    <w:rsid w:val="00206A65"/>
    <w:rsid w:val="00206D36"/>
    <w:rsid w:val="00207311"/>
    <w:rsid w:val="00207826"/>
    <w:rsid w:val="00207E5A"/>
    <w:rsid w:val="0021124C"/>
    <w:rsid w:val="002118B5"/>
    <w:rsid w:val="00212746"/>
    <w:rsid w:val="00212D31"/>
    <w:rsid w:val="00212DAF"/>
    <w:rsid w:val="002130C7"/>
    <w:rsid w:val="002139A5"/>
    <w:rsid w:val="0021450D"/>
    <w:rsid w:val="00216066"/>
    <w:rsid w:val="00216CE2"/>
    <w:rsid w:val="0022050F"/>
    <w:rsid w:val="00220A4A"/>
    <w:rsid w:val="00221016"/>
    <w:rsid w:val="002218A8"/>
    <w:rsid w:val="00222582"/>
    <w:rsid w:val="00222F4E"/>
    <w:rsid w:val="00222FDF"/>
    <w:rsid w:val="0022306D"/>
    <w:rsid w:val="002237D9"/>
    <w:rsid w:val="00223C61"/>
    <w:rsid w:val="002241C7"/>
    <w:rsid w:val="00224B32"/>
    <w:rsid w:val="00224DB4"/>
    <w:rsid w:val="00225599"/>
    <w:rsid w:val="0022639B"/>
    <w:rsid w:val="00226574"/>
    <w:rsid w:val="00226C76"/>
    <w:rsid w:val="00226DD0"/>
    <w:rsid w:val="002278EC"/>
    <w:rsid w:val="00227D9F"/>
    <w:rsid w:val="00230A90"/>
    <w:rsid w:val="00231230"/>
    <w:rsid w:val="00232D5A"/>
    <w:rsid w:val="00233102"/>
    <w:rsid w:val="00234124"/>
    <w:rsid w:val="002351D8"/>
    <w:rsid w:val="0023548B"/>
    <w:rsid w:val="002357C7"/>
    <w:rsid w:val="002367C4"/>
    <w:rsid w:val="00236FAF"/>
    <w:rsid w:val="002377E0"/>
    <w:rsid w:val="00237EE1"/>
    <w:rsid w:val="00240105"/>
    <w:rsid w:val="002401E1"/>
    <w:rsid w:val="00240D6F"/>
    <w:rsid w:val="002410D2"/>
    <w:rsid w:val="002417FF"/>
    <w:rsid w:val="0024221A"/>
    <w:rsid w:val="002444AA"/>
    <w:rsid w:val="00244A4E"/>
    <w:rsid w:val="00244BBD"/>
    <w:rsid w:val="0024672A"/>
    <w:rsid w:val="00246F33"/>
    <w:rsid w:val="00247C15"/>
    <w:rsid w:val="00250C12"/>
    <w:rsid w:val="0025117D"/>
    <w:rsid w:val="0025137D"/>
    <w:rsid w:val="00252412"/>
    <w:rsid w:val="0025388B"/>
    <w:rsid w:val="002549C5"/>
    <w:rsid w:val="0025514F"/>
    <w:rsid w:val="0025679E"/>
    <w:rsid w:val="00256B92"/>
    <w:rsid w:val="00256FEB"/>
    <w:rsid w:val="00260C68"/>
    <w:rsid w:val="0026151F"/>
    <w:rsid w:val="002616CB"/>
    <w:rsid w:val="00261E86"/>
    <w:rsid w:val="00261F55"/>
    <w:rsid w:val="0026297F"/>
    <w:rsid w:val="00263689"/>
    <w:rsid w:val="002640C1"/>
    <w:rsid w:val="00264614"/>
    <w:rsid w:val="0026470C"/>
    <w:rsid w:val="002648B0"/>
    <w:rsid w:val="0026493B"/>
    <w:rsid w:val="0026692E"/>
    <w:rsid w:val="00266E92"/>
    <w:rsid w:val="00266F52"/>
    <w:rsid w:val="002678BE"/>
    <w:rsid w:val="00267AA7"/>
    <w:rsid w:val="00270CD1"/>
    <w:rsid w:val="00270D55"/>
    <w:rsid w:val="002715C1"/>
    <w:rsid w:val="00271F05"/>
    <w:rsid w:val="002724C1"/>
    <w:rsid w:val="0027431D"/>
    <w:rsid w:val="00275271"/>
    <w:rsid w:val="0027535E"/>
    <w:rsid w:val="00275AA6"/>
    <w:rsid w:val="00276757"/>
    <w:rsid w:val="002767E5"/>
    <w:rsid w:val="00276B79"/>
    <w:rsid w:val="002770CC"/>
    <w:rsid w:val="00277635"/>
    <w:rsid w:val="0028004E"/>
    <w:rsid w:val="00280277"/>
    <w:rsid w:val="002807D5"/>
    <w:rsid w:val="00281021"/>
    <w:rsid w:val="002828C9"/>
    <w:rsid w:val="00282ADA"/>
    <w:rsid w:val="00282CCD"/>
    <w:rsid w:val="00284279"/>
    <w:rsid w:val="00284CAE"/>
    <w:rsid w:val="0028502A"/>
    <w:rsid w:val="002854DB"/>
    <w:rsid w:val="00286B98"/>
    <w:rsid w:val="00286D10"/>
    <w:rsid w:val="00287162"/>
    <w:rsid w:val="0028716F"/>
    <w:rsid w:val="0028776B"/>
    <w:rsid w:val="00287CD5"/>
    <w:rsid w:val="002906D6"/>
    <w:rsid w:val="0029080A"/>
    <w:rsid w:val="0029192F"/>
    <w:rsid w:val="00291D70"/>
    <w:rsid w:val="00292A02"/>
    <w:rsid w:val="0029364D"/>
    <w:rsid w:val="0029378D"/>
    <w:rsid w:val="0029405C"/>
    <w:rsid w:val="00294382"/>
    <w:rsid w:val="00294C63"/>
    <w:rsid w:val="00294E47"/>
    <w:rsid w:val="00295086"/>
    <w:rsid w:val="00295C0B"/>
    <w:rsid w:val="002962EE"/>
    <w:rsid w:val="00296DBE"/>
    <w:rsid w:val="0029704B"/>
    <w:rsid w:val="002A118B"/>
    <w:rsid w:val="002A11D3"/>
    <w:rsid w:val="002A150B"/>
    <w:rsid w:val="002A168C"/>
    <w:rsid w:val="002A1FB5"/>
    <w:rsid w:val="002A28C1"/>
    <w:rsid w:val="002A2C48"/>
    <w:rsid w:val="002A2EB1"/>
    <w:rsid w:val="002A3EED"/>
    <w:rsid w:val="002A4486"/>
    <w:rsid w:val="002A4509"/>
    <w:rsid w:val="002A4A39"/>
    <w:rsid w:val="002A4B08"/>
    <w:rsid w:val="002A4B4E"/>
    <w:rsid w:val="002A5A17"/>
    <w:rsid w:val="002A6390"/>
    <w:rsid w:val="002A6425"/>
    <w:rsid w:val="002A6C63"/>
    <w:rsid w:val="002A7C2B"/>
    <w:rsid w:val="002A7C8E"/>
    <w:rsid w:val="002B00E4"/>
    <w:rsid w:val="002B03DE"/>
    <w:rsid w:val="002B1F88"/>
    <w:rsid w:val="002B2E6A"/>
    <w:rsid w:val="002B325D"/>
    <w:rsid w:val="002B3278"/>
    <w:rsid w:val="002B3A26"/>
    <w:rsid w:val="002B49C9"/>
    <w:rsid w:val="002B49E2"/>
    <w:rsid w:val="002B4C24"/>
    <w:rsid w:val="002B7122"/>
    <w:rsid w:val="002B7750"/>
    <w:rsid w:val="002B7B00"/>
    <w:rsid w:val="002B7C44"/>
    <w:rsid w:val="002C01DD"/>
    <w:rsid w:val="002C04DC"/>
    <w:rsid w:val="002C0DE0"/>
    <w:rsid w:val="002C0E77"/>
    <w:rsid w:val="002C1013"/>
    <w:rsid w:val="002C1388"/>
    <w:rsid w:val="002C237E"/>
    <w:rsid w:val="002C2CDE"/>
    <w:rsid w:val="002C346C"/>
    <w:rsid w:val="002C3C6A"/>
    <w:rsid w:val="002C3DDA"/>
    <w:rsid w:val="002C4D51"/>
    <w:rsid w:val="002C614C"/>
    <w:rsid w:val="002C7646"/>
    <w:rsid w:val="002C76D1"/>
    <w:rsid w:val="002C7C62"/>
    <w:rsid w:val="002D095D"/>
    <w:rsid w:val="002D1A47"/>
    <w:rsid w:val="002D25F2"/>
    <w:rsid w:val="002D2D47"/>
    <w:rsid w:val="002D2DAA"/>
    <w:rsid w:val="002D35A0"/>
    <w:rsid w:val="002D42DB"/>
    <w:rsid w:val="002D47B8"/>
    <w:rsid w:val="002D4DE7"/>
    <w:rsid w:val="002D4E4A"/>
    <w:rsid w:val="002D56D0"/>
    <w:rsid w:val="002D5841"/>
    <w:rsid w:val="002D5D56"/>
    <w:rsid w:val="002D64B7"/>
    <w:rsid w:val="002D7906"/>
    <w:rsid w:val="002E035C"/>
    <w:rsid w:val="002E05B0"/>
    <w:rsid w:val="002E07D8"/>
    <w:rsid w:val="002E0D22"/>
    <w:rsid w:val="002E1F3A"/>
    <w:rsid w:val="002E22B5"/>
    <w:rsid w:val="002E2787"/>
    <w:rsid w:val="002E298A"/>
    <w:rsid w:val="002E2A0B"/>
    <w:rsid w:val="002E3A8C"/>
    <w:rsid w:val="002E6506"/>
    <w:rsid w:val="002E7810"/>
    <w:rsid w:val="002E7EB1"/>
    <w:rsid w:val="002F00AC"/>
    <w:rsid w:val="002F0281"/>
    <w:rsid w:val="002F02A4"/>
    <w:rsid w:val="002F249D"/>
    <w:rsid w:val="002F272B"/>
    <w:rsid w:val="002F2828"/>
    <w:rsid w:val="002F31AE"/>
    <w:rsid w:val="002F32C8"/>
    <w:rsid w:val="002F37A2"/>
    <w:rsid w:val="002F37BD"/>
    <w:rsid w:val="002F37D9"/>
    <w:rsid w:val="002F3ADC"/>
    <w:rsid w:val="002F3F3F"/>
    <w:rsid w:val="002F4013"/>
    <w:rsid w:val="002F514E"/>
    <w:rsid w:val="002F5196"/>
    <w:rsid w:val="002F55BA"/>
    <w:rsid w:val="002F74C3"/>
    <w:rsid w:val="002F7C6D"/>
    <w:rsid w:val="003012C2"/>
    <w:rsid w:val="00302162"/>
    <w:rsid w:val="00302640"/>
    <w:rsid w:val="003027E4"/>
    <w:rsid w:val="00302A2E"/>
    <w:rsid w:val="00302E12"/>
    <w:rsid w:val="0030332C"/>
    <w:rsid w:val="003048E3"/>
    <w:rsid w:val="00304ADF"/>
    <w:rsid w:val="003052F2"/>
    <w:rsid w:val="00306267"/>
    <w:rsid w:val="003062B2"/>
    <w:rsid w:val="003072B1"/>
    <w:rsid w:val="00307785"/>
    <w:rsid w:val="00307F6C"/>
    <w:rsid w:val="003102BA"/>
    <w:rsid w:val="00311876"/>
    <w:rsid w:val="00312178"/>
    <w:rsid w:val="00312296"/>
    <w:rsid w:val="003129B1"/>
    <w:rsid w:val="0031340E"/>
    <w:rsid w:val="0031384D"/>
    <w:rsid w:val="003147D2"/>
    <w:rsid w:val="00315C9E"/>
    <w:rsid w:val="00316464"/>
    <w:rsid w:val="0032073A"/>
    <w:rsid w:val="003207B4"/>
    <w:rsid w:val="00320B56"/>
    <w:rsid w:val="00321CD3"/>
    <w:rsid w:val="00321D8E"/>
    <w:rsid w:val="00322D6C"/>
    <w:rsid w:val="00324005"/>
    <w:rsid w:val="003249BB"/>
    <w:rsid w:val="003253B0"/>
    <w:rsid w:val="003258D7"/>
    <w:rsid w:val="00325DDA"/>
    <w:rsid w:val="003306A5"/>
    <w:rsid w:val="00333D29"/>
    <w:rsid w:val="003342BC"/>
    <w:rsid w:val="00334783"/>
    <w:rsid w:val="00334996"/>
    <w:rsid w:val="0033648F"/>
    <w:rsid w:val="003364A9"/>
    <w:rsid w:val="00336969"/>
    <w:rsid w:val="00336C52"/>
    <w:rsid w:val="00341B3E"/>
    <w:rsid w:val="00341B42"/>
    <w:rsid w:val="00341CE3"/>
    <w:rsid w:val="003427D8"/>
    <w:rsid w:val="00343DC1"/>
    <w:rsid w:val="00343FD3"/>
    <w:rsid w:val="0034495F"/>
    <w:rsid w:val="00345154"/>
    <w:rsid w:val="0034560E"/>
    <w:rsid w:val="00345889"/>
    <w:rsid w:val="00350523"/>
    <w:rsid w:val="00352975"/>
    <w:rsid w:val="00352B5E"/>
    <w:rsid w:val="00352C1F"/>
    <w:rsid w:val="00353063"/>
    <w:rsid w:val="00353527"/>
    <w:rsid w:val="0035409B"/>
    <w:rsid w:val="00354C93"/>
    <w:rsid w:val="00354E44"/>
    <w:rsid w:val="00356868"/>
    <w:rsid w:val="00357E07"/>
    <w:rsid w:val="00361DC2"/>
    <w:rsid w:val="00361E60"/>
    <w:rsid w:val="00362A62"/>
    <w:rsid w:val="003631B2"/>
    <w:rsid w:val="0036337F"/>
    <w:rsid w:val="0036374E"/>
    <w:rsid w:val="0036388E"/>
    <w:rsid w:val="003640D2"/>
    <w:rsid w:val="0036485B"/>
    <w:rsid w:val="00365085"/>
    <w:rsid w:val="0036584C"/>
    <w:rsid w:val="00365F84"/>
    <w:rsid w:val="00366676"/>
    <w:rsid w:val="00366982"/>
    <w:rsid w:val="0036754B"/>
    <w:rsid w:val="00367943"/>
    <w:rsid w:val="00371072"/>
    <w:rsid w:val="00371E5F"/>
    <w:rsid w:val="00372BF7"/>
    <w:rsid w:val="00372EF7"/>
    <w:rsid w:val="0037351D"/>
    <w:rsid w:val="00373B0D"/>
    <w:rsid w:val="00375D0F"/>
    <w:rsid w:val="00376988"/>
    <w:rsid w:val="00376B69"/>
    <w:rsid w:val="003773F9"/>
    <w:rsid w:val="0037778E"/>
    <w:rsid w:val="00377BC4"/>
    <w:rsid w:val="00380B2D"/>
    <w:rsid w:val="00381163"/>
    <w:rsid w:val="00381A72"/>
    <w:rsid w:val="003821CD"/>
    <w:rsid w:val="003852D5"/>
    <w:rsid w:val="00385507"/>
    <w:rsid w:val="00385F0B"/>
    <w:rsid w:val="003867E2"/>
    <w:rsid w:val="00386EC3"/>
    <w:rsid w:val="003879F6"/>
    <w:rsid w:val="003907A6"/>
    <w:rsid w:val="0039196B"/>
    <w:rsid w:val="00392177"/>
    <w:rsid w:val="00392BC1"/>
    <w:rsid w:val="00393851"/>
    <w:rsid w:val="0039552D"/>
    <w:rsid w:val="0039573C"/>
    <w:rsid w:val="003957A9"/>
    <w:rsid w:val="00396439"/>
    <w:rsid w:val="003966C6"/>
    <w:rsid w:val="003979A1"/>
    <w:rsid w:val="003A046E"/>
    <w:rsid w:val="003A0571"/>
    <w:rsid w:val="003A0647"/>
    <w:rsid w:val="003A17B0"/>
    <w:rsid w:val="003A1948"/>
    <w:rsid w:val="003A1AC8"/>
    <w:rsid w:val="003A1CD7"/>
    <w:rsid w:val="003A2D12"/>
    <w:rsid w:val="003A3D45"/>
    <w:rsid w:val="003A4D52"/>
    <w:rsid w:val="003A4DA1"/>
    <w:rsid w:val="003A565E"/>
    <w:rsid w:val="003A56A3"/>
    <w:rsid w:val="003A7069"/>
    <w:rsid w:val="003A744B"/>
    <w:rsid w:val="003B0CDC"/>
    <w:rsid w:val="003B0EB9"/>
    <w:rsid w:val="003B0ECC"/>
    <w:rsid w:val="003B0F51"/>
    <w:rsid w:val="003B1394"/>
    <w:rsid w:val="003B1461"/>
    <w:rsid w:val="003B152A"/>
    <w:rsid w:val="003B18C6"/>
    <w:rsid w:val="003B1D23"/>
    <w:rsid w:val="003B3F61"/>
    <w:rsid w:val="003B410E"/>
    <w:rsid w:val="003B485A"/>
    <w:rsid w:val="003B4BD2"/>
    <w:rsid w:val="003B545B"/>
    <w:rsid w:val="003B5A10"/>
    <w:rsid w:val="003B6656"/>
    <w:rsid w:val="003B6B5C"/>
    <w:rsid w:val="003C05D0"/>
    <w:rsid w:val="003C09DD"/>
    <w:rsid w:val="003C1009"/>
    <w:rsid w:val="003C11FA"/>
    <w:rsid w:val="003C1DFF"/>
    <w:rsid w:val="003C2AB4"/>
    <w:rsid w:val="003C2B08"/>
    <w:rsid w:val="003C369F"/>
    <w:rsid w:val="003C4973"/>
    <w:rsid w:val="003C5A46"/>
    <w:rsid w:val="003C5F04"/>
    <w:rsid w:val="003C6396"/>
    <w:rsid w:val="003D1842"/>
    <w:rsid w:val="003D1AB2"/>
    <w:rsid w:val="003D280C"/>
    <w:rsid w:val="003D3EE9"/>
    <w:rsid w:val="003D402B"/>
    <w:rsid w:val="003D5A18"/>
    <w:rsid w:val="003D5F3C"/>
    <w:rsid w:val="003D6122"/>
    <w:rsid w:val="003D61DE"/>
    <w:rsid w:val="003D723D"/>
    <w:rsid w:val="003D7CEC"/>
    <w:rsid w:val="003E0ACB"/>
    <w:rsid w:val="003E1239"/>
    <w:rsid w:val="003E15AD"/>
    <w:rsid w:val="003E2292"/>
    <w:rsid w:val="003E3136"/>
    <w:rsid w:val="003E34A6"/>
    <w:rsid w:val="003E34EF"/>
    <w:rsid w:val="003E3CEA"/>
    <w:rsid w:val="003E3F99"/>
    <w:rsid w:val="003E4AD2"/>
    <w:rsid w:val="003E580E"/>
    <w:rsid w:val="003E6362"/>
    <w:rsid w:val="003E6635"/>
    <w:rsid w:val="003E72EF"/>
    <w:rsid w:val="003E744D"/>
    <w:rsid w:val="003E7681"/>
    <w:rsid w:val="003E77DC"/>
    <w:rsid w:val="003E77F9"/>
    <w:rsid w:val="003F03A7"/>
    <w:rsid w:val="003F0809"/>
    <w:rsid w:val="003F0E9D"/>
    <w:rsid w:val="003F1EFF"/>
    <w:rsid w:val="003F1F51"/>
    <w:rsid w:val="003F2B00"/>
    <w:rsid w:val="003F3641"/>
    <w:rsid w:val="003F534A"/>
    <w:rsid w:val="003F5D76"/>
    <w:rsid w:val="003F611C"/>
    <w:rsid w:val="003F613D"/>
    <w:rsid w:val="003F6E80"/>
    <w:rsid w:val="003F755C"/>
    <w:rsid w:val="003F7E8B"/>
    <w:rsid w:val="00402055"/>
    <w:rsid w:val="004022FF"/>
    <w:rsid w:val="004032DA"/>
    <w:rsid w:val="0040348C"/>
    <w:rsid w:val="004040BE"/>
    <w:rsid w:val="0040476B"/>
    <w:rsid w:val="00405403"/>
    <w:rsid w:val="00406F01"/>
    <w:rsid w:val="004070A4"/>
    <w:rsid w:val="004074E7"/>
    <w:rsid w:val="00410833"/>
    <w:rsid w:val="0041111B"/>
    <w:rsid w:val="004114B0"/>
    <w:rsid w:val="00411B36"/>
    <w:rsid w:val="00411ED3"/>
    <w:rsid w:val="00412137"/>
    <w:rsid w:val="004121D7"/>
    <w:rsid w:val="00412A2D"/>
    <w:rsid w:val="00413025"/>
    <w:rsid w:val="004133F7"/>
    <w:rsid w:val="00413728"/>
    <w:rsid w:val="00414B70"/>
    <w:rsid w:val="00414C14"/>
    <w:rsid w:val="004165D4"/>
    <w:rsid w:val="00416992"/>
    <w:rsid w:val="00416D12"/>
    <w:rsid w:val="00416D50"/>
    <w:rsid w:val="00417772"/>
    <w:rsid w:val="00420C4E"/>
    <w:rsid w:val="00420E6A"/>
    <w:rsid w:val="00420EA0"/>
    <w:rsid w:val="00420FD7"/>
    <w:rsid w:val="00422C51"/>
    <w:rsid w:val="00423F45"/>
    <w:rsid w:val="00424621"/>
    <w:rsid w:val="0042576F"/>
    <w:rsid w:val="00425F39"/>
    <w:rsid w:val="0042613F"/>
    <w:rsid w:val="00426F36"/>
    <w:rsid w:val="0043018E"/>
    <w:rsid w:val="004307B0"/>
    <w:rsid w:val="00430F7F"/>
    <w:rsid w:val="00430FF5"/>
    <w:rsid w:val="00431A94"/>
    <w:rsid w:val="00432541"/>
    <w:rsid w:val="00433A53"/>
    <w:rsid w:val="00433CA9"/>
    <w:rsid w:val="00433FB2"/>
    <w:rsid w:val="00434F05"/>
    <w:rsid w:val="0043521D"/>
    <w:rsid w:val="0043536B"/>
    <w:rsid w:val="00435EEE"/>
    <w:rsid w:val="00436090"/>
    <w:rsid w:val="00436194"/>
    <w:rsid w:val="00436762"/>
    <w:rsid w:val="004370E6"/>
    <w:rsid w:val="0044075D"/>
    <w:rsid w:val="0044098A"/>
    <w:rsid w:val="00440A2A"/>
    <w:rsid w:val="0044178F"/>
    <w:rsid w:val="00441DE5"/>
    <w:rsid w:val="00442024"/>
    <w:rsid w:val="00442261"/>
    <w:rsid w:val="00442353"/>
    <w:rsid w:val="0044254C"/>
    <w:rsid w:val="00442774"/>
    <w:rsid w:val="00442CDA"/>
    <w:rsid w:val="004436F5"/>
    <w:rsid w:val="00443BE5"/>
    <w:rsid w:val="00443F6A"/>
    <w:rsid w:val="00444647"/>
    <w:rsid w:val="00444D87"/>
    <w:rsid w:val="004460DE"/>
    <w:rsid w:val="004469FE"/>
    <w:rsid w:val="00447CCF"/>
    <w:rsid w:val="00450A17"/>
    <w:rsid w:val="00451AB4"/>
    <w:rsid w:val="004525C9"/>
    <w:rsid w:val="00453B4C"/>
    <w:rsid w:val="00453FFD"/>
    <w:rsid w:val="00454715"/>
    <w:rsid w:val="00454864"/>
    <w:rsid w:val="004549AA"/>
    <w:rsid w:val="0045505E"/>
    <w:rsid w:val="0045620B"/>
    <w:rsid w:val="0045757D"/>
    <w:rsid w:val="00457AB0"/>
    <w:rsid w:val="00460A31"/>
    <w:rsid w:val="00462655"/>
    <w:rsid w:val="004649F0"/>
    <w:rsid w:val="00464BCB"/>
    <w:rsid w:val="00464C46"/>
    <w:rsid w:val="0046548C"/>
    <w:rsid w:val="00466321"/>
    <w:rsid w:val="004667C3"/>
    <w:rsid w:val="004672AF"/>
    <w:rsid w:val="00467FCC"/>
    <w:rsid w:val="00470577"/>
    <w:rsid w:val="0047190A"/>
    <w:rsid w:val="00471C5A"/>
    <w:rsid w:val="004723F3"/>
    <w:rsid w:val="004727B0"/>
    <w:rsid w:val="004728A0"/>
    <w:rsid w:val="0047329D"/>
    <w:rsid w:val="004734CD"/>
    <w:rsid w:val="00473B31"/>
    <w:rsid w:val="00474786"/>
    <w:rsid w:val="00474950"/>
    <w:rsid w:val="004757D5"/>
    <w:rsid w:val="00475E3D"/>
    <w:rsid w:val="0047678D"/>
    <w:rsid w:val="0047704C"/>
    <w:rsid w:val="004775F4"/>
    <w:rsid w:val="00480247"/>
    <w:rsid w:val="0048081D"/>
    <w:rsid w:val="0048117E"/>
    <w:rsid w:val="00481B13"/>
    <w:rsid w:val="00482859"/>
    <w:rsid w:val="00484C23"/>
    <w:rsid w:val="004855F6"/>
    <w:rsid w:val="00486C52"/>
    <w:rsid w:val="00486CB8"/>
    <w:rsid w:val="00486F0C"/>
    <w:rsid w:val="00486F11"/>
    <w:rsid w:val="00487A32"/>
    <w:rsid w:val="00491302"/>
    <w:rsid w:val="00492657"/>
    <w:rsid w:val="00494670"/>
    <w:rsid w:val="00495C68"/>
    <w:rsid w:val="0049601B"/>
    <w:rsid w:val="00496E54"/>
    <w:rsid w:val="00497F87"/>
    <w:rsid w:val="004A0B01"/>
    <w:rsid w:val="004A0EB4"/>
    <w:rsid w:val="004A2DD8"/>
    <w:rsid w:val="004A3823"/>
    <w:rsid w:val="004A446D"/>
    <w:rsid w:val="004A534E"/>
    <w:rsid w:val="004A59BB"/>
    <w:rsid w:val="004A6822"/>
    <w:rsid w:val="004A7115"/>
    <w:rsid w:val="004A76C8"/>
    <w:rsid w:val="004A7E37"/>
    <w:rsid w:val="004B04A9"/>
    <w:rsid w:val="004B0544"/>
    <w:rsid w:val="004B15CD"/>
    <w:rsid w:val="004B2744"/>
    <w:rsid w:val="004B2B82"/>
    <w:rsid w:val="004B2D6E"/>
    <w:rsid w:val="004B2EDE"/>
    <w:rsid w:val="004B3D04"/>
    <w:rsid w:val="004B3D46"/>
    <w:rsid w:val="004B43A3"/>
    <w:rsid w:val="004B45D7"/>
    <w:rsid w:val="004B4AC7"/>
    <w:rsid w:val="004B4C49"/>
    <w:rsid w:val="004B5606"/>
    <w:rsid w:val="004B570F"/>
    <w:rsid w:val="004B58A5"/>
    <w:rsid w:val="004B63D9"/>
    <w:rsid w:val="004C0228"/>
    <w:rsid w:val="004C0882"/>
    <w:rsid w:val="004C0B04"/>
    <w:rsid w:val="004C15C0"/>
    <w:rsid w:val="004C27C4"/>
    <w:rsid w:val="004C37F1"/>
    <w:rsid w:val="004C3CD3"/>
    <w:rsid w:val="004C47F2"/>
    <w:rsid w:val="004C55BE"/>
    <w:rsid w:val="004C5B27"/>
    <w:rsid w:val="004C602F"/>
    <w:rsid w:val="004C7A32"/>
    <w:rsid w:val="004D0674"/>
    <w:rsid w:val="004D06E7"/>
    <w:rsid w:val="004D403F"/>
    <w:rsid w:val="004D4187"/>
    <w:rsid w:val="004D46BE"/>
    <w:rsid w:val="004D4FB2"/>
    <w:rsid w:val="004D7615"/>
    <w:rsid w:val="004D7AEC"/>
    <w:rsid w:val="004E04D0"/>
    <w:rsid w:val="004E2333"/>
    <w:rsid w:val="004E27B5"/>
    <w:rsid w:val="004E36E7"/>
    <w:rsid w:val="004E3C42"/>
    <w:rsid w:val="004E41A5"/>
    <w:rsid w:val="004E4AF5"/>
    <w:rsid w:val="004E4FCF"/>
    <w:rsid w:val="004E58E0"/>
    <w:rsid w:val="004E5B30"/>
    <w:rsid w:val="004E6DFB"/>
    <w:rsid w:val="004E78A4"/>
    <w:rsid w:val="004F05C0"/>
    <w:rsid w:val="004F0779"/>
    <w:rsid w:val="004F08A1"/>
    <w:rsid w:val="004F0DE5"/>
    <w:rsid w:val="004F0E4D"/>
    <w:rsid w:val="004F1230"/>
    <w:rsid w:val="004F173F"/>
    <w:rsid w:val="004F177C"/>
    <w:rsid w:val="004F199A"/>
    <w:rsid w:val="004F2DCE"/>
    <w:rsid w:val="004F3126"/>
    <w:rsid w:val="004F33D2"/>
    <w:rsid w:val="004F3938"/>
    <w:rsid w:val="004F3CBE"/>
    <w:rsid w:val="004F3E1F"/>
    <w:rsid w:val="004F40E2"/>
    <w:rsid w:val="004F42C0"/>
    <w:rsid w:val="004F50AD"/>
    <w:rsid w:val="004F5FC8"/>
    <w:rsid w:val="004F6083"/>
    <w:rsid w:val="005007DE"/>
    <w:rsid w:val="00501ED3"/>
    <w:rsid w:val="005021C0"/>
    <w:rsid w:val="005039CB"/>
    <w:rsid w:val="0050422F"/>
    <w:rsid w:val="00504B57"/>
    <w:rsid w:val="00504BE2"/>
    <w:rsid w:val="005050BA"/>
    <w:rsid w:val="005051EA"/>
    <w:rsid w:val="0050558F"/>
    <w:rsid w:val="005056AA"/>
    <w:rsid w:val="005057E0"/>
    <w:rsid w:val="00506286"/>
    <w:rsid w:val="00507E73"/>
    <w:rsid w:val="00510365"/>
    <w:rsid w:val="005103D7"/>
    <w:rsid w:val="00510813"/>
    <w:rsid w:val="0051107C"/>
    <w:rsid w:val="00511DE0"/>
    <w:rsid w:val="005129A2"/>
    <w:rsid w:val="00513E71"/>
    <w:rsid w:val="0051416D"/>
    <w:rsid w:val="00514891"/>
    <w:rsid w:val="00515441"/>
    <w:rsid w:val="00515CCC"/>
    <w:rsid w:val="005172DF"/>
    <w:rsid w:val="00517B0A"/>
    <w:rsid w:val="00517F02"/>
    <w:rsid w:val="005204E7"/>
    <w:rsid w:val="00520D76"/>
    <w:rsid w:val="005218A5"/>
    <w:rsid w:val="005222F9"/>
    <w:rsid w:val="00523E5E"/>
    <w:rsid w:val="00524547"/>
    <w:rsid w:val="00524967"/>
    <w:rsid w:val="00525155"/>
    <w:rsid w:val="005258A2"/>
    <w:rsid w:val="0052597C"/>
    <w:rsid w:val="00525E61"/>
    <w:rsid w:val="0052664D"/>
    <w:rsid w:val="005269C4"/>
    <w:rsid w:val="00530857"/>
    <w:rsid w:val="00530DBE"/>
    <w:rsid w:val="00530F7C"/>
    <w:rsid w:val="00531121"/>
    <w:rsid w:val="005322BB"/>
    <w:rsid w:val="005329E8"/>
    <w:rsid w:val="00533042"/>
    <w:rsid w:val="00533946"/>
    <w:rsid w:val="00533A6B"/>
    <w:rsid w:val="00534567"/>
    <w:rsid w:val="00534709"/>
    <w:rsid w:val="00534981"/>
    <w:rsid w:val="00534F43"/>
    <w:rsid w:val="00535A84"/>
    <w:rsid w:val="00536889"/>
    <w:rsid w:val="005376C5"/>
    <w:rsid w:val="005406C1"/>
    <w:rsid w:val="00541AE8"/>
    <w:rsid w:val="005423B6"/>
    <w:rsid w:val="00542E07"/>
    <w:rsid w:val="00543244"/>
    <w:rsid w:val="00543FFE"/>
    <w:rsid w:val="0054525A"/>
    <w:rsid w:val="005463A8"/>
    <w:rsid w:val="00546498"/>
    <w:rsid w:val="00546E7F"/>
    <w:rsid w:val="005477D8"/>
    <w:rsid w:val="00550554"/>
    <w:rsid w:val="005507EB"/>
    <w:rsid w:val="005511F1"/>
    <w:rsid w:val="00551555"/>
    <w:rsid w:val="00551B5F"/>
    <w:rsid w:val="00551EC3"/>
    <w:rsid w:val="00553F07"/>
    <w:rsid w:val="0055477D"/>
    <w:rsid w:val="00554A7B"/>
    <w:rsid w:val="0055572C"/>
    <w:rsid w:val="00555761"/>
    <w:rsid w:val="00555BDF"/>
    <w:rsid w:val="005573DF"/>
    <w:rsid w:val="00557552"/>
    <w:rsid w:val="0055765E"/>
    <w:rsid w:val="00557E5D"/>
    <w:rsid w:val="0056064F"/>
    <w:rsid w:val="005607CE"/>
    <w:rsid w:val="00560B98"/>
    <w:rsid w:val="00561361"/>
    <w:rsid w:val="005615F3"/>
    <w:rsid w:val="005617D7"/>
    <w:rsid w:val="00561A35"/>
    <w:rsid w:val="00561B84"/>
    <w:rsid w:val="005623C8"/>
    <w:rsid w:val="0056269F"/>
    <w:rsid w:val="0056378C"/>
    <w:rsid w:val="00563960"/>
    <w:rsid w:val="00565C85"/>
    <w:rsid w:val="00566722"/>
    <w:rsid w:val="005668F6"/>
    <w:rsid w:val="00566C85"/>
    <w:rsid w:val="0056716F"/>
    <w:rsid w:val="00567E06"/>
    <w:rsid w:val="00567F61"/>
    <w:rsid w:val="00570780"/>
    <w:rsid w:val="005707B9"/>
    <w:rsid w:val="0057111C"/>
    <w:rsid w:val="005718CC"/>
    <w:rsid w:val="00571974"/>
    <w:rsid w:val="00571D98"/>
    <w:rsid w:val="005720AE"/>
    <w:rsid w:val="0057283E"/>
    <w:rsid w:val="00572E8D"/>
    <w:rsid w:val="00573786"/>
    <w:rsid w:val="00574250"/>
    <w:rsid w:val="00575380"/>
    <w:rsid w:val="00575921"/>
    <w:rsid w:val="00575F0A"/>
    <w:rsid w:val="00576DD7"/>
    <w:rsid w:val="005778CF"/>
    <w:rsid w:val="00577CE0"/>
    <w:rsid w:val="005801FD"/>
    <w:rsid w:val="0058022A"/>
    <w:rsid w:val="0058030D"/>
    <w:rsid w:val="00580314"/>
    <w:rsid w:val="00581F39"/>
    <w:rsid w:val="00582045"/>
    <w:rsid w:val="00582147"/>
    <w:rsid w:val="00583232"/>
    <w:rsid w:val="00584CA6"/>
    <w:rsid w:val="00585495"/>
    <w:rsid w:val="00585947"/>
    <w:rsid w:val="00590AE3"/>
    <w:rsid w:val="00590E98"/>
    <w:rsid w:val="005917F5"/>
    <w:rsid w:val="005918F1"/>
    <w:rsid w:val="00591EE3"/>
    <w:rsid w:val="0059211E"/>
    <w:rsid w:val="0059218A"/>
    <w:rsid w:val="005935B3"/>
    <w:rsid w:val="00593B84"/>
    <w:rsid w:val="005944B6"/>
    <w:rsid w:val="0059522A"/>
    <w:rsid w:val="0059570F"/>
    <w:rsid w:val="00597344"/>
    <w:rsid w:val="005A0412"/>
    <w:rsid w:val="005A06B7"/>
    <w:rsid w:val="005A06C8"/>
    <w:rsid w:val="005A1759"/>
    <w:rsid w:val="005A230C"/>
    <w:rsid w:val="005A2469"/>
    <w:rsid w:val="005A24BD"/>
    <w:rsid w:val="005A3E40"/>
    <w:rsid w:val="005A5150"/>
    <w:rsid w:val="005A5423"/>
    <w:rsid w:val="005A58FC"/>
    <w:rsid w:val="005A6691"/>
    <w:rsid w:val="005A6DB0"/>
    <w:rsid w:val="005A7488"/>
    <w:rsid w:val="005A74DC"/>
    <w:rsid w:val="005B24B3"/>
    <w:rsid w:val="005B4135"/>
    <w:rsid w:val="005B459A"/>
    <w:rsid w:val="005B6BD8"/>
    <w:rsid w:val="005B7864"/>
    <w:rsid w:val="005C0619"/>
    <w:rsid w:val="005C06DB"/>
    <w:rsid w:val="005C1687"/>
    <w:rsid w:val="005C2053"/>
    <w:rsid w:val="005C28E8"/>
    <w:rsid w:val="005C2FE2"/>
    <w:rsid w:val="005C301E"/>
    <w:rsid w:val="005C3115"/>
    <w:rsid w:val="005C35C1"/>
    <w:rsid w:val="005C39F4"/>
    <w:rsid w:val="005C45B9"/>
    <w:rsid w:val="005C4BE8"/>
    <w:rsid w:val="005C5331"/>
    <w:rsid w:val="005C7B98"/>
    <w:rsid w:val="005C7DD7"/>
    <w:rsid w:val="005D0369"/>
    <w:rsid w:val="005D12CA"/>
    <w:rsid w:val="005D1D21"/>
    <w:rsid w:val="005D2D2C"/>
    <w:rsid w:val="005D3490"/>
    <w:rsid w:val="005D38C9"/>
    <w:rsid w:val="005D53FE"/>
    <w:rsid w:val="005D603E"/>
    <w:rsid w:val="005D625B"/>
    <w:rsid w:val="005D6368"/>
    <w:rsid w:val="005D6B0C"/>
    <w:rsid w:val="005D6F50"/>
    <w:rsid w:val="005D6F6D"/>
    <w:rsid w:val="005D7A0F"/>
    <w:rsid w:val="005E0438"/>
    <w:rsid w:val="005E089C"/>
    <w:rsid w:val="005E09FC"/>
    <w:rsid w:val="005E151A"/>
    <w:rsid w:val="005E1791"/>
    <w:rsid w:val="005E1AC5"/>
    <w:rsid w:val="005E2CE6"/>
    <w:rsid w:val="005E35D6"/>
    <w:rsid w:val="005E3DE3"/>
    <w:rsid w:val="005E588E"/>
    <w:rsid w:val="005E5AC2"/>
    <w:rsid w:val="005E5CEF"/>
    <w:rsid w:val="005E5FE4"/>
    <w:rsid w:val="005E6324"/>
    <w:rsid w:val="005E6682"/>
    <w:rsid w:val="005E6A62"/>
    <w:rsid w:val="005E7AFC"/>
    <w:rsid w:val="005F04B2"/>
    <w:rsid w:val="005F0CA0"/>
    <w:rsid w:val="005F0D0B"/>
    <w:rsid w:val="005F1F8F"/>
    <w:rsid w:val="005F1F9F"/>
    <w:rsid w:val="005F20BE"/>
    <w:rsid w:val="005F228B"/>
    <w:rsid w:val="005F22AB"/>
    <w:rsid w:val="005F29CD"/>
    <w:rsid w:val="005F3E1C"/>
    <w:rsid w:val="005F4DFB"/>
    <w:rsid w:val="005F507F"/>
    <w:rsid w:val="005F5211"/>
    <w:rsid w:val="005F5464"/>
    <w:rsid w:val="005F65FC"/>
    <w:rsid w:val="005F6CC0"/>
    <w:rsid w:val="005F7290"/>
    <w:rsid w:val="00600D7B"/>
    <w:rsid w:val="00601719"/>
    <w:rsid w:val="0060184D"/>
    <w:rsid w:val="0060314F"/>
    <w:rsid w:val="00603956"/>
    <w:rsid w:val="00603E5B"/>
    <w:rsid w:val="00604BC8"/>
    <w:rsid w:val="00605A91"/>
    <w:rsid w:val="00606672"/>
    <w:rsid w:val="00611CFE"/>
    <w:rsid w:val="00615B4C"/>
    <w:rsid w:val="00615B5D"/>
    <w:rsid w:val="0061627B"/>
    <w:rsid w:val="00616450"/>
    <w:rsid w:val="0061709B"/>
    <w:rsid w:val="00617A7B"/>
    <w:rsid w:val="00620999"/>
    <w:rsid w:val="00620DB9"/>
    <w:rsid w:val="0062146F"/>
    <w:rsid w:val="006226F7"/>
    <w:rsid w:val="00622EDE"/>
    <w:rsid w:val="006246CA"/>
    <w:rsid w:val="00624E46"/>
    <w:rsid w:val="00625258"/>
    <w:rsid w:val="006252C4"/>
    <w:rsid w:val="00625A97"/>
    <w:rsid w:val="006261F4"/>
    <w:rsid w:val="00626FA0"/>
    <w:rsid w:val="00627680"/>
    <w:rsid w:val="0063003B"/>
    <w:rsid w:val="006301AC"/>
    <w:rsid w:val="00631053"/>
    <w:rsid w:val="006319CD"/>
    <w:rsid w:val="006329CE"/>
    <w:rsid w:val="00632B85"/>
    <w:rsid w:val="00632E21"/>
    <w:rsid w:val="0063349D"/>
    <w:rsid w:val="00633BC3"/>
    <w:rsid w:val="006343AF"/>
    <w:rsid w:val="00635196"/>
    <w:rsid w:val="0063634A"/>
    <w:rsid w:val="0063648B"/>
    <w:rsid w:val="006377D6"/>
    <w:rsid w:val="00640C1A"/>
    <w:rsid w:val="0064250D"/>
    <w:rsid w:val="00643745"/>
    <w:rsid w:val="00644243"/>
    <w:rsid w:val="00645D08"/>
    <w:rsid w:val="006470D0"/>
    <w:rsid w:val="006471E1"/>
    <w:rsid w:val="00647E16"/>
    <w:rsid w:val="006506B9"/>
    <w:rsid w:val="00650880"/>
    <w:rsid w:val="00650C95"/>
    <w:rsid w:val="00650DC0"/>
    <w:rsid w:val="0065307D"/>
    <w:rsid w:val="006535EB"/>
    <w:rsid w:val="00653698"/>
    <w:rsid w:val="00653EDC"/>
    <w:rsid w:val="00654D52"/>
    <w:rsid w:val="00655861"/>
    <w:rsid w:val="0065655D"/>
    <w:rsid w:val="00656640"/>
    <w:rsid w:val="00657F95"/>
    <w:rsid w:val="0066043B"/>
    <w:rsid w:val="006605C2"/>
    <w:rsid w:val="00661F55"/>
    <w:rsid w:val="006629FC"/>
    <w:rsid w:val="00662D49"/>
    <w:rsid w:val="00663016"/>
    <w:rsid w:val="006639D6"/>
    <w:rsid w:val="0066404E"/>
    <w:rsid w:val="0066530F"/>
    <w:rsid w:val="00665EC1"/>
    <w:rsid w:val="00670A71"/>
    <w:rsid w:val="0067100C"/>
    <w:rsid w:val="0067308F"/>
    <w:rsid w:val="00674215"/>
    <w:rsid w:val="00674605"/>
    <w:rsid w:val="006748B8"/>
    <w:rsid w:val="00675381"/>
    <w:rsid w:val="00675594"/>
    <w:rsid w:val="00676524"/>
    <w:rsid w:val="0067741E"/>
    <w:rsid w:val="00680425"/>
    <w:rsid w:val="006807A8"/>
    <w:rsid w:val="00680922"/>
    <w:rsid w:val="00680DA0"/>
    <w:rsid w:val="00682C80"/>
    <w:rsid w:val="00683282"/>
    <w:rsid w:val="00683906"/>
    <w:rsid w:val="00683999"/>
    <w:rsid w:val="006844B2"/>
    <w:rsid w:val="00684CE3"/>
    <w:rsid w:val="00685146"/>
    <w:rsid w:val="0068535B"/>
    <w:rsid w:val="006853B3"/>
    <w:rsid w:val="0068620B"/>
    <w:rsid w:val="00686842"/>
    <w:rsid w:val="0068736E"/>
    <w:rsid w:val="006914AD"/>
    <w:rsid w:val="00691C80"/>
    <w:rsid w:val="0069290A"/>
    <w:rsid w:val="0069374A"/>
    <w:rsid w:val="006952D8"/>
    <w:rsid w:val="00695A1D"/>
    <w:rsid w:val="00695BBB"/>
    <w:rsid w:val="00696D7C"/>
    <w:rsid w:val="00697032"/>
    <w:rsid w:val="006975AC"/>
    <w:rsid w:val="006A0172"/>
    <w:rsid w:val="006A0584"/>
    <w:rsid w:val="006A0D6C"/>
    <w:rsid w:val="006A0E10"/>
    <w:rsid w:val="006A1574"/>
    <w:rsid w:val="006A15FB"/>
    <w:rsid w:val="006A1942"/>
    <w:rsid w:val="006A1BEC"/>
    <w:rsid w:val="006A32D6"/>
    <w:rsid w:val="006A3D5E"/>
    <w:rsid w:val="006A3DE6"/>
    <w:rsid w:val="006A596C"/>
    <w:rsid w:val="006A6B23"/>
    <w:rsid w:val="006A72BF"/>
    <w:rsid w:val="006B1046"/>
    <w:rsid w:val="006B1948"/>
    <w:rsid w:val="006B274F"/>
    <w:rsid w:val="006B332A"/>
    <w:rsid w:val="006B33BD"/>
    <w:rsid w:val="006B3425"/>
    <w:rsid w:val="006B44E6"/>
    <w:rsid w:val="006B5837"/>
    <w:rsid w:val="006B60EB"/>
    <w:rsid w:val="006B735E"/>
    <w:rsid w:val="006B7FFA"/>
    <w:rsid w:val="006C04B6"/>
    <w:rsid w:val="006C0F39"/>
    <w:rsid w:val="006C16E6"/>
    <w:rsid w:val="006C19F7"/>
    <w:rsid w:val="006C1DA9"/>
    <w:rsid w:val="006C1E4A"/>
    <w:rsid w:val="006C22DB"/>
    <w:rsid w:val="006C39C8"/>
    <w:rsid w:val="006C3A60"/>
    <w:rsid w:val="006C3ABE"/>
    <w:rsid w:val="006C3F75"/>
    <w:rsid w:val="006C56DC"/>
    <w:rsid w:val="006C5773"/>
    <w:rsid w:val="006C77FA"/>
    <w:rsid w:val="006D0167"/>
    <w:rsid w:val="006D1308"/>
    <w:rsid w:val="006D170E"/>
    <w:rsid w:val="006D1C74"/>
    <w:rsid w:val="006D2657"/>
    <w:rsid w:val="006D2CC1"/>
    <w:rsid w:val="006D2DD7"/>
    <w:rsid w:val="006D3B2B"/>
    <w:rsid w:val="006D5A2A"/>
    <w:rsid w:val="006D5B24"/>
    <w:rsid w:val="006E06AF"/>
    <w:rsid w:val="006E1C66"/>
    <w:rsid w:val="006E3F98"/>
    <w:rsid w:val="006E47F8"/>
    <w:rsid w:val="006E4B63"/>
    <w:rsid w:val="006E520F"/>
    <w:rsid w:val="006E54F0"/>
    <w:rsid w:val="006E5829"/>
    <w:rsid w:val="006E72AB"/>
    <w:rsid w:val="006F0CB4"/>
    <w:rsid w:val="006F0F48"/>
    <w:rsid w:val="006F1110"/>
    <w:rsid w:val="006F15EE"/>
    <w:rsid w:val="006F1789"/>
    <w:rsid w:val="006F2769"/>
    <w:rsid w:val="006F35DB"/>
    <w:rsid w:val="006F3696"/>
    <w:rsid w:val="006F3E84"/>
    <w:rsid w:val="006F4361"/>
    <w:rsid w:val="006F449F"/>
    <w:rsid w:val="006F5539"/>
    <w:rsid w:val="006F56B0"/>
    <w:rsid w:val="006F5BFF"/>
    <w:rsid w:val="006F7396"/>
    <w:rsid w:val="006F7E8F"/>
    <w:rsid w:val="00700F7E"/>
    <w:rsid w:val="0070237F"/>
    <w:rsid w:val="007026CA"/>
    <w:rsid w:val="00702922"/>
    <w:rsid w:val="007038D9"/>
    <w:rsid w:val="00703D57"/>
    <w:rsid w:val="007048EC"/>
    <w:rsid w:val="00704D5A"/>
    <w:rsid w:val="007053F0"/>
    <w:rsid w:val="00706802"/>
    <w:rsid w:val="00706C5D"/>
    <w:rsid w:val="00706D15"/>
    <w:rsid w:val="00707126"/>
    <w:rsid w:val="007107F2"/>
    <w:rsid w:val="00710A6C"/>
    <w:rsid w:val="00710C6A"/>
    <w:rsid w:val="007111C4"/>
    <w:rsid w:val="007111F7"/>
    <w:rsid w:val="007118E6"/>
    <w:rsid w:val="00712557"/>
    <w:rsid w:val="007126C8"/>
    <w:rsid w:val="00713146"/>
    <w:rsid w:val="00713D30"/>
    <w:rsid w:val="00714038"/>
    <w:rsid w:val="00714A54"/>
    <w:rsid w:val="00714FFE"/>
    <w:rsid w:val="007150AB"/>
    <w:rsid w:val="00715356"/>
    <w:rsid w:val="007156B1"/>
    <w:rsid w:val="00716ACD"/>
    <w:rsid w:val="00716FB4"/>
    <w:rsid w:val="007225C9"/>
    <w:rsid w:val="0072320F"/>
    <w:rsid w:val="007247E8"/>
    <w:rsid w:val="00724F0D"/>
    <w:rsid w:val="0072563B"/>
    <w:rsid w:val="007312EE"/>
    <w:rsid w:val="0073164A"/>
    <w:rsid w:val="00731AE2"/>
    <w:rsid w:val="00731FE9"/>
    <w:rsid w:val="007323CE"/>
    <w:rsid w:val="00732554"/>
    <w:rsid w:val="00732579"/>
    <w:rsid w:val="007326A3"/>
    <w:rsid w:val="00733BCB"/>
    <w:rsid w:val="00733C31"/>
    <w:rsid w:val="007346B4"/>
    <w:rsid w:val="00735AE9"/>
    <w:rsid w:val="00735CD7"/>
    <w:rsid w:val="00736677"/>
    <w:rsid w:val="007370C6"/>
    <w:rsid w:val="00737625"/>
    <w:rsid w:val="00740A86"/>
    <w:rsid w:val="007412AD"/>
    <w:rsid w:val="0074390A"/>
    <w:rsid w:val="007443F4"/>
    <w:rsid w:val="00744C66"/>
    <w:rsid w:val="00745495"/>
    <w:rsid w:val="00745927"/>
    <w:rsid w:val="00745934"/>
    <w:rsid w:val="00745A8D"/>
    <w:rsid w:val="00745DAF"/>
    <w:rsid w:val="00745E72"/>
    <w:rsid w:val="00746252"/>
    <w:rsid w:val="00746EC1"/>
    <w:rsid w:val="00750131"/>
    <w:rsid w:val="00751518"/>
    <w:rsid w:val="00751968"/>
    <w:rsid w:val="00751B44"/>
    <w:rsid w:val="00752C0F"/>
    <w:rsid w:val="00753224"/>
    <w:rsid w:val="00754034"/>
    <w:rsid w:val="00754BF1"/>
    <w:rsid w:val="00754D0E"/>
    <w:rsid w:val="0075581D"/>
    <w:rsid w:val="0075589E"/>
    <w:rsid w:val="00755A30"/>
    <w:rsid w:val="00755E1C"/>
    <w:rsid w:val="00756556"/>
    <w:rsid w:val="0075712F"/>
    <w:rsid w:val="00760187"/>
    <w:rsid w:val="00761009"/>
    <w:rsid w:val="00761110"/>
    <w:rsid w:val="0076120C"/>
    <w:rsid w:val="0076132B"/>
    <w:rsid w:val="0076179B"/>
    <w:rsid w:val="007622FA"/>
    <w:rsid w:val="007623AE"/>
    <w:rsid w:val="0076489A"/>
    <w:rsid w:val="007649AD"/>
    <w:rsid w:val="00765E2A"/>
    <w:rsid w:val="007664F3"/>
    <w:rsid w:val="0076660E"/>
    <w:rsid w:val="007666E6"/>
    <w:rsid w:val="00766D21"/>
    <w:rsid w:val="0077042E"/>
    <w:rsid w:val="007707F0"/>
    <w:rsid w:val="00770B19"/>
    <w:rsid w:val="007712D9"/>
    <w:rsid w:val="00771609"/>
    <w:rsid w:val="0077332F"/>
    <w:rsid w:val="00773465"/>
    <w:rsid w:val="00773A86"/>
    <w:rsid w:val="00774CED"/>
    <w:rsid w:val="00774FA0"/>
    <w:rsid w:val="007754A1"/>
    <w:rsid w:val="00775FDE"/>
    <w:rsid w:val="00776620"/>
    <w:rsid w:val="00776745"/>
    <w:rsid w:val="00776BDE"/>
    <w:rsid w:val="00777B6D"/>
    <w:rsid w:val="00780574"/>
    <w:rsid w:val="007808A8"/>
    <w:rsid w:val="00780968"/>
    <w:rsid w:val="007812B7"/>
    <w:rsid w:val="0078175D"/>
    <w:rsid w:val="00782E9B"/>
    <w:rsid w:val="00783B5B"/>
    <w:rsid w:val="00783D9E"/>
    <w:rsid w:val="00784855"/>
    <w:rsid w:val="00784F39"/>
    <w:rsid w:val="007853D0"/>
    <w:rsid w:val="0078545C"/>
    <w:rsid w:val="00785591"/>
    <w:rsid w:val="0078582E"/>
    <w:rsid w:val="007859F6"/>
    <w:rsid w:val="00785BFA"/>
    <w:rsid w:val="00786720"/>
    <w:rsid w:val="0079005F"/>
    <w:rsid w:val="007906C4"/>
    <w:rsid w:val="007927E5"/>
    <w:rsid w:val="0079339A"/>
    <w:rsid w:val="007933DB"/>
    <w:rsid w:val="007940EA"/>
    <w:rsid w:val="007956CE"/>
    <w:rsid w:val="007967E8"/>
    <w:rsid w:val="0079739F"/>
    <w:rsid w:val="007976FB"/>
    <w:rsid w:val="00797E56"/>
    <w:rsid w:val="007A14D9"/>
    <w:rsid w:val="007A2144"/>
    <w:rsid w:val="007A3320"/>
    <w:rsid w:val="007A3496"/>
    <w:rsid w:val="007A38D5"/>
    <w:rsid w:val="007A4333"/>
    <w:rsid w:val="007A4796"/>
    <w:rsid w:val="007A4E6A"/>
    <w:rsid w:val="007A588C"/>
    <w:rsid w:val="007A63F2"/>
    <w:rsid w:val="007A641D"/>
    <w:rsid w:val="007A6902"/>
    <w:rsid w:val="007A6FFB"/>
    <w:rsid w:val="007B133B"/>
    <w:rsid w:val="007B4FED"/>
    <w:rsid w:val="007B5206"/>
    <w:rsid w:val="007B68DE"/>
    <w:rsid w:val="007B7B0A"/>
    <w:rsid w:val="007C059A"/>
    <w:rsid w:val="007C0E30"/>
    <w:rsid w:val="007C13EF"/>
    <w:rsid w:val="007C141B"/>
    <w:rsid w:val="007C172B"/>
    <w:rsid w:val="007C1857"/>
    <w:rsid w:val="007C1E72"/>
    <w:rsid w:val="007C2065"/>
    <w:rsid w:val="007C234F"/>
    <w:rsid w:val="007C29BD"/>
    <w:rsid w:val="007C3D60"/>
    <w:rsid w:val="007C514F"/>
    <w:rsid w:val="007C52C3"/>
    <w:rsid w:val="007C5D56"/>
    <w:rsid w:val="007C5D64"/>
    <w:rsid w:val="007C5DC6"/>
    <w:rsid w:val="007C6473"/>
    <w:rsid w:val="007C6D4A"/>
    <w:rsid w:val="007C702E"/>
    <w:rsid w:val="007C7C77"/>
    <w:rsid w:val="007D035D"/>
    <w:rsid w:val="007D063E"/>
    <w:rsid w:val="007D0F95"/>
    <w:rsid w:val="007D10DD"/>
    <w:rsid w:val="007D2046"/>
    <w:rsid w:val="007D20AB"/>
    <w:rsid w:val="007D2B01"/>
    <w:rsid w:val="007D43EC"/>
    <w:rsid w:val="007D44A5"/>
    <w:rsid w:val="007D458F"/>
    <w:rsid w:val="007D652C"/>
    <w:rsid w:val="007D660D"/>
    <w:rsid w:val="007D7963"/>
    <w:rsid w:val="007D7ECB"/>
    <w:rsid w:val="007E0BF5"/>
    <w:rsid w:val="007E1A14"/>
    <w:rsid w:val="007E2598"/>
    <w:rsid w:val="007E25A1"/>
    <w:rsid w:val="007E4BD2"/>
    <w:rsid w:val="007E4C1C"/>
    <w:rsid w:val="007E6156"/>
    <w:rsid w:val="007E6A40"/>
    <w:rsid w:val="007E6F4E"/>
    <w:rsid w:val="007E7145"/>
    <w:rsid w:val="007E7551"/>
    <w:rsid w:val="007F0A24"/>
    <w:rsid w:val="007F0C7F"/>
    <w:rsid w:val="007F367E"/>
    <w:rsid w:val="007F3916"/>
    <w:rsid w:val="007F45C4"/>
    <w:rsid w:val="007F6DD2"/>
    <w:rsid w:val="007F7039"/>
    <w:rsid w:val="007F7A2C"/>
    <w:rsid w:val="007F7B51"/>
    <w:rsid w:val="007F7F6C"/>
    <w:rsid w:val="00801179"/>
    <w:rsid w:val="00801916"/>
    <w:rsid w:val="008019F9"/>
    <w:rsid w:val="00802479"/>
    <w:rsid w:val="008027ED"/>
    <w:rsid w:val="00802851"/>
    <w:rsid w:val="00802CD5"/>
    <w:rsid w:val="00802DC8"/>
    <w:rsid w:val="0080366D"/>
    <w:rsid w:val="00803999"/>
    <w:rsid w:val="00804069"/>
    <w:rsid w:val="00805372"/>
    <w:rsid w:val="008058D4"/>
    <w:rsid w:val="00805B7B"/>
    <w:rsid w:val="00806900"/>
    <w:rsid w:val="008076B2"/>
    <w:rsid w:val="00807D04"/>
    <w:rsid w:val="0081086C"/>
    <w:rsid w:val="00811FF1"/>
    <w:rsid w:val="0081293E"/>
    <w:rsid w:val="00812B38"/>
    <w:rsid w:val="00812F58"/>
    <w:rsid w:val="00813055"/>
    <w:rsid w:val="00813532"/>
    <w:rsid w:val="00814FFB"/>
    <w:rsid w:val="00815653"/>
    <w:rsid w:val="0081625E"/>
    <w:rsid w:val="00820568"/>
    <w:rsid w:val="00820C1D"/>
    <w:rsid w:val="00820D95"/>
    <w:rsid w:val="0082158F"/>
    <w:rsid w:val="00821B0F"/>
    <w:rsid w:val="00823C9E"/>
    <w:rsid w:val="008240F6"/>
    <w:rsid w:val="00824800"/>
    <w:rsid w:val="00824C49"/>
    <w:rsid w:val="008257C2"/>
    <w:rsid w:val="00825A20"/>
    <w:rsid w:val="0082748C"/>
    <w:rsid w:val="0083040F"/>
    <w:rsid w:val="00830AD1"/>
    <w:rsid w:val="00830B0A"/>
    <w:rsid w:val="00830BC0"/>
    <w:rsid w:val="00830C3A"/>
    <w:rsid w:val="00830CBE"/>
    <w:rsid w:val="00831688"/>
    <w:rsid w:val="00831A80"/>
    <w:rsid w:val="00832101"/>
    <w:rsid w:val="008331CE"/>
    <w:rsid w:val="008332C8"/>
    <w:rsid w:val="00833743"/>
    <w:rsid w:val="00833947"/>
    <w:rsid w:val="008339FF"/>
    <w:rsid w:val="00833A6F"/>
    <w:rsid w:val="008340A4"/>
    <w:rsid w:val="00835076"/>
    <w:rsid w:val="00835277"/>
    <w:rsid w:val="00836799"/>
    <w:rsid w:val="008367FF"/>
    <w:rsid w:val="00837028"/>
    <w:rsid w:val="00837131"/>
    <w:rsid w:val="00837493"/>
    <w:rsid w:val="00841DB5"/>
    <w:rsid w:val="00843D54"/>
    <w:rsid w:val="00843F4D"/>
    <w:rsid w:val="00844593"/>
    <w:rsid w:val="0084490E"/>
    <w:rsid w:val="00845062"/>
    <w:rsid w:val="00845188"/>
    <w:rsid w:val="00845F57"/>
    <w:rsid w:val="0084610B"/>
    <w:rsid w:val="00846FE2"/>
    <w:rsid w:val="00850302"/>
    <w:rsid w:val="008521E0"/>
    <w:rsid w:val="00852255"/>
    <w:rsid w:val="008522EA"/>
    <w:rsid w:val="008525B0"/>
    <w:rsid w:val="0085263E"/>
    <w:rsid w:val="0085354A"/>
    <w:rsid w:val="0085626F"/>
    <w:rsid w:val="00856377"/>
    <w:rsid w:val="00856581"/>
    <w:rsid w:val="0085680C"/>
    <w:rsid w:val="00856E79"/>
    <w:rsid w:val="00861A54"/>
    <w:rsid w:val="00861B96"/>
    <w:rsid w:val="0086284B"/>
    <w:rsid w:val="008637D7"/>
    <w:rsid w:val="00863B71"/>
    <w:rsid w:val="00864796"/>
    <w:rsid w:val="00864902"/>
    <w:rsid w:val="00864FEB"/>
    <w:rsid w:val="00865402"/>
    <w:rsid w:val="00866236"/>
    <w:rsid w:val="00866940"/>
    <w:rsid w:val="00867CBC"/>
    <w:rsid w:val="00870095"/>
    <w:rsid w:val="0087016E"/>
    <w:rsid w:val="008706B4"/>
    <w:rsid w:val="008706BD"/>
    <w:rsid w:val="0087103C"/>
    <w:rsid w:val="00871D0D"/>
    <w:rsid w:val="00871D72"/>
    <w:rsid w:val="00872338"/>
    <w:rsid w:val="00872C3F"/>
    <w:rsid w:val="00874A76"/>
    <w:rsid w:val="0087559F"/>
    <w:rsid w:val="00875951"/>
    <w:rsid w:val="00876C30"/>
    <w:rsid w:val="00877017"/>
    <w:rsid w:val="0087726D"/>
    <w:rsid w:val="008773C0"/>
    <w:rsid w:val="0087792D"/>
    <w:rsid w:val="00877A96"/>
    <w:rsid w:val="0088023A"/>
    <w:rsid w:val="00880364"/>
    <w:rsid w:val="0088083E"/>
    <w:rsid w:val="00880FA7"/>
    <w:rsid w:val="0088272C"/>
    <w:rsid w:val="00882B36"/>
    <w:rsid w:val="00883450"/>
    <w:rsid w:val="0088374F"/>
    <w:rsid w:val="00884585"/>
    <w:rsid w:val="0088480A"/>
    <w:rsid w:val="00885167"/>
    <w:rsid w:val="00885490"/>
    <w:rsid w:val="00886B92"/>
    <w:rsid w:val="00886C4C"/>
    <w:rsid w:val="00886CA5"/>
    <w:rsid w:val="0088711C"/>
    <w:rsid w:val="00890508"/>
    <w:rsid w:val="00890BE6"/>
    <w:rsid w:val="00892065"/>
    <w:rsid w:val="008923D5"/>
    <w:rsid w:val="00892ECF"/>
    <w:rsid w:val="00892F06"/>
    <w:rsid w:val="00893E20"/>
    <w:rsid w:val="00894285"/>
    <w:rsid w:val="00894286"/>
    <w:rsid w:val="00895AC8"/>
    <w:rsid w:val="0089675B"/>
    <w:rsid w:val="00896A33"/>
    <w:rsid w:val="00896EFB"/>
    <w:rsid w:val="008A0513"/>
    <w:rsid w:val="008A0A3C"/>
    <w:rsid w:val="008A0A50"/>
    <w:rsid w:val="008A0D21"/>
    <w:rsid w:val="008A16BF"/>
    <w:rsid w:val="008A19A2"/>
    <w:rsid w:val="008A2B44"/>
    <w:rsid w:val="008A34A8"/>
    <w:rsid w:val="008A3A21"/>
    <w:rsid w:val="008A40AE"/>
    <w:rsid w:val="008A4E19"/>
    <w:rsid w:val="008A5BA2"/>
    <w:rsid w:val="008A62D1"/>
    <w:rsid w:val="008A67C5"/>
    <w:rsid w:val="008A704F"/>
    <w:rsid w:val="008A79E2"/>
    <w:rsid w:val="008A7A9B"/>
    <w:rsid w:val="008B095F"/>
    <w:rsid w:val="008B0B3E"/>
    <w:rsid w:val="008B22E1"/>
    <w:rsid w:val="008B2602"/>
    <w:rsid w:val="008B28A0"/>
    <w:rsid w:val="008B2A88"/>
    <w:rsid w:val="008B2C44"/>
    <w:rsid w:val="008B3447"/>
    <w:rsid w:val="008B355E"/>
    <w:rsid w:val="008B36CF"/>
    <w:rsid w:val="008B3C78"/>
    <w:rsid w:val="008B3FD0"/>
    <w:rsid w:val="008B41FD"/>
    <w:rsid w:val="008B4AE9"/>
    <w:rsid w:val="008B4F3F"/>
    <w:rsid w:val="008B4FC7"/>
    <w:rsid w:val="008B565D"/>
    <w:rsid w:val="008B5871"/>
    <w:rsid w:val="008B7074"/>
    <w:rsid w:val="008B7F1B"/>
    <w:rsid w:val="008C0B89"/>
    <w:rsid w:val="008C149D"/>
    <w:rsid w:val="008C170B"/>
    <w:rsid w:val="008C1EF6"/>
    <w:rsid w:val="008C2C01"/>
    <w:rsid w:val="008C2E71"/>
    <w:rsid w:val="008C30AD"/>
    <w:rsid w:val="008C30C4"/>
    <w:rsid w:val="008C41CD"/>
    <w:rsid w:val="008C4440"/>
    <w:rsid w:val="008C4B4C"/>
    <w:rsid w:val="008C597D"/>
    <w:rsid w:val="008C7066"/>
    <w:rsid w:val="008C7138"/>
    <w:rsid w:val="008C7473"/>
    <w:rsid w:val="008C76BC"/>
    <w:rsid w:val="008D068E"/>
    <w:rsid w:val="008D0F7A"/>
    <w:rsid w:val="008D233F"/>
    <w:rsid w:val="008D297D"/>
    <w:rsid w:val="008D4528"/>
    <w:rsid w:val="008D5207"/>
    <w:rsid w:val="008D5C29"/>
    <w:rsid w:val="008D63BE"/>
    <w:rsid w:val="008D64CA"/>
    <w:rsid w:val="008D69A7"/>
    <w:rsid w:val="008E0327"/>
    <w:rsid w:val="008E071B"/>
    <w:rsid w:val="008E0821"/>
    <w:rsid w:val="008E0CFF"/>
    <w:rsid w:val="008E2CD1"/>
    <w:rsid w:val="008E31BB"/>
    <w:rsid w:val="008E4198"/>
    <w:rsid w:val="008E5004"/>
    <w:rsid w:val="008E5D6B"/>
    <w:rsid w:val="008E5DBA"/>
    <w:rsid w:val="008E689B"/>
    <w:rsid w:val="008E76F0"/>
    <w:rsid w:val="008E79BA"/>
    <w:rsid w:val="008E7A91"/>
    <w:rsid w:val="008F147F"/>
    <w:rsid w:val="008F15FE"/>
    <w:rsid w:val="008F1A04"/>
    <w:rsid w:val="008F2A94"/>
    <w:rsid w:val="008F4721"/>
    <w:rsid w:val="008F4DE3"/>
    <w:rsid w:val="008F5187"/>
    <w:rsid w:val="008F520A"/>
    <w:rsid w:val="008F6360"/>
    <w:rsid w:val="008F709C"/>
    <w:rsid w:val="008F7A01"/>
    <w:rsid w:val="008F7A94"/>
    <w:rsid w:val="008F7EE5"/>
    <w:rsid w:val="0090039F"/>
    <w:rsid w:val="00900D90"/>
    <w:rsid w:val="0090130F"/>
    <w:rsid w:val="00901EB7"/>
    <w:rsid w:val="00902C15"/>
    <w:rsid w:val="00902FAE"/>
    <w:rsid w:val="0090304E"/>
    <w:rsid w:val="0090312B"/>
    <w:rsid w:val="009036ED"/>
    <w:rsid w:val="0090423F"/>
    <w:rsid w:val="009046DB"/>
    <w:rsid w:val="00904961"/>
    <w:rsid w:val="00904B01"/>
    <w:rsid w:val="0090567D"/>
    <w:rsid w:val="00905785"/>
    <w:rsid w:val="00905B1D"/>
    <w:rsid w:val="009060E6"/>
    <w:rsid w:val="009078D1"/>
    <w:rsid w:val="00910242"/>
    <w:rsid w:val="009116DC"/>
    <w:rsid w:val="00913B29"/>
    <w:rsid w:val="00915133"/>
    <w:rsid w:val="0091736D"/>
    <w:rsid w:val="00917BA3"/>
    <w:rsid w:val="00917DFF"/>
    <w:rsid w:val="009211FF"/>
    <w:rsid w:val="00921D48"/>
    <w:rsid w:val="00922612"/>
    <w:rsid w:val="00922DCB"/>
    <w:rsid w:val="009237FA"/>
    <w:rsid w:val="00924AF4"/>
    <w:rsid w:val="00924C7E"/>
    <w:rsid w:val="00926C60"/>
    <w:rsid w:val="00930711"/>
    <w:rsid w:val="00930F4E"/>
    <w:rsid w:val="00931001"/>
    <w:rsid w:val="00931349"/>
    <w:rsid w:val="00931863"/>
    <w:rsid w:val="00931A20"/>
    <w:rsid w:val="00931C72"/>
    <w:rsid w:val="009325AF"/>
    <w:rsid w:val="00933524"/>
    <w:rsid w:val="0093394E"/>
    <w:rsid w:val="0093400A"/>
    <w:rsid w:val="00935D80"/>
    <w:rsid w:val="00936587"/>
    <w:rsid w:val="0094081F"/>
    <w:rsid w:val="00941706"/>
    <w:rsid w:val="0094179C"/>
    <w:rsid w:val="009422F1"/>
    <w:rsid w:val="0094278D"/>
    <w:rsid w:val="00943B41"/>
    <w:rsid w:val="00945225"/>
    <w:rsid w:val="009463E0"/>
    <w:rsid w:val="00946EAB"/>
    <w:rsid w:val="0094705C"/>
    <w:rsid w:val="009471C5"/>
    <w:rsid w:val="00947B18"/>
    <w:rsid w:val="00950066"/>
    <w:rsid w:val="00950260"/>
    <w:rsid w:val="00951CE5"/>
    <w:rsid w:val="00951FF9"/>
    <w:rsid w:val="009527FE"/>
    <w:rsid w:val="00952FEF"/>
    <w:rsid w:val="0095308A"/>
    <w:rsid w:val="00953197"/>
    <w:rsid w:val="00953598"/>
    <w:rsid w:val="00954190"/>
    <w:rsid w:val="00954501"/>
    <w:rsid w:val="00955AEE"/>
    <w:rsid w:val="00956EA0"/>
    <w:rsid w:val="00956F14"/>
    <w:rsid w:val="009613BA"/>
    <w:rsid w:val="009616A0"/>
    <w:rsid w:val="00961F7C"/>
    <w:rsid w:val="009620FD"/>
    <w:rsid w:val="00962264"/>
    <w:rsid w:val="0096247A"/>
    <w:rsid w:val="009629EF"/>
    <w:rsid w:val="00962D6E"/>
    <w:rsid w:val="00963181"/>
    <w:rsid w:val="00964F72"/>
    <w:rsid w:val="00965579"/>
    <w:rsid w:val="0096563F"/>
    <w:rsid w:val="00965848"/>
    <w:rsid w:val="00965AB9"/>
    <w:rsid w:val="00965DFB"/>
    <w:rsid w:val="00965F4B"/>
    <w:rsid w:val="009700E7"/>
    <w:rsid w:val="009704A4"/>
    <w:rsid w:val="00970657"/>
    <w:rsid w:val="00970769"/>
    <w:rsid w:val="00970F8A"/>
    <w:rsid w:val="00971357"/>
    <w:rsid w:val="0097161B"/>
    <w:rsid w:val="00971AA3"/>
    <w:rsid w:val="00971B77"/>
    <w:rsid w:val="00971FB5"/>
    <w:rsid w:val="009724AB"/>
    <w:rsid w:val="00972793"/>
    <w:rsid w:val="00972D2A"/>
    <w:rsid w:val="0097392B"/>
    <w:rsid w:val="00973984"/>
    <w:rsid w:val="009741AC"/>
    <w:rsid w:val="00974373"/>
    <w:rsid w:val="0097446A"/>
    <w:rsid w:val="00974D58"/>
    <w:rsid w:val="00974F1F"/>
    <w:rsid w:val="009750CB"/>
    <w:rsid w:val="009755AD"/>
    <w:rsid w:val="00975CC5"/>
    <w:rsid w:val="00976328"/>
    <w:rsid w:val="00976357"/>
    <w:rsid w:val="00976B4E"/>
    <w:rsid w:val="00976BD3"/>
    <w:rsid w:val="00977C63"/>
    <w:rsid w:val="0098125C"/>
    <w:rsid w:val="0098144F"/>
    <w:rsid w:val="00982425"/>
    <w:rsid w:val="00982468"/>
    <w:rsid w:val="00982C98"/>
    <w:rsid w:val="00984458"/>
    <w:rsid w:val="00984C16"/>
    <w:rsid w:val="0098507E"/>
    <w:rsid w:val="00985149"/>
    <w:rsid w:val="00985283"/>
    <w:rsid w:val="00986022"/>
    <w:rsid w:val="00987322"/>
    <w:rsid w:val="00987487"/>
    <w:rsid w:val="00987A22"/>
    <w:rsid w:val="00990B94"/>
    <w:rsid w:val="00990BA7"/>
    <w:rsid w:val="00991BA5"/>
    <w:rsid w:val="00992890"/>
    <w:rsid w:val="009928ED"/>
    <w:rsid w:val="00992F4D"/>
    <w:rsid w:val="009945EE"/>
    <w:rsid w:val="00994627"/>
    <w:rsid w:val="0099511A"/>
    <w:rsid w:val="009952F9"/>
    <w:rsid w:val="009954C2"/>
    <w:rsid w:val="009964F6"/>
    <w:rsid w:val="0099695E"/>
    <w:rsid w:val="00996A3C"/>
    <w:rsid w:val="00996D0F"/>
    <w:rsid w:val="00997203"/>
    <w:rsid w:val="00997AC6"/>
    <w:rsid w:val="00997B2D"/>
    <w:rsid w:val="009A06E9"/>
    <w:rsid w:val="009A075B"/>
    <w:rsid w:val="009A0D09"/>
    <w:rsid w:val="009A0F3B"/>
    <w:rsid w:val="009A1391"/>
    <w:rsid w:val="009A1851"/>
    <w:rsid w:val="009A220F"/>
    <w:rsid w:val="009A23DF"/>
    <w:rsid w:val="009A2D32"/>
    <w:rsid w:val="009A2E62"/>
    <w:rsid w:val="009A3330"/>
    <w:rsid w:val="009A3B1C"/>
    <w:rsid w:val="009A3FDD"/>
    <w:rsid w:val="009A4735"/>
    <w:rsid w:val="009A49D1"/>
    <w:rsid w:val="009A49D9"/>
    <w:rsid w:val="009A4F3C"/>
    <w:rsid w:val="009A5FB6"/>
    <w:rsid w:val="009A72C7"/>
    <w:rsid w:val="009B0897"/>
    <w:rsid w:val="009B0941"/>
    <w:rsid w:val="009B0A6C"/>
    <w:rsid w:val="009B222E"/>
    <w:rsid w:val="009B2651"/>
    <w:rsid w:val="009B2659"/>
    <w:rsid w:val="009B265C"/>
    <w:rsid w:val="009B4AE2"/>
    <w:rsid w:val="009B50E6"/>
    <w:rsid w:val="009B524F"/>
    <w:rsid w:val="009B52A3"/>
    <w:rsid w:val="009B54B6"/>
    <w:rsid w:val="009B57C8"/>
    <w:rsid w:val="009B6AF4"/>
    <w:rsid w:val="009B77A4"/>
    <w:rsid w:val="009B7F3C"/>
    <w:rsid w:val="009C0B39"/>
    <w:rsid w:val="009C14B3"/>
    <w:rsid w:val="009C1B52"/>
    <w:rsid w:val="009C3115"/>
    <w:rsid w:val="009C36E4"/>
    <w:rsid w:val="009C3CD4"/>
    <w:rsid w:val="009C3CE3"/>
    <w:rsid w:val="009C4A74"/>
    <w:rsid w:val="009C5183"/>
    <w:rsid w:val="009C5E31"/>
    <w:rsid w:val="009C6711"/>
    <w:rsid w:val="009C713A"/>
    <w:rsid w:val="009D0852"/>
    <w:rsid w:val="009D0C68"/>
    <w:rsid w:val="009D1027"/>
    <w:rsid w:val="009D1DA3"/>
    <w:rsid w:val="009D1F1E"/>
    <w:rsid w:val="009D1FBF"/>
    <w:rsid w:val="009D2357"/>
    <w:rsid w:val="009D260D"/>
    <w:rsid w:val="009D3244"/>
    <w:rsid w:val="009D43FB"/>
    <w:rsid w:val="009D4C46"/>
    <w:rsid w:val="009D509A"/>
    <w:rsid w:val="009D61C9"/>
    <w:rsid w:val="009D652A"/>
    <w:rsid w:val="009D7DB4"/>
    <w:rsid w:val="009D7F57"/>
    <w:rsid w:val="009E0F06"/>
    <w:rsid w:val="009E10E2"/>
    <w:rsid w:val="009E1A82"/>
    <w:rsid w:val="009E2629"/>
    <w:rsid w:val="009E3798"/>
    <w:rsid w:val="009E399C"/>
    <w:rsid w:val="009E43C1"/>
    <w:rsid w:val="009E5475"/>
    <w:rsid w:val="009E5797"/>
    <w:rsid w:val="009E5A8C"/>
    <w:rsid w:val="009E657F"/>
    <w:rsid w:val="009E6C36"/>
    <w:rsid w:val="009E72D2"/>
    <w:rsid w:val="009E7549"/>
    <w:rsid w:val="009E774A"/>
    <w:rsid w:val="009E7C0D"/>
    <w:rsid w:val="009E7D01"/>
    <w:rsid w:val="009E7E95"/>
    <w:rsid w:val="009F116F"/>
    <w:rsid w:val="009F329E"/>
    <w:rsid w:val="009F39AF"/>
    <w:rsid w:val="009F3B5D"/>
    <w:rsid w:val="009F4BD9"/>
    <w:rsid w:val="009F4EAB"/>
    <w:rsid w:val="009F673A"/>
    <w:rsid w:val="009F6799"/>
    <w:rsid w:val="009F6883"/>
    <w:rsid w:val="009F701C"/>
    <w:rsid w:val="009F78BB"/>
    <w:rsid w:val="009F7B18"/>
    <w:rsid w:val="009F7DD6"/>
    <w:rsid w:val="009F7ED3"/>
    <w:rsid w:val="009F7F64"/>
    <w:rsid w:val="00A0003A"/>
    <w:rsid w:val="00A00F92"/>
    <w:rsid w:val="00A0304B"/>
    <w:rsid w:val="00A03607"/>
    <w:rsid w:val="00A03726"/>
    <w:rsid w:val="00A0384B"/>
    <w:rsid w:val="00A03AC4"/>
    <w:rsid w:val="00A03F57"/>
    <w:rsid w:val="00A041E2"/>
    <w:rsid w:val="00A047FF"/>
    <w:rsid w:val="00A04ACE"/>
    <w:rsid w:val="00A04E8B"/>
    <w:rsid w:val="00A04FEF"/>
    <w:rsid w:val="00A06FB0"/>
    <w:rsid w:val="00A072AF"/>
    <w:rsid w:val="00A109B9"/>
    <w:rsid w:val="00A11A06"/>
    <w:rsid w:val="00A11A49"/>
    <w:rsid w:val="00A122CD"/>
    <w:rsid w:val="00A12A32"/>
    <w:rsid w:val="00A12B9D"/>
    <w:rsid w:val="00A14248"/>
    <w:rsid w:val="00A14947"/>
    <w:rsid w:val="00A151CA"/>
    <w:rsid w:val="00A15467"/>
    <w:rsid w:val="00A17825"/>
    <w:rsid w:val="00A17F6F"/>
    <w:rsid w:val="00A2083F"/>
    <w:rsid w:val="00A20F7B"/>
    <w:rsid w:val="00A21AFA"/>
    <w:rsid w:val="00A225E1"/>
    <w:rsid w:val="00A23DC5"/>
    <w:rsid w:val="00A24B97"/>
    <w:rsid w:val="00A27248"/>
    <w:rsid w:val="00A274B2"/>
    <w:rsid w:val="00A277C9"/>
    <w:rsid w:val="00A30132"/>
    <w:rsid w:val="00A3063A"/>
    <w:rsid w:val="00A31528"/>
    <w:rsid w:val="00A31C2D"/>
    <w:rsid w:val="00A327CF"/>
    <w:rsid w:val="00A34028"/>
    <w:rsid w:val="00A3448D"/>
    <w:rsid w:val="00A35568"/>
    <w:rsid w:val="00A37056"/>
    <w:rsid w:val="00A37283"/>
    <w:rsid w:val="00A3730E"/>
    <w:rsid w:val="00A4049A"/>
    <w:rsid w:val="00A40D0E"/>
    <w:rsid w:val="00A41F7D"/>
    <w:rsid w:val="00A4203B"/>
    <w:rsid w:val="00A424DD"/>
    <w:rsid w:val="00A429EF"/>
    <w:rsid w:val="00A42FEA"/>
    <w:rsid w:val="00A430D5"/>
    <w:rsid w:val="00A433BE"/>
    <w:rsid w:val="00A433F2"/>
    <w:rsid w:val="00A43477"/>
    <w:rsid w:val="00A4358F"/>
    <w:rsid w:val="00A4485B"/>
    <w:rsid w:val="00A46001"/>
    <w:rsid w:val="00A46F67"/>
    <w:rsid w:val="00A4740A"/>
    <w:rsid w:val="00A476D1"/>
    <w:rsid w:val="00A47D30"/>
    <w:rsid w:val="00A5056D"/>
    <w:rsid w:val="00A505FE"/>
    <w:rsid w:val="00A50D7C"/>
    <w:rsid w:val="00A51ACE"/>
    <w:rsid w:val="00A5202E"/>
    <w:rsid w:val="00A52398"/>
    <w:rsid w:val="00A52CD8"/>
    <w:rsid w:val="00A5305F"/>
    <w:rsid w:val="00A53161"/>
    <w:rsid w:val="00A54177"/>
    <w:rsid w:val="00A54917"/>
    <w:rsid w:val="00A54AA1"/>
    <w:rsid w:val="00A5509F"/>
    <w:rsid w:val="00A55CA4"/>
    <w:rsid w:val="00A568FF"/>
    <w:rsid w:val="00A56CEC"/>
    <w:rsid w:val="00A56E6A"/>
    <w:rsid w:val="00A57151"/>
    <w:rsid w:val="00A57FBE"/>
    <w:rsid w:val="00A602D0"/>
    <w:rsid w:val="00A60CB5"/>
    <w:rsid w:val="00A60D57"/>
    <w:rsid w:val="00A61496"/>
    <w:rsid w:val="00A6159A"/>
    <w:rsid w:val="00A61833"/>
    <w:rsid w:val="00A624C6"/>
    <w:rsid w:val="00A62633"/>
    <w:rsid w:val="00A63CEC"/>
    <w:rsid w:val="00A64388"/>
    <w:rsid w:val="00A64588"/>
    <w:rsid w:val="00A65BDB"/>
    <w:rsid w:val="00A6692F"/>
    <w:rsid w:val="00A66BFE"/>
    <w:rsid w:val="00A66CAB"/>
    <w:rsid w:val="00A6717E"/>
    <w:rsid w:val="00A6758F"/>
    <w:rsid w:val="00A677F0"/>
    <w:rsid w:val="00A67B7E"/>
    <w:rsid w:val="00A7031E"/>
    <w:rsid w:val="00A7097D"/>
    <w:rsid w:val="00A72043"/>
    <w:rsid w:val="00A724F5"/>
    <w:rsid w:val="00A728B1"/>
    <w:rsid w:val="00A72B66"/>
    <w:rsid w:val="00A72D21"/>
    <w:rsid w:val="00A73B11"/>
    <w:rsid w:val="00A74147"/>
    <w:rsid w:val="00A74E6C"/>
    <w:rsid w:val="00A763DE"/>
    <w:rsid w:val="00A76522"/>
    <w:rsid w:val="00A803D6"/>
    <w:rsid w:val="00A80AF9"/>
    <w:rsid w:val="00A80E85"/>
    <w:rsid w:val="00A81282"/>
    <w:rsid w:val="00A81E28"/>
    <w:rsid w:val="00A81FF5"/>
    <w:rsid w:val="00A83F7B"/>
    <w:rsid w:val="00A84545"/>
    <w:rsid w:val="00A855E0"/>
    <w:rsid w:val="00A866DC"/>
    <w:rsid w:val="00A86D54"/>
    <w:rsid w:val="00A8713F"/>
    <w:rsid w:val="00A872C8"/>
    <w:rsid w:val="00A87400"/>
    <w:rsid w:val="00A906F6"/>
    <w:rsid w:val="00A908D8"/>
    <w:rsid w:val="00A90D4A"/>
    <w:rsid w:val="00A91167"/>
    <w:rsid w:val="00A9171C"/>
    <w:rsid w:val="00A9180E"/>
    <w:rsid w:val="00A918FD"/>
    <w:rsid w:val="00A92DCB"/>
    <w:rsid w:val="00A92DDF"/>
    <w:rsid w:val="00A92FFD"/>
    <w:rsid w:val="00A946FD"/>
    <w:rsid w:val="00A952C2"/>
    <w:rsid w:val="00A95842"/>
    <w:rsid w:val="00A95975"/>
    <w:rsid w:val="00A96CA2"/>
    <w:rsid w:val="00A9708D"/>
    <w:rsid w:val="00A974DE"/>
    <w:rsid w:val="00A97BB1"/>
    <w:rsid w:val="00AA0EAF"/>
    <w:rsid w:val="00AA278B"/>
    <w:rsid w:val="00AA2C17"/>
    <w:rsid w:val="00AA3909"/>
    <w:rsid w:val="00AA4172"/>
    <w:rsid w:val="00AA4330"/>
    <w:rsid w:val="00AA49A5"/>
    <w:rsid w:val="00AA5323"/>
    <w:rsid w:val="00AA66B6"/>
    <w:rsid w:val="00AA746E"/>
    <w:rsid w:val="00AB01DE"/>
    <w:rsid w:val="00AB0B3E"/>
    <w:rsid w:val="00AB0DD8"/>
    <w:rsid w:val="00AB0E82"/>
    <w:rsid w:val="00AB1488"/>
    <w:rsid w:val="00AB1914"/>
    <w:rsid w:val="00AB1B8F"/>
    <w:rsid w:val="00AB2B08"/>
    <w:rsid w:val="00AB2FB2"/>
    <w:rsid w:val="00AB3309"/>
    <w:rsid w:val="00AB3C4E"/>
    <w:rsid w:val="00AB4A84"/>
    <w:rsid w:val="00AB5330"/>
    <w:rsid w:val="00AB57B0"/>
    <w:rsid w:val="00AB7747"/>
    <w:rsid w:val="00AB7933"/>
    <w:rsid w:val="00AB7973"/>
    <w:rsid w:val="00AC0630"/>
    <w:rsid w:val="00AC131C"/>
    <w:rsid w:val="00AC186C"/>
    <w:rsid w:val="00AC1B9C"/>
    <w:rsid w:val="00AC1F8E"/>
    <w:rsid w:val="00AC2532"/>
    <w:rsid w:val="00AC2F18"/>
    <w:rsid w:val="00AC35FE"/>
    <w:rsid w:val="00AC4D9A"/>
    <w:rsid w:val="00AC5538"/>
    <w:rsid w:val="00AC5D13"/>
    <w:rsid w:val="00AC60C3"/>
    <w:rsid w:val="00AC71ED"/>
    <w:rsid w:val="00AC7208"/>
    <w:rsid w:val="00AC7643"/>
    <w:rsid w:val="00AD03C1"/>
    <w:rsid w:val="00AD0BBA"/>
    <w:rsid w:val="00AD1507"/>
    <w:rsid w:val="00AD1619"/>
    <w:rsid w:val="00AD162C"/>
    <w:rsid w:val="00AD16EF"/>
    <w:rsid w:val="00AD28B6"/>
    <w:rsid w:val="00AD3548"/>
    <w:rsid w:val="00AD44DB"/>
    <w:rsid w:val="00AD4957"/>
    <w:rsid w:val="00AD4DF4"/>
    <w:rsid w:val="00AD4F02"/>
    <w:rsid w:val="00AD4F0B"/>
    <w:rsid w:val="00AD5A70"/>
    <w:rsid w:val="00AD6C52"/>
    <w:rsid w:val="00AD7296"/>
    <w:rsid w:val="00AD738B"/>
    <w:rsid w:val="00AE05DA"/>
    <w:rsid w:val="00AE0C11"/>
    <w:rsid w:val="00AE1BF4"/>
    <w:rsid w:val="00AE2344"/>
    <w:rsid w:val="00AE2425"/>
    <w:rsid w:val="00AE24D0"/>
    <w:rsid w:val="00AE3DD4"/>
    <w:rsid w:val="00AE441A"/>
    <w:rsid w:val="00AE49E8"/>
    <w:rsid w:val="00AE58B8"/>
    <w:rsid w:val="00AE5D97"/>
    <w:rsid w:val="00AE66E9"/>
    <w:rsid w:val="00AE6794"/>
    <w:rsid w:val="00AE6AAB"/>
    <w:rsid w:val="00AF085C"/>
    <w:rsid w:val="00AF0980"/>
    <w:rsid w:val="00AF5987"/>
    <w:rsid w:val="00AF628E"/>
    <w:rsid w:val="00AF7A82"/>
    <w:rsid w:val="00B002D0"/>
    <w:rsid w:val="00B00BA4"/>
    <w:rsid w:val="00B00D6D"/>
    <w:rsid w:val="00B01110"/>
    <w:rsid w:val="00B01279"/>
    <w:rsid w:val="00B01B7D"/>
    <w:rsid w:val="00B01E82"/>
    <w:rsid w:val="00B02262"/>
    <w:rsid w:val="00B02B8E"/>
    <w:rsid w:val="00B02B90"/>
    <w:rsid w:val="00B02BF6"/>
    <w:rsid w:val="00B02F0D"/>
    <w:rsid w:val="00B0340E"/>
    <w:rsid w:val="00B03866"/>
    <w:rsid w:val="00B038D5"/>
    <w:rsid w:val="00B03A96"/>
    <w:rsid w:val="00B03ACF"/>
    <w:rsid w:val="00B03CEC"/>
    <w:rsid w:val="00B03FAE"/>
    <w:rsid w:val="00B04214"/>
    <w:rsid w:val="00B0445C"/>
    <w:rsid w:val="00B044AD"/>
    <w:rsid w:val="00B04627"/>
    <w:rsid w:val="00B05351"/>
    <w:rsid w:val="00B05EF9"/>
    <w:rsid w:val="00B05F2B"/>
    <w:rsid w:val="00B05F8F"/>
    <w:rsid w:val="00B062BF"/>
    <w:rsid w:val="00B06561"/>
    <w:rsid w:val="00B10AAC"/>
    <w:rsid w:val="00B11247"/>
    <w:rsid w:val="00B1209F"/>
    <w:rsid w:val="00B12A4C"/>
    <w:rsid w:val="00B12AD0"/>
    <w:rsid w:val="00B12BE7"/>
    <w:rsid w:val="00B131A0"/>
    <w:rsid w:val="00B13B5F"/>
    <w:rsid w:val="00B1520A"/>
    <w:rsid w:val="00B16F8C"/>
    <w:rsid w:val="00B20FB5"/>
    <w:rsid w:val="00B23209"/>
    <w:rsid w:val="00B23212"/>
    <w:rsid w:val="00B2361D"/>
    <w:rsid w:val="00B23A1E"/>
    <w:rsid w:val="00B240EA"/>
    <w:rsid w:val="00B24B93"/>
    <w:rsid w:val="00B24F30"/>
    <w:rsid w:val="00B258F3"/>
    <w:rsid w:val="00B25978"/>
    <w:rsid w:val="00B26FC6"/>
    <w:rsid w:val="00B31ABF"/>
    <w:rsid w:val="00B329BF"/>
    <w:rsid w:val="00B32D1F"/>
    <w:rsid w:val="00B3304D"/>
    <w:rsid w:val="00B335AE"/>
    <w:rsid w:val="00B33D0B"/>
    <w:rsid w:val="00B34C79"/>
    <w:rsid w:val="00B36110"/>
    <w:rsid w:val="00B37B09"/>
    <w:rsid w:val="00B37CE1"/>
    <w:rsid w:val="00B40357"/>
    <w:rsid w:val="00B40ACF"/>
    <w:rsid w:val="00B41429"/>
    <w:rsid w:val="00B41B59"/>
    <w:rsid w:val="00B41C7F"/>
    <w:rsid w:val="00B41D6A"/>
    <w:rsid w:val="00B424A5"/>
    <w:rsid w:val="00B42F96"/>
    <w:rsid w:val="00B436AE"/>
    <w:rsid w:val="00B441CD"/>
    <w:rsid w:val="00B44802"/>
    <w:rsid w:val="00B45500"/>
    <w:rsid w:val="00B46BAA"/>
    <w:rsid w:val="00B50064"/>
    <w:rsid w:val="00B50181"/>
    <w:rsid w:val="00B5080E"/>
    <w:rsid w:val="00B50B5F"/>
    <w:rsid w:val="00B512B7"/>
    <w:rsid w:val="00B513FC"/>
    <w:rsid w:val="00B51D05"/>
    <w:rsid w:val="00B51D97"/>
    <w:rsid w:val="00B52C7A"/>
    <w:rsid w:val="00B52DE1"/>
    <w:rsid w:val="00B52EC4"/>
    <w:rsid w:val="00B53191"/>
    <w:rsid w:val="00B533FE"/>
    <w:rsid w:val="00B53C9B"/>
    <w:rsid w:val="00B53E6B"/>
    <w:rsid w:val="00B54128"/>
    <w:rsid w:val="00B55316"/>
    <w:rsid w:val="00B55494"/>
    <w:rsid w:val="00B55826"/>
    <w:rsid w:val="00B55889"/>
    <w:rsid w:val="00B55F92"/>
    <w:rsid w:val="00B56A81"/>
    <w:rsid w:val="00B56AD0"/>
    <w:rsid w:val="00B5736F"/>
    <w:rsid w:val="00B57704"/>
    <w:rsid w:val="00B60426"/>
    <w:rsid w:val="00B609EB"/>
    <w:rsid w:val="00B60C0D"/>
    <w:rsid w:val="00B61CC6"/>
    <w:rsid w:val="00B622DD"/>
    <w:rsid w:val="00B62B90"/>
    <w:rsid w:val="00B63329"/>
    <w:rsid w:val="00B6348C"/>
    <w:rsid w:val="00B63522"/>
    <w:rsid w:val="00B63962"/>
    <w:rsid w:val="00B63D89"/>
    <w:rsid w:val="00B6441F"/>
    <w:rsid w:val="00B64A07"/>
    <w:rsid w:val="00B6544E"/>
    <w:rsid w:val="00B656B2"/>
    <w:rsid w:val="00B65D8B"/>
    <w:rsid w:val="00B66098"/>
    <w:rsid w:val="00B6614D"/>
    <w:rsid w:val="00B66243"/>
    <w:rsid w:val="00B66B83"/>
    <w:rsid w:val="00B66D24"/>
    <w:rsid w:val="00B66F78"/>
    <w:rsid w:val="00B715E5"/>
    <w:rsid w:val="00B71CFB"/>
    <w:rsid w:val="00B72C79"/>
    <w:rsid w:val="00B72DE4"/>
    <w:rsid w:val="00B73121"/>
    <w:rsid w:val="00B73566"/>
    <w:rsid w:val="00B73C92"/>
    <w:rsid w:val="00B74159"/>
    <w:rsid w:val="00B75243"/>
    <w:rsid w:val="00B7569C"/>
    <w:rsid w:val="00B758A8"/>
    <w:rsid w:val="00B765AB"/>
    <w:rsid w:val="00B769F4"/>
    <w:rsid w:val="00B76F1D"/>
    <w:rsid w:val="00B778C6"/>
    <w:rsid w:val="00B77DD4"/>
    <w:rsid w:val="00B833DF"/>
    <w:rsid w:val="00B847F6"/>
    <w:rsid w:val="00B85656"/>
    <w:rsid w:val="00B8567B"/>
    <w:rsid w:val="00B85D99"/>
    <w:rsid w:val="00B866E2"/>
    <w:rsid w:val="00B86EA0"/>
    <w:rsid w:val="00B87446"/>
    <w:rsid w:val="00B8748D"/>
    <w:rsid w:val="00B87B5F"/>
    <w:rsid w:val="00B90D06"/>
    <w:rsid w:val="00B91E03"/>
    <w:rsid w:val="00B92026"/>
    <w:rsid w:val="00B923AB"/>
    <w:rsid w:val="00B92A19"/>
    <w:rsid w:val="00B9353D"/>
    <w:rsid w:val="00B93B5F"/>
    <w:rsid w:val="00B9544C"/>
    <w:rsid w:val="00B956AD"/>
    <w:rsid w:val="00B9677B"/>
    <w:rsid w:val="00B96807"/>
    <w:rsid w:val="00B96F67"/>
    <w:rsid w:val="00B97653"/>
    <w:rsid w:val="00B97A6F"/>
    <w:rsid w:val="00BA0155"/>
    <w:rsid w:val="00BA0352"/>
    <w:rsid w:val="00BA05B4"/>
    <w:rsid w:val="00BA0CB4"/>
    <w:rsid w:val="00BA1C59"/>
    <w:rsid w:val="00BA2026"/>
    <w:rsid w:val="00BA230D"/>
    <w:rsid w:val="00BA2788"/>
    <w:rsid w:val="00BA29E9"/>
    <w:rsid w:val="00BA34D9"/>
    <w:rsid w:val="00BA35CD"/>
    <w:rsid w:val="00BA685C"/>
    <w:rsid w:val="00BA6D77"/>
    <w:rsid w:val="00BA7461"/>
    <w:rsid w:val="00BB0AB9"/>
    <w:rsid w:val="00BB1331"/>
    <w:rsid w:val="00BB1844"/>
    <w:rsid w:val="00BB19D6"/>
    <w:rsid w:val="00BB2189"/>
    <w:rsid w:val="00BB3618"/>
    <w:rsid w:val="00BB37F8"/>
    <w:rsid w:val="00BB432E"/>
    <w:rsid w:val="00BB478B"/>
    <w:rsid w:val="00BB5347"/>
    <w:rsid w:val="00BB550B"/>
    <w:rsid w:val="00BB570C"/>
    <w:rsid w:val="00BB728F"/>
    <w:rsid w:val="00BB7FF0"/>
    <w:rsid w:val="00BC050C"/>
    <w:rsid w:val="00BC0C9E"/>
    <w:rsid w:val="00BC1C5E"/>
    <w:rsid w:val="00BC1FE7"/>
    <w:rsid w:val="00BC231C"/>
    <w:rsid w:val="00BC2B59"/>
    <w:rsid w:val="00BC32DC"/>
    <w:rsid w:val="00BC57EC"/>
    <w:rsid w:val="00BC5D56"/>
    <w:rsid w:val="00BC5E36"/>
    <w:rsid w:val="00BC6932"/>
    <w:rsid w:val="00BC6AD6"/>
    <w:rsid w:val="00BC6B01"/>
    <w:rsid w:val="00BD0CF4"/>
    <w:rsid w:val="00BD10CC"/>
    <w:rsid w:val="00BD1956"/>
    <w:rsid w:val="00BD1B51"/>
    <w:rsid w:val="00BD1DFF"/>
    <w:rsid w:val="00BD3446"/>
    <w:rsid w:val="00BD34BD"/>
    <w:rsid w:val="00BD36D6"/>
    <w:rsid w:val="00BD3A3E"/>
    <w:rsid w:val="00BD3BDF"/>
    <w:rsid w:val="00BD4049"/>
    <w:rsid w:val="00BD47F6"/>
    <w:rsid w:val="00BD494F"/>
    <w:rsid w:val="00BD4C41"/>
    <w:rsid w:val="00BD4E13"/>
    <w:rsid w:val="00BD5B95"/>
    <w:rsid w:val="00BD5E08"/>
    <w:rsid w:val="00BD5F0C"/>
    <w:rsid w:val="00BD6276"/>
    <w:rsid w:val="00BD65DF"/>
    <w:rsid w:val="00BD6CDA"/>
    <w:rsid w:val="00BD7539"/>
    <w:rsid w:val="00BD7872"/>
    <w:rsid w:val="00BD7E05"/>
    <w:rsid w:val="00BE0123"/>
    <w:rsid w:val="00BE0296"/>
    <w:rsid w:val="00BE14CC"/>
    <w:rsid w:val="00BE312D"/>
    <w:rsid w:val="00BE3846"/>
    <w:rsid w:val="00BE3D09"/>
    <w:rsid w:val="00BE3FCA"/>
    <w:rsid w:val="00BE53C9"/>
    <w:rsid w:val="00BE5AAC"/>
    <w:rsid w:val="00BE5C24"/>
    <w:rsid w:val="00BE5CB4"/>
    <w:rsid w:val="00BE5E27"/>
    <w:rsid w:val="00BE616C"/>
    <w:rsid w:val="00BE6608"/>
    <w:rsid w:val="00BF0059"/>
    <w:rsid w:val="00BF07BD"/>
    <w:rsid w:val="00BF1E57"/>
    <w:rsid w:val="00BF2AF3"/>
    <w:rsid w:val="00BF3193"/>
    <w:rsid w:val="00BF4527"/>
    <w:rsid w:val="00BF7251"/>
    <w:rsid w:val="00BF7837"/>
    <w:rsid w:val="00C00B8E"/>
    <w:rsid w:val="00C013BC"/>
    <w:rsid w:val="00C023C3"/>
    <w:rsid w:val="00C02F63"/>
    <w:rsid w:val="00C0306E"/>
    <w:rsid w:val="00C032D3"/>
    <w:rsid w:val="00C0465B"/>
    <w:rsid w:val="00C046A8"/>
    <w:rsid w:val="00C047E5"/>
    <w:rsid w:val="00C05719"/>
    <w:rsid w:val="00C06559"/>
    <w:rsid w:val="00C06DF2"/>
    <w:rsid w:val="00C06E24"/>
    <w:rsid w:val="00C07C01"/>
    <w:rsid w:val="00C10578"/>
    <w:rsid w:val="00C10A5B"/>
    <w:rsid w:val="00C121F8"/>
    <w:rsid w:val="00C1253E"/>
    <w:rsid w:val="00C13881"/>
    <w:rsid w:val="00C1420C"/>
    <w:rsid w:val="00C158EF"/>
    <w:rsid w:val="00C16498"/>
    <w:rsid w:val="00C177AC"/>
    <w:rsid w:val="00C17917"/>
    <w:rsid w:val="00C17D62"/>
    <w:rsid w:val="00C20A0E"/>
    <w:rsid w:val="00C21853"/>
    <w:rsid w:val="00C2188B"/>
    <w:rsid w:val="00C21FDC"/>
    <w:rsid w:val="00C2306E"/>
    <w:rsid w:val="00C24D50"/>
    <w:rsid w:val="00C24EE7"/>
    <w:rsid w:val="00C25147"/>
    <w:rsid w:val="00C2542B"/>
    <w:rsid w:val="00C2596A"/>
    <w:rsid w:val="00C271BE"/>
    <w:rsid w:val="00C27425"/>
    <w:rsid w:val="00C27E51"/>
    <w:rsid w:val="00C31A1A"/>
    <w:rsid w:val="00C31AD1"/>
    <w:rsid w:val="00C328FE"/>
    <w:rsid w:val="00C32CB1"/>
    <w:rsid w:val="00C32FB6"/>
    <w:rsid w:val="00C33A05"/>
    <w:rsid w:val="00C34595"/>
    <w:rsid w:val="00C34E59"/>
    <w:rsid w:val="00C35351"/>
    <w:rsid w:val="00C3583A"/>
    <w:rsid w:val="00C35CF1"/>
    <w:rsid w:val="00C36131"/>
    <w:rsid w:val="00C3713D"/>
    <w:rsid w:val="00C41AC2"/>
    <w:rsid w:val="00C42500"/>
    <w:rsid w:val="00C42A62"/>
    <w:rsid w:val="00C42C5B"/>
    <w:rsid w:val="00C4348B"/>
    <w:rsid w:val="00C43975"/>
    <w:rsid w:val="00C4409D"/>
    <w:rsid w:val="00C441B3"/>
    <w:rsid w:val="00C44C96"/>
    <w:rsid w:val="00C455BE"/>
    <w:rsid w:val="00C4698D"/>
    <w:rsid w:val="00C47B94"/>
    <w:rsid w:val="00C47C94"/>
    <w:rsid w:val="00C5091D"/>
    <w:rsid w:val="00C511DD"/>
    <w:rsid w:val="00C51D6C"/>
    <w:rsid w:val="00C51E5F"/>
    <w:rsid w:val="00C532F9"/>
    <w:rsid w:val="00C53605"/>
    <w:rsid w:val="00C53A8B"/>
    <w:rsid w:val="00C5400A"/>
    <w:rsid w:val="00C54C61"/>
    <w:rsid w:val="00C54FCB"/>
    <w:rsid w:val="00C55546"/>
    <w:rsid w:val="00C567FD"/>
    <w:rsid w:val="00C56F44"/>
    <w:rsid w:val="00C57246"/>
    <w:rsid w:val="00C577DA"/>
    <w:rsid w:val="00C605DA"/>
    <w:rsid w:val="00C61CDD"/>
    <w:rsid w:val="00C61E4B"/>
    <w:rsid w:val="00C62E3A"/>
    <w:rsid w:val="00C64424"/>
    <w:rsid w:val="00C64503"/>
    <w:rsid w:val="00C646F3"/>
    <w:rsid w:val="00C64A1F"/>
    <w:rsid w:val="00C64BFF"/>
    <w:rsid w:val="00C662B2"/>
    <w:rsid w:val="00C6705F"/>
    <w:rsid w:val="00C67235"/>
    <w:rsid w:val="00C6738B"/>
    <w:rsid w:val="00C71292"/>
    <w:rsid w:val="00C71732"/>
    <w:rsid w:val="00C71BE9"/>
    <w:rsid w:val="00C75508"/>
    <w:rsid w:val="00C76213"/>
    <w:rsid w:val="00C763C9"/>
    <w:rsid w:val="00C776D4"/>
    <w:rsid w:val="00C80057"/>
    <w:rsid w:val="00C80C59"/>
    <w:rsid w:val="00C82C79"/>
    <w:rsid w:val="00C83D7C"/>
    <w:rsid w:val="00C843E9"/>
    <w:rsid w:val="00C84753"/>
    <w:rsid w:val="00C84B7C"/>
    <w:rsid w:val="00C855CE"/>
    <w:rsid w:val="00C86085"/>
    <w:rsid w:val="00C86D5F"/>
    <w:rsid w:val="00C86FF8"/>
    <w:rsid w:val="00C87490"/>
    <w:rsid w:val="00C87638"/>
    <w:rsid w:val="00C8784C"/>
    <w:rsid w:val="00C90FF6"/>
    <w:rsid w:val="00C9139C"/>
    <w:rsid w:val="00C91611"/>
    <w:rsid w:val="00C92116"/>
    <w:rsid w:val="00C92159"/>
    <w:rsid w:val="00C93A2E"/>
    <w:rsid w:val="00C93AA4"/>
    <w:rsid w:val="00C95CF9"/>
    <w:rsid w:val="00C95EB3"/>
    <w:rsid w:val="00C96DBE"/>
    <w:rsid w:val="00C9726D"/>
    <w:rsid w:val="00C97D31"/>
    <w:rsid w:val="00C97F4C"/>
    <w:rsid w:val="00CA2DBD"/>
    <w:rsid w:val="00CA3585"/>
    <w:rsid w:val="00CA3951"/>
    <w:rsid w:val="00CA3D5A"/>
    <w:rsid w:val="00CA4495"/>
    <w:rsid w:val="00CA47B7"/>
    <w:rsid w:val="00CA4C7C"/>
    <w:rsid w:val="00CA6B24"/>
    <w:rsid w:val="00CA6E92"/>
    <w:rsid w:val="00CA7693"/>
    <w:rsid w:val="00CA7ADD"/>
    <w:rsid w:val="00CA7C12"/>
    <w:rsid w:val="00CB0183"/>
    <w:rsid w:val="00CB0254"/>
    <w:rsid w:val="00CB12D8"/>
    <w:rsid w:val="00CB1319"/>
    <w:rsid w:val="00CB1986"/>
    <w:rsid w:val="00CB1EA3"/>
    <w:rsid w:val="00CB22E0"/>
    <w:rsid w:val="00CB2A34"/>
    <w:rsid w:val="00CB3445"/>
    <w:rsid w:val="00CB3DF8"/>
    <w:rsid w:val="00CB4609"/>
    <w:rsid w:val="00CB4DDE"/>
    <w:rsid w:val="00CB552C"/>
    <w:rsid w:val="00CB5802"/>
    <w:rsid w:val="00CB5F94"/>
    <w:rsid w:val="00CB6A9E"/>
    <w:rsid w:val="00CB7036"/>
    <w:rsid w:val="00CB7FD2"/>
    <w:rsid w:val="00CC0E88"/>
    <w:rsid w:val="00CC2C45"/>
    <w:rsid w:val="00CC48C3"/>
    <w:rsid w:val="00CC4AC9"/>
    <w:rsid w:val="00CC4DB0"/>
    <w:rsid w:val="00CC6181"/>
    <w:rsid w:val="00CC68C6"/>
    <w:rsid w:val="00CD08D4"/>
    <w:rsid w:val="00CD0DE1"/>
    <w:rsid w:val="00CD0E93"/>
    <w:rsid w:val="00CD13EE"/>
    <w:rsid w:val="00CD22DE"/>
    <w:rsid w:val="00CD2BCD"/>
    <w:rsid w:val="00CD36AA"/>
    <w:rsid w:val="00CD3791"/>
    <w:rsid w:val="00CD3BE1"/>
    <w:rsid w:val="00CD65B0"/>
    <w:rsid w:val="00CD6760"/>
    <w:rsid w:val="00CD6B43"/>
    <w:rsid w:val="00CD6FA1"/>
    <w:rsid w:val="00CD7E1D"/>
    <w:rsid w:val="00CD7F99"/>
    <w:rsid w:val="00CE02CD"/>
    <w:rsid w:val="00CE044B"/>
    <w:rsid w:val="00CE0676"/>
    <w:rsid w:val="00CE0EFA"/>
    <w:rsid w:val="00CE1006"/>
    <w:rsid w:val="00CE10E9"/>
    <w:rsid w:val="00CE19C8"/>
    <w:rsid w:val="00CE25B9"/>
    <w:rsid w:val="00CE29B2"/>
    <w:rsid w:val="00CE33E4"/>
    <w:rsid w:val="00CE33ED"/>
    <w:rsid w:val="00CE43B9"/>
    <w:rsid w:val="00CE43F6"/>
    <w:rsid w:val="00CE456A"/>
    <w:rsid w:val="00CE46E5"/>
    <w:rsid w:val="00CE50B1"/>
    <w:rsid w:val="00CE72CD"/>
    <w:rsid w:val="00CF064A"/>
    <w:rsid w:val="00CF171E"/>
    <w:rsid w:val="00CF18E9"/>
    <w:rsid w:val="00CF31F3"/>
    <w:rsid w:val="00CF3DDC"/>
    <w:rsid w:val="00CF3F2C"/>
    <w:rsid w:val="00CF4D98"/>
    <w:rsid w:val="00CF5BEC"/>
    <w:rsid w:val="00CF631E"/>
    <w:rsid w:val="00CF676B"/>
    <w:rsid w:val="00CF7432"/>
    <w:rsid w:val="00CF78C1"/>
    <w:rsid w:val="00CF7C81"/>
    <w:rsid w:val="00CF7CF3"/>
    <w:rsid w:val="00D00147"/>
    <w:rsid w:val="00D0072E"/>
    <w:rsid w:val="00D03421"/>
    <w:rsid w:val="00D035E7"/>
    <w:rsid w:val="00D03837"/>
    <w:rsid w:val="00D03BB1"/>
    <w:rsid w:val="00D040F4"/>
    <w:rsid w:val="00D04F18"/>
    <w:rsid w:val="00D06BF8"/>
    <w:rsid w:val="00D071FA"/>
    <w:rsid w:val="00D07F5B"/>
    <w:rsid w:val="00D1085B"/>
    <w:rsid w:val="00D11EB2"/>
    <w:rsid w:val="00D12A40"/>
    <w:rsid w:val="00D12D09"/>
    <w:rsid w:val="00D131C6"/>
    <w:rsid w:val="00D135A3"/>
    <w:rsid w:val="00D14612"/>
    <w:rsid w:val="00D15727"/>
    <w:rsid w:val="00D16332"/>
    <w:rsid w:val="00D16D8C"/>
    <w:rsid w:val="00D17490"/>
    <w:rsid w:val="00D1785D"/>
    <w:rsid w:val="00D20F74"/>
    <w:rsid w:val="00D21C0E"/>
    <w:rsid w:val="00D226DB"/>
    <w:rsid w:val="00D245DA"/>
    <w:rsid w:val="00D24972"/>
    <w:rsid w:val="00D24AB7"/>
    <w:rsid w:val="00D24AC9"/>
    <w:rsid w:val="00D24FC6"/>
    <w:rsid w:val="00D2513E"/>
    <w:rsid w:val="00D2515E"/>
    <w:rsid w:val="00D255FB"/>
    <w:rsid w:val="00D25AF4"/>
    <w:rsid w:val="00D25D47"/>
    <w:rsid w:val="00D260BF"/>
    <w:rsid w:val="00D27A4F"/>
    <w:rsid w:val="00D308ED"/>
    <w:rsid w:val="00D31A66"/>
    <w:rsid w:val="00D31CB0"/>
    <w:rsid w:val="00D33B60"/>
    <w:rsid w:val="00D34015"/>
    <w:rsid w:val="00D3450F"/>
    <w:rsid w:val="00D35C5E"/>
    <w:rsid w:val="00D3752B"/>
    <w:rsid w:val="00D37639"/>
    <w:rsid w:val="00D40961"/>
    <w:rsid w:val="00D40D6A"/>
    <w:rsid w:val="00D40F23"/>
    <w:rsid w:val="00D417F8"/>
    <w:rsid w:val="00D41982"/>
    <w:rsid w:val="00D41A20"/>
    <w:rsid w:val="00D41E77"/>
    <w:rsid w:val="00D41EFF"/>
    <w:rsid w:val="00D426F1"/>
    <w:rsid w:val="00D46998"/>
    <w:rsid w:val="00D477FF"/>
    <w:rsid w:val="00D478BF"/>
    <w:rsid w:val="00D47930"/>
    <w:rsid w:val="00D47E15"/>
    <w:rsid w:val="00D50486"/>
    <w:rsid w:val="00D52304"/>
    <w:rsid w:val="00D52909"/>
    <w:rsid w:val="00D52F2B"/>
    <w:rsid w:val="00D53C5A"/>
    <w:rsid w:val="00D540F1"/>
    <w:rsid w:val="00D55FDB"/>
    <w:rsid w:val="00D56178"/>
    <w:rsid w:val="00D56323"/>
    <w:rsid w:val="00D56CF0"/>
    <w:rsid w:val="00D56EBE"/>
    <w:rsid w:val="00D56F5C"/>
    <w:rsid w:val="00D56F8D"/>
    <w:rsid w:val="00D5702A"/>
    <w:rsid w:val="00D61166"/>
    <w:rsid w:val="00D612A7"/>
    <w:rsid w:val="00D614D1"/>
    <w:rsid w:val="00D61B1F"/>
    <w:rsid w:val="00D62654"/>
    <w:rsid w:val="00D62BF1"/>
    <w:rsid w:val="00D6387D"/>
    <w:rsid w:val="00D63B44"/>
    <w:rsid w:val="00D64708"/>
    <w:rsid w:val="00D65AB2"/>
    <w:rsid w:val="00D65B20"/>
    <w:rsid w:val="00D65F16"/>
    <w:rsid w:val="00D67AE6"/>
    <w:rsid w:val="00D704B1"/>
    <w:rsid w:val="00D70850"/>
    <w:rsid w:val="00D70B63"/>
    <w:rsid w:val="00D72B92"/>
    <w:rsid w:val="00D72ED4"/>
    <w:rsid w:val="00D7347B"/>
    <w:rsid w:val="00D73A55"/>
    <w:rsid w:val="00D73A96"/>
    <w:rsid w:val="00D73F61"/>
    <w:rsid w:val="00D74081"/>
    <w:rsid w:val="00D74721"/>
    <w:rsid w:val="00D75260"/>
    <w:rsid w:val="00D754C0"/>
    <w:rsid w:val="00D75958"/>
    <w:rsid w:val="00D75BB4"/>
    <w:rsid w:val="00D75BE2"/>
    <w:rsid w:val="00D76496"/>
    <w:rsid w:val="00D76ACF"/>
    <w:rsid w:val="00D76B34"/>
    <w:rsid w:val="00D776A2"/>
    <w:rsid w:val="00D801C4"/>
    <w:rsid w:val="00D80297"/>
    <w:rsid w:val="00D802AB"/>
    <w:rsid w:val="00D826C4"/>
    <w:rsid w:val="00D8289C"/>
    <w:rsid w:val="00D830A0"/>
    <w:rsid w:val="00D83213"/>
    <w:rsid w:val="00D84BC1"/>
    <w:rsid w:val="00D85AD6"/>
    <w:rsid w:val="00D85C02"/>
    <w:rsid w:val="00D8649D"/>
    <w:rsid w:val="00D866F0"/>
    <w:rsid w:val="00D86C16"/>
    <w:rsid w:val="00D900BB"/>
    <w:rsid w:val="00D90836"/>
    <w:rsid w:val="00D90CC5"/>
    <w:rsid w:val="00D90E00"/>
    <w:rsid w:val="00D90EA0"/>
    <w:rsid w:val="00D90FD0"/>
    <w:rsid w:val="00D91606"/>
    <w:rsid w:val="00D91B52"/>
    <w:rsid w:val="00D92279"/>
    <w:rsid w:val="00D923B5"/>
    <w:rsid w:val="00D9292E"/>
    <w:rsid w:val="00D92977"/>
    <w:rsid w:val="00D93825"/>
    <w:rsid w:val="00D93A6E"/>
    <w:rsid w:val="00D93BCF"/>
    <w:rsid w:val="00D93EA0"/>
    <w:rsid w:val="00D9480C"/>
    <w:rsid w:val="00D94C1A"/>
    <w:rsid w:val="00D952BA"/>
    <w:rsid w:val="00D95896"/>
    <w:rsid w:val="00D95CC6"/>
    <w:rsid w:val="00D9798B"/>
    <w:rsid w:val="00D97E51"/>
    <w:rsid w:val="00DA049C"/>
    <w:rsid w:val="00DA1E5F"/>
    <w:rsid w:val="00DA2DA3"/>
    <w:rsid w:val="00DA4E9B"/>
    <w:rsid w:val="00DA5269"/>
    <w:rsid w:val="00DA5332"/>
    <w:rsid w:val="00DA54E5"/>
    <w:rsid w:val="00DA55CA"/>
    <w:rsid w:val="00DA6615"/>
    <w:rsid w:val="00DA6A55"/>
    <w:rsid w:val="00DA6F09"/>
    <w:rsid w:val="00DA72EB"/>
    <w:rsid w:val="00DA746F"/>
    <w:rsid w:val="00DA76AE"/>
    <w:rsid w:val="00DA7E05"/>
    <w:rsid w:val="00DB05AF"/>
    <w:rsid w:val="00DB181E"/>
    <w:rsid w:val="00DB188B"/>
    <w:rsid w:val="00DB1C7A"/>
    <w:rsid w:val="00DB2189"/>
    <w:rsid w:val="00DB2469"/>
    <w:rsid w:val="00DB2983"/>
    <w:rsid w:val="00DB330A"/>
    <w:rsid w:val="00DB343D"/>
    <w:rsid w:val="00DB5579"/>
    <w:rsid w:val="00DB5CFE"/>
    <w:rsid w:val="00DB6E6B"/>
    <w:rsid w:val="00DB706B"/>
    <w:rsid w:val="00DB7160"/>
    <w:rsid w:val="00DB7279"/>
    <w:rsid w:val="00DB780E"/>
    <w:rsid w:val="00DB7BFD"/>
    <w:rsid w:val="00DC019F"/>
    <w:rsid w:val="00DC061C"/>
    <w:rsid w:val="00DC10AD"/>
    <w:rsid w:val="00DC159E"/>
    <w:rsid w:val="00DC1A5F"/>
    <w:rsid w:val="00DC2905"/>
    <w:rsid w:val="00DC2CF1"/>
    <w:rsid w:val="00DC380B"/>
    <w:rsid w:val="00DC54F2"/>
    <w:rsid w:val="00DC5F4A"/>
    <w:rsid w:val="00DC5F50"/>
    <w:rsid w:val="00DC6E03"/>
    <w:rsid w:val="00DC72A6"/>
    <w:rsid w:val="00DD02F3"/>
    <w:rsid w:val="00DD0B95"/>
    <w:rsid w:val="00DD0D93"/>
    <w:rsid w:val="00DD0DCC"/>
    <w:rsid w:val="00DD1DE5"/>
    <w:rsid w:val="00DD2113"/>
    <w:rsid w:val="00DD265E"/>
    <w:rsid w:val="00DD26A8"/>
    <w:rsid w:val="00DD2821"/>
    <w:rsid w:val="00DD47ED"/>
    <w:rsid w:val="00DD52F1"/>
    <w:rsid w:val="00DD58C8"/>
    <w:rsid w:val="00DD6239"/>
    <w:rsid w:val="00DD6D24"/>
    <w:rsid w:val="00DE02E0"/>
    <w:rsid w:val="00DE0924"/>
    <w:rsid w:val="00DE2F72"/>
    <w:rsid w:val="00DE3284"/>
    <w:rsid w:val="00DE46CC"/>
    <w:rsid w:val="00DE47A3"/>
    <w:rsid w:val="00DE4F48"/>
    <w:rsid w:val="00DE512F"/>
    <w:rsid w:val="00DE5B9A"/>
    <w:rsid w:val="00DE711A"/>
    <w:rsid w:val="00DF0162"/>
    <w:rsid w:val="00DF13AE"/>
    <w:rsid w:val="00DF1930"/>
    <w:rsid w:val="00DF1C1E"/>
    <w:rsid w:val="00DF41B1"/>
    <w:rsid w:val="00DF5076"/>
    <w:rsid w:val="00DF514A"/>
    <w:rsid w:val="00DF51BC"/>
    <w:rsid w:val="00DF6936"/>
    <w:rsid w:val="00DF6D25"/>
    <w:rsid w:val="00DF71ED"/>
    <w:rsid w:val="00DF7F09"/>
    <w:rsid w:val="00E02A04"/>
    <w:rsid w:val="00E0306C"/>
    <w:rsid w:val="00E0358D"/>
    <w:rsid w:val="00E03927"/>
    <w:rsid w:val="00E03FAB"/>
    <w:rsid w:val="00E041E0"/>
    <w:rsid w:val="00E059F1"/>
    <w:rsid w:val="00E06327"/>
    <w:rsid w:val="00E06512"/>
    <w:rsid w:val="00E07AFF"/>
    <w:rsid w:val="00E07CEA"/>
    <w:rsid w:val="00E07D72"/>
    <w:rsid w:val="00E07DC6"/>
    <w:rsid w:val="00E10209"/>
    <w:rsid w:val="00E126BE"/>
    <w:rsid w:val="00E12FBD"/>
    <w:rsid w:val="00E12FC5"/>
    <w:rsid w:val="00E1311F"/>
    <w:rsid w:val="00E13430"/>
    <w:rsid w:val="00E14F9E"/>
    <w:rsid w:val="00E15EDB"/>
    <w:rsid w:val="00E17C1D"/>
    <w:rsid w:val="00E2064B"/>
    <w:rsid w:val="00E21D78"/>
    <w:rsid w:val="00E21FA3"/>
    <w:rsid w:val="00E243BD"/>
    <w:rsid w:val="00E25239"/>
    <w:rsid w:val="00E262FC"/>
    <w:rsid w:val="00E26437"/>
    <w:rsid w:val="00E265B1"/>
    <w:rsid w:val="00E26973"/>
    <w:rsid w:val="00E26E66"/>
    <w:rsid w:val="00E26EF3"/>
    <w:rsid w:val="00E26F3B"/>
    <w:rsid w:val="00E275B0"/>
    <w:rsid w:val="00E2794D"/>
    <w:rsid w:val="00E27E3C"/>
    <w:rsid w:val="00E3008C"/>
    <w:rsid w:val="00E31637"/>
    <w:rsid w:val="00E32B6D"/>
    <w:rsid w:val="00E33112"/>
    <w:rsid w:val="00E331FD"/>
    <w:rsid w:val="00E34B76"/>
    <w:rsid w:val="00E357BA"/>
    <w:rsid w:val="00E37DCC"/>
    <w:rsid w:val="00E412D0"/>
    <w:rsid w:val="00E41E7F"/>
    <w:rsid w:val="00E42E72"/>
    <w:rsid w:val="00E431B9"/>
    <w:rsid w:val="00E43F40"/>
    <w:rsid w:val="00E44DB1"/>
    <w:rsid w:val="00E4521F"/>
    <w:rsid w:val="00E462C6"/>
    <w:rsid w:val="00E46B40"/>
    <w:rsid w:val="00E46EE1"/>
    <w:rsid w:val="00E47BE9"/>
    <w:rsid w:val="00E47CDB"/>
    <w:rsid w:val="00E47F5D"/>
    <w:rsid w:val="00E50B8C"/>
    <w:rsid w:val="00E51D69"/>
    <w:rsid w:val="00E526D9"/>
    <w:rsid w:val="00E5333D"/>
    <w:rsid w:val="00E5432B"/>
    <w:rsid w:val="00E54AD0"/>
    <w:rsid w:val="00E54DB8"/>
    <w:rsid w:val="00E55231"/>
    <w:rsid w:val="00E566BC"/>
    <w:rsid w:val="00E578F6"/>
    <w:rsid w:val="00E57A4E"/>
    <w:rsid w:val="00E57CB8"/>
    <w:rsid w:val="00E6029A"/>
    <w:rsid w:val="00E605D9"/>
    <w:rsid w:val="00E60982"/>
    <w:rsid w:val="00E60C8D"/>
    <w:rsid w:val="00E6162F"/>
    <w:rsid w:val="00E61868"/>
    <w:rsid w:val="00E61C80"/>
    <w:rsid w:val="00E6262A"/>
    <w:rsid w:val="00E62B97"/>
    <w:rsid w:val="00E6311B"/>
    <w:rsid w:val="00E65D97"/>
    <w:rsid w:val="00E66BCC"/>
    <w:rsid w:val="00E67024"/>
    <w:rsid w:val="00E67248"/>
    <w:rsid w:val="00E67303"/>
    <w:rsid w:val="00E67EFD"/>
    <w:rsid w:val="00E702DC"/>
    <w:rsid w:val="00E70E57"/>
    <w:rsid w:val="00E718C5"/>
    <w:rsid w:val="00E718DF"/>
    <w:rsid w:val="00E71FFB"/>
    <w:rsid w:val="00E72372"/>
    <w:rsid w:val="00E742E8"/>
    <w:rsid w:val="00E7461B"/>
    <w:rsid w:val="00E74BAB"/>
    <w:rsid w:val="00E75920"/>
    <w:rsid w:val="00E75FBE"/>
    <w:rsid w:val="00E76D1D"/>
    <w:rsid w:val="00E76DE1"/>
    <w:rsid w:val="00E7704D"/>
    <w:rsid w:val="00E77D38"/>
    <w:rsid w:val="00E803B9"/>
    <w:rsid w:val="00E806F8"/>
    <w:rsid w:val="00E809FC"/>
    <w:rsid w:val="00E82292"/>
    <w:rsid w:val="00E82429"/>
    <w:rsid w:val="00E82739"/>
    <w:rsid w:val="00E82F7D"/>
    <w:rsid w:val="00E8386F"/>
    <w:rsid w:val="00E85F6A"/>
    <w:rsid w:val="00E86A75"/>
    <w:rsid w:val="00E86D04"/>
    <w:rsid w:val="00E87752"/>
    <w:rsid w:val="00E8793B"/>
    <w:rsid w:val="00E9081D"/>
    <w:rsid w:val="00E90F81"/>
    <w:rsid w:val="00E91A6D"/>
    <w:rsid w:val="00E9242D"/>
    <w:rsid w:val="00E92B15"/>
    <w:rsid w:val="00E93237"/>
    <w:rsid w:val="00E93C19"/>
    <w:rsid w:val="00E93D39"/>
    <w:rsid w:val="00E948C0"/>
    <w:rsid w:val="00E94D69"/>
    <w:rsid w:val="00E95342"/>
    <w:rsid w:val="00E95A8A"/>
    <w:rsid w:val="00E95B99"/>
    <w:rsid w:val="00E96073"/>
    <w:rsid w:val="00E96125"/>
    <w:rsid w:val="00E964A3"/>
    <w:rsid w:val="00E966EA"/>
    <w:rsid w:val="00EA1AC9"/>
    <w:rsid w:val="00EA1D0D"/>
    <w:rsid w:val="00EA1DA9"/>
    <w:rsid w:val="00EA26AD"/>
    <w:rsid w:val="00EA2B16"/>
    <w:rsid w:val="00EA2F0F"/>
    <w:rsid w:val="00EA3382"/>
    <w:rsid w:val="00EA342C"/>
    <w:rsid w:val="00EA3AB2"/>
    <w:rsid w:val="00EA4F5A"/>
    <w:rsid w:val="00EA5024"/>
    <w:rsid w:val="00EA5788"/>
    <w:rsid w:val="00EA5F3A"/>
    <w:rsid w:val="00EA654B"/>
    <w:rsid w:val="00EA7F10"/>
    <w:rsid w:val="00EB00BE"/>
    <w:rsid w:val="00EB041C"/>
    <w:rsid w:val="00EB0C8E"/>
    <w:rsid w:val="00EB114A"/>
    <w:rsid w:val="00EB2AD4"/>
    <w:rsid w:val="00EB337F"/>
    <w:rsid w:val="00EB3C93"/>
    <w:rsid w:val="00EB3DEF"/>
    <w:rsid w:val="00EB5925"/>
    <w:rsid w:val="00EB5F66"/>
    <w:rsid w:val="00EB6152"/>
    <w:rsid w:val="00EB6192"/>
    <w:rsid w:val="00EB676A"/>
    <w:rsid w:val="00EB6ACE"/>
    <w:rsid w:val="00EB6BC7"/>
    <w:rsid w:val="00EB74B4"/>
    <w:rsid w:val="00EB75AD"/>
    <w:rsid w:val="00EB7F7B"/>
    <w:rsid w:val="00EC04C4"/>
    <w:rsid w:val="00EC230A"/>
    <w:rsid w:val="00EC2A8A"/>
    <w:rsid w:val="00EC3755"/>
    <w:rsid w:val="00EC5269"/>
    <w:rsid w:val="00EC5874"/>
    <w:rsid w:val="00EC5D79"/>
    <w:rsid w:val="00EC6DAB"/>
    <w:rsid w:val="00EC77BF"/>
    <w:rsid w:val="00ED0347"/>
    <w:rsid w:val="00ED153C"/>
    <w:rsid w:val="00ED192D"/>
    <w:rsid w:val="00ED30B4"/>
    <w:rsid w:val="00ED31F5"/>
    <w:rsid w:val="00ED3750"/>
    <w:rsid w:val="00ED38C5"/>
    <w:rsid w:val="00ED430E"/>
    <w:rsid w:val="00ED4E0B"/>
    <w:rsid w:val="00ED4F3D"/>
    <w:rsid w:val="00ED5A56"/>
    <w:rsid w:val="00ED61A1"/>
    <w:rsid w:val="00ED61D3"/>
    <w:rsid w:val="00ED7183"/>
    <w:rsid w:val="00EE0052"/>
    <w:rsid w:val="00EE0532"/>
    <w:rsid w:val="00EE06B6"/>
    <w:rsid w:val="00EE1C42"/>
    <w:rsid w:val="00EE4ADA"/>
    <w:rsid w:val="00EE584F"/>
    <w:rsid w:val="00EE686F"/>
    <w:rsid w:val="00EE69C1"/>
    <w:rsid w:val="00EF022B"/>
    <w:rsid w:val="00EF111F"/>
    <w:rsid w:val="00EF12BB"/>
    <w:rsid w:val="00EF1601"/>
    <w:rsid w:val="00EF1777"/>
    <w:rsid w:val="00EF1A61"/>
    <w:rsid w:val="00EF2759"/>
    <w:rsid w:val="00EF2C57"/>
    <w:rsid w:val="00EF2DCF"/>
    <w:rsid w:val="00EF3521"/>
    <w:rsid w:val="00EF3718"/>
    <w:rsid w:val="00EF45EB"/>
    <w:rsid w:val="00EF496E"/>
    <w:rsid w:val="00EF5099"/>
    <w:rsid w:val="00EF55EA"/>
    <w:rsid w:val="00EF58ED"/>
    <w:rsid w:val="00EF5E33"/>
    <w:rsid w:val="00EF64C3"/>
    <w:rsid w:val="00EF761D"/>
    <w:rsid w:val="00F00048"/>
    <w:rsid w:val="00F00075"/>
    <w:rsid w:val="00F01230"/>
    <w:rsid w:val="00F01B03"/>
    <w:rsid w:val="00F0337F"/>
    <w:rsid w:val="00F0412E"/>
    <w:rsid w:val="00F04228"/>
    <w:rsid w:val="00F045CB"/>
    <w:rsid w:val="00F05408"/>
    <w:rsid w:val="00F058F3"/>
    <w:rsid w:val="00F07822"/>
    <w:rsid w:val="00F1000A"/>
    <w:rsid w:val="00F10AE8"/>
    <w:rsid w:val="00F10BEB"/>
    <w:rsid w:val="00F10ED4"/>
    <w:rsid w:val="00F113AA"/>
    <w:rsid w:val="00F124A1"/>
    <w:rsid w:val="00F1352B"/>
    <w:rsid w:val="00F149A6"/>
    <w:rsid w:val="00F14AC5"/>
    <w:rsid w:val="00F152AB"/>
    <w:rsid w:val="00F153A5"/>
    <w:rsid w:val="00F1593C"/>
    <w:rsid w:val="00F1593F"/>
    <w:rsid w:val="00F15C95"/>
    <w:rsid w:val="00F169F4"/>
    <w:rsid w:val="00F16FE4"/>
    <w:rsid w:val="00F21B3A"/>
    <w:rsid w:val="00F225EB"/>
    <w:rsid w:val="00F22985"/>
    <w:rsid w:val="00F231EA"/>
    <w:rsid w:val="00F2359B"/>
    <w:rsid w:val="00F23803"/>
    <w:rsid w:val="00F23CF8"/>
    <w:rsid w:val="00F24197"/>
    <w:rsid w:val="00F241AB"/>
    <w:rsid w:val="00F24DC0"/>
    <w:rsid w:val="00F2675F"/>
    <w:rsid w:val="00F26830"/>
    <w:rsid w:val="00F2692C"/>
    <w:rsid w:val="00F26C68"/>
    <w:rsid w:val="00F26D91"/>
    <w:rsid w:val="00F27A3E"/>
    <w:rsid w:val="00F27A8E"/>
    <w:rsid w:val="00F30925"/>
    <w:rsid w:val="00F31382"/>
    <w:rsid w:val="00F326D5"/>
    <w:rsid w:val="00F32ADD"/>
    <w:rsid w:val="00F32D46"/>
    <w:rsid w:val="00F330F7"/>
    <w:rsid w:val="00F33427"/>
    <w:rsid w:val="00F341F8"/>
    <w:rsid w:val="00F34E19"/>
    <w:rsid w:val="00F35295"/>
    <w:rsid w:val="00F35829"/>
    <w:rsid w:val="00F35948"/>
    <w:rsid w:val="00F35996"/>
    <w:rsid w:val="00F35A4A"/>
    <w:rsid w:val="00F36A84"/>
    <w:rsid w:val="00F36BCB"/>
    <w:rsid w:val="00F406E5"/>
    <w:rsid w:val="00F4270F"/>
    <w:rsid w:val="00F42868"/>
    <w:rsid w:val="00F42A78"/>
    <w:rsid w:val="00F4344A"/>
    <w:rsid w:val="00F43E1E"/>
    <w:rsid w:val="00F44680"/>
    <w:rsid w:val="00F4473E"/>
    <w:rsid w:val="00F45B63"/>
    <w:rsid w:val="00F462DE"/>
    <w:rsid w:val="00F465A7"/>
    <w:rsid w:val="00F46AF0"/>
    <w:rsid w:val="00F46EC8"/>
    <w:rsid w:val="00F47538"/>
    <w:rsid w:val="00F47B07"/>
    <w:rsid w:val="00F507B1"/>
    <w:rsid w:val="00F50B7C"/>
    <w:rsid w:val="00F50BE9"/>
    <w:rsid w:val="00F5202D"/>
    <w:rsid w:val="00F5236A"/>
    <w:rsid w:val="00F52CF6"/>
    <w:rsid w:val="00F5348C"/>
    <w:rsid w:val="00F5379C"/>
    <w:rsid w:val="00F53CB0"/>
    <w:rsid w:val="00F5407D"/>
    <w:rsid w:val="00F54496"/>
    <w:rsid w:val="00F57B9F"/>
    <w:rsid w:val="00F6091E"/>
    <w:rsid w:val="00F60ECF"/>
    <w:rsid w:val="00F61097"/>
    <w:rsid w:val="00F61A1B"/>
    <w:rsid w:val="00F61E57"/>
    <w:rsid w:val="00F626FA"/>
    <w:rsid w:val="00F64DE4"/>
    <w:rsid w:val="00F65B5E"/>
    <w:rsid w:val="00F67B18"/>
    <w:rsid w:val="00F67C5C"/>
    <w:rsid w:val="00F7026A"/>
    <w:rsid w:val="00F713BA"/>
    <w:rsid w:val="00F72B66"/>
    <w:rsid w:val="00F73019"/>
    <w:rsid w:val="00F74345"/>
    <w:rsid w:val="00F7435E"/>
    <w:rsid w:val="00F74441"/>
    <w:rsid w:val="00F74969"/>
    <w:rsid w:val="00F74EB3"/>
    <w:rsid w:val="00F75024"/>
    <w:rsid w:val="00F75A62"/>
    <w:rsid w:val="00F76383"/>
    <w:rsid w:val="00F76582"/>
    <w:rsid w:val="00F77F30"/>
    <w:rsid w:val="00F8007C"/>
    <w:rsid w:val="00F82589"/>
    <w:rsid w:val="00F82B19"/>
    <w:rsid w:val="00F84419"/>
    <w:rsid w:val="00F84851"/>
    <w:rsid w:val="00F84A76"/>
    <w:rsid w:val="00F869E7"/>
    <w:rsid w:val="00F86BCC"/>
    <w:rsid w:val="00F86EF3"/>
    <w:rsid w:val="00F8712C"/>
    <w:rsid w:val="00F871F5"/>
    <w:rsid w:val="00F90A17"/>
    <w:rsid w:val="00F90AA7"/>
    <w:rsid w:val="00F91D96"/>
    <w:rsid w:val="00F9212D"/>
    <w:rsid w:val="00F93346"/>
    <w:rsid w:val="00F93548"/>
    <w:rsid w:val="00F942D8"/>
    <w:rsid w:val="00F943BB"/>
    <w:rsid w:val="00F949E9"/>
    <w:rsid w:val="00F95B17"/>
    <w:rsid w:val="00F9646F"/>
    <w:rsid w:val="00F970C9"/>
    <w:rsid w:val="00F97582"/>
    <w:rsid w:val="00FA110A"/>
    <w:rsid w:val="00FA1323"/>
    <w:rsid w:val="00FA20C5"/>
    <w:rsid w:val="00FA21B0"/>
    <w:rsid w:val="00FA301A"/>
    <w:rsid w:val="00FA30BB"/>
    <w:rsid w:val="00FA3643"/>
    <w:rsid w:val="00FA406A"/>
    <w:rsid w:val="00FA40CF"/>
    <w:rsid w:val="00FA4794"/>
    <w:rsid w:val="00FA47B5"/>
    <w:rsid w:val="00FA52C5"/>
    <w:rsid w:val="00FA544D"/>
    <w:rsid w:val="00FA5CB6"/>
    <w:rsid w:val="00FB0061"/>
    <w:rsid w:val="00FB17C3"/>
    <w:rsid w:val="00FB1DF2"/>
    <w:rsid w:val="00FB2034"/>
    <w:rsid w:val="00FB2350"/>
    <w:rsid w:val="00FB2CDE"/>
    <w:rsid w:val="00FB455C"/>
    <w:rsid w:val="00FB5683"/>
    <w:rsid w:val="00FB56C3"/>
    <w:rsid w:val="00FB5CF7"/>
    <w:rsid w:val="00FB79E8"/>
    <w:rsid w:val="00FB7BB3"/>
    <w:rsid w:val="00FC1E69"/>
    <w:rsid w:val="00FC5F6E"/>
    <w:rsid w:val="00FC651D"/>
    <w:rsid w:val="00FC66AC"/>
    <w:rsid w:val="00FC6AB1"/>
    <w:rsid w:val="00FC6ED8"/>
    <w:rsid w:val="00FC6F85"/>
    <w:rsid w:val="00FC71A2"/>
    <w:rsid w:val="00FC7AD1"/>
    <w:rsid w:val="00FD0EF3"/>
    <w:rsid w:val="00FD18F4"/>
    <w:rsid w:val="00FD21AA"/>
    <w:rsid w:val="00FD2362"/>
    <w:rsid w:val="00FD2A9A"/>
    <w:rsid w:val="00FD3A48"/>
    <w:rsid w:val="00FD3D1F"/>
    <w:rsid w:val="00FD4376"/>
    <w:rsid w:val="00FD5539"/>
    <w:rsid w:val="00FD69A1"/>
    <w:rsid w:val="00FD7315"/>
    <w:rsid w:val="00FD74B4"/>
    <w:rsid w:val="00FD77A0"/>
    <w:rsid w:val="00FE000A"/>
    <w:rsid w:val="00FE1B6A"/>
    <w:rsid w:val="00FE2E64"/>
    <w:rsid w:val="00FE49F1"/>
    <w:rsid w:val="00FE4F8B"/>
    <w:rsid w:val="00FE6363"/>
    <w:rsid w:val="00FE7138"/>
    <w:rsid w:val="00FE7F9A"/>
    <w:rsid w:val="00FF03C9"/>
    <w:rsid w:val="00FF0596"/>
    <w:rsid w:val="00FF29CD"/>
    <w:rsid w:val="00FF3E6F"/>
    <w:rsid w:val="00FF429E"/>
    <w:rsid w:val="00FF5474"/>
    <w:rsid w:val="00FF561D"/>
    <w:rsid w:val="00FF6613"/>
    <w:rsid w:val="00FF6F7A"/>
    <w:rsid w:val="00FF6FCE"/>
    <w:rsid w:val="00FF7518"/>
    <w:rsid w:val="00FF7FD8"/>
    <w:rsid w:val="01015D0D"/>
    <w:rsid w:val="010E2C9F"/>
    <w:rsid w:val="01136CBB"/>
    <w:rsid w:val="01330350"/>
    <w:rsid w:val="0146119A"/>
    <w:rsid w:val="01485E2F"/>
    <w:rsid w:val="016D6F7A"/>
    <w:rsid w:val="016E78EA"/>
    <w:rsid w:val="0172571D"/>
    <w:rsid w:val="01876877"/>
    <w:rsid w:val="019773E4"/>
    <w:rsid w:val="019976BB"/>
    <w:rsid w:val="01A66B44"/>
    <w:rsid w:val="01A9137E"/>
    <w:rsid w:val="01C46F05"/>
    <w:rsid w:val="01C81F0D"/>
    <w:rsid w:val="01DD77C2"/>
    <w:rsid w:val="01E16DC0"/>
    <w:rsid w:val="01E502E6"/>
    <w:rsid w:val="02091F5C"/>
    <w:rsid w:val="021A5A90"/>
    <w:rsid w:val="022A2B41"/>
    <w:rsid w:val="02477115"/>
    <w:rsid w:val="02745848"/>
    <w:rsid w:val="027667A7"/>
    <w:rsid w:val="029C4C1F"/>
    <w:rsid w:val="02A91AF5"/>
    <w:rsid w:val="02C44FD1"/>
    <w:rsid w:val="02DC22F9"/>
    <w:rsid w:val="02E54417"/>
    <w:rsid w:val="02EC3E75"/>
    <w:rsid w:val="02EF5851"/>
    <w:rsid w:val="02F1094B"/>
    <w:rsid w:val="02F8490D"/>
    <w:rsid w:val="030E1A54"/>
    <w:rsid w:val="031202EB"/>
    <w:rsid w:val="03356752"/>
    <w:rsid w:val="035924A6"/>
    <w:rsid w:val="036500C6"/>
    <w:rsid w:val="036B5651"/>
    <w:rsid w:val="036D6586"/>
    <w:rsid w:val="037241B2"/>
    <w:rsid w:val="03855306"/>
    <w:rsid w:val="03BF3F2E"/>
    <w:rsid w:val="03BF5666"/>
    <w:rsid w:val="03D87202"/>
    <w:rsid w:val="03D92B10"/>
    <w:rsid w:val="03DB5ACD"/>
    <w:rsid w:val="03E141E8"/>
    <w:rsid w:val="03EF6760"/>
    <w:rsid w:val="03F23EA3"/>
    <w:rsid w:val="03FF58F8"/>
    <w:rsid w:val="04124379"/>
    <w:rsid w:val="042B3156"/>
    <w:rsid w:val="043A045C"/>
    <w:rsid w:val="043C450C"/>
    <w:rsid w:val="04662F7D"/>
    <w:rsid w:val="046A72FB"/>
    <w:rsid w:val="047C2F8F"/>
    <w:rsid w:val="04AE6F35"/>
    <w:rsid w:val="04BB2EE5"/>
    <w:rsid w:val="04CF0225"/>
    <w:rsid w:val="04CF6655"/>
    <w:rsid w:val="04DD14E5"/>
    <w:rsid w:val="04E11569"/>
    <w:rsid w:val="04F74EB6"/>
    <w:rsid w:val="04FA5A03"/>
    <w:rsid w:val="05020C35"/>
    <w:rsid w:val="0509286A"/>
    <w:rsid w:val="05282EE9"/>
    <w:rsid w:val="052E2306"/>
    <w:rsid w:val="05383493"/>
    <w:rsid w:val="0546044D"/>
    <w:rsid w:val="054C6AD2"/>
    <w:rsid w:val="05645992"/>
    <w:rsid w:val="05742AC8"/>
    <w:rsid w:val="0575318C"/>
    <w:rsid w:val="057F6CCF"/>
    <w:rsid w:val="058A4125"/>
    <w:rsid w:val="05981D16"/>
    <w:rsid w:val="05A82E8A"/>
    <w:rsid w:val="05AF648C"/>
    <w:rsid w:val="05BF1B7E"/>
    <w:rsid w:val="05BF687B"/>
    <w:rsid w:val="05C217A9"/>
    <w:rsid w:val="05C22520"/>
    <w:rsid w:val="060D249D"/>
    <w:rsid w:val="061065D6"/>
    <w:rsid w:val="062202CD"/>
    <w:rsid w:val="062621DA"/>
    <w:rsid w:val="062C1DFE"/>
    <w:rsid w:val="06352F05"/>
    <w:rsid w:val="063E7D85"/>
    <w:rsid w:val="0644378C"/>
    <w:rsid w:val="066B4D49"/>
    <w:rsid w:val="066F3794"/>
    <w:rsid w:val="06992A08"/>
    <w:rsid w:val="06A54FD9"/>
    <w:rsid w:val="06A57500"/>
    <w:rsid w:val="06A92441"/>
    <w:rsid w:val="06AA0E4A"/>
    <w:rsid w:val="06BD3ED0"/>
    <w:rsid w:val="06CF19B7"/>
    <w:rsid w:val="06DC6375"/>
    <w:rsid w:val="06EA236F"/>
    <w:rsid w:val="06F45625"/>
    <w:rsid w:val="06F5123A"/>
    <w:rsid w:val="070875E0"/>
    <w:rsid w:val="071A735B"/>
    <w:rsid w:val="072627E5"/>
    <w:rsid w:val="07264ADF"/>
    <w:rsid w:val="07293586"/>
    <w:rsid w:val="07295285"/>
    <w:rsid w:val="072D4CF2"/>
    <w:rsid w:val="07317932"/>
    <w:rsid w:val="073D1FCF"/>
    <w:rsid w:val="07423A93"/>
    <w:rsid w:val="074C62DC"/>
    <w:rsid w:val="074F090B"/>
    <w:rsid w:val="076530BF"/>
    <w:rsid w:val="07703311"/>
    <w:rsid w:val="07770C56"/>
    <w:rsid w:val="07796A88"/>
    <w:rsid w:val="077B1B70"/>
    <w:rsid w:val="078301D6"/>
    <w:rsid w:val="079F241D"/>
    <w:rsid w:val="07A31119"/>
    <w:rsid w:val="07A53B83"/>
    <w:rsid w:val="07A64CCD"/>
    <w:rsid w:val="07AD67F4"/>
    <w:rsid w:val="07B63826"/>
    <w:rsid w:val="07C06B29"/>
    <w:rsid w:val="07F7643E"/>
    <w:rsid w:val="08031C24"/>
    <w:rsid w:val="08126EB0"/>
    <w:rsid w:val="082C1DE0"/>
    <w:rsid w:val="082D122A"/>
    <w:rsid w:val="08424899"/>
    <w:rsid w:val="084E1F75"/>
    <w:rsid w:val="08536B2A"/>
    <w:rsid w:val="085878DE"/>
    <w:rsid w:val="0864425B"/>
    <w:rsid w:val="086F4168"/>
    <w:rsid w:val="08775CD1"/>
    <w:rsid w:val="087D4F90"/>
    <w:rsid w:val="088B5E99"/>
    <w:rsid w:val="08A83224"/>
    <w:rsid w:val="08AF0119"/>
    <w:rsid w:val="08B91B49"/>
    <w:rsid w:val="08C70028"/>
    <w:rsid w:val="08ED0FF3"/>
    <w:rsid w:val="08FE0776"/>
    <w:rsid w:val="091F61D2"/>
    <w:rsid w:val="092121D9"/>
    <w:rsid w:val="092217DD"/>
    <w:rsid w:val="09236A5D"/>
    <w:rsid w:val="092A69BC"/>
    <w:rsid w:val="09331144"/>
    <w:rsid w:val="093A7294"/>
    <w:rsid w:val="09761946"/>
    <w:rsid w:val="099810EC"/>
    <w:rsid w:val="099C6E5C"/>
    <w:rsid w:val="09A41985"/>
    <w:rsid w:val="09AD418D"/>
    <w:rsid w:val="09B10820"/>
    <w:rsid w:val="09C238DC"/>
    <w:rsid w:val="09D66453"/>
    <w:rsid w:val="09D863A3"/>
    <w:rsid w:val="09DF1154"/>
    <w:rsid w:val="09F14F0B"/>
    <w:rsid w:val="0A004525"/>
    <w:rsid w:val="0A1409D5"/>
    <w:rsid w:val="0A1C6782"/>
    <w:rsid w:val="0A281199"/>
    <w:rsid w:val="0A2C6D10"/>
    <w:rsid w:val="0A2D4E7A"/>
    <w:rsid w:val="0A446460"/>
    <w:rsid w:val="0A454A85"/>
    <w:rsid w:val="0A4D18C4"/>
    <w:rsid w:val="0A500A60"/>
    <w:rsid w:val="0A74119E"/>
    <w:rsid w:val="0AAA6744"/>
    <w:rsid w:val="0ABF05AD"/>
    <w:rsid w:val="0AC77CF5"/>
    <w:rsid w:val="0AD52E73"/>
    <w:rsid w:val="0AD816B6"/>
    <w:rsid w:val="0ADE33BD"/>
    <w:rsid w:val="0AE2253B"/>
    <w:rsid w:val="0AE5090C"/>
    <w:rsid w:val="0B107721"/>
    <w:rsid w:val="0B2352B7"/>
    <w:rsid w:val="0B2F3AC6"/>
    <w:rsid w:val="0B3D5916"/>
    <w:rsid w:val="0B45009B"/>
    <w:rsid w:val="0B4901F0"/>
    <w:rsid w:val="0B493737"/>
    <w:rsid w:val="0B4C1963"/>
    <w:rsid w:val="0B5F3F8B"/>
    <w:rsid w:val="0B6326E2"/>
    <w:rsid w:val="0B672645"/>
    <w:rsid w:val="0B7076A1"/>
    <w:rsid w:val="0B727ECC"/>
    <w:rsid w:val="0B783BC7"/>
    <w:rsid w:val="0B924E7C"/>
    <w:rsid w:val="0B946044"/>
    <w:rsid w:val="0B975F93"/>
    <w:rsid w:val="0BCF6250"/>
    <w:rsid w:val="0BD27BF6"/>
    <w:rsid w:val="0BD40BA3"/>
    <w:rsid w:val="0BD6435C"/>
    <w:rsid w:val="0BF51F04"/>
    <w:rsid w:val="0BFC4E01"/>
    <w:rsid w:val="0C0623BB"/>
    <w:rsid w:val="0C2210DC"/>
    <w:rsid w:val="0C2345BA"/>
    <w:rsid w:val="0C2551AB"/>
    <w:rsid w:val="0C3958CA"/>
    <w:rsid w:val="0C573287"/>
    <w:rsid w:val="0C5B219D"/>
    <w:rsid w:val="0C621912"/>
    <w:rsid w:val="0C7B3AE5"/>
    <w:rsid w:val="0C8353F2"/>
    <w:rsid w:val="0C946D1F"/>
    <w:rsid w:val="0C95058F"/>
    <w:rsid w:val="0C9B1521"/>
    <w:rsid w:val="0C9E2EB6"/>
    <w:rsid w:val="0CA33C52"/>
    <w:rsid w:val="0CA5639F"/>
    <w:rsid w:val="0CD46889"/>
    <w:rsid w:val="0CDA4218"/>
    <w:rsid w:val="0CDA7129"/>
    <w:rsid w:val="0CE15745"/>
    <w:rsid w:val="0CE90D1D"/>
    <w:rsid w:val="0CF01F44"/>
    <w:rsid w:val="0CF92637"/>
    <w:rsid w:val="0D123111"/>
    <w:rsid w:val="0D22307E"/>
    <w:rsid w:val="0D3279B4"/>
    <w:rsid w:val="0D44301D"/>
    <w:rsid w:val="0D642B42"/>
    <w:rsid w:val="0D6B2F97"/>
    <w:rsid w:val="0D704AA1"/>
    <w:rsid w:val="0D7240D4"/>
    <w:rsid w:val="0D844B2C"/>
    <w:rsid w:val="0DA16D42"/>
    <w:rsid w:val="0DAB7CA1"/>
    <w:rsid w:val="0DDA04FF"/>
    <w:rsid w:val="0DF06ED0"/>
    <w:rsid w:val="0DF13B52"/>
    <w:rsid w:val="0E110D06"/>
    <w:rsid w:val="0E1F0798"/>
    <w:rsid w:val="0E235833"/>
    <w:rsid w:val="0E277B34"/>
    <w:rsid w:val="0E356BBF"/>
    <w:rsid w:val="0E396E57"/>
    <w:rsid w:val="0E407BF4"/>
    <w:rsid w:val="0E500434"/>
    <w:rsid w:val="0E542AE8"/>
    <w:rsid w:val="0E5758F0"/>
    <w:rsid w:val="0E6F6863"/>
    <w:rsid w:val="0E770F61"/>
    <w:rsid w:val="0E7735FB"/>
    <w:rsid w:val="0E8639CF"/>
    <w:rsid w:val="0E885151"/>
    <w:rsid w:val="0E8C00DD"/>
    <w:rsid w:val="0E8E1936"/>
    <w:rsid w:val="0E903F69"/>
    <w:rsid w:val="0E9D6E0E"/>
    <w:rsid w:val="0EA31EF8"/>
    <w:rsid w:val="0EA36E24"/>
    <w:rsid w:val="0EB972DF"/>
    <w:rsid w:val="0EBD0A35"/>
    <w:rsid w:val="0EC85A61"/>
    <w:rsid w:val="0ED82E1F"/>
    <w:rsid w:val="0EE61F21"/>
    <w:rsid w:val="0EE8067C"/>
    <w:rsid w:val="0EEB1BA4"/>
    <w:rsid w:val="0EEB7349"/>
    <w:rsid w:val="0EF2173B"/>
    <w:rsid w:val="0EF730C5"/>
    <w:rsid w:val="0F06151E"/>
    <w:rsid w:val="0F13775A"/>
    <w:rsid w:val="0F26189E"/>
    <w:rsid w:val="0F3B11AE"/>
    <w:rsid w:val="0F3E56DC"/>
    <w:rsid w:val="0F495EDE"/>
    <w:rsid w:val="0F610C49"/>
    <w:rsid w:val="0F7F60CD"/>
    <w:rsid w:val="0F9847A3"/>
    <w:rsid w:val="0F9A112B"/>
    <w:rsid w:val="0FA41EE1"/>
    <w:rsid w:val="0FB90CF5"/>
    <w:rsid w:val="0FC936C8"/>
    <w:rsid w:val="0FCC3A7F"/>
    <w:rsid w:val="0FD51DAD"/>
    <w:rsid w:val="0FD873AB"/>
    <w:rsid w:val="0FDC0641"/>
    <w:rsid w:val="0FDD2C68"/>
    <w:rsid w:val="0FE229F3"/>
    <w:rsid w:val="0FE73CAE"/>
    <w:rsid w:val="0FEA002D"/>
    <w:rsid w:val="0FF1009A"/>
    <w:rsid w:val="0FF41425"/>
    <w:rsid w:val="100C5FCF"/>
    <w:rsid w:val="10257A6E"/>
    <w:rsid w:val="104D5001"/>
    <w:rsid w:val="1058121F"/>
    <w:rsid w:val="106143AB"/>
    <w:rsid w:val="106D2F64"/>
    <w:rsid w:val="107014A7"/>
    <w:rsid w:val="107A79F8"/>
    <w:rsid w:val="107E23E7"/>
    <w:rsid w:val="108A4966"/>
    <w:rsid w:val="108B2C38"/>
    <w:rsid w:val="108B6135"/>
    <w:rsid w:val="108D5351"/>
    <w:rsid w:val="10917D52"/>
    <w:rsid w:val="10A16499"/>
    <w:rsid w:val="10A1702E"/>
    <w:rsid w:val="10A23AA7"/>
    <w:rsid w:val="10B63710"/>
    <w:rsid w:val="10BE74DC"/>
    <w:rsid w:val="10D034D0"/>
    <w:rsid w:val="10DE766A"/>
    <w:rsid w:val="10F15F46"/>
    <w:rsid w:val="10F9774A"/>
    <w:rsid w:val="110163E5"/>
    <w:rsid w:val="110E749A"/>
    <w:rsid w:val="111C2F7A"/>
    <w:rsid w:val="11277447"/>
    <w:rsid w:val="112E4B2F"/>
    <w:rsid w:val="113013DE"/>
    <w:rsid w:val="1132084F"/>
    <w:rsid w:val="113B34AB"/>
    <w:rsid w:val="11462226"/>
    <w:rsid w:val="11602A05"/>
    <w:rsid w:val="118433E1"/>
    <w:rsid w:val="118D5A93"/>
    <w:rsid w:val="119246C9"/>
    <w:rsid w:val="1197379C"/>
    <w:rsid w:val="11A1247F"/>
    <w:rsid w:val="11AC6184"/>
    <w:rsid w:val="11B20506"/>
    <w:rsid w:val="11D965E8"/>
    <w:rsid w:val="11EF6C66"/>
    <w:rsid w:val="11F808D6"/>
    <w:rsid w:val="11F81FB7"/>
    <w:rsid w:val="12036014"/>
    <w:rsid w:val="122023B0"/>
    <w:rsid w:val="122272C9"/>
    <w:rsid w:val="12273F25"/>
    <w:rsid w:val="122A1DF6"/>
    <w:rsid w:val="122B06C2"/>
    <w:rsid w:val="123F23CD"/>
    <w:rsid w:val="124F59D3"/>
    <w:rsid w:val="12516822"/>
    <w:rsid w:val="12665CF2"/>
    <w:rsid w:val="12725615"/>
    <w:rsid w:val="12807596"/>
    <w:rsid w:val="12870F15"/>
    <w:rsid w:val="129531F2"/>
    <w:rsid w:val="129E6F0B"/>
    <w:rsid w:val="12B345A0"/>
    <w:rsid w:val="12B526B2"/>
    <w:rsid w:val="12BD2B20"/>
    <w:rsid w:val="12CA7AE0"/>
    <w:rsid w:val="12CB098C"/>
    <w:rsid w:val="12CB28BD"/>
    <w:rsid w:val="12D1265B"/>
    <w:rsid w:val="12EC33D2"/>
    <w:rsid w:val="130A1BCA"/>
    <w:rsid w:val="13246516"/>
    <w:rsid w:val="13297BE5"/>
    <w:rsid w:val="132D0B3A"/>
    <w:rsid w:val="13393AFF"/>
    <w:rsid w:val="1342100A"/>
    <w:rsid w:val="13474A38"/>
    <w:rsid w:val="13665184"/>
    <w:rsid w:val="137348BE"/>
    <w:rsid w:val="138C3238"/>
    <w:rsid w:val="13951726"/>
    <w:rsid w:val="13985A6F"/>
    <w:rsid w:val="13AF5A36"/>
    <w:rsid w:val="13B806C9"/>
    <w:rsid w:val="13C14A2F"/>
    <w:rsid w:val="13D66358"/>
    <w:rsid w:val="13D9186C"/>
    <w:rsid w:val="13E57CD1"/>
    <w:rsid w:val="13F05022"/>
    <w:rsid w:val="14054B1D"/>
    <w:rsid w:val="14137342"/>
    <w:rsid w:val="141E5A68"/>
    <w:rsid w:val="14231555"/>
    <w:rsid w:val="14265FE6"/>
    <w:rsid w:val="142B7C01"/>
    <w:rsid w:val="14396509"/>
    <w:rsid w:val="1447165C"/>
    <w:rsid w:val="144A715B"/>
    <w:rsid w:val="14803807"/>
    <w:rsid w:val="14820083"/>
    <w:rsid w:val="148644F4"/>
    <w:rsid w:val="1490643D"/>
    <w:rsid w:val="14A517DE"/>
    <w:rsid w:val="14AB7B55"/>
    <w:rsid w:val="14B51189"/>
    <w:rsid w:val="14E36045"/>
    <w:rsid w:val="15096276"/>
    <w:rsid w:val="150B4A3F"/>
    <w:rsid w:val="150D0BBC"/>
    <w:rsid w:val="150E6712"/>
    <w:rsid w:val="151F4660"/>
    <w:rsid w:val="152A53DA"/>
    <w:rsid w:val="153A3B08"/>
    <w:rsid w:val="153E0D65"/>
    <w:rsid w:val="154B3C91"/>
    <w:rsid w:val="155F13CA"/>
    <w:rsid w:val="156D64C5"/>
    <w:rsid w:val="15735A0B"/>
    <w:rsid w:val="15764C18"/>
    <w:rsid w:val="157735E0"/>
    <w:rsid w:val="15897FF2"/>
    <w:rsid w:val="15914120"/>
    <w:rsid w:val="15A066ED"/>
    <w:rsid w:val="15DD2E10"/>
    <w:rsid w:val="15F042BE"/>
    <w:rsid w:val="15F27CE3"/>
    <w:rsid w:val="15FD167D"/>
    <w:rsid w:val="16120659"/>
    <w:rsid w:val="161A22CE"/>
    <w:rsid w:val="161F563B"/>
    <w:rsid w:val="1633664A"/>
    <w:rsid w:val="16564891"/>
    <w:rsid w:val="165C1532"/>
    <w:rsid w:val="1664036D"/>
    <w:rsid w:val="16670901"/>
    <w:rsid w:val="16676AFE"/>
    <w:rsid w:val="1685552F"/>
    <w:rsid w:val="1688024A"/>
    <w:rsid w:val="169A720B"/>
    <w:rsid w:val="16B71783"/>
    <w:rsid w:val="16C947F9"/>
    <w:rsid w:val="16D44A69"/>
    <w:rsid w:val="16F40D21"/>
    <w:rsid w:val="170245F9"/>
    <w:rsid w:val="172A60F4"/>
    <w:rsid w:val="17306F59"/>
    <w:rsid w:val="17323AB0"/>
    <w:rsid w:val="173326D1"/>
    <w:rsid w:val="17435BFD"/>
    <w:rsid w:val="175161AF"/>
    <w:rsid w:val="17524FCC"/>
    <w:rsid w:val="17571EC1"/>
    <w:rsid w:val="175B31D5"/>
    <w:rsid w:val="176D3DFA"/>
    <w:rsid w:val="17721A32"/>
    <w:rsid w:val="17735226"/>
    <w:rsid w:val="17A204CE"/>
    <w:rsid w:val="17B96DF4"/>
    <w:rsid w:val="17BA670C"/>
    <w:rsid w:val="17E019F3"/>
    <w:rsid w:val="17E35006"/>
    <w:rsid w:val="17FA542A"/>
    <w:rsid w:val="17FC6CE0"/>
    <w:rsid w:val="18122DB8"/>
    <w:rsid w:val="18221C0C"/>
    <w:rsid w:val="18312C64"/>
    <w:rsid w:val="18437A2D"/>
    <w:rsid w:val="18457A6D"/>
    <w:rsid w:val="18663077"/>
    <w:rsid w:val="186673C9"/>
    <w:rsid w:val="186B1134"/>
    <w:rsid w:val="188C20C1"/>
    <w:rsid w:val="189B1FF5"/>
    <w:rsid w:val="189D7C1E"/>
    <w:rsid w:val="18A33C0F"/>
    <w:rsid w:val="18A47015"/>
    <w:rsid w:val="18A51453"/>
    <w:rsid w:val="18AD5598"/>
    <w:rsid w:val="18BF361C"/>
    <w:rsid w:val="18CA21E5"/>
    <w:rsid w:val="18DD0A69"/>
    <w:rsid w:val="18E23F9B"/>
    <w:rsid w:val="18E240DD"/>
    <w:rsid w:val="18FB7DFA"/>
    <w:rsid w:val="190175BF"/>
    <w:rsid w:val="190251B0"/>
    <w:rsid w:val="191A33C9"/>
    <w:rsid w:val="191C2C77"/>
    <w:rsid w:val="19272F72"/>
    <w:rsid w:val="19397EB1"/>
    <w:rsid w:val="194809A5"/>
    <w:rsid w:val="19483387"/>
    <w:rsid w:val="197B19EE"/>
    <w:rsid w:val="197B75F0"/>
    <w:rsid w:val="19804338"/>
    <w:rsid w:val="198B7B63"/>
    <w:rsid w:val="198C3A7D"/>
    <w:rsid w:val="19A049E9"/>
    <w:rsid w:val="19B64A96"/>
    <w:rsid w:val="19BE6B6A"/>
    <w:rsid w:val="19E63B72"/>
    <w:rsid w:val="19F355E0"/>
    <w:rsid w:val="19FA6DE4"/>
    <w:rsid w:val="19FB7A76"/>
    <w:rsid w:val="1A0B35A3"/>
    <w:rsid w:val="1A0E45E8"/>
    <w:rsid w:val="1A177406"/>
    <w:rsid w:val="1A1C66C0"/>
    <w:rsid w:val="1A1E4E4B"/>
    <w:rsid w:val="1A316AAB"/>
    <w:rsid w:val="1A3348FA"/>
    <w:rsid w:val="1A3F2F5D"/>
    <w:rsid w:val="1A42393B"/>
    <w:rsid w:val="1A4F6E86"/>
    <w:rsid w:val="1A7A0658"/>
    <w:rsid w:val="1A8F0866"/>
    <w:rsid w:val="1A957FFB"/>
    <w:rsid w:val="1A9D0575"/>
    <w:rsid w:val="1A9F37D6"/>
    <w:rsid w:val="1ABA472D"/>
    <w:rsid w:val="1AC443B1"/>
    <w:rsid w:val="1ADB536D"/>
    <w:rsid w:val="1AEE3DD7"/>
    <w:rsid w:val="1B046F80"/>
    <w:rsid w:val="1B0F4553"/>
    <w:rsid w:val="1B1A0AB6"/>
    <w:rsid w:val="1B2121ED"/>
    <w:rsid w:val="1B3267B5"/>
    <w:rsid w:val="1B626EB1"/>
    <w:rsid w:val="1B655997"/>
    <w:rsid w:val="1B8372D9"/>
    <w:rsid w:val="1B847F0D"/>
    <w:rsid w:val="1B9C7BE9"/>
    <w:rsid w:val="1BC25DC8"/>
    <w:rsid w:val="1BD06A85"/>
    <w:rsid w:val="1BF54A5B"/>
    <w:rsid w:val="1BFB0ADA"/>
    <w:rsid w:val="1C143A1B"/>
    <w:rsid w:val="1C17748F"/>
    <w:rsid w:val="1C244A08"/>
    <w:rsid w:val="1C2E4935"/>
    <w:rsid w:val="1C327CE9"/>
    <w:rsid w:val="1C500A43"/>
    <w:rsid w:val="1C5E7925"/>
    <w:rsid w:val="1C777C91"/>
    <w:rsid w:val="1C871ECA"/>
    <w:rsid w:val="1C887FC8"/>
    <w:rsid w:val="1C930BCE"/>
    <w:rsid w:val="1C99338F"/>
    <w:rsid w:val="1CB95127"/>
    <w:rsid w:val="1CC667E0"/>
    <w:rsid w:val="1CD62F4F"/>
    <w:rsid w:val="1CD656ED"/>
    <w:rsid w:val="1CE4494E"/>
    <w:rsid w:val="1CEF08EE"/>
    <w:rsid w:val="1CFE7553"/>
    <w:rsid w:val="1CFF7014"/>
    <w:rsid w:val="1D00698D"/>
    <w:rsid w:val="1D057BCC"/>
    <w:rsid w:val="1D0E1E39"/>
    <w:rsid w:val="1D1F09CF"/>
    <w:rsid w:val="1D2454D4"/>
    <w:rsid w:val="1D250256"/>
    <w:rsid w:val="1D3C2E53"/>
    <w:rsid w:val="1D3C7655"/>
    <w:rsid w:val="1D3F055C"/>
    <w:rsid w:val="1D531765"/>
    <w:rsid w:val="1D5F6196"/>
    <w:rsid w:val="1D6132A5"/>
    <w:rsid w:val="1D6F3E15"/>
    <w:rsid w:val="1D7667D4"/>
    <w:rsid w:val="1D7F3BB7"/>
    <w:rsid w:val="1D8400FC"/>
    <w:rsid w:val="1D871BDF"/>
    <w:rsid w:val="1D8D445D"/>
    <w:rsid w:val="1D8E56D5"/>
    <w:rsid w:val="1D9840F9"/>
    <w:rsid w:val="1D9D3248"/>
    <w:rsid w:val="1DB05F36"/>
    <w:rsid w:val="1DB06F6C"/>
    <w:rsid w:val="1DB2765E"/>
    <w:rsid w:val="1DD46A8B"/>
    <w:rsid w:val="1DD93D13"/>
    <w:rsid w:val="1DD9508E"/>
    <w:rsid w:val="1DDC4863"/>
    <w:rsid w:val="1DDE227F"/>
    <w:rsid w:val="1DE903A4"/>
    <w:rsid w:val="1DF01527"/>
    <w:rsid w:val="1DF01F81"/>
    <w:rsid w:val="1DFF15E9"/>
    <w:rsid w:val="1DFF6CCE"/>
    <w:rsid w:val="1E016ADE"/>
    <w:rsid w:val="1E0A3907"/>
    <w:rsid w:val="1E23653D"/>
    <w:rsid w:val="1E273EAC"/>
    <w:rsid w:val="1E3255E6"/>
    <w:rsid w:val="1E383E9F"/>
    <w:rsid w:val="1E421AEF"/>
    <w:rsid w:val="1E4F2D27"/>
    <w:rsid w:val="1E5A7E25"/>
    <w:rsid w:val="1E6332DB"/>
    <w:rsid w:val="1E650BEF"/>
    <w:rsid w:val="1E752EDF"/>
    <w:rsid w:val="1E7633DC"/>
    <w:rsid w:val="1E7A43DA"/>
    <w:rsid w:val="1E7E5E95"/>
    <w:rsid w:val="1E7F1971"/>
    <w:rsid w:val="1E841CB8"/>
    <w:rsid w:val="1E866C18"/>
    <w:rsid w:val="1E894440"/>
    <w:rsid w:val="1E8C73B7"/>
    <w:rsid w:val="1E99571B"/>
    <w:rsid w:val="1EAB2872"/>
    <w:rsid w:val="1EB221CC"/>
    <w:rsid w:val="1EB277FE"/>
    <w:rsid w:val="1EB43151"/>
    <w:rsid w:val="1EC63E53"/>
    <w:rsid w:val="1ECA4643"/>
    <w:rsid w:val="1EE35DFF"/>
    <w:rsid w:val="1EE85E23"/>
    <w:rsid w:val="1EF015AA"/>
    <w:rsid w:val="1F1453C6"/>
    <w:rsid w:val="1F224923"/>
    <w:rsid w:val="1F2941E0"/>
    <w:rsid w:val="1F3561F7"/>
    <w:rsid w:val="1F384105"/>
    <w:rsid w:val="1F4138C6"/>
    <w:rsid w:val="1F570B07"/>
    <w:rsid w:val="1F6315AF"/>
    <w:rsid w:val="1F6A4DBE"/>
    <w:rsid w:val="1F6C55E0"/>
    <w:rsid w:val="1F7A4B18"/>
    <w:rsid w:val="1F7F7575"/>
    <w:rsid w:val="1F881440"/>
    <w:rsid w:val="1F884D12"/>
    <w:rsid w:val="1F8C0AF8"/>
    <w:rsid w:val="1F8D7F14"/>
    <w:rsid w:val="1F8E3673"/>
    <w:rsid w:val="1FAE6B73"/>
    <w:rsid w:val="1FBA50DC"/>
    <w:rsid w:val="1FC27A5A"/>
    <w:rsid w:val="1FC463CF"/>
    <w:rsid w:val="1FD957A3"/>
    <w:rsid w:val="1FE6435B"/>
    <w:rsid w:val="1FE7539E"/>
    <w:rsid w:val="1FED120F"/>
    <w:rsid w:val="1FF046AB"/>
    <w:rsid w:val="1FFB13AA"/>
    <w:rsid w:val="200339AD"/>
    <w:rsid w:val="20095782"/>
    <w:rsid w:val="20130568"/>
    <w:rsid w:val="201566F7"/>
    <w:rsid w:val="201B3720"/>
    <w:rsid w:val="201E1023"/>
    <w:rsid w:val="202C1645"/>
    <w:rsid w:val="20481C13"/>
    <w:rsid w:val="204A1FAA"/>
    <w:rsid w:val="2055276E"/>
    <w:rsid w:val="20927A80"/>
    <w:rsid w:val="20963CB8"/>
    <w:rsid w:val="209D1EC3"/>
    <w:rsid w:val="20B07FB6"/>
    <w:rsid w:val="20C632E9"/>
    <w:rsid w:val="20CE3869"/>
    <w:rsid w:val="20DC67F3"/>
    <w:rsid w:val="21032DCE"/>
    <w:rsid w:val="21207515"/>
    <w:rsid w:val="21293BBF"/>
    <w:rsid w:val="212C6DAB"/>
    <w:rsid w:val="212D4502"/>
    <w:rsid w:val="21311FA0"/>
    <w:rsid w:val="21376168"/>
    <w:rsid w:val="213B74B1"/>
    <w:rsid w:val="21453B43"/>
    <w:rsid w:val="214A552A"/>
    <w:rsid w:val="215A2310"/>
    <w:rsid w:val="215B2587"/>
    <w:rsid w:val="218044E4"/>
    <w:rsid w:val="21DB4DAD"/>
    <w:rsid w:val="21DE318A"/>
    <w:rsid w:val="21DE3B3F"/>
    <w:rsid w:val="21EF5B80"/>
    <w:rsid w:val="21F93DAA"/>
    <w:rsid w:val="220C356B"/>
    <w:rsid w:val="220E4E3B"/>
    <w:rsid w:val="222977C2"/>
    <w:rsid w:val="224D52E2"/>
    <w:rsid w:val="2254359B"/>
    <w:rsid w:val="22543BB8"/>
    <w:rsid w:val="22576990"/>
    <w:rsid w:val="22696AB6"/>
    <w:rsid w:val="2291444F"/>
    <w:rsid w:val="229C4EAB"/>
    <w:rsid w:val="22A33C95"/>
    <w:rsid w:val="22A67BAD"/>
    <w:rsid w:val="22B051A6"/>
    <w:rsid w:val="22DF303D"/>
    <w:rsid w:val="22F70143"/>
    <w:rsid w:val="23010E8B"/>
    <w:rsid w:val="2303672D"/>
    <w:rsid w:val="23071815"/>
    <w:rsid w:val="2308510F"/>
    <w:rsid w:val="23146732"/>
    <w:rsid w:val="233211B2"/>
    <w:rsid w:val="234E4E75"/>
    <w:rsid w:val="2354195C"/>
    <w:rsid w:val="236419D8"/>
    <w:rsid w:val="23740069"/>
    <w:rsid w:val="23874747"/>
    <w:rsid w:val="23A11319"/>
    <w:rsid w:val="23A51007"/>
    <w:rsid w:val="23B72B27"/>
    <w:rsid w:val="23BD0945"/>
    <w:rsid w:val="23C80D4D"/>
    <w:rsid w:val="23D06484"/>
    <w:rsid w:val="23DA061F"/>
    <w:rsid w:val="23E47E25"/>
    <w:rsid w:val="23E54954"/>
    <w:rsid w:val="23FE5847"/>
    <w:rsid w:val="24156AE0"/>
    <w:rsid w:val="242F6068"/>
    <w:rsid w:val="24624569"/>
    <w:rsid w:val="24733E56"/>
    <w:rsid w:val="24842026"/>
    <w:rsid w:val="24903E19"/>
    <w:rsid w:val="24922581"/>
    <w:rsid w:val="24922ECC"/>
    <w:rsid w:val="24983F64"/>
    <w:rsid w:val="24AD738F"/>
    <w:rsid w:val="24C84E2D"/>
    <w:rsid w:val="24D1769B"/>
    <w:rsid w:val="24DA2FF3"/>
    <w:rsid w:val="24E67443"/>
    <w:rsid w:val="24EA154F"/>
    <w:rsid w:val="24F76A02"/>
    <w:rsid w:val="24FC1D37"/>
    <w:rsid w:val="25023259"/>
    <w:rsid w:val="2511121D"/>
    <w:rsid w:val="251E0AAC"/>
    <w:rsid w:val="252D53FE"/>
    <w:rsid w:val="25311D31"/>
    <w:rsid w:val="25390C5F"/>
    <w:rsid w:val="25446BEA"/>
    <w:rsid w:val="255A14EB"/>
    <w:rsid w:val="255F35E3"/>
    <w:rsid w:val="25611F02"/>
    <w:rsid w:val="256F5699"/>
    <w:rsid w:val="25753765"/>
    <w:rsid w:val="25793A56"/>
    <w:rsid w:val="25901056"/>
    <w:rsid w:val="259443C2"/>
    <w:rsid w:val="25963FFA"/>
    <w:rsid w:val="25982631"/>
    <w:rsid w:val="2598375D"/>
    <w:rsid w:val="25C24893"/>
    <w:rsid w:val="25D33EEE"/>
    <w:rsid w:val="25E5781F"/>
    <w:rsid w:val="25E90791"/>
    <w:rsid w:val="25E9107C"/>
    <w:rsid w:val="25EC2D81"/>
    <w:rsid w:val="25EF6BC5"/>
    <w:rsid w:val="25FE0DD5"/>
    <w:rsid w:val="25FF0C4E"/>
    <w:rsid w:val="261B0B7A"/>
    <w:rsid w:val="26285752"/>
    <w:rsid w:val="264528BD"/>
    <w:rsid w:val="26621105"/>
    <w:rsid w:val="26791A8B"/>
    <w:rsid w:val="26803F8F"/>
    <w:rsid w:val="26861093"/>
    <w:rsid w:val="26B45D26"/>
    <w:rsid w:val="26B53C5F"/>
    <w:rsid w:val="26C83CDC"/>
    <w:rsid w:val="26D42396"/>
    <w:rsid w:val="26DB41FE"/>
    <w:rsid w:val="26E003EC"/>
    <w:rsid w:val="26F27C8A"/>
    <w:rsid w:val="27156F44"/>
    <w:rsid w:val="27280F23"/>
    <w:rsid w:val="27312373"/>
    <w:rsid w:val="27453641"/>
    <w:rsid w:val="27494BCB"/>
    <w:rsid w:val="274D225C"/>
    <w:rsid w:val="27595179"/>
    <w:rsid w:val="2777079C"/>
    <w:rsid w:val="27834356"/>
    <w:rsid w:val="27AB37DA"/>
    <w:rsid w:val="27AE1573"/>
    <w:rsid w:val="27B76E59"/>
    <w:rsid w:val="27C40A64"/>
    <w:rsid w:val="27C417F8"/>
    <w:rsid w:val="27D15DD1"/>
    <w:rsid w:val="27EA4787"/>
    <w:rsid w:val="27F70C7B"/>
    <w:rsid w:val="280755E5"/>
    <w:rsid w:val="280A0FEF"/>
    <w:rsid w:val="281454D0"/>
    <w:rsid w:val="281B0C7C"/>
    <w:rsid w:val="283C1EC4"/>
    <w:rsid w:val="28446E21"/>
    <w:rsid w:val="285568B1"/>
    <w:rsid w:val="28613419"/>
    <w:rsid w:val="286D3677"/>
    <w:rsid w:val="287F5E10"/>
    <w:rsid w:val="288A17F0"/>
    <w:rsid w:val="289C6D78"/>
    <w:rsid w:val="289F5A79"/>
    <w:rsid w:val="28A21FB5"/>
    <w:rsid w:val="28A76295"/>
    <w:rsid w:val="28CD31A2"/>
    <w:rsid w:val="28DA6CAB"/>
    <w:rsid w:val="28E62F86"/>
    <w:rsid w:val="28F56A91"/>
    <w:rsid w:val="29152295"/>
    <w:rsid w:val="29206EB8"/>
    <w:rsid w:val="29291B47"/>
    <w:rsid w:val="292A1D1D"/>
    <w:rsid w:val="292E44EE"/>
    <w:rsid w:val="29470290"/>
    <w:rsid w:val="29504379"/>
    <w:rsid w:val="295171D2"/>
    <w:rsid w:val="295636D3"/>
    <w:rsid w:val="29584D21"/>
    <w:rsid w:val="295A1052"/>
    <w:rsid w:val="295B66AB"/>
    <w:rsid w:val="296B304B"/>
    <w:rsid w:val="296B5940"/>
    <w:rsid w:val="296D0216"/>
    <w:rsid w:val="2982365E"/>
    <w:rsid w:val="299A5241"/>
    <w:rsid w:val="29B27C8B"/>
    <w:rsid w:val="29CA2D6D"/>
    <w:rsid w:val="29D6232F"/>
    <w:rsid w:val="29E325E0"/>
    <w:rsid w:val="29E636E8"/>
    <w:rsid w:val="29E84716"/>
    <w:rsid w:val="29F40D36"/>
    <w:rsid w:val="29FB7D28"/>
    <w:rsid w:val="29FD357A"/>
    <w:rsid w:val="2A0D3DE5"/>
    <w:rsid w:val="2A0F6E1A"/>
    <w:rsid w:val="2A10315B"/>
    <w:rsid w:val="2A1A364C"/>
    <w:rsid w:val="2A240CC6"/>
    <w:rsid w:val="2A285C19"/>
    <w:rsid w:val="2A2C3653"/>
    <w:rsid w:val="2A3003FA"/>
    <w:rsid w:val="2A3C48A3"/>
    <w:rsid w:val="2A3C6BD0"/>
    <w:rsid w:val="2A440E9D"/>
    <w:rsid w:val="2A452503"/>
    <w:rsid w:val="2A4B0270"/>
    <w:rsid w:val="2A505C96"/>
    <w:rsid w:val="2A56169F"/>
    <w:rsid w:val="2A6D700B"/>
    <w:rsid w:val="2A6F62A5"/>
    <w:rsid w:val="2A75009F"/>
    <w:rsid w:val="2A761528"/>
    <w:rsid w:val="2A9167BF"/>
    <w:rsid w:val="2A941841"/>
    <w:rsid w:val="2A95182D"/>
    <w:rsid w:val="2A9D5F82"/>
    <w:rsid w:val="2A9D6467"/>
    <w:rsid w:val="2AA57ACF"/>
    <w:rsid w:val="2AA73F4F"/>
    <w:rsid w:val="2AA87FCB"/>
    <w:rsid w:val="2AAD3C34"/>
    <w:rsid w:val="2AB17112"/>
    <w:rsid w:val="2AB37908"/>
    <w:rsid w:val="2AC503AC"/>
    <w:rsid w:val="2AC63AEB"/>
    <w:rsid w:val="2ADD1DE5"/>
    <w:rsid w:val="2AE64566"/>
    <w:rsid w:val="2AED6184"/>
    <w:rsid w:val="2AFB6002"/>
    <w:rsid w:val="2B0F2D70"/>
    <w:rsid w:val="2B1764AA"/>
    <w:rsid w:val="2B1B36F4"/>
    <w:rsid w:val="2B252A3E"/>
    <w:rsid w:val="2B284C64"/>
    <w:rsid w:val="2B422645"/>
    <w:rsid w:val="2B4C22EC"/>
    <w:rsid w:val="2B711D96"/>
    <w:rsid w:val="2B736682"/>
    <w:rsid w:val="2B86781A"/>
    <w:rsid w:val="2B8D486A"/>
    <w:rsid w:val="2BA16F3A"/>
    <w:rsid w:val="2BA936A8"/>
    <w:rsid w:val="2BB34D31"/>
    <w:rsid w:val="2BC04608"/>
    <w:rsid w:val="2BC41328"/>
    <w:rsid w:val="2BC9631D"/>
    <w:rsid w:val="2BD334D4"/>
    <w:rsid w:val="2BE6537E"/>
    <w:rsid w:val="2BE73D1A"/>
    <w:rsid w:val="2BF20C0F"/>
    <w:rsid w:val="2C06742B"/>
    <w:rsid w:val="2C144EA7"/>
    <w:rsid w:val="2C240DE2"/>
    <w:rsid w:val="2C315A5A"/>
    <w:rsid w:val="2C374F3D"/>
    <w:rsid w:val="2C465492"/>
    <w:rsid w:val="2C4D43D0"/>
    <w:rsid w:val="2C57684E"/>
    <w:rsid w:val="2C677249"/>
    <w:rsid w:val="2C6A72EA"/>
    <w:rsid w:val="2C7F3BA5"/>
    <w:rsid w:val="2C9235F2"/>
    <w:rsid w:val="2C923E3D"/>
    <w:rsid w:val="2C94768C"/>
    <w:rsid w:val="2C9F5C72"/>
    <w:rsid w:val="2CB01E66"/>
    <w:rsid w:val="2CBA5238"/>
    <w:rsid w:val="2CCA799E"/>
    <w:rsid w:val="2CD63BF0"/>
    <w:rsid w:val="2CEB4B52"/>
    <w:rsid w:val="2CF43526"/>
    <w:rsid w:val="2CF95357"/>
    <w:rsid w:val="2CFA2F93"/>
    <w:rsid w:val="2CFB2336"/>
    <w:rsid w:val="2D113E89"/>
    <w:rsid w:val="2D297929"/>
    <w:rsid w:val="2D355BAE"/>
    <w:rsid w:val="2D394F68"/>
    <w:rsid w:val="2D3A30DE"/>
    <w:rsid w:val="2D403D49"/>
    <w:rsid w:val="2D425B30"/>
    <w:rsid w:val="2D452A1E"/>
    <w:rsid w:val="2D543C4C"/>
    <w:rsid w:val="2D591905"/>
    <w:rsid w:val="2D5E3AC9"/>
    <w:rsid w:val="2D632FFF"/>
    <w:rsid w:val="2D63598B"/>
    <w:rsid w:val="2D682350"/>
    <w:rsid w:val="2D8A2510"/>
    <w:rsid w:val="2D9237C5"/>
    <w:rsid w:val="2D926072"/>
    <w:rsid w:val="2D986AF6"/>
    <w:rsid w:val="2D9E56F5"/>
    <w:rsid w:val="2DA008EB"/>
    <w:rsid w:val="2DCC07B1"/>
    <w:rsid w:val="2DD64683"/>
    <w:rsid w:val="2DE77CD2"/>
    <w:rsid w:val="2DF46137"/>
    <w:rsid w:val="2DF474A9"/>
    <w:rsid w:val="2DFB6A12"/>
    <w:rsid w:val="2E153FD6"/>
    <w:rsid w:val="2E1B2A73"/>
    <w:rsid w:val="2E245992"/>
    <w:rsid w:val="2E4229C2"/>
    <w:rsid w:val="2E635112"/>
    <w:rsid w:val="2E667F96"/>
    <w:rsid w:val="2E783613"/>
    <w:rsid w:val="2E8154D1"/>
    <w:rsid w:val="2E8226AB"/>
    <w:rsid w:val="2E8B1E43"/>
    <w:rsid w:val="2E8D4C43"/>
    <w:rsid w:val="2E8E37B0"/>
    <w:rsid w:val="2EA52797"/>
    <w:rsid w:val="2EBB199B"/>
    <w:rsid w:val="2ED716F5"/>
    <w:rsid w:val="2EDC3233"/>
    <w:rsid w:val="2EDE7282"/>
    <w:rsid w:val="2EF310A7"/>
    <w:rsid w:val="2EFC3BD1"/>
    <w:rsid w:val="2F071865"/>
    <w:rsid w:val="2F0A7C83"/>
    <w:rsid w:val="2F0E057A"/>
    <w:rsid w:val="2F105CE1"/>
    <w:rsid w:val="2F147DDF"/>
    <w:rsid w:val="2F1D47A5"/>
    <w:rsid w:val="2F2D5CD6"/>
    <w:rsid w:val="2F2E0B5C"/>
    <w:rsid w:val="2F3C6F8C"/>
    <w:rsid w:val="2F4015D3"/>
    <w:rsid w:val="2F467AC3"/>
    <w:rsid w:val="2F553EFB"/>
    <w:rsid w:val="2F5C2D1D"/>
    <w:rsid w:val="2F606E2B"/>
    <w:rsid w:val="2F65184D"/>
    <w:rsid w:val="2F6665D7"/>
    <w:rsid w:val="2F7F54A3"/>
    <w:rsid w:val="2F832C79"/>
    <w:rsid w:val="2F90781B"/>
    <w:rsid w:val="2F99699D"/>
    <w:rsid w:val="2FA0276A"/>
    <w:rsid w:val="2FD07544"/>
    <w:rsid w:val="2FD23A7A"/>
    <w:rsid w:val="2FEC1EF3"/>
    <w:rsid w:val="2FEF2D58"/>
    <w:rsid w:val="2FFC78BA"/>
    <w:rsid w:val="300B2EC7"/>
    <w:rsid w:val="3012217D"/>
    <w:rsid w:val="303F0C7A"/>
    <w:rsid w:val="3042180D"/>
    <w:rsid w:val="30451CD5"/>
    <w:rsid w:val="30494E73"/>
    <w:rsid w:val="304E7785"/>
    <w:rsid w:val="30516738"/>
    <w:rsid w:val="30580BC9"/>
    <w:rsid w:val="305C3125"/>
    <w:rsid w:val="306920B9"/>
    <w:rsid w:val="306C716C"/>
    <w:rsid w:val="30710B6C"/>
    <w:rsid w:val="30771F27"/>
    <w:rsid w:val="3090256B"/>
    <w:rsid w:val="30955578"/>
    <w:rsid w:val="30A23815"/>
    <w:rsid w:val="30B11F0C"/>
    <w:rsid w:val="30B65CDA"/>
    <w:rsid w:val="30BA4F64"/>
    <w:rsid w:val="30C94B79"/>
    <w:rsid w:val="30CA297F"/>
    <w:rsid w:val="30E73AD9"/>
    <w:rsid w:val="30EF6C95"/>
    <w:rsid w:val="30F45812"/>
    <w:rsid w:val="3109189F"/>
    <w:rsid w:val="31127855"/>
    <w:rsid w:val="311802C7"/>
    <w:rsid w:val="311E2ED7"/>
    <w:rsid w:val="31290362"/>
    <w:rsid w:val="31380EDD"/>
    <w:rsid w:val="31433429"/>
    <w:rsid w:val="3148357D"/>
    <w:rsid w:val="31487460"/>
    <w:rsid w:val="315C449C"/>
    <w:rsid w:val="315E0C91"/>
    <w:rsid w:val="316C3D12"/>
    <w:rsid w:val="316C6804"/>
    <w:rsid w:val="317F2502"/>
    <w:rsid w:val="31807A5F"/>
    <w:rsid w:val="31934896"/>
    <w:rsid w:val="31B82709"/>
    <w:rsid w:val="31C364FB"/>
    <w:rsid w:val="31C42F6B"/>
    <w:rsid w:val="31CD6F2A"/>
    <w:rsid w:val="31D559C5"/>
    <w:rsid w:val="31EB036E"/>
    <w:rsid w:val="31F3101F"/>
    <w:rsid w:val="31FE3060"/>
    <w:rsid w:val="3211742A"/>
    <w:rsid w:val="322904C3"/>
    <w:rsid w:val="32343905"/>
    <w:rsid w:val="32347644"/>
    <w:rsid w:val="3238673B"/>
    <w:rsid w:val="323A3873"/>
    <w:rsid w:val="32400B34"/>
    <w:rsid w:val="32443EDA"/>
    <w:rsid w:val="32542EB6"/>
    <w:rsid w:val="326D46F0"/>
    <w:rsid w:val="327E5785"/>
    <w:rsid w:val="328620CE"/>
    <w:rsid w:val="32892F46"/>
    <w:rsid w:val="329E6876"/>
    <w:rsid w:val="32A1354C"/>
    <w:rsid w:val="32A9262E"/>
    <w:rsid w:val="32B465AF"/>
    <w:rsid w:val="32B5579A"/>
    <w:rsid w:val="32B824BD"/>
    <w:rsid w:val="32C72A79"/>
    <w:rsid w:val="32CD1C28"/>
    <w:rsid w:val="32E03C8D"/>
    <w:rsid w:val="32F60D1F"/>
    <w:rsid w:val="32FC1611"/>
    <w:rsid w:val="32FC630C"/>
    <w:rsid w:val="33037AA5"/>
    <w:rsid w:val="33087120"/>
    <w:rsid w:val="330C6954"/>
    <w:rsid w:val="33103818"/>
    <w:rsid w:val="33243DB4"/>
    <w:rsid w:val="334200D3"/>
    <w:rsid w:val="33435B38"/>
    <w:rsid w:val="334B576F"/>
    <w:rsid w:val="33553114"/>
    <w:rsid w:val="33567E16"/>
    <w:rsid w:val="337707C4"/>
    <w:rsid w:val="338D4E80"/>
    <w:rsid w:val="33985942"/>
    <w:rsid w:val="33BA7145"/>
    <w:rsid w:val="33CC72C5"/>
    <w:rsid w:val="33D934D4"/>
    <w:rsid w:val="33DA1532"/>
    <w:rsid w:val="33FB16DE"/>
    <w:rsid w:val="33FE2F6A"/>
    <w:rsid w:val="34063214"/>
    <w:rsid w:val="341E06AC"/>
    <w:rsid w:val="342423BC"/>
    <w:rsid w:val="34261D34"/>
    <w:rsid w:val="34470142"/>
    <w:rsid w:val="344E24FA"/>
    <w:rsid w:val="345443A3"/>
    <w:rsid w:val="346118AF"/>
    <w:rsid w:val="3468534F"/>
    <w:rsid w:val="34A04874"/>
    <w:rsid w:val="34AE4412"/>
    <w:rsid w:val="34AF4B1C"/>
    <w:rsid w:val="34BA4261"/>
    <w:rsid w:val="34C72EF3"/>
    <w:rsid w:val="35040CEF"/>
    <w:rsid w:val="350C5F0E"/>
    <w:rsid w:val="352C4C42"/>
    <w:rsid w:val="353D4ACA"/>
    <w:rsid w:val="3546195C"/>
    <w:rsid w:val="35475A5D"/>
    <w:rsid w:val="35581614"/>
    <w:rsid w:val="356437C7"/>
    <w:rsid w:val="356A7CA6"/>
    <w:rsid w:val="3587106A"/>
    <w:rsid w:val="358F0E7D"/>
    <w:rsid w:val="35922884"/>
    <w:rsid w:val="35A604D7"/>
    <w:rsid w:val="35D902C3"/>
    <w:rsid w:val="35E91817"/>
    <w:rsid w:val="35F52A53"/>
    <w:rsid w:val="35F63C44"/>
    <w:rsid w:val="35F87C2D"/>
    <w:rsid w:val="36065DD4"/>
    <w:rsid w:val="36074A7F"/>
    <w:rsid w:val="36075EE4"/>
    <w:rsid w:val="36267006"/>
    <w:rsid w:val="362802E0"/>
    <w:rsid w:val="3633100F"/>
    <w:rsid w:val="363B62C9"/>
    <w:rsid w:val="364C5CA3"/>
    <w:rsid w:val="36500D86"/>
    <w:rsid w:val="365576F7"/>
    <w:rsid w:val="365D02C3"/>
    <w:rsid w:val="365D2A5F"/>
    <w:rsid w:val="366D0625"/>
    <w:rsid w:val="36774D5A"/>
    <w:rsid w:val="368D0DDF"/>
    <w:rsid w:val="36923549"/>
    <w:rsid w:val="369A3421"/>
    <w:rsid w:val="36A14D3B"/>
    <w:rsid w:val="36B1073C"/>
    <w:rsid w:val="36B42C24"/>
    <w:rsid w:val="36B75FBF"/>
    <w:rsid w:val="36BF301E"/>
    <w:rsid w:val="36D72C7C"/>
    <w:rsid w:val="36E23543"/>
    <w:rsid w:val="36EB3A64"/>
    <w:rsid w:val="36F070BB"/>
    <w:rsid w:val="36F34E41"/>
    <w:rsid w:val="36FB364A"/>
    <w:rsid w:val="36FB4891"/>
    <w:rsid w:val="36FB5DFF"/>
    <w:rsid w:val="3709234D"/>
    <w:rsid w:val="37273FE6"/>
    <w:rsid w:val="373D26D2"/>
    <w:rsid w:val="374A21B8"/>
    <w:rsid w:val="374C5C4B"/>
    <w:rsid w:val="37681BE3"/>
    <w:rsid w:val="378B7571"/>
    <w:rsid w:val="37AD48C9"/>
    <w:rsid w:val="37B04105"/>
    <w:rsid w:val="37B130E0"/>
    <w:rsid w:val="37BC3497"/>
    <w:rsid w:val="37C43004"/>
    <w:rsid w:val="37C964FC"/>
    <w:rsid w:val="37CF7D6F"/>
    <w:rsid w:val="37D149D9"/>
    <w:rsid w:val="37DF0421"/>
    <w:rsid w:val="37F652DC"/>
    <w:rsid w:val="380E2282"/>
    <w:rsid w:val="381D5D4B"/>
    <w:rsid w:val="38304BA7"/>
    <w:rsid w:val="383B68AF"/>
    <w:rsid w:val="38644CC5"/>
    <w:rsid w:val="386513F6"/>
    <w:rsid w:val="387027D0"/>
    <w:rsid w:val="3870425C"/>
    <w:rsid w:val="387755BF"/>
    <w:rsid w:val="38833FD9"/>
    <w:rsid w:val="38901F11"/>
    <w:rsid w:val="38923190"/>
    <w:rsid w:val="389425F2"/>
    <w:rsid w:val="38945780"/>
    <w:rsid w:val="389A33CA"/>
    <w:rsid w:val="38A26B16"/>
    <w:rsid w:val="38AE13BF"/>
    <w:rsid w:val="38B0013D"/>
    <w:rsid w:val="38B564F5"/>
    <w:rsid w:val="38C16E2D"/>
    <w:rsid w:val="38C75B13"/>
    <w:rsid w:val="38CE7AA1"/>
    <w:rsid w:val="38DB0B25"/>
    <w:rsid w:val="38E61DEB"/>
    <w:rsid w:val="38E67131"/>
    <w:rsid w:val="38F12CD3"/>
    <w:rsid w:val="38F94775"/>
    <w:rsid w:val="38FF062E"/>
    <w:rsid w:val="390F06F3"/>
    <w:rsid w:val="391E4DC0"/>
    <w:rsid w:val="392971ED"/>
    <w:rsid w:val="3936218A"/>
    <w:rsid w:val="393C0D0C"/>
    <w:rsid w:val="39444ED0"/>
    <w:rsid w:val="394455BF"/>
    <w:rsid w:val="39564113"/>
    <w:rsid w:val="395B2EC7"/>
    <w:rsid w:val="395D74E8"/>
    <w:rsid w:val="397F08D2"/>
    <w:rsid w:val="397F0BDB"/>
    <w:rsid w:val="398A614A"/>
    <w:rsid w:val="398E557D"/>
    <w:rsid w:val="39A65710"/>
    <w:rsid w:val="39B06ED7"/>
    <w:rsid w:val="39B22564"/>
    <w:rsid w:val="39B4608E"/>
    <w:rsid w:val="39B9153B"/>
    <w:rsid w:val="39BD3D5C"/>
    <w:rsid w:val="39BE6748"/>
    <w:rsid w:val="39CA6FAC"/>
    <w:rsid w:val="39E064BF"/>
    <w:rsid w:val="39E45DB5"/>
    <w:rsid w:val="39F8020A"/>
    <w:rsid w:val="39FA7795"/>
    <w:rsid w:val="3A0D180D"/>
    <w:rsid w:val="3A1A125F"/>
    <w:rsid w:val="3A1E083A"/>
    <w:rsid w:val="3A281D4E"/>
    <w:rsid w:val="3A2E0D9B"/>
    <w:rsid w:val="3A3A18FF"/>
    <w:rsid w:val="3A4B73B4"/>
    <w:rsid w:val="3A5D2097"/>
    <w:rsid w:val="3A607BB7"/>
    <w:rsid w:val="3A623A7B"/>
    <w:rsid w:val="3A6A697E"/>
    <w:rsid w:val="3A750D35"/>
    <w:rsid w:val="3A992581"/>
    <w:rsid w:val="3AA84C38"/>
    <w:rsid w:val="3ABE4EFA"/>
    <w:rsid w:val="3AC10B0B"/>
    <w:rsid w:val="3ACC26AC"/>
    <w:rsid w:val="3AF350E4"/>
    <w:rsid w:val="3AF37B66"/>
    <w:rsid w:val="3AF5787E"/>
    <w:rsid w:val="3AFC2FE8"/>
    <w:rsid w:val="3AFF163A"/>
    <w:rsid w:val="3B19448A"/>
    <w:rsid w:val="3B2A2940"/>
    <w:rsid w:val="3B2E43FA"/>
    <w:rsid w:val="3B3763D1"/>
    <w:rsid w:val="3B43625F"/>
    <w:rsid w:val="3B524722"/>
    <w:rsid w:val="3B5358DE"/>
    <w:rsid w:val="3B601B77"/>
    <w:rsid w:val="3B720275"/>
    <w:rsid w:val="3B7927A0"/>
    <w:rsid w:val="3B891945"/>
    <w:rsid w:val="3BA81A50"/>
    <w:rsid w:val="3BA81B51"/>
    <w:rsid w:val="3BA9244B"/>
    <w:rsid w:val="3BAA0F9E"/>
    <w:rsid w:val="3BAB4B09"/>
    <w:rsid w:val="3BB505B3"/>
    <w:rsid w:val="3BB80B32"/>
    <w:rsid w:val="3BBC7726"/>
    <w:rsid w:val="3BEB761C"/>
    <w:rsid w:val="3BED184B"/>
    <w:rsid w:val="3BF61C7D"/>
    <w:rsid w:val="3C047DA4"/>
    <w:rsid w:val="3C064D6B"/>
    <w:rsid w:val="3C067A44"/>
    <w:rsid w:val="3C0C0214"/>
    <w:rsid w:val="3C3510E7"/>
    <w:rsid w:val="3C4C0484"/>
    <w:rsid w:val="3C4C39CE"/>
    <w:rsid w:val="3C4E1EFB"/>
    <w:rsid w:val="3C5349FE"/>
    <w:rsid w:val="3C5E518B"/>
    <w:rsid w:val="3C8853EC"/>
    <w:rsid w:val="3C9A32E4"/>
    <w:rsid w:val="3CC3460F"/>
    <w:rsid w:val="3CD36D67"/>
    <w:rsid w:val="3CDA245A"/>
    <w:rsid w:val="3CE97D70"/>
    <w:rsid w:val="3CEE0A37"/>
    <w:rsid w:val="3CEE77C8"/>
    <w:rsid w:val="3D420D53"/>
    <w:rsid w:val="3D510B4E"/>
    <w:rsid w:val="3D541512"/>
    <w:rsid w:val="3D601FE5"/>
    <w:rsid w:val="3D603477"/>
    <w:rsid w:val="3D84574E"/>
    <w:rsid w:val="3DA64548"/>
    <w:rsid w:val="3DB231ED"/>
    <w:rsid w:val="3DB61FAC"/>
    <w:rsid w:val="3DC01839"/>
    <w:rsid w:val="3DD82DC7"/>
    <w:rsid w:val="3DDB705B"/>
    <w:rsid w:val="3DFB51EF"/>
    <w:rsid w:val="3E2160ED"/>
    <w:rsid w:val="3E2A4F6E"/>
    <w:rsid w:val="3E367F16"/>
    <w:rsid w:val="3E3B1C83"/>
    <w:rsid w:val="3E637E75"/>
    <w:rsid w:val="3E656ABD"/>
    <w:rsid w:val="3E6F7DA4"/>
    <w:rsid w:val="3E7049A4"/>
    <w:rsid w:val="3E852C03"/>
    <w:rsid w:val="3E8C5AEC"/>
    <w:rsid w:val="3EA1221C"/>
    <w:rsid w:val="3ECD4FB3"/>
    <w:rsid w:val="3EE33AAE"/>
    <w:rsid w:val="3EE456AD"/>
    <w:rsid w:val="3EE46CA4"/>
    <w:rsid w:val="3EE61582"/>
    <w:rsid w:val="3EE62C89"/>
    <w:rsid w:val="3EF02DF7"/>
    <w:rsid w:val="3EFF05AE"/>
    <w:rsid w:val="3F0B296E"/>
    <w:rsid w:val="3F1A1FDB"/>
    <w:rsid w:val="3F1F51E8"/>
    <w:rsid w:val="3F271A4A"/>
    <w:rsid w:val="3F3C0D35"/>
    <w:rsid w:val="3F431726"/>
    <w:rsid w:val="3F4C005F"/>
    <w:rsid w:val="3F660E74"/>
    <w:rsid w:val="3F744910"/>
    <w:rsid w:val="3F7B49D7"/>
    <w:rsid w:val="3FA50C77"/>
    <w:rsid w:val="3FAD7828"/>
    <w:rsid w:val="3FBA1950"/>
    <w:rsid w:val="3FC2494A"/>
    <w:rsid w:val="3FC612CC"/>
    <w:rsid w:val="3FCF2F3B"/>
    <w:rsid w:val="3FD82D68"/>
    <w:rsid w:val="3FD93AF0"/>
    <w:rsid w:val="3FE2163D"/>
    <w:rsid w:val="3FE33EE4"/>
    <w:rsid w:val="3FF24358"/>
    <w:rsid w:val="3FF95225"/>
    <w:rsid w:val="40123E49"/>
    <w:rsid w:val="401B1E11"/>
    <w:rsid w:val="4033025F"/>
    <w:rsid w:val="40335B4D"/>
    <w:rsid w:val="403F7EC4"/>
    <w:rsid w:val="4055287A"/>
    <w:rsid w:val="40564400"/>
    <w:rsid w:val="405E23B3"/>
    <w:rsid w:val="406771A3"/>
    <w:rsid w:val="407A6407"/>
    <w:rsid w:val="408A73E3"/>
    <w:rsid w:val="40B4567D"/>
    <w:rsid w:val="40B8179A"/>
    <w:rsid w:val="40C1185A"/>
    <w:rsid w:val="40CD02BF"/>
    <w:rsid w:val="40EB67B1"/>
    <w:rsid w:val="40FF45C6"/>
    <w:rsid w:val="41085C07"/>
    <w:rsid w:val="411419C1"/>
    <w:rsid w:val="41162726"/>
    <w:rsid w:val="414D55DB"/>
    <w:rsid w:val="415359A4"/>
    <w:rsid w:val="415A2093"/>
    <w:rsid w:val="41622CA0"/>
    <w:rsid w:val="41787CF1"/>
    <w:rsid w:val="418B0A6F"/>
    <w:rsid w:val="418F06EE"/>
    <w:rsid w:val="41961927"/>
    <w:rsid w:val="41A8723F"/>
    <w:rsid w:val="41E2634B"/>
    <w:rsid w:val="42151B05"/>
    <w:rsid w:val="42284F86"/>
    <w:rsid w:val="422E4170"/>
    <w:rsid w:val="423A3BCC"/>
    <w:rsid w:val="423A4BE7"/>
    <w:rsid w:val="423B7995"/>
    <w:rsid w:val="424C02B4"/>
    <w:rsid w:val="42556D74"/>
    <w:rsid w:val="425A7B21"/>
    <w:rsid w:val="42780D02"/>
    <w:rsid w:val="42795488"/>
    <w:rsid w:val="42917F79"/>
    <w:rsid w:val="42B94077"/>
    <w:rsid w:val="42BC149A"/>
    <w:rsid w:val="42CB617E"/>
    <w:rsid w:val="42DF475E"/>
    <w:rsid w:val="42E53782"/>
    <w:rsid w:val="42EA0F8F"/>
    <w:rsid w:val="430221AA"/>
    <w:rsid w:val="43040768"/>
    <w:rsid w:val="43095A3E"/>
    <w:rsid w:val="43157027"/>
    <w:rsid w:val="431E2FFB"/>
    <w:rsid w:val="43282E60"/>
    <w:rsid w:val="432960AF"/>
    <w:rsid w:val="43360DDA"/>
    <w:rsid w:val="433A6FE6"/>
    <w:rsid w:val="43490127"/>
    <w:rsid w:val="4350713C"/>
    <w:rsid w:val="435460B3"/>
    <w:rsid w:val="435B54EB"/>
    <w:rsid w:val="436500EE"/>
    <w:rsid w:val="436653E0"/>
    <w:rsid w:val="436D4EAD"/>
    <w:rsid w:val="43904864"/>
    <w:rsid w:val="43A014CE"/>
    <w:rsid w:val="43DF284C"/>
    <w:rsid w:val="43FC1B7E"/>
    <w:rsid w:val="44010CB0"/>
    <w:rsid w:val="4403413D"/>
    <w:rsid w:val="44187A04"/>
    <w:rsid w:val="441E6AF1"/>
    <w:rsid w:val="44210C43"/>
    <w:rsid w:val="44372EE4"/>
    <w:rsid w:val="445B1588"/>
    <w:rsid w:val="446C64E3"/>
    <w:rsid w:val="4475731D"/>
    <w:rsid w:val="447A3481"/>
    <w:rsid w:val="447E6CE8"/>
    <w:rsid w:val="448E7039"/>
    <w:rsid w:val="4494288D"/>
    <w:rsid w:val="44AB4F06"/>
    <w:rsid w:val="44B01E40"/>
    <w:rsid w:val="44B17618"/>
    <w:rsid w:val="44B86246"/>
    <w:rsid w:val="44BB2DB5"/>
    <w:rsid w:val="44C56ED7"/>
    <w:rsid w:val="44CD14E0"/>
    <w:rsid w:val="44DC155B"/>
    <w:rsid w:val="44EF3D28"/>
    <w:rsid w:val="44F00191"/>
    <w:rsid w:val="450E2228"/>
    <w:rsid w:val="451028E2"/>
    <w:rsid w:val="45132C1F"/>
    <w:rsid w:val="451F224E"/>
    <w:rsid w:val="45262D34"/>
    <w:rsid w:val="45303256"/>
    <w:rsid w:val="4537300A"/>
    <w:rsid w:val="455975F1"/>
    <w:rsid w:val="455D7C9D"/>
    <w:rsid w:val="456121E2"/>
    <w:rsid w:val="4588796C"/>
    <w:rsid w:val="45894022"/>
    <w:rsid w:val="458946E9"/>
    <w:rsid w:val="45BC466F"/>
    <w:rsid w:val="45E13274"/>
    <w:rsid w:val="45EC2C04"/>
    <w:rsid w:val="45EE7CEF"/>
    <w:rsid w:val="45F06565"/>
    <w:rsid w:val="45F852DC"/>
    <w:rsid w:val="46041321"/>
    <w:rsid w:val="46044B8C"/>
    <w:rsid w:val="4621247F"/>
    <w:rsid w:val="463621D3"/>
    <w:rsid w:val="463E2584"/>
    <w:rsid w:val="46414B17"/>
    <w:rsid w:val="46415435"/>
    <w:rsid w:val="46555D55"/>
    <w:rsid w:val="46575006"/>
    <w:rsid w:val="4663712B"/>
    <w:rsid w:val="468670A9"/>
    <w:rsid w:val="468E0763"/>
    <w:rsid w:val="469646B3"/>
    <w:rsid w:val="469E4880"/>
    <w:rsid w:val="46A73A15"/>
    <w:rsid w:val="46AE74C5"/>
    <w:rsid w:val="46B65A03"/>
    <w:rsid w:val="46BF2248"/>
    <w:rsid w:val="46C10A16"/>
    <w:rsid w:val="46D955A7"/>
    <w:rsid w:val="46DA17C5"/>
    <w:rsid w:val="46DF4551"/>
    <w:rsid w:val="46EA35E5"/>
    <w:rsid w:val="46F01C0D"/>
    <w:rsid w:val="47044B2B"/>
    <w:rsid w:val="47133957"/>
    <w:rsid w:val="47134B73"/>
    <w:rsid w:val="473C62E8"/>
    <w:rsid w:val="47517BB6"/>
    <w:rsid w:val="475C0901"/>
    <w:rsid w:val="4763145E"/>
    <w:rsid w:val="476A65F9"/>
    <w:rsid w:val="476E66D7"/>
    <w:rsid w:val="4775048D"/>
    <w:rsid w:val="4779329E"/>
    <w:rsid w:val="47793916"/>
    <w:rsid w:val="477A7843"/>
    <w:rsid w:val="478B14C5"/>
    <w:rsid w:val="47A07E0C"/>
    <w:rsid w:val="47A64BDC"/>
    <w:rsid w:val="47A7109F"/>
    <w:rsid w:val="47AB3B31"/>
    <w:rsid w:val="47BD69AE"/>
    <w:rsid w:val="47C7039F"/>
    <w:rsid w:val="47D30F8F"/>
    <w:rsid w:val="481A6ECE"/>
    <w:rsid w:val="481F1616"/>
    <w:rsid w:val="48264292"/>
    <w:rsid w:val="483B3D61"/>
    <w:rsid w:val="483C6CD4"/>
    <w:rsid w:val="484240C5"/>
    <w:rsid w:val="484E731E"/>
    <w:rsid w:val="48502109"/>
    <w:rsid w:val="485E6659"/>
    <w:rsid w:val="4867342D"/>
    <w:rsid w:val="4870272E"/>
    <w:rsid w:val="488A3DFF"/>
    <w:rsid w:val="488E1005"/>
    <w:rsid w:val="48913FA0"/>
    <w:rsid w:val="48963C51"/>
    <w:rsid w:val="489C1CC8"/>
    <w:rsid w:val="489C6C5E"/>
    <w:rsid w:val="48BE6409"/>
    <w:rsid w:val="48D65AFE"/>
    <w:rsid w:val="48D96F92"/>
    <w:rsid w:val="48E841C0"/>
    <w:rsid w:val="48F67060"/>
    <w:rsid w:val="49004764"/>
    <w:rsid w:val="49016810"/>
    <w:rsid w:val="49046860"/>
    <w:rsid w:val="49142064"/>
    <w:rsid w:val="491B640A"/>
    <w:rsid w:val="49223A98"/>
    <w:rsid w:val="492D78B3"/>
    <w:rsid w:val="49426A23"/>
    <w:rsid w:val="49521A9B"/>
    <w:rsid w:val="49645247"/>
    <w:rsid w:val="49B92984"/>
    <w:rsid w:val="49BD27E2"/>
    <w:rsid w:val="49BE5A94"/>
    <w:rsid w:val="49BF0B16"/>
    <w:rsid w:val="49C62E20"/>
    <w:rsid w:val="49DC4610"/>
    <w:rsid w:val="49DC7715"/>
    <w:rsid w:val="4A020A1D"/>
    <w:rsid w:val="4A023139"/>
    <w:rsid w:val="4A114CCA"/>
    <w:rsid w:val="4A1403D2"/>
    <w:rsid w:val="4A1D62BF"/>
    <w:rsid w:val="4A1E2291"/>
    <w:rsid w:val="4A284351"/>
    <w:rsid w:val="4A315A1D"/>
    <w:rsid w:val="4A33487C"/>
    <w:rsid w:val="4A3F75ED"/>
    <w:rsid w:val="4A480F98"/>
    <w:rsid w:val="4A4E1AF0"/>
    <w:rsid w:val="4A577EA6"/>
    <w:rsid w:val="4A590858"/>
    <w:rsid w:val="4A612DC0"/>
    <w:rsid w:val="4A760213"/>
    <w:rsid w:val="4A7B576F"/>
    <w:rsid w:val="4A9754D7"/>
    <w:rsid w:val="4A9D245F"/>
    <w:rsid w:val="4AB262C8"/>
    <w:rsid w:val="4ABD63DA"/>
    <w:rsid w:val="4AC63485"/>
    <w:rsid w:val="4ACC4A4A"/>
    <w:rsid w:val="4AD779D0"/>
    <w:rsid w:val="4ADB06C7"/>
    <w:rsid w:val="4ADE7183"/>
    <w:rsid w:val="4AF85C73"/>
    <w:rsid w:val="4B022E67"/>
    <w:rsid w:val="4B046B9C"/>
    <w:rsid w:val="4B083715"/>
    <w:rsid w:val="4B2325C8"/>
    <w:rsid w:val="4B256109"/>
    <w:rsid w:val="4B2E56CD"/>
    <w:rsid w:val="4B35609A"/>
    <w:rsid w:val="4B3E41D6"/>
    <w:rsid w:val="4B4E3629"/>
    <w:rsid w:val="4B626E1D"/>
    <w:rsid w:val="4B6F1909"/>
    <w:rsid w:val="4B761D25"/>
    <w:rsid w:val="4B7E20FA"/>
    <w:rsid w:val="4B803F6E"/>
    <w:rsid w:val="4B982841"/>
    <w:rsid w:val="4BA300A7"/>
    <w:rsid w:val="4BB02817"/>
    <w:rsid w:val="4BB52DB5"/>
    <w:rsid w:val="4C01082E"/>
    <w:rsid w:val="4C0570E3"/>
    <w:rsid w:val="4C0C0AEF"/>
    <w:rsid w:val="4C123D46"/>
    <w:rsid w:val="4C196B76"/>
    <w:rsid w:val="4C3850C5"/>
    <w:rsid w:val="4C43170C"/>
    <w:rsid w:val="4C4A0649"/>
    <w:rsid w:val="4C4A6E2B"/>
    <w:rsid w:val="4C5E0609"/>
    <w:rsid w:val="4C65723E"/>
    <w:rsid w:val="4C773700"/>
    <w:rsid w:val="4C8D2B66"/>
    <w:rsid w:val="4CA024D6"/>
    <w:rsid w:val="4CAB7B74"/>
    <w:rsid w:val="4CB2191B"/>
    <w:rsid w:val="4CB42119"/>
    <w:rsid w:val="4CB479B9"/>
    <w:rsid w:val="4CB53DE9"/>
    <w:rsid w:val="4CC84D8B"/>
    <w:rsid w:val="4CD11ECC"/>
    <w:rsid w:val="4CD45DDA"/>
    <w:rsid w:val="4CE470D3"/>
    <w:rsid w:val="4CF76A63"/>
    <w:rsid w:val="4CF83E4E"/>
    <w:rsid w:val="4CFD0414"/>
    <w:rsid w:val="4CFE2A22"/>
    <w:rsid w:val="4D151DC2"/>
    <w:rsid w:val="4D154C45"/>
    <w:rsid w:val="4D233B83"/>
    <w:rsid w:val="4D321014"/>
    <w:rsid w:val="4D3518F7"/>
    <w:rsid w:val="4D370191"/>
    <w:rsid w:val="4D377ACC"/>
    <w:rsid w:val="4D3C3D03"/>
    <w:rsid w:val="4D532AF1"/>
    <w:rsid w:val="4D5370DE"/>
    <w:rsid w:val="4D54028F"/>
    <w:rsid w:val="4D840BCF"/>
    <w:rsid w:val="4D975203"/>
    <w:rsid w:val="4D9956D7"/>
    <w:rsid w:val="4DAC6782"/>
    <w:rsid w:val="4DAF1A5F"/>
    <w:rsid w:val="4DD113A9"/>
    <w:rsid w:val="4DD9482B"/>
    <w:rsid w:val="4DDB1FFC"/>
    <w:rsid w:val="4DDC55BD"/>
    <w:rsid w:val="4DE45F2A"/>
    <w:rsid w:val="4DE67CB1"/>
    <w:rsid w:val="4DEC4FB0"/>
    <w:rsid w:val="4DFA1AD1"/>
    <w:rsid w:val="4DFA63F1"/>
    <w:rsid w:val="4E075D8A"/>
    <w:rsid w:val="4E1776F8"/>
    <w:rsid w:val="4E24331F"/>
    <w:rsid w:val="4E2437F3"/>
    <w:rsid w:val="4E2E243A"/>
    <w:rsid w:val="4E3E53E6"/>
    <w:rsid w:val="4E453FAE"/>
    <w:rsid w:val="4E523470"/>
    <w:rsid w:val="4E653684"/>
    <w:rsid w:val="4E665EE6"/>
    <w:rsid w:val="4E7E6A75"/>
    <w:rsid w:val="4E7E7130"/>
    <w:rsid w:val="4E9B7D9D"/>
    <w:rsid w:val="4EC73EEB"/>
    <w:rsid w:val="4EE951A1"/>
    <w:rsid w:val="4F021C1F"/>
    <w:rsid w:val="4F091C77"/>
    <w:rsid w:val="4F182B8F"/>
    <w:rsid w:val="4F221C5E"/>
    <w:rsid w:val="4F270488"/>
    <w:rsid w:val="4F281149"/>
    <w:rsid w:val="4F495CBC"/>
    <w:rsid w:val="4F4D488E"/>
    <w:rsid w:val="4F551138"/>
    <w:rsid w:val="4F5D6D90"/>
    <w:rsid w:val="4F6944B0"/>
    <w:rsid w:val="4F751C23"/>
    <w:rsid w:val="4F800754"/>
    <w:rsid w:val="4F8B0C13"/>
    <w:rsid w:val="4FA37626"/>
    <w:rsid w:val="4FA505EB"/>
    <w:rsid w:val="4FAC0675"/>
    <w:rsid w:val="4FB97CF9"/>
    <w:rsid w:val="4FC142D8"/>
    <w:rsid w:val="4FC62A8C"/>
    <w:rsid w:val="4FCF1C44"/>
    <w:rsid w:val="4FDA5CCB"/>
    <w:rsid w:val="4FDE1288"/>
    <w:rsid w:val="4FE20F0D"/>
    <w:rsid w:val="4FE54CA0"/>
    <w:rsid w:val="4FED4504"/>
    <w:rsid w:val="50010295"/>
    <w:rsid w:val="500B786A"/>
    <w:rsid w:val="50130AAD"/>
    <w:rsid w:val="504076F5"/>
    <w:rsid w:val="50504C4B"/>
    <w:rsid w:val="505D5FE1"/>
    <w:rsid w:val="505E727F"/>
    <w:rsid w:val="505F16F5"/>
    <w:rsid w:val="507A3F1E"/>
    <w:rsid w:val="50871D5F"/>
    <w:rsid w:val="50913412"/>
    <w:rsid w:val="50946A7D"/>
    <w:rsid w:val="509C5991"/>
    <w:rsid w:val="509C6E7C"/>
    <w:rsid w:val="50C42025"/>
    <w:rsid w:val="50D64296"/>
    <w:rsid w:val="50DA639C"/>
    <w:rsid w:val="50E230CC"/>
    <w:rsid w:val="50F5740F"/>
    <w:rsid w:val="510033DF"/>
    <w:rsid w:val="51021D69"/>
    <w:rsid w:val="51093AEC"/>
    <w:rsid w:val="510D126C"/>
    <w:rsid w:val="51160C50"/>
    <w:rsid w:val="511801DF"/>
    <w:rsid w:val="51185EEB"/>
    <w:rsid w:val="51191B56"/>
    <w:rsid w:val="513E0F03"/>
    <w:rsid w:val="515D0AA7"/>
    <w:rsid w:val="5162104E"/>
    <w:rsid w:val="518F5531"/>
    <w:rsid w:val="519922C3"/>
    <w:rsid w:val="51A456BB"/>
    <w:rsid w:val="51A616FA"/>
    <w:rsid w:val="51A6542E"/>
    <w:rsid w:val="51B85662"/>
    <w:rsid w:val="51CE6849"/>
    <w:rsid w:val="51D81B78"/>
    <w:rsid w:val="51F137C3"/>
    <w:rsid w:val="52122E46"/>
    <w:rsid w:val="52153F11"/>
    <w:rsid w:val="521816E4"/>
    <w:rsid w:val="521B0AA5"/>
    <w:rsid w:val="523A1D2F"/>
    <w:rsid w:val="524748B2"/>
    <w:rsid w:val="52565557"/>
    <w:rsid w:val="5257764E"/>
    <w:rsid w:val="525F53F2"/>
    <w:rsid w:val="5261581F"/>
    <w:rsid w:val="52650EC0"/>
    <w:rsid w:val="526517C2"/>
    <w:rsid w:val="527A0D03"/>
    <w:rsid w:val="5285642F"/>
    <w:rsid w:val="528E77F8"/>
    <w:rsid w:val="52993F0B"/>
    <w:rsid w:val="529A75AB"/>
    <w:rsid w:val="529B699A"/>
    <w:rsid w:val="52A55B1D"/>
    <w:rsid w:val="52A6369B"/>
    <w:rsid w:val="52BA6CC3"/>
    <w:rsid w:val="52BD04F0"/>
    <w:rsid w:val="52D800B9"/>
    <w:rsid w:val="52D962E7"/>
    <w:rsid w:val="52E35706"/>
    <w:rsid w:val="52ED29EF"/>
    <w:rsid w:val="52F11554"/>
    <w:rsid w:val="53254569"/>
    <w:rsid w:val="535574E8"/>
    <w:rsid w:val="53630309"/>
    <w:rsid w:val="53691DE0"/>
    <w:rsid w:val="536A1ED3"/>
    <w:rsid w:val="537B0C46"/>
    <w:rsid w:val="53835878"/>
    <w:rsid w:val="53885618"/>
    <w:rsid w:val="538A3CFB"/>
    <w:rsid w:val="538F26A5"/>
    <w:rsid w:val="53A039CC"/>
    <w:rsid w:val="53A1505A"/>
    <w:rsid w:val="53B620CB"/>
    <w:rsid w:val="53B70479"/>
    <w:rsid w:val="53BD2F7F"/>
    <w:rsid w:val="53C55EC1"/>
    <w:rsid w:val="53C87A6C"/>
    <w:rsid w:val="53CC181C"/>
    <w:rsid w:val="53E05FCC"/>
    <w:rsid w:val="53FB739A"/>
    <w:rsid w:val="53FF100A"/>
    <w:rsid w:val="54063E08"/>
    <w:rsid w:val="54250DA7"/>
    <w:rsid w:val="543437E8"/>
    <w:rsid w:val="544E55A2"/>
    <w:rsid w:val="5459600E"/>
    <w:rsid w:val="5461043E"/>
    <w:rsid w:val="547F5E2D"/>
    <w:rsid w:val="548012FE"/>
    <w:rsid w:val="54877CE9"/>
    <w:rsid w:val="548B1482"/>
    <w:rsid w:val="54906D7A"/>
    <w:rsid w:val="549530D2"/>
    <w:rsid w:val="54AA47C3"/>
    <w:rsid w:val="54B26AAD"/>
    <w:rsid w:val="54B55EE3"/>
    <w:rsid w:val="54BF16CA"/>
    <w:rsid w:val="54D31B3F"/>
    <w:rsid w:val="54D53527"/>
    <w:rsid w:val="550038E4"/>
    <w:rsid w:val="55015E4D"/>
    <w:rsid w:val="5516064B"/>
    <w:rsid w:val="55294F30"/>
    <w:rsid w:val="552C13C5"/>
    <w:rsid w:val="5545437B"/>
    <w:rsid w:val="554F702A"/>
    <w:rsid w:val="555D0D90"/>
    <w:rsid w:val="55701DB5"/>
    <w:rsid w:val="557C3187"/>
    <w:rsid w:val="558E7E93"/>
    <w:rsid w:val="55941D7A"/>
    <w:rsid w:val="55992FF2"/>
    <w:rsid w:val="559B174B"/>
    <w:rsid w:val="55AD22F9"/>
    <w:rsid w:val="55AD4BB5"/>
    <w:rsid w:val="55B9669D"/>
    <w:rsid w:val="55C665B0"/>
    <w:rsid w:val="55C66A96"/>
    <w:rsid w:val="55CC0B0F"/>
    <w:rsid w:val="55CE0CF4"/>
    <w:rsid w:val="55CF6857"/>
    <w:rsid w:val="55D149B6"/>
    <w:rsid w:val="55D6119C"/>
    <w:rsid w:val="55DC356C"/>
    <w:rsid w:val="55DD6522"/>
    <w:rsid w:val="55DF07C4"/>
    <w:rsid w:val="55E11453"/>
    <w:rsid w:val="56116EBE"/>
    <w:rsid w:val="56197CEC"/>
    <w:rsid w:val="561D47C0"/>
    <w:rsid w:val="563525A1"/>
    <w:rsid w:val="56381520"/>
    <w:rsid w:val="564061BC"/>
    <w:rsid w:val="56462158"/>
    <w:rsid w:val="564A1B3C"/>
    <w:rsid w:val="564C33BF"/>
    <w:rsid w:val="56512CC0"/>
    <w:rsid w:val="565513A0"/>
    <w:rsid w:val="565F2F5F"/>
    <w:rsid w:val="565F722E"/>
    <w:rsid w:val="566E6253"/>
    <w:rsid w:val="567123B5"/>
    <w:rsid w:val="567E189C"/>
    <w:rsid w:val="568C68BE"/>
    <w:rsid w:val="568E57D8"/>
    <w:rsid w:val="56907B96"/>
    <w:rsid w:val="56A75A9D"/>
    <w:rsid w:val="56B22A9C"/>
    <w:rsid w:val="56B50FF9"/>
    <w:rsid w:val="56BC7212"/>
    <w:rsid w:val="56C46DD4"/>
    <w:rsid w:val="56D002A3"/>
    <w:rsid w:val="56D17F32"/>
    <w:rsid w:val="56D35566"/>
    <w:rsid w:val="56DB662D"/>
    <w:rsid w:val="56E34AAB"/>
    <w:rsid w:val="56E6637A"/>
    <w:rsid w:val="56ED6A39"/>
    <w:rsid w:val="56FC1B75"/>
    <w:rsid w:val="570819F0"/>
    <w:rsid w:val="57147C04"/>
    <w:rsid w:val="571E12B1"/>
    <w:rsid w:val="572365DE"/>
    <w:rsid w:val="572E207A"/>
    <w:rsid w:val="57327595"/>
    <w:rsid w:val="57432D5F"/>
    <w:rsid w:val="57476B3E"/>
    <w:rsid w:val="57576706"/>
    <w:rsid w:val="575E0A5C"/>
    <w:rsid w:val="576203BB"/>
    <w:rsid w:val="576506E6"/>
    <w:rsid w:val="57791038"/>
    <w:rsid w:val="577D3D41"/>
    <w:rsid w:val="577E502A"/>
    <w:rsid w:val="5783795A"/>
    <w:rsid w:val="57985A92"/>
    <w:rsid w:val="57AB0B36"/>
    <w:rsid w:val="57B42212"/>
    <w:rsid w:val="57B72A76"/>
    <w:rsid w:val="57CB4C7B"/>
    <w:rsid w:val="57EE6580"/>
    <w:rsid w:val="57F23ECA"/>
    <w:rsid w:val="57FE1B93"/>
    <w:rsid w:val="58052A25"/>
    <w:rsid w:val="580C4EE5"/>
    <w:rsid w:val="582B4615"/>
    <w:rsid w:val="5832778B"/>
    <w:rsid w:val="583A3026"/>
    <w:rsid w:val="585B7B59"/>
    <w:rsid w:val="58713578"/>
    <w:rsid w:val="587F0660"/>
    <w:rsid w:val="58A80525"/>
    <w:rsid w:val="58B80AFA"/>
    <w:rsid w:val="58C348AD"/>
    <w:rsid w:val="58D67947"/>
    <w:rsid w:val="58DD23E5"/>
    <w:rsid w:val="58E446A6"/>
    <w:rsid w:val="58F30424"/>
    <w:rsid w:val="58F652B7"/>
    <w:rsid w:val="58F72A42"/>
    <w:rsid w:val="58FA014B"/>
    <w:rsid w:val="58FD7E28"/>
    <w:rsid w:val="59064A19"/>
    <w:rsid w:val="590D46FA"/>
    <w:rsid w:val="592575CF"/>
    <w:rsid w:val="59430DB4"/>
    <w:rsid w:val="59453F44"/>
    <w:rsid w:val="59490ED1"/>
    <w:rsid w:val="594C47C2"/>
    <w:rsid w:val="594F31BF"/>
    <w:rsid w:val="59534145"/>
    <w:rsid w:val="59570A5D"/>
    <w:rsid w:val="595B7EEF"/>
    <w:rsid w:val="596D16CE"/>
    <w:rsid w:val="59736A39"/>
    <w:rsid w:val="597A35EB"/>
    <w:rsid w:val="59807788"/>
    <w:rsid w:val="598639E3"/>
    <w:rsid w:val="598967E9"/>
    <w:rsid w:val="598A6AFE"/>
    <w:rsid w:val="598D4B0A"/>
    <w:rsid w:val="599D0AF4"/>
    <w:rsid w:val="59A80B2B"/>
    <w:rsid w:val="59B3796A"/>
    <w:rsid w:val="59C12DD9"/>
    <w:rsid w:val="59C33683"/>
    <w:rsid w:val="59E31BCA"/>
    <w:rsid w:val="59EA4C40"/>
    <w:rsid w:val="5A0F1D19"/>
    <w:rsid w:val="5A113211"/>
    <w:rsid w:val="5A285104"/>
    <w:rsid w:val="5A2A3703"/>
    <w:rsid w:val="5A2C2C57"/>
    <w:rsid w:val="5A2C3F7E"/>
    <w:rsid w:val="5A3C740F"/>
    <w:rsid w:val="5A3C747D"/>
    <w:rsid w:val="5A3E1BEA"/>
    <w:rsid w:val="5A3E3839"/>
    <w:rsid w:val="5A3F0F38"/>
    <w:rsid w:val="5A42443E"/>
    <w:rsid w:val="5A4459D9"/>
    <w:rsid w:val="5A4B2310"/>
    <w:rsid w:val="5A5E68B0"/>
    <w:rsid w:val="5A643927"/>
    <w:rsid w:val="5A650F56"/>
    <w:rsid w:val="5A737B6A"/>
    <w:rsid w:val="5A8D701C"/>
    <w:rsid w:val="5A9C6CF1"/>
    <w:rsid w:val="5AAB7EC4"/>
    <w:rsid w:val="5AB80B6E"/>
    <w:rsid w:val="5ABE2233"/>
    <w:rsid w:val="5AC418B0"/>
    <w:rsid w:val="5AC7325C"/>
    <w:rsid w:val="5AD97187"/>
    <w:rsid w:val="5ADB44B9"/>
    <w:rsid w:val="5ADF5BFE"/>
    <w:rsid w:val="5AFA386B"/>
    <w:rsid w:val="5B065D3C"/>
    <w:rsid w:val="5B070024"/>
    <w:rsid w:val="5B1052F3"/>
    <w:rsid w:val="5B160644"/>
    <w:rsid w:val="5B276D18"/>
    <w:rsid w:val="5B291643"/>
    <w:rsid w:val="5B2A6821"/>
    <w:rsid w:val="5B3663A6"/>
    <w:rsid w:val="5B4B4688"/>
    <w:rsid w:val="5B4E2A26"/>
    <w:rsid w:val="5B58730A"/>
    <w:rsid w:val="5B760581"/>
    <w:rsid w:val="5B8369B7"/>
    <w:rsid w:val="5B971007"/>
    <w:rsid w:val="5B973EF4"/>
    <w:rsid w:val="5BB41108"/>
    <w:rsid w:val="5BB76F4B"/>
    <w:rsid w:val="5BBB1CF9"/>
    <w:rsid w:val="5BC40D0C"/>
    <w:rsid w:val="5BD61BDE"/>
    <w:rsid w:val="5BDD2F7A"/>
    <w:rsid w:val="5BDF24C7"/>
    <w:rsid w:val="5BDF5D95"/>
    <w:rsid w:val="5BE4226A"/>
    <w:rsid w:val="5BEB3D04"/>
    <w:rsid w:val="5C1C4863"/>
    <w:rsid w:val="5C261C72"/>
    <w:rsid w:val="5C2833C9"/>
    <w:rsid w:val="5C2D5014"/>
    <w:rsid w:val="5C2D7610"/>
    <w:rsid w:val="5C3B5815"/>
    <w:rsid w:val="5C43359B"/>
    <w:rsid w:val="5C5F6E9E"/>
    <w:rsid w:val="5C680163"/>
    <w:rsid w:val="5C6A037F"/>
    <w:rsid w:val="5C7F0F8C"/>
    <w:rsid w:val="5C873834"/>
    <w:rsid w:val="5C88223E"/>
    <w:rsid w:val="5C8A0F09"/>
    <w:rsid w:val="5CA814D2"/>
    <w:rsid w:val="5CBA1587"/>
    <w:rsid w:val="5CBF6CF8"/>
    <w:rsid w:val="5CCA6BB3"/>
    <w:rsid w:val="5CE9441E"/>
    <w:rsid w:val="5D02051E"/>
    <w:rsid w:val="5D1D0697"/>
    <w:rsid w:val="5D250221"/>
    <w:rsid w:val="5D3970A2"/>
    <w:rsid w:val="5D4D3F10"/>
    <w:rsid w:val="5D5C15A7"/>
    <w:rsid w:val="5D773EC2"/>
    <w:rsid w:val="5D8326DE"/>
    <w:rsid w:val="5D872326"/>
    <w:rsid w:val="5DA460A4"/>
    <w:rsid w:val="5DAF0AD0"/>
    <w:rsid w:val="5DC32914"/>
    <w:rsid w:val="5DC55CD0"/>
    <w:rsid w:val="5DCB5B1F"/>
    <w:rsid w:val="5DDA6724"/>
    <w:rsid w:val="5DDB4B52"/>
    <w:rsid w:val="5DE27ED0"/>
    <w:rsid w:val="5DEA58E3"/>
    <w:rsid w:val="5DEC3313"/>
    <w:rsid w:val="5DED46B7"/>
    <w:rsid w:val="5DED57CA"/>
    <w:rsid w:val="5DF87A0F"/>
    <w:rsid w:val="5E03678A"/>
    <w:rsid w:val="5E0573C1"/>
    <w:rsid w:val="5E2469A0"/>
    <w:rsid w:val="5E515002"/>
    <w:rsid w:val="5E524F50"/>
    <w:rsid w:val="5E5B2824"/>
    <w:rsid w:val="5E612E41"/>
    <w:rsid w:val="5E615F56"/>
    <w:rsid w:val="5E63647B"/>
    <w:rsid w:val="5E643AFA"/>
    <w:rsid w:val="5E8A2FC3"/>
    <w:rsid w:val="5E9C5C72"/>
    <w:rsid w:val="5EB1695E"/>
    <w:rsid w:val="5EB35F34"/>
    <w:rsid w:val="5EB80BF0"/>
    <w:rsid w:val="5EBD1648"/>
    <w:rsid w:val="5ECC2A13"/>
    <w:rsid w:val="5ECF4111"/>
    <w:rsid w:val="5EFF745C"/>
    <w:rsid w:val="5F014588"/>
    <w:rsid w:val="5F0F208F"/>
    <w:rsid w:val="5F1A1363"/>
    <w:rsid w:val="5F1A2B43"/>
    <w:rsid w:val="5F444CDD"/>
    <w:rsid w:val="5F4859FF"/>
    <w:rsid w:val="5F4910F4"/>
    <w:rsid w:val="5F505501"/>
    <w:rsid w:val="5F615DCD"/>
    <w:rsid w:val="5F6372DE"/>
    <w:rsid w:val="5F68794F"/>
    <w:rsid w:val="5F774A98"/>
    <w:rsid w:val="5F966C48"/>
    <w:rsid w:val="5F9A2DEA"/>
    <w:rsid w:val="5FA17707"/>
    <w:rsid w:val="5FA71298"/>
    <w:rsid w:val="5FA93FBF"/>
    <w:rsid w:val="5FAB359B"/>
    <w:rsid w:val="5FB837BB"/>
    <w:rsid w:val="5FC057A3"/>
    <w:rsid w:val="5FD734EB"/>
    <w:rsid w:val="5FF03004"/>
    <w:rsid w:val="5FFA3825"/>
    <w:rsid w:val="5FFC6820"/>
    <w:rsid w:val="60036AD7"/>
    <w:rsid w:val="60226611"/>
    <w:rsid w:val="603861BB"/>
    <w:rsid w:val="60450519"/>
    <w:rsid w:val="604576E6"/>
    <w:rsid w:val="60547A47"/>
    <w:rsid w:val="605606C4"/>
    <w:rsid w:val="6059759C"/>
    <w:rsid w:val="605E6D7A"/>
    <w:rsid w:val="606E6977"/>
    <w:rsid w:val="607B7E35"/>
    <w:rsid w:val="608D1549"/>
    <w:rsid w:val="608F0B94"/>
    <w:rsid w:val="60B14252"/>
    <w:rsid w:val="60B716B0"/>
    <w:rsid w:val="60BE22D5"/>
    <w:rsid w:val="60C27B66"/>
    <w:rsid w:val="60CB4247"/>
    <w:rsid w:val="60D24104"/>
    <w:rsid w:val="60DA5D5F"/>
    <w:rsid w:val="60E4498A"/>
    <w:rsid w:val="60F73A65"/>
    <w:rsid w:val="610F4D41"/>
    <w:rsid w:val="61167757"/>
    <w:rsid w:val="612D3FAB"/>
    <w:rsid w:val="61335D8D"/>
    <w:rsid w:val="614C0B09"/>
    <w:rsid w:val="614D347F"/>
    <w:rsid w:val="615A35E3"/>
    <w:rsid w:val="616A674E"/>
    <w:rsid w:val="61705255"/>
    <w:rsid w:val="61783D28"/>
    <w:rsid w:val="61A3445C"/>
    <w:rsid w:val="61B40297"/>
    <w:rsid w:val="61BD45F6"/>
    <w:rsid w:val="61E00A94"/>
    <w:rsid w:val="61E7704B"/>
    <w:rsid w:val="61F0049B"/>
    <w:rsid w:val="61FD4DDA"/>
    <w:rsid w:val="61FF4805"/>
    <w:rsid w:val="62121FFE"/>
    <w:rsid w:val="62316E1A"/>
    <w:rsid w:val="62364782"/>
    <w:rsid w:val="6242778B"/>
    <w:rsid w:val="625B402F"/>
    <w:rsid w:val="62646437"/>
    <w:rsid w:val="62857B64"/>
    <w:rsid w:val="62873DEA"/>
    <w:rsid w:val="62881C95"/>
    <w:rsid w:val="628E477B"/>
    <w:rsid w:val="62941A7A"/>
    <w:rsid w:val="62B57406"/>
    <w:rsid w:val="62E07866"/>
    <w:rsid w:val="62ED3BFF"/>
    <w:rsid w:val="62F2149C"/>
    <w:rsid w:val="630F5194"/>
    <w:rsid w:val="63217607"/>
    <w:rsid w:val="633E5AD9"/>
    <w:rsid w:val="63444743"/>
    <w:rsid w:val="6364291C"/>
    <w:rsid w:val="63682782"/>
    <w:rsid w:val="6383004E"/>
    <w:rsid w:val="639E24BE"/>
    <w:rsid w:val="63C65F8D"/>
    <w:rsid w:val="63CA376F"/>
    <w:rsid w:val="63D40BE9"/>
    <w:rsid w:val="63D619C8"/>
    <w:rsid w:val="63D92EC9"/>
    <w:rsid w:val="63DC6330"/>
    <w:rsid w:val="63E0211F"/>
    <w:rsid w:val="63F14B7D"/>
    <w:rsid w:val="63F24852"/>
    <w:rsid w:val="64242894"/>
    <w:rsid w:val="64483F0B"/>
    <w:rsid w:val="64776DFA"/>
    <w:rsid w:val="649D1DFE"/>
    <w:rsid w:val="64A76425"/>
    <w:rsid w:val="64AD448C"/>
    <w:rsid w:val="64B35DBD"/>
    <w:rsid w:val="64B645B7"/>
    <w:rsid w:val="64D27164"/>
    <w:rsid w:val="64D31F54"/>
    <w:rsid w:val="64D42BFB"/>
    <w:rsid w:val="64DB7126"/>
    <w:rsid w:val="64E32B00"/>
    <w:rsid w:val="64E749A7"/>
    <w:rsid w:val="64EB3556"/>
    <w:rsid w:val="64F360A6"/>
    <w:rsid w:val="650573BA"/>
    <w:rsid w:val="652107D1"/>
    <w:rsid w:val="65373578"/>
    <w:rsid w:val="654B1821"/>
    <w:rsid w:val="655441B2"/>
    <w:rsid w:val="656330DA"/>
    <w:rsid w:val="656370FE"/>
    <w:rsid w:val="656C15AC"/>
    <w:rsid w:val="657E589D"/>
    <w:rsid w:val="65885351"/>
    <w:rsid w:val="659C72CF"/>
    <w:rsid w:val="65B003C3"/>
    <w:rsid w:val="65B66CEB"/>
    <w:rsid w:val="65CD5DFA"/>
    <w:rsid w:val="65DE1D72"/>
    <w:rsid w:val="65E05197"/>
    <w:rsid w:val="65EB68A7"/>
    <w:rsid w:val="66004136"/>
    <w:rsid w:val="660F337A"/>
    <w:rsid w:val="664D3241"/>
    <w:rsid w:val="664E5821"/>
    <w:rsid w:val="66520814"/>
    <w:rsid w:val="666B5680"/>
    <w:rsid w:val="66795171"/>
    <w:rsid w:val="66796113"/>
    <w:rsid w:val="66804B05"/>
    <w:rsid w:val="669B4891"/>
    <w:rsid w:val="669D1465"/>
    <w:rsid w:val="66A06743"/>
    <w:rsid w:val="66A6155D"/>
    <w:rsid w:val="66B47B28"/>
    <w:rsid w:val="66C41219"/>
    <w:rsid w:val="66C51F27"/>
    <w:rsid w:val="66C93238"/>
    <w:rsid w:val="66CE4269"/>
    <w:rsid w:val="66DB67F2"/>
    <w:rsid w:val="66FA30BB"/>
    <w:rsid w:val="67070388"/>
    <w:rsid w:val="670A401D"/>
    <w:rsid w:val="671154AF"/>
    <w:rsid w:val="671567B9"/>
    <w:rsid w:val="67182940"/>
    <w:rsid w:val="67230DEB"/>
    <w:rsid w:val="67397D5A"/>
    <w:rsid w:val="673F2C7A"/>
    <w:rsid w:val="675E6BFE"/>
    <w:rsid w:val="67606F06"/>
    <w:rsid w:val="6764004B"/>
    <w:rsid w:val="676C4CF1"/>
    <w:rsid w:val="678F1E61"/>
    <w:rsid w:val="67996150"/>
    <w:rsid w:val="67AD32C7"/>
    <w:rsid w:val="67CB368A"/>
    <w:rsid w:val="67CC1523"/>
    <w:rsid w:val="67D74639"/>
    <w:rsid w:val="67E00436"/>
    <w:rsid w:val="67ED7463"/>
    <w:rsid w:val="67F22001"/>
    <w:rsid w:val="680506EC"/>
    <w:rsid w:val="680749A6"/>
    <w:rsid w:val="681F6961"/>
    <w:rsid w:val="683F005E"/>
    <w:rsid w:val="6840125A"/>
    <w:rsid w:val="685D3255"/>
    <w:rsid w:val="68605AA3"/>
    <w:rsid w:val="68610A2F"/>
    <w:rsid w:val="68620BD9"/>
    <w:rsid w:val="68636D19"/>
    <w:rsid w:val="68805514"/>
    <w:rsid w:val="68CC1F87"/>
    <w:rsid w:val="68FF3EC2"/>
    <w:rsid w:val="692221C6"/>
    <w:rsid w:val="692B0344"/>
    <w:rsid w:val="692B61EE"/>
    <w:rsid w:val="6930324C"/>
    <w:rsid w:val="69317E73"/>
    <w:rsid w:val="69361157"/>
    <w:rsid w:val="694E2071"/>
    <w:rsid w:val="695B41FA"/>
    <w:rsid w:val="695E567D"/>
    <w:rsid w:val="6963079D"/>
    <w:rsid w:val="69762FC4"/>
    <w:rsid w:val="697A3B33"/>
    <w:rsid w:val="69843EF6"/>
    <w:rsid w:val="699E2456"/>
    <w:rsid w:val="699F3711"/>
    <w:rsid w:val="69A005B7"/>
    <w:rsid w:val="69C06B86"/>
    <w:rsid w:val="69C85E2C"/>
    <w:rsid w:val="69D8262E"/>
    <w:rsid w:val="69E83EC1"/>
    <w:rsid w:val="69EB2921"/>
    <w:rsid w:val="69FC5790"/>
    <w:rsid w:val="69FE1985"/>
    <w:rsid w:val="6A283DDC"/>
    <w:rsid w:val="6A284392"/>
    <w:rsid w:val="6A2C18FC"/>
    <w:rsid w:val="6A5C5EC5"/>
    <w:rsid w:val="6A7A5625"/>
    <w:rsid w:val="6A7A6D9A"/>
    <w:rsid w:val="6A802055"/>
    <w:rsid w:val="6A9A1518"/>
    <w:rsid w:val="6AAF5292"/>
    <w:rsid w:val="6AD37F36"/>
    <w:rsid w:val="6AE5040B"/>
    <w:rsid w:val="6AF750B0"/>
    <w:rsid w:val="6B020A00"/>
    <w:rsid w:val="6B211D79"/>
    <w:rsid w:val="6B322639"/>
    <w:rsid w:val="6B4858E2"/>
    <w:rsid w:val="6B4E6B2C"/>
    <w:rsid w:val="6B5D3269"/>
    <w:rsid w:val="6B6002EF"/>
    <w:rsid w:val="6B6A5567"/>
    <w:rsid w:val="6B9B06AA"/>
    <w:rsid w:val="6BB9686B"/>
    <w:rsid w:val="6BBC152F"/>
    <w:rsid w:val="6BCE15A2"/>
    <w:rsid w:val="6BCE42F7"/>
    <w:rsid w:val="6BD470E3"/>
    <w:rsid w:val="6BE7077A"/>
    <w:rsid w:val="6BE822AA"/>
    <w:rsid w:val="6BEC35E3"/>
    <w:rsid w:val="6BF64FB1"/>
    <w:rsid w:val="6C0746AA"/>
    <w:rsid w:val="6C153A76"/>
    <w:rsid w:val="6C2C75DD"/>
    <w:rsid w:val="6C2E50AF"/>
    <w:rsid w:val="6C3C346F"/>
    <w:rsid w:val="6C3D6358"/>
    <w:rsid w:val="6C4058F6"/>
    <w:rsid w:val="6C543198"/>
    <w:rsid w:val="6C636C38"/>
    <w:rsid w:val="6C6812BF"/>
    <w:rsid w:val="6C704F4A"/>
    <w:rsid w:val="6C7F0849"/>
    <w:rsid w:val="6C8062A2"/>
    <w:rsid w:val="6CC36A0F"/>
    <w:rsid w:val="6CC61869"/>
    <w:rsid w:val="6CDA0EBC"/>
    <w:rsid w:val="6CDC13D6"/>
    <w:rsid w:val="6CE06A9C"/>
    <w:rsid w:val="6CE32114"/>
    <w:rsid w:val="6CE46552"/>
    <w:rsid w:val="6CF92A21"/>
    <w:rsid w:val="6CFF46BD"/>
    <w:rsid w:val="6D09636B"/>
    <w:rsid w:val="6D0D3785"/>
    <w:rsid w:val="6D2723D5"/>
    <w:rsid w:val="6D306773"/>
    <w:rsid w:val="6D5002FC"/>
    <w:rsid w:val="6D6B0451"/>
    <w:rsid w:val="6D6C67AC"/>
    <w:rsid w:val="6D9723BF"/>
    <w:rsid w:val="6D9D42CE"/>
    <w:rsid w:val="6DA96CEC"/>
    <w:rsid w:val="6DB34098"/>
    <w:rsid w:val="6DB545B6"/>
    <w:rsid w:val="6DBA2E89"/>
    <w:rsid w:val="6DDC46D9"/>
    <w:rsid w:val="6DE73905"/>
    <w:rsid w:val="6DE81286"/>
    <w:rsid w:val="6DF13C60"/>
    <w:rsid w:val="6DF14A05"/>
    <w:rsid w:val="6DF33EFD"/>
    <w:rsid w:val="6E197BF7"/>
    <w:rsid w:val="6E1E7677"/>
    <w:rsid w:val="6E285054"/>
    <w:rsid w:val="6E301FF0"/>
    <w:rsid w:val="6E336D01"/>
    <w:rsid w:val="6E341048"/>
    <w:rsid w:val="6E381226"/>
    <w:rsid w:val="6E397981"/>
    <w:rsid w:val="6E424246"/>
    <w:rsid w:val="6E435707"/>
    <w:rsid w:val="6E4375A0"/>
    <w:rsid w:val="6E514CED"/>
    <w:rsid w:val="6E53106F"/>
    <w:rsid w:val="6E6D305F"/>
    <w:rsid w:val="6E79491A"/>
    <w:rsid w:val="6E7C627E"/>
    <w:rsid w:val="6E8B1109"/>
    <w:rsid w:val="6E9243C6"/>
    <w:rsid w:val="6E9D7D44"/>
    <w:rsid w:val="6EA36375"/>
    <w:rsid w:val="6EA752ED"/>
    <w:rsid w:val="6EB53C7E"/>
    <w:rsid w:val="6EB563D5"/>
    <w:rsid w:val="6EC41A74"/>
    <w:rsid w:val="6EE767D2"/>
    <w:rsid w:val="6EF6517B"/>
    <w:rsid w:val="6EFC0572"/>
    <w:rsid w:val="6F001AB8"/>
    <w:rsid w:val="6F0E60BC"/>
    <w:rsid w:val="6F225983"/>
    <w:rsid w:val="6F2B7BB1"/>
    <w:rsid w:val="6F694E83"/>
    <w:rsid w:val="6F70282F"/>
    <w:rsid w:val="6F705B46"/>
    <w:rsid w:val="6F715BBA"/>
    <w:rsid w:val="6F7319D2"/>
    <w:rsid w:val="6F777E84"/>
    <w:rsid w:val="6F7A0414"/>
    <w:rsid w:val="6F850387"/>
    <w:rsid w:val="6F8A5C13"/>
    <w:rsid w:val="6F932902"/>
    <w:rsid w:val="6FAB2C7F"/>
    <w:rsid w:val="6FB137CD"/>
    <w:rsid w:val="6FB92B14"/>
    <w:rsid w:val="6FD016AF"/>
    <w:rsid w:val="6FD661C5"/>
    <w:rsid w:val="6FFB317E"/>
    <w:rsid w:val="6FFC5590"/>
    <w:rsid w:val="6FFE543E"/>
    <w:rsid w:val="700C00EE"/>
    <w:rsid w:val="70152A09"/>
    <w:rsid w:val="70180A48"/>
    <w:rsid w:val="70301DA3"/>
    <w:rsid w:val="70437C61"/>
    <w:rsid w:val="704B27AE"/>
    <w:rsid w:val="70511E13"/>
    <w:rsid w:val="706D1DD0"/>
    <w:rsid w:val="707D6065"/>
    <w:rsid w:val="707F402A"/>
    <w:rsid w:val="70856B87"/>
    <w:rsid w:val="708B5E9D"/>
    <w:rsid w:val="709116C4"/>
    <w:rsid w:val="70BA1776"/>
    <w:rsid w:val="70BA4358"/>
    <w:rsid w:val="70BB5562"/>
    <w:rsid w:val="70C25E64"/>
    <w:rsid w:val="70CB3AA5"/>
    <w:rsid w:val="70CD79B0"/>
    <w:rsid w:val="70D527EE"/>
    <w:rsid w:val="70DB43EB"/>
    <w:rsid w:val="70E142CD"/>
    <w:rsid w:val="70E44B57"/>
    <w:rsid w:val="70EB36A9"/>
    <w:rsid w:val="70FE66E2"/>
    <w:rsid w:val="71331F55"/>
    <w:rsid w:val="71352BD7"/>
    <w:rsid w:val="71354D86"/>
    <w:rsid w:val="714C51E0"/>
    <w:rsid w:val="714E2032"/>
    <w:rsid w:val="715976C5"/>
    <w:rsid w:val="715B5300"/>
    <w:rsid w:val="715F288D"/>
    <w:rsid w:val="715F4BD7"/>
    <w:rsid w:val="71686A4A"/>
    <w:rsid w:val="71786075"/>
    <w:rsid w:val="71860F89"/>
    <w:rsid w:val="719F5FF3"/>
    <w:rsid w:val="71A00D56"/>
    <w:rsid w:val="71A13524"/>
    <w:rsid w:val="71A2737D"/>
    <w:rsid w:val="71C832BD"/>
    <w:rsid w:val="71C9452A"/>
    <w:rsid w:val="71D27F8A"/>
    <w:rsid w:val="71D7345A"/>
    <w:rsid w:val="71D84947"/>
    <w:rsid w:val="71DE0865"/>
    <w:rsid w:val="71F744C6"/>
    <w:rsid w:val="71F960CF"/>
    <w:rsid w:val="7201383C"/>
    <w:rsid w:val="72156C37"/>
    <w:rsid w:val="721D3396"/>
    <w:rsid w:val="721E485A"/>
    <w:rsid w:val="722B6772"/>
    <w:rsid w:val="723120D9"/>
    <w:rsid w:val="723264CF"/>
    <w:rsid w:val="72366163"/>
    <w:rsid w:val="724D3047"/>
    <w:rsid w:val="72531C46"/>
    <w:rsid w:val="7255796E"/>
    <w:rsid w:val="72653DB3"/>
    <w:rsid w:val="726B1B76"/>
    <w:rsid w:val="7277644B"/>
    <w:rsid w:val="727F6A54"/>
    <w:rsid w:val="7282462B"/>
    <w:rsid w:val="728B43C9"/>
    <w:rsid w:val="729350CC"/>
    <w:rsid w:val="72A75A92"/>
    <w:rsid w:val="72A858F6"/>
    <w:rsid w:val="72AC741F"/>
    <w:rsid w:val="72CB17A9"/>
    <w:rsid w:val="72D53707"/>
    <w:rsid w:val="72D76A1E"/>
    <w:rsid w:val="72D955D8"/>
    <w:rsid w:val="72E04CBA"/>
    <w:rsid w:val="72F0181E"/>
    <w:rsid w:val="72F40BBE"/>
    <w:rsid w:val="72F54134"/>
    <w:rsid w:val="72FF05E5"/>
    <w:rsid w:val="73122339"/>
    <w:rsid w:val="731C318E"/>
    <w:rsid w:val="731F5D5E"/>
    <w:rsid w:val="73304C23"/>
    <w:rsid w:val="7335710F"/>
    <w:rsid w:val="7342582C"/>
    <w:rsid w:val="7345148A"/>
    <w:rsid w:val="734E5D07"/>
    <w:rsid w:val="735877A2"/>
    <w:rsid w:val="736F4631"/>
    <w:rsid w:val="738D6DAB"/>
    <w:rsid w:val="73A160A5"/>
    <w:rsid w:val="73A80067"/>
    <w:rsid w:val="73BB12C1"/>
    <w:rsid w:val="73C10076"/>
    <w:rsid w:val="73E03AD1"/>
    <w:rsid w:val="740011A7"/>
    <w:rsid w:val="7409743A"/>
    <w:rsid w:val="741A5B80"/>
    <w:rsid w:val="741E793C"/>
    <w:rsid w:val="742C4091"/>
    <w:rsid w:val="743A35DB"/>
    <w:rsid w:val="743B46B4"/>
    <w:rsid w:val="74422E69"/>
    <w:rsid w:val="74542404"/>
    <w:rsid w:val="745C6C3D"/>
    <w:rsid w:val="748D3801"/>
    <w:rsid w:val="748E2EF4"/>
    <w:rsid w:val="74A35CE2"/>
    <w:rsid w:val="74B02867"/>
    <w:rsid w:val="74BD7DD8"/>
    <w:rsid w:val="74C76196"/>
    <w:rsid w:val="74E13763"/>
    <w:rsid w:val="74EF70A9"/>
    <w:rsid w:val="74F65D94"/>
    <w:rsid w:val="74FC3E5B"/>
    <w:rsid w:val="74FF17B5"/>
    <w:rsid w:val="75070070"/>
    <w:rsid w:val="75165CBA"/>
    <w:rsid w:val="75194AC9"/>
    <w:rsid w:val="7525485A"/>
    <w:rsid w:val="752E3E92"/>
    <w:rsid w:val="75362F8B"/>
    <w:rsid w:val="753C03A9"/>
    <w:rsid w:val="75417DFC"/>
    <w:rsid w:val="75453402"/>
    <w:rsid w:val="75561609"/>
    <w:rsid w:val="7569406B"/>
    <w:rsid w:val="756C403F"/>
    <w:rsid w:val="757C2D80"/>
    <w:rsid w:val="75883AD2"/>
    <w:rsid w:val="758D75E2"/>
    <w:rsid w:val="75C67FFE"/>
    <w:rsid w:val="75E51DB0"/>
    <w:rsid w:val="75FC55BF"/>
    <w:rsid w:val="75FE6724"/>
    <w:rsid w:val="76116676"/>
    <w:rsid w:val="761C766A"/>
    <w:rsid w:val="762960ED"/>
    <w:rsid w:val="76311357"/>
    <w:rsid w:val="76326844"/>
    <w:rsid w:val="766629BD"/>
    <w:rsid w:val="766E03D5"/>
    <w:rsid w:val="767A20C9"/>
    <w:rsid w:val="76860206"/>
    <w:rsid w:val="768A1421"/>
    <w:rsid w:val="7692461F"/>
    <w:rsid w:val="769765D7"/>
    <w:rsid w:val="769B07E1"/>
    <w:rsid w:val="76AB2CF5"/>
    <w:rsid w:val="76AF2DCD"/>
    <w:rsid w:val="76B75998"/>
    <w:rsid w:val="76BE0AF9"/>
    <w:rsid w:val="76C15272"/>
    <w:rsid w:val="76D26A64"/>
    <w:rsid w:val="76DC678C"/>
    <w:rsid w:val="76EB675D"/>
    <w:rsid w:val="77063BEE"/>
    <w:rsid w:val="772A4AF2"/>
    <w:rsid w:val="7737754D"/>
    <w:rsid w:val="774C5048"/>
    <w:rsid w:val="775B7E1A"/>
    <w:rsid w:val="77614348"/>
    <w:rsid w:val="776D4E9D"/>
    <w:rsid w:val="77762421"/>
    <w:rsid w:val="77762852"/>
    <w:rsid w:val="77944914"/>
    <w:rsid w:val="779E3DC2"/>
    <w:rsid w:val="77AB49B7"/>
    <w:rsid w:val="77B93A55"/>
    <w:rsid w:val="77C27676"/>
    <w:rsid w:val="77D4130A"/>
    <w:rsid w:val="77DC6CF3"/>
    <w:rsid w:val="77F15556"/>
    <w:rsid w:val="77F95F41"/>
    <w:rsid w:val="780171EC"/>
    <w:rsid w:val="78044AA9"/>
    <w:rsid w:val="780E205C"/>
    <w:rsid w:val="780F09F4"/>
    <w:rsid w:val="78112CE0"/>
    <w:rsid w:val="781C3C97"/>
    <w:rsid w:val="781C46F8"/>
    <w:rsid w:val="78263024"/>
    <w:rsid w:val="78365AC9"/>
    <w:rsid w:val="787355E9"/>
    <w:rsid w:val="788C3F7C"/>
    <w:rsid w:val="788D58D4"/>
    <w:rsid w:val="78962CD2"/>
    <w:rsid w:val="789C4F47"/>
    <w:rsid w:val="789D4423"/>
    <w:rsid w:val="78A90480"/>
    <w:rsid w:val="78BD0AFB"/>
    <w:rsid w:val="78CD7493"/>
    <w:rsid w:val="78E51163"/>
    <w:rsid w:val="78F02FAB"/>
    <w:rsid w:val="78F642F9"/>
    <w:rsid w:val="78F975E4"/>
    <w:rsid w:val="79081792"/>
    <w:rsid w:val="790A53DC"/>
    <w:rsid w:val="790B1E1E"/>
    <w:rsid w:val="792071FD"/>
    <w:rsid w:val="79217B73"/>
    <w:rsid w:val="79235E0B"/>
    <w:rsid w:val="79310940"/>
    <w:rsid w:val="793344CB"/>
    <w:rsid w:val="793E335C"/>
    <w:rsid w:val="79452786"/>
    <w:rsid w:val="794A34AB"/>
    <w:rsid w:val="794A6FCD"/>
    <w:rsid w:val="795B75A4"/>
    <w:rsid w:val="796A02EA"/>
    <w:rsid w:val="79701E64"/>
    <w:rsid w:val="79791CFA"/>
    <w:rsid w:val="798038A5"/>
    <w:rsid w:val="79811327"/>
    <w:rsid w:val="79835A46"/>
    <w:rsid w:val="798A0581"/>
    <w:rsid w:val="7990641F"/>
    <w:rsid w:val="799D1B5B"/>
    <w:rsid w:val="79B95A32"/>
    <w:rsid w:val="79C27211"/>
    <w:rsid w:val="79C723D9"/>
    <w:rsid w:val="79F22DBB"/>
    <w:rsid w:val="79F60476"/>
    <w:rsid w:val="79F9104B"/>
    <w:rsid w:val="7A003387"/>
    <w:rsid w:val="7A077A60"/>
    <w:rsid w:val="7A0A35E2"/>
    <w:rsid w:val="7A0E6678"/>
    <w:rsid w:val="7A206C76"/>
    <w:rsid w:val="7A212CA7"/>
    <w:rsid w:val="7A213EFB"/>
    <w:rsid w:val="7A2549C2"/>
    <w:rsid w:val="7A364017"/>
    <w:rsid w:val="7A3D184F"/>
    <w:rsid w:val="7A413095"/>
    <w:rsid w:val="7A480094"/>
    <w:rsid w:val="7A4E22C3"/>
    <w:rsid w:val="7A5C2CAF"/>
    <w:rsid w:val="7A6A2BB0"/>
    <w:rsid w:val="7A822443"/>
    <w:rsid w:val="7A8265E1"/>
    <w:rsid w:val="7A864E93"/>
    <w:rsid w:val="7A9B1858"/>
    <w:rsid w:val="7A9D0D7E"/>
    <w:rsid w:val="7AA52EE3"/>
    <w:rsid w:val="7AAE281A"/>
    <w:rsid w:val="7AC20BD2"/>
    <w:rsid w:val="7AD54801"/>
    <w:rsid w:val="7B050E0C"/>
    <w:rsid w:val="7B443BBF"/>
    <w:rsid w:val="7B4E0D5F"/>
    <w:rsid w:val="7B4E4297"/>
    <w:rsid w:val="7B67046E"/>
    <w:rsid w:val="7B686615"/>
    <w:rsid w:val="7B686D42"/>
    <w:rsid w:val="7B742CA3"/>
    <w:rsid w:val="7B7E172A"/>
    <w:rsid w:val="7B7E38C3"/>
    <w:rsid w:val="7B841746"/>
    <w:rsid w:val="7B875127"/>
    <w:rsid w:val="7B933A55"/>
    <w:rsid w:val="7B9F5BD3"/>
    <w:rsid w:val="7BA417AC"/>
    <w:rsid w:val="7BB16526"/>
    <w:rsid w:val="7BB94775"/>
    <w:rsid w:val="7BB94C77"/>
    <w:rsid w:val="7BBB619D"/>
    <w:rsid w:val="7BC91951"/>
    <w:rsid w:val="7BD37402"/>
    <w:rsid w:val="7BF5736F"/>
    <w:rsid w:val="7C002077"/>
    <w:rsid w:val="7C0F5C8C"/>
    <w:rsid w:val="7C1B1644"/>
    <w:rsid w:val="7C2648F4"/>
    <w:rsid w:val="7C280787"/>
    <w:rsid w:val="7C33471A"/>
    <w:rsid w:val="7C4F3AF9"/>
    <w:rsid w:val="7C7057CC"/>
    <w:rsid w:val="7C803A41"/>
    <w:rsid w:val="7C9C25A2"/>
    <w:rsid w:val="7C9E27FA"/>
    <w:rsid w:val="7C9E5C05"/>
    <w:rsid w:val="7CB346A0"/>
    <w:rsid w:val="7CB9458E"/>
    <w:rsid w:val="7CC21B59"/>
    <w:rsid w:val="7CCB2699"/>
    <w:rsid w:val="7CCE5920"/>
    <w:rsid w:val="7CEE4521"/>
    <w:rsid w:val="7CF54618"/>
    <w:rsid w:val="7CF96461"/>
    <w:rsid w:val="7D0239FF"/>
    <w:rsid w:val="7D036E70"/>
    <w:rsid w:val="7D043FE5"/>
    <w:rsid w:val="7D061095"/>
    <w:rsid w:val="7D0B7340"/>
    <w:rsid w:val="7D197FF3"/>
    <w:rsid w:val="7D2219D0"/>
    <w:rsid w:val="7D497685"/>
    <w:rsid w:val="7D5D0BBE"/>
    <w:rsid w:val="7D5E40CD"/>
    <w:rsid w:val="7D6448E3"/>
    <w:rsid w:val="7D693BED"/>
    <w:rsid w:val="7D6E643E"/>
    <w:rsid w:val="7D7C0F8D"/>
    <w:rsid w:val="7D8048C6"/>
    <w:rsid w:val="7D861267"/>
    <w:rsid w:val="7D891447"/>
    <w:rsid w:val="7D894EDA"/>
    <w:rsid w:val="7D9273ED"/>
    <w:rsid w:val="7D975293"/>
    <w:rsid w:val="7D9A74B9"/>
    <w:rsid w:val="7DA34F2A"/>
    <w:rsid w:val="7DB66033"/>
    <w:rsid w:val="7DBB5881"/>
    <w:rsid w:val="7DCA74A5"/>
    <w:rsid w:val="7DD05F44"/>
    <w:rsid w:val="7DE26421"/>
    <w:rsid w:val="7DE542D5"/>
    <w:rsid w:val="7DF2067B"/>
    <w:rsid w:val="7DFB4793"/>
    <w:rsid w:val="7DFE091C"/>
    <w:rsid w:val="7E06333C"/>
    <w:rsid w:val="7E105F24"/>
    <w:rsid w:val="7E170157"/>
    <w:rsid w:val="7E1D2F52"/>
    <w:rsid w:val="7E236098"/>
    <w:rsid w:val="7E6B6418"/>
    <w:rsid w:val="7E6C4BC3"/>
    <w:rsid w:val="7E7A1873"/>
    <w:rsid w:val="7ECA584D"/>
    <w:rsid w:val="7EDC1430"/>
    <w:rsid w:val="7EF30C73"/>
    <w:rsid w:val="7F02324F"/>
    <w:rsid w:val="7F0870A3"/>
    <w:rsid w:val="7F192CCD"/>
    <w:rsid w:val="7F1B66D7"/>
    <w:rsid w:val="7F2573A7"/>
    <w:rsid w:val="7F296A38"/>
    <w:rsid w:val="7F361B50"/>
    <w:rsid w:val="7F455011"/>
    <w:rsid w:val="7F6A28B7"/>
    <w:rsid w:val="7F796D78"/>
    <w:rsid w:val="7F885FB5"/>
    <w:rsid w:val="7F9B52B3"/>
    <w:rsid w:val="7FA77220"/>
    <w:rsid w:val="7FCA53F1"/>
    <w:rsid w:val="7FCC1B9B"/>
    <w:rsid w:val="7FD1455C"/>
    <w:rsid w:val="7FD51D79"/>
    <w:rsid w:val="7FE47E50"/>
    <w:rsid w:val="7FFE2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E2E8D1D"/>
  <w15:docId w15:val="{E9C8835D-BB68-4038-8189-3EEC3875A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qFormat="1"/>
    <w:lsdException w:name="index 8" w:unhideWhenUsed="1" w:qFormat="1"/>
    <w:lsdException w:name="toc 1" w:locked="1" w:uiPriority="39" w:qFormat="1"/>
    <w:lsdException w:name="toc 2" w:locked="1"/>
    <w:lsdException w:name="toc 3" w:locked="1"/>
    <w:lsdException w:name="toc 4" w:locked="1"/>
    <w:lsdException w:name="toc 5" w:locked="1" w:qFormat="1"/>
    <w:lsdException w:name="toc 6" w:locked="1"/>
    <w:lsdException w:name="toc 7" w:locked="1"/>
    <w:lsdException w:name="toc 8" w:locked="1"/>
    <w:lsdException w:name="toc 9" w:locked="1"/>
    <w:lsdException w:name="Normal Indent" w:qFormat="1"/>
    <w:lsdException w:name="annotation text" w:qFormat="1"/>
    <w:lsdException w:name="header" w:qFormat="1"/>
    <w:lsdException w:name="footer" w:uiPriority="99" w:qFormat="1"/>
    <w:lsdException w:name="index heading" w:semiHidden="1" w:qFormat="1"/>
    <w:lsdException w:name="caption" w:locked="1" w:qFormat="1"/>
    <w:lsdException w:name="annotation reference" w:qFormat="1"/>
    <w:lsdException w:name="Title" w:locked="1"/>
    <w:lsdException w:name="Default Paragraph Font" w:semiHidden="1" w:uiPriority="1" w:unhideWhenUsed="1" w:qFormat="1"/>
    <w:lsdException w:name="Body Text" w:uiPriority="99" w:qFormat="1"/>
    <w:lsdException w:name="Body Text Indent" w:qFormat="1"/>
    <w:lsdException w:name="Subtitle" w:locked="1"/>
    <w:lsdException w:name="Date" w:qFormat="1"/>
    <w:lsdException w:name="Body Text First Indent" w:qFormat="1"/>
    <w:lsdException w:name="Body Text First Indent 2" w:uiPriority="99" w:qFormat="1"/>
    <w:lsdException w:name="Body Text Indent 2" w:qFormat="1"/>
    <w:lsdException w:name="Hyperlink" w:uiPriority="99" w:unhideWhenUsed="1" w:qFormat="1"/>
    <w:lsdException w:name="Strong" w:locked="1"/>
    <w:lsdException w:name="Emphasis" w:locked="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uiPriority="99"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9"/>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1"/>
    <w:qFormat/>
    <w:locked/>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1"/>
    <w:autoRedefine/>
    <w:qFormat/>
    <w:locked/>
    <w:pPr>
      <w:keepNext/>
      <w:keepLines/>
      <w:spacing w:before="260" w:after="260" w:line="416" w:lineRule="auto"/>
      <w:outlineLvl w:val="2"/>
    </w:pPr>
    <w:rPr>
      <w:b/>
      <w:bCs/>
      <w:sz w:val="32"/>
      <w:szCs w:val="32"/>
    </w:rPr>
  </w:style>
  <w:style w:type="paragraph" w:styleId="4">
    <w:name w:val="heading 4"/>
    <w:basedOn w:val="a"/>
    <w:next w:val="a"/>
    <w:link w:val="40"/>
    <w:autoRedefine/>
    <w:qFormat/>
    <w:locked/>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0"/>
    <w:autoRedefine/>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next w:val="a"/>
    <w:link w:val="20"/>
    <w:uiPriority w:val="99"/>
    <w:qFormat/>
    <w:pPr>
      <w:tabs>
        <w:tab w:val="center" w:pos="4153"/>
        <w:tab w:val="right" w:pos="8306"/>
      </w:tabs>
      <w:snapToGrid w:val="0"/>
      <w:jc w:val="left"/>
    </w:pPr>
    <w:rPr>
      <w:kern w:val="0"/>
      <w:sz w:val="18"/>
      <w:szCs w:val="18"/>
    </w:rPr>
  </w:style>
  <w:style w:type="paragraph" w:styleId="8">
    <w:name w:val="index 8"/>
    <w:basedOn w:val="a"/>
    <w:next w:val="a"/>
    <w:autoRedefine/>
    <w:unhideWhenUsed/>
    <w:qFormat/>
    <w:pPr>
      <w:ind w:leftChars="1400" w:left="1400"/>
    </w:pPr>
  </w:style>
  <w:style w:type="paragraph" w:styleId="a4">
    <w:name w:val="Normal Indent"/>
    <w:basedOn w:val="a"/>
    <w:link w:val="a5"/>
    <w:autoRedefine/>
    <w:qFormat/>
    <w:pPr>
      <w:adjustRightInd w:val="0"/>
      <w:spacing w:line="300" w:lineRule="auto"/>
      <w:ind w:firstLine="480"/>
    </w:pPr>
    <w:rPr>
      <w:sz w:val="24"/>
      <w:szCs w:val="20"/>
    </w:rPr>
  </w:style>
  <w:style w:type="paragraph" w:styleId="a6">
    <w:name w:val="caption"/>
    <w:basedOn w:val="a"/>
    <w:next w:val="a"/>
    <w:link w:val="a7"/>
    <w:autoRedefine/>
    <w:qFormat/>
    <w:locked/>
    <w:rPr>
      <w:rFonts w:ascii="Arial" w:eastAsia="黑体" w:hAnsi="Arial"/>
      <w:sz w:val="20"/>
      <w:szCs w:val="20"/>
    </w:rPr>
  </w:style>
  <w:style w:type="paragraph" w:styleId="a8">
    <w:name w:val="Document Map"/>
    <w:basedOn w:val="a"/>
    <w:link w:val="a9"/>
    <w:autoRedefine/>
    <w:qFormat/>
    <w:rPr>
      <w:rFonts w:ascii="宋体"/>
      <w:sz w:val="18"/>
      <w:szCs w:val="18"/>
    </w:rPr>
  </w:style>
  <w:style w:type="paragraph" w:styleId="aa">
    <w:name w:val="annotation text"/>
    <w:basedOn w:val="a"/>
    <w:link w:val="30"/>
    <w:autoRedefine/>
    <w:qFormat/>
    <w:pPr>
      <w:jc w:val="left"/>
    </w:pPr>
    <w:rPr>
      <w:kern w:val="0"/>
      <w:sz w:val="24"/>
      <w:szCs w:val="20"/>
    </w:rPr>
  </w:style>
  <w:style w:type="paragraph" w:styleId="ab">
    <w:name w:val="Body Text"/>
    <w:basedOn w:val="a"/>
    <w:link w:val="22"/>
    <w:autoRedefine/>
    <w:uiPriority w:val="99"/>
    <w:qFormat/>
    <w:pPr>
      <w:widowControl/>
      <w:snapToGrid w:val="0"/>
      <w:spacing w:before="60" w:after="160" w:line="259" w:lineRule="auto"/>
      <w:ind w:right="113"/>
    </w:pPr>
    <w:rPr>
      <w:kern w:val="0"/>
      <w:sz w:val="18"/>
      <w:szCs w:val="20"/>
    </w:rPr>
  </w:style>
  <w:style w:type="paragraph" w:styleId="ac">
    <w:name w:val="Body Text Indent"/>
    <w:basedOn w:val="a"/>
    <w:link w:val="10"/>
    <w:autoRedefine/>
    <w:qFormat/>
    <w:pPr>
      <w:spacing w:after="120"/>
      <w:ind w:leftChars="200" w:left="420"/>
    </w:pPr>
    <w:rPr>
      <w:kern w:val="0"/>
      <w:sz w:val="24"/>
    </w:rPr>
  </w:style>
  <w:style w:type="paragraph" w:styleId="TOC5">
    <w:name w:val="toc 5"/>
    <w:basedOn w:val="a"/>
    <w:next w:val="a"/>
    <w:autoRedefine/>
    <w:qFormat/>
    <w:locked/>
    <w:pPr>
      <w:ind w:leftChars="800" w:left="1680"/>
    </w:pPr>
  </w:style>
  <w:style w:type="paragraph" w:styleId="ad">
    <w:name w:val="Plain Text"/>
    <w:basedOn w:val="a"/>
    <w:link w:val="ae"/>
    <w:autoRedefine/>
    <w:qFormat/>
    <w:rPr>
      <w:rFonts w:ascii="宋体" w:hAnsi="Courier New"/>
      <w:szCs w:val="21"/>
    </w:rPr>
  </w:style>
  <w:style w:type="paragraph" w:styleId="af">
    <w:name w:val="Date"/>
    <w:basedOn w:val="a"/>
    <w:next w:val="a"/>
    <w:link w:val="23"/>
    <w:autoRedefine/>
    <w:qFormat/>
    <w:pPr>
      <w:ind w:leftChars="2500" w:left="100"/>
    </w:pPr>
    <w:rPr>
      <w:kern w:val="0"/>
      <w:sz w:val="24"/>
      <w:szCs w:val="20"/>
    </w:rPr>
  </w:style>
  <w:style w:type="paragraph" w:styleId="24">
    <w:name w:val="Body Text Indent 2"/>
    <w:basedOn w:val="a"/>
    <w:next w:val="a"/>
    <w:link w:val="210"/>
    <w:qFormat/>
    <w:pPr>
      <w:spacing w:after="120" w:line="480" w:lineRule="auto"/>
      <w:ind w:leftChars="200" w:left="420"/>
    </w:pPr>
  </w:style>
  <w:style w:type="paragraph" w:styleId="af0">
    <w:name w:val="Balloon Text"/>
    <w:basedOn w:val="a"/>
    <w:link w:val="11"/>
    <w:autoRedefine/>
    <w:qFormat/>
    <w:rPr>
      <w:kern w:val="0"/>
      <w:sz w:val="18"/>
      <w:szCs w:val="18"/>
    </w:rPr>
  </w:style>
  <w:style w:type="paragraph" w:styleId="af1">
    <w:name w:val="header"/>
    <w:basedOn w:val="a"/>
    <w:link w:val="12"/>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autoRedefine/>
    <w:uiPriority w:val="39"/>
    <w:qFormat/>
    <w:locked/>
    <w:rsid w:val="00176CDE"/>
    <w:pPr>
      <w:tabs>
        <w:tab w:val="right" w:leader="dot" w:pos="8834"/>
      </w:tabs>
      <w:spacing w:line="480" w:lineRule="auto"/>
    </w:pPr>
    <w:rPr>
      <w:noProof/>
      <w:snapToGrid w:val="0"/>
      <w:sz w:val="28"/>
      <w:szCs w:val="28"/>
    </w:rPr>
  </w:style>
  <w:style w:type="paragraph" w:styleId="af2">
    <w:name w:val="index heading"/>
    <w:basedOn w:val="a"/>
    <w:next w:val="13"/>
    <w:autoRedefine/>
    <w:semiHidden/>
    <w:qFormat/>
    <w:rPr>
      <w:rFonts w:ascii="Arial" w:hAnsi="Arial" w:cs="Arial"/>
      <w:b/>
      <w:bCs/>
    </w:rPr>
  </w:style>
  <w:style w:type="paragraph" w:styleId="13">
    <w:name w:val="index 1"/>
    <w:basedOn w:val="a"/>
    <w:next w:val="a"/>
    <w:autoRedefine/>
    <w:semiHidden/>
    <w:qFormat/>
    <w:pPr>
      <w:spacing w:line="240" w:lineRule="atLeast"/>
      <w:jc w:val="center"/>
    </w:pPr>
    <w:rPr>
      <w:rFonts w:hAnsi="宋体"/>
    </w:rPr>
  </w:style>
  <w:style w:type="paragraph" w:styleId="HTML">
    <w:name w:val="HTML Preformatted"/>
    <w:basedOn w:val="a"/>
    <w:link w:val="HTML0"/>
    <w:autoRedefine/>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af3">
    <w:name w:val="Normal (Web)"/>
    <w:basedOn w:val="a"/>
    <w:link w:val="14"/>
    <w:autoRedefine/>
    <w:qFormat/>
    <w:pPr>
      <w:widowControl/>
      <w:spacing w:before="100" w:beforeAutospacing="1" w:after="100" w:afterAutospacing="1"/>
      <w:jc w:val="left"/>
    </w:pPr>
    <w:rPr>
      <w:rFonts w:ascii="宋体" w:hAnsi="宋体"/>
      <w:kern w:val="0"/>
      <w:sz w:val="24"/>
      <w:szCs w:val="20"/>
    </w:rPr>
  </w:style>
  <w:style w:type="paragraph" w:styleId="af4">
    <w:name w:val="annotation subject"/>
    <w:basedOn w:val="aa"/>
    <w:next w:val="aa"/>
    <w:link w:val="15"/>
    <w:autoRedefine/>
    <w:semiHidden/>
    <w:qFormat/>
    <w:rPr>
      <w:b/>
      <w:bCs/>
      <w:kern w:val="2"/>
      <w:szCs w:val="24"/>
    </w:rPr>
  </w:style>
  <w:style w:type="paragraph" w:styleId="af5">
    <w:name w:val="Body Text First Indent"/>
    <w:basedOn w:val="ab"/>
    <w:link w:val="af6"/>
    <w:qFormat/>
    <w:pPr>
      <w:widowControl w:val="0"/>
      <w:snapToGrid/>
      <w:spacing w:before="0" w:after="120" w:line="240" w:lineRule="auto"/>
      <w:ind w:right="0" w:firstLineChars="100" w:firstLine="420"/>
    </w:pPr>
    <w:rPr>
      <w:kern w:val="2"/>
      <w:sz w:val="21"/>
      <w:szCs w:val="24"/>
    </w:rPr>
  </w:style>
  <w:style w:type="paragraph" w:styleId="25">
    <w:name w:val="Body Text First Indent 2"/>
    <w:basedOn w:val="ac"/>
    <w:link w:val="26"/>
    <w:uiPriority w:val="99"/>
    <w:qFormat/>
    <w:pPr>
      <w:ind w:firstLineChars="200" w:firstLine="420"/>
    </w:pPr>
    <w:rPr>
      <w:kern w:val="2"/>
      <w:sz w:val="21"/>
    </w:rPr>
  </w:style>
  <w:style w:type="table" w:styleId="af7">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style>
  <w:style w:type="character" w:styleId="af9">
    <w:name w:val="Hyperlink"/>
    <w:autoRedefine/>
    <w:uiPriority w:val="99"/>
    <w:unhideWhenUsed/>
    <w:qFormat/>
    <w:rPr>
      <w:color w:val="0000FF"/>
      <w:u w:val="single"/>
    </w:rPr>
  </w:style>
  <w:style w:type="character" w:styleId="afa">
    <w:name w:val="annotation reference"/>
    <w:qFormat/>
    <w:rPr>
      <w:sz w:val="21"/>
    </w:rPr>
  </w:style>
  <w:style w:type="character" w:customStyle="1" w:styleId="21">
    <w:name w:val="标题 2 字符1"/>
    <w:link w:val="2"/>
    <w:semiHidden/>
    <w:qFormat/>
    <w:rPr>
      <w:rFonts w:ascii="等线 Light" w:eastAsia="等线 Light" w:hAnsi="等线 Light" w:cs="Times New Roman"/>
      <w:b/>
      <w:bCs/>
      <w:kern w:val="2"/>
      <w:sz w:val="32"/>
      <w:szCs w:val="32"/>
    </w:rPr>
  </w:style>
  <w:style w:type="character" w:customStyle="1" w:styleId="31">
    <w:name w:val="标题 3 字符1"/>
    <w:link w:val="3"/>
    <w:autoRedefine/>
    <w:qFormat/>
    <w:rPr>
      <w:b/>
      <w:bCs/>
      <w:kern w:val="2"/>
      <w:sz w:val="32"/>
      <w:szCs w:val="32"/>
    </w:rPr>
  </w:style>
  <w:style w:type="character" w:customStyle="1" w:styleId="40">
    <w:name w:val="标题 4 字符"/>
    <w:link w:val="4"/>
    <w:autoRedefine/>
    <w:uiPriority w:val="9"/>
    <w:semiHidden/>
    <w:qFormat/>
    <w:rPr>
      <w:rFonts w:ascii="等线 Light" w:eastAsia="等线 Light" w:hAnsi="等线 Light" w:cs="Times New Roman"/>
      <w:b/>
      <w:bCs/>
      <w:kern w:val="2"/>
      <w:sz w:val="28"/>
      <w:szCs w:val="28"/>
    </w:rPr>
  </w:style>
  <w:style w:type="character" w:customStyle="1" w:styleId="50">
    <w:name w:val="标题 5 字符"/>
    <w:link w:val="5"/>
    <w:autoRedefine/>
    <w:semiHidden/>
    <w:qFormat/>
    <w:rPr>
      <w:b/>
      <w:bCs/>
      <w:kern w:val="2"/>
      <w:sz w:val="28"/>
      <w:szCs w:val="28"/>
    </w:rPr>
  </w:style>
  <w:style w:type="character" w:customStyle="1" w:styleId="a5">
    <w:name w:val="正文缩进 字符"/>
    <w:link w:val="a4"/>
    <w:qFormat/>
    <w:rPr>
      <w:kern w:val="2"/>
      <w:sz w:val="24"/>
    </w:rPr>
  </w:style>
  <w:style w:type="character" w:customStyle="1" w:styleId="a7">
    <w:name w:val="题注 字符"/>
    <w:link w:val="a6"/>
    <w:autoRedefine/>
    <w:qFormat/>
    <w:rPr>
      <w:rFonts w:ascii="Arial" w:eastAsia="黑体" w:hAnsi="Arial" w:cs="Arial"/>
      <w:kern w:val="2"/>
    </w:rPr>
  </w:style>
  <w:style w:type="character" w:customStyle="1" w:styleId="a9">
    <w:name w:val="文档结构图 字符"/>
    <w:link w:val="a8"/>
    <w:qFormat/>
    <w:rPr>
      <w:rFonts w:ascii="宋体"/>
      <w:kern w:val="2"/>
      <w:sz w:val="18"/>
      <w:szCs w:val="18"/>
    </w:rPr>
  </w:style>
  <w:style w:type="character" w:customStyle="1" w:styleId="30">
    <w:name w:val="批注文字 字符3"/>
    <w:link w:val="aa"/>
    <w:autoRedefine/>
    <w:qFormat/>
    <w:locked/>
    <w:rPr>
      <w:rFonts w:ascii="Times New Roman" w:eastAsia="宋体" w:hAnsi="Times New Roman"/>
      <w:sz w:val="24"/>
    </w:rPr>
  </w:style>
  <w:style w:type="character" w:customStyle="1" w:styleId="22">
    <w:name w:val="正文文本 字符2"/>
    <w:link w:val="ab"/>
    <w:qFormat/>
    <w:locked/>
    <w:rPr>
      <w:sz w:val="18"/>
    </w:rPr>
  </w:style>
  <w:style w:type="character" w:customStyle="1" w:styleId="10">
    <w:name w:val="正文文本缩进 字符1"/>
    <w:link w:val="ac"/>
    <w:autoRedefine/>
    <w:semiHidden/>
    <w:qFormat/>
    <w:locked/>
    <w:rPr>
      <w:rFonts w:ascii="Times New Roman" w:eastAsia="宋体" w:hAnsi="Times New Roman" w:cs="Times New Roman"/>
      <w:sz w:val="24"/>
      <w:szCs w:val="24"/>
    </w:rPr>
  </w:style>
  <w:style w:type="character" w:customStyle="1" w:styleId="ae">
    <w:name w:val="纯文本 字符"/>
    <w:link w:val="ad"/>
    <w:autoRedefine/>
    <w:qFormat/>
    <w:rPr>
      <w:rFonts w:ascii="宋体" w:hAnsi="Courier New" w:cs="宋体"/>
      <w:kern w:val="2"/>
      <w:sz w:val="21"/>
      <w:szCs w:val="21"/>
    </w:rPr>
  </w:style>
  <w:style w:type="character" w:customStyle="1" w:styleId="23">
    <w:name w:val="日期 字符2"/>
    <w:link w:val="af"/>
    <w:qFormat/>
    <w:locked/>
    <w:rPr>
      <w:rFonts w:ascii="Times New Roman" w:eastAsia="宋体" w:hAnsi="Times New Roman"/>
      <w:sz w:val="24"/>
    </w:rPr>
  </w:style>
  <w:style w:type="character" w:customStyle="1" w:styleId="210">
    <w:name w:val="正文文本缩进 2 字符1"/>
    <w:link w:val="24"/>
    <w:autoRedefine/>
    <w:qFormat/>
    <w:rPr>
      <w:kern w:val="2"/>
      <w:sz w:val="21"/>
      <w:szCs w:val="24"/>
    </w:rPr>
  </w:style>
  <w:style w:type="character" w:customStyle="1" w:styleId="11">
    <w:name w:val="批注框文本 字符1"/>
    <w:link w:val="af0"/>
    <w:semiHidden/>
    <w:qFormat/>
    <w:locked/>
    <w:rPr>
      <w:rFonts w:ascii="Times New Roman" w:eastAsia="宋体" w:hAnsi="Times New Roman" w:cs="Times New Roman"/>
      <w:sz w:val="18"/>
      <w:szCs w:val="18"/>
    </w:rPr>
  </w:style>
  <w:style w:type="character" w:customStyle="1" w:styleId="20">
    <w:name w:val="页脚 字符2"/>
    <w:link w:val="a0"/>
    <w:autoRedefine/>
    <w:qFormat/>
    <w:locked/>
    <w:rPr>
      <w:rFonts w:cs="Times New Roman"/>
      <w:sz w:val="18"/>
      <w:szCs w:val="18"/>
    </w:rPr>
  </w:style>
  <w:style w:type="character" w:customStyle="1" w:styleId="12">
    <w:name w:val="页眉 字符1"/>
    <w:link w:val="af1"/>
    <w:autoRedefine/>
    <w:qFormat/>
    <w:locked/>
    <w:rPr>
      <w:rFonts w:cs="Times New Roman"/>
      <w:sz w:val="18"/>
      <w:szCs w:val="18"/>
    </w:rPr>
  </w:style>
  <w:style w:type="character" w:customStyle="1" w:styleId="14">
    <w:name w:val="普通(网站) 字符1"/>
    <w:link w:val="af3"/>
    <w:qFormat/>
    <w:locked/>
    <w:rPr>
      <w:rFonts w:ascii="宋体" w:eastAsia="宋体" w:hAnsi="宋体"/>
      <w:sz w:val="24"/>
    </w:rPr>
  </w:style>
  <w:style w:type="character" w:customStyle="1" w:styleId="15">
    <w:name w:val="批注主题 字符1"/>
    <w:link w:val="af4"/>
    <w:autoRedefine/>
    <w:semiHidden/>
    <w:qFormat/>
    <w:locked/>
    <w:rPr>
      <w:rFonts w:ascii="Times New Roman" w:eastAsia="宋体" w:hAnsi="Times New Roman" w:cs="Times New Roman"/>
      <w:b/>
      <w:bCs/>
      <w:kern w:val="2"/>
      <w:sz w:val="24"/>
      <w:szCs w:val="24"/>
    </w:rPr>
  </w:style>
  <w:style w:type="character" w:customStyle="1" w:styleId="af6">
    <w:name w:val="正文文本首行缩进 字符"/>
    <w:link w:val="af5"/>
    <w:autoRedefine/>
    <w:qFormat/>
    <w:rPr>
      <w:kern w:val="2"/>
      <w:sz w:val="21"/>
      <w:szCs w:val="24"/>
    </w:rPr>
  </w:style>
  <w:style w:type="character" w:customStyle="1" w:styleId="afb">
    <w:name w:val="正文文本缩进 字符"/>
    <w:autoRedefine/>
    <w:semiHidden/>
    <w:qFormat/>
    <w:locked/>
    <w:rPr>
      <w:rFonts w:ascii="Times New Roman" w:eastAsia="宋体" w:hAnsi="Times New Roman"/>
      <w:sz w:val="24"/>
    </w:rPr>
  </w:style>
  <w:style w:type="character" w:customStyle="1" w:styleId="afc">
    <w:name w:val="页脚 字符"/>
    <w:autoRedefine/>
    <w:uiPriority w:val="99"/>
    <w:qFormat/>
  </w:style>
  <w:style w:type="character" w:customStyle="1" w:styleId="Char">
    <w:name w:val="纯文本 Char"/>
    <w:qFormat/>
    <w:rPr>
      <w:rFonts w:ascii="宋体" w:hAnsi="Courier New" w:cs="Courier New"/>
      <w:kern w:val="2"/>
      <w:sz w:val="21"/>
      <w:szCs w:val="21"/>
    </w:rPr>
  </w:style>
  <w:style w:type="character" w:customStyle="1" w:styleId="16">
    <w:name w:val="正文文本 字符1"/>
    <w:autoRedefine/>
    <w:semiHidden/>
    <w:qFormat/>
    <w:rPr>
      <w:rFonts w:ascii="Times New Roman" w:eastAsia="宋体" w:hAnsi="Times New Roman" w:cs="Times New Roman"/>
      <w:sz w:val="24"/>
      <w:szCs w:val="24"/>
    </w:rPr>
  </w:style>
  <w:style w:type="character" w:customStyle="1" w:styleId="Char0">
    <w:name w:val="普通(网站) Char"/>
    <w:qFormat/>
    <w:locked/>
    <w:rPr>
      <w:rFonts w:ascii="宋体" w:eastAsia="宋体" w:hAnsi="宋体"/>
      <w:sz w:val="24"/>
    </w:rPr>
  </w:style>
  <w:style w:type="character" w:customStyle="1" w:styleId="afd">
    <w:name w:val="普通(网站) 字符"/>
    <w:qFormat/>
    <w:locked/>
    <w:rPr>
      <w:rFonts w:ascii="宋体" w:eastAsia="宋体" w:hAnsi="宋体"/>
      <w:sz w:val="24"/>
    </w:rPr>
  </w:style>
  <w:style w:type="character" w:customStyle="1" w:styleId="17">
    <w:name w:val="批注文字 字符1"/>
    <w:qFormat/>
    <w:rPr>
      <w:rFonts w:ascii="Times New Roman" w:eastAsia="宋体" w:hAnsi="Times New Roman" w:cs="Times New Roman"/>
      <w:sz w:val="24"/>
      <w:szCs w:val="24"/>
    </w:rPr>
  </w:style>
  <w:style w:type="character" w:customStyle="1" w:styleId="afe">
    <w:name w:val="日期 字符"/>
    <w:autoRedefine/>
    <w:semiHidden/>
    <w:qFormat/>
    <w:rPr>
      <w:rFonts w:ascii="Times New Roman" w:eastAsia="宋体" w:hAnsi="Times New Roman" w:cs="Times New Roman"/>
      <w:sz w:val="24"/>
      <w:szCs w:val="24"/>
    </w:rPr>
  </w:style>
  <w:style w:type="character" w:customStyle="1" w:styleId="18">
    <w:name w:val="页脚 字符1"/>
    <w:autoRedefine/>
    <w:uiPriority w:val="99"/>
    <w:qFormat/>
    <w:locked/>
    <w:rPr>
      <w:sz w:val="18"/>
    </w:rPr>
  </w:style>
  <w:style w:type="character" w:customStyle="1" w:styleId="27">
    <w:name w:val="标题 2 字符"/>
    <w:semiHidden/>
    <w:qFormat/>
    <w:rPr>
      <w:rFonts w:ascii="等线 Light" w:eastAsia="等线 Light" w:hAnsi="等线 Light" w:cs="Times New Roman"/>
      <w:b/>
      <w:bCs/>
      <w:kern w:val="2"/>
      <w:sz w:val="32"/>
      <w:szCs w:val="32"/>
    </w:rPr>
  </w:style>
  <w:style w:type="character" w:customStyle="1" w:styleId="aff">
    <w:name w:val="批注文字 字符"/>
    <w:autoRedefine/>
    <w:qFormat/>
    <w:locked/>
    <w:rPr>
      <w:rFonts w:ascii="Times New Roman" w:eastAsia="宋体" w:hAnsi="Times New Roman"/>
      <w:sz w:val="24"/>
    </w:rPr>
  </w:style>
  <w:style w:type="character" w:customStyle="1" w:styleId="Char1">
    <w:name w:val="样式（正文） Char"/>
    <w:link w:val="aff0"/>
    <w:qFormat/>
    <w:rPr>
      <w:rFonts w:ascii="宋体" w:hAnsi="宋体" w:cs="宋体"/>
      <w:snapToGrid/>
      <w:kern w:val="2"/>
      <w:sz w:val="24"/>
      <w:szCs w:val="24"/>
    </w:rPr>
  </w:style>
  <w:style w:type="paragraph" w:customStyle="1" w:styleId="aff0">
    <w:name w:val="样式（正文）"/>
    <w:basedOn w:val="a"/>
    <w:link w:val="Char1"/>
    <w:qFormat/>
    <w:pPr>
      <w:adjustRightInd w:val="0"/>
      <w:snapToGrid w:val="0"/>
      <w:spacing w:line="360" w:lineRule="auto"/>
      <w:ind w:firstLineChars="200" w:firstLine="480"/>
    </w:pPr>
    <w:rPr>
      <w:rFonts w:ascii="宋体" w:hAnsi="宋体"/>
      <w:sz w:val="24"/>
    </w:rPr>
  </w:style>
  <w:style w:type="character" w:customStyle="1" w:styleId="aff1">
    <w:name w:val="批注主题 字符"/>
    <w:autoRedefine/>
    <w:semiHidden/>
    <w:qFormat/>
    <w:locked/>
    <w:rPr>
      <w:rFonts w:ascii="Times New Roman" w:eastAsia="宋体" w:hAnsi="Times New Roman"/>
      <w:b/>
      <w:kern w:val="2"/>
      <w:sz w:val="24"/>
    </w:rPr>
  </w:style>
  <w:style w:type="character" w:customStyle="1" w:styleId="32">
    <w:name w:val="标题 3 字符"/>
    <w:autoRedefine/>
    <w:semiHidden/>
    <w:qFormat/>
    <w:rPr>
      <w:b/>
      <w:bCs/>
      <w:kern w:val="2"/>
      <w:sz w:val="32"/>
      <w:szCs w:val="32"/>
    </w:rPr>
  </w:style>
  <w:style w:type="character" w:customStyle="1" w:styleId="aff2">
    <w:name w:val="正文文本 字符"/>
    <w:uiPriority w:val="99"/>
    <w:qFormat/>
    <w:locked/>
    <w:rPr>
      <w:sz w:val="18"/>
    </w:rPr>
  </w:style>
  <w:style w:type="character" w:customStyle="1" w:styleId="aff3">
    <w:name w:val="批注框文本 字符"/>
    <w:qFormat/>
    <w:locked/>
    <w:rPr>
      <w:rFonts w:ascii="Times New Roman" w:eastAsia="宋体" w:hAnsi="Times New Roman"/>
      <w:sz w:val="18"/>
    </w:rPr>
  </w:style>
  <w:style w:type="character" w:customStyle="1" w:styleId="19">
    <w:name w:val="纯文本 字符1"/>
    <w:autoRedefine/>
    <w:qFormat/>
    <w:rPr>
      <w:rFonts w:ascii="宋体" w:hAnsi="Courier New" w:cs="Courier New"/>
      <w:kern w:val="2"/>
      <w:sz w:val="21"/>
      <w:szCs w:val="21"/>
    </w:rPr>
  </w:style>
  <w:style w:type="character" w:customStyle="1" w:styleId="2Char">
    <w:name w:val="正文 + 首行缩进:  2 字符 Char"/>
    <w:link w:val="28"/>
    <w:qFormat/>
    <w:rPr>
      <w:snapToGrid/>
      <w:kern w:val="2"/>
      <w:sz w:val="24"/>
    </w:rPr>
  </w:style>
  <w:style w:type="paragraph" w:customStyle="1" w:styleId="28">
    <w:name w:val="正文 + 首行缩进:  2 字符"/>
    <w:basedOn w:val="a"/>
    <w:link w:val="2Char"/>
    <w:qFormat/>
    <w:pPr>
      <w:tabs>
        <w:tab w:val="left" w:pos="2940"/>
      </w:tabs>
      <w:adjustRightInd w:val="0"/>
      <w:snapToGrid w:val="0"/>
      <w:spacing w:line="360" w:lineRule="auto"/>
      <w:ind w:firstLineChars="200" w:firstLine="480"/>
    </w:pPr>
    <w:rPr>
      <w:sz w:val="24"/>
      <w:szCs w:val="20"/>
    </w:rPr>
  </w:style>
  <w:style w:type="character" w:customStyle="1" w:styleId="aff4">
    <w:name w:val="封面标题（）"/>
    <w:autoRedefine/>
    <w:semiHidden/>
    <w:qFormat/>
    <w:rPr>
      <w:rFonts w:eastAsia="黑体"/>
      <w:sz w:val="52"/>
      <w:szCs w:val="52"/>
    </w:rPr>
  </w:style>
  <w:style w:type="character" w:customStyle="1" w:styleId="Char2">
    <w:name w:val="表格 Char"/>
    <w:link w:val="aff5"/>
    <w:autoRedefine/>
    <w:qFormat/>
    <w:locked/>
    <w:rPr>
      <w:rFonts w:ascii="宋体"/>
      <w:sz w:val="21"/>
    </w:rPr>
  </w:style>
  <w:style w:type="paragraph" w:customStyle="1" w:styleId="aff5">
    <w:name w:val="表格"/>
    <w:basedOn w:val="a"/>
    <w:next w:val="a"/>
    <w:link w:val="Char2"/>
    <w:qFormat/>
    <w:pPr>
      <w:adjustRightInd w:val="0"/>
      <w:snapToGrid w:val="0"/>
      <w:spacing w:beforeLines="10" w:afterLines="10" w:line="259" w:lineRule="auto"/>
      <w:jc w:val="center"/>
    </w:pPr>
    <w:rPr>
      <w:rFonts w:ascii="宋体"/>
      <w:kern w:val="0"/>
      <w:szCs w:val="20"/>
    </w:rPr>
  </w:style>
  <w:style w:type="character" w:customStyle="1" w:styleId="CharChar4">
    <w:name w:val="Char Char4"/>
    <w:autoRedefine/>
    <w:qFormat/>
    <w:rPr>
      <w:szCs w:val="21"/>
    </w:rPr>
  </w:style>
  <w:style w:type="character" w:customStyle="1" w:styleId="29">
    <w:name w:val="正文文本缩进 2 字符"/>
    <w:autoRedefine/>
    <w:uiPriority w:val="99"/>
    <w:qFormat/>
    <w:rPr>
      <w:kern w:val="2"/>
      <w:sz w:val="21"/>
      <w:szCs w:val="24"/>
    </w:rPr>
  </w:style>
  <w:style w:type="character" w:customStyle="1" w:styleId="1a">
    <w:name w:val="日期 字符1"/>
    <w:autoRedefine/>
    <w:qFormat/>
    <w:locked/>
    <w:rPr>
      <w:rFonts w:ascii="Times New Roman" w:eastAsia="宋体" w:hAnsi="Times New Roman"/>
      <w:sz w:val="24"/>
    </w:rPr>
  </w:style>
  <w:style w:type="character" w:customStyle="1" w:styleId="aff6">
    <w:name w:val="页眉 字符"/>
    <w:qFormat/>
    <w:locked/>
    <w:rPr>
      <w:sz w:val="18"/>
    </w:rPr>
  </w:style>
  <w:style w:type="character" w:customStyle="1" w:styleId="Char3">
    <w:name w:val="样式（ 正文） Char"/>
    <w:link w:val="aff7"/>
    <w:autoRedefine/>
    <w:qFormat/>
    <w:rPr>
      <w:rFonts w:ascii="宋体" w:hAnsi="宋体" w:cs="宋体"/>
      <w:bCs/>
      <w:snapToGrid/>
      <w:color w:val="800080"/>
      <w:kern w:val="2"/>
      <w:sz w:val="24"/>
      <w:szCs w:val="32"/>
    </w:rPr>
  </w:style>
  <w:style w:type="paragraph" w:customStyle="1" w:styleId="aff7">
    <w:name w:val="样式（ 正文）"/>
    <w:basedOn w:val="a4"/>
    <w:link w:val="Char3"/>
    <w:autoRedefine/>
    <w:qFormat/>
    <w:pPr>
      <w:snapToGrid w:val="0"/>
      <w:spacing w:line="360" w:lineRule="auto"/>
      <w:ind w:firstLineChars="200" w:firstLine="200"/>
    </w:pPr>
    <w:rPr>
      <w:rFonts w:ascii="宋体" w:hAnsi="宋体"/>
      <w:bCs/>
      <w:color w:val="800080"/>
      <w:szCs w:val="32"/>
    </w:rPr>
  </w:style>
  <w:style w:type="character" w:customStyle="1" w:styleId="2a">
    <w:name w:val="批注文字 字符2"/>
    <w:qFormat/>
    <w:locked/>
    <w:rPr>
      <w:rFonts w:ascii="Times New Roman" w:eastAsia="宋体" w:hAnsi="Times New Roman"/>
      <w:sz w:val="24"/>
    </w:rPr>
  </w:style>
  <w:style w:type="paragraph" w:customStyle="1" w:styleId="aff8">
    <w:name w:val="报告正文"/>
    <w:qFormat/>
    <w:pPr>
      <w:spacing w:line="360" w:lineRule="auto"/>
      <w:ind w:firstLineChars="200" w:firstLine="200"/>
    </w:pPr>
    <w:rPr>
      <w:snapToGrid w:val="0"/>
      <w:kern w:val="2"/>
      <w:sz w:val="24"/>
    </w:r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customStyle="1" w:styleId="Style53">
    <w:name w:val="_Style 53"/>
    <w:basedOn w:val="a"/>
    <w:next w:val="a"/>
    <w:autoRedefine/>
    <w:uiPriority w:val="39"/>
    <w:qFormat/>
    <w:pPr>
      <w:spacing w:line="360" w:lineRule="auto"/>
    </w:pPr>
    <w:rPr>
      <w:sz w:val="24"/>
    </w:rPr>
  </w:style>
  <w:style w:type="paragraph" w:customStyle="1" w:styleId="2b">
    <w:name w:val="普通(网站)2"/>
    <w:basedOn w:val="a"/>
    <w:qFormat/>
    <w:pPr>
      <w:widowControl/>
      <w:spacing w:before="100" w:beforeAutospacing="1" w:after="100" w:afterAutospacing="1"/>
      <w:jc w:val="left"/>
    </w:pPr>
    <w:rPr>
      <w:rFonts w:ascii="宋体" w:hAnsi="宋体"/>
      <w:sz w:val="24"/>
      <w:szCs w:val="20"/>
    </w:rPr>
  </w:style>
  <w:style w:type="paragraph" w:customStyle="1" w:styleId="aff9">
    <w:name w:val="表格内"/>
    <w:basedOn w:val="a"/>
    <w:autoRedefine/>
    <w:qFormat/>
    <w:pPr>
      <w:autoSpaceDN w:val="0"/>
      <w:adjustRightInd w:val="0"/>
      <w:snapToGrid w:val="0"/>
      <w:textAlignment w:val="baseline"/>
    </w:pPr>
    <w:rPr>
      <w:rFonts w:cs="宋体"/>
      <w:kern w:val="0"/>
      <w:szCs w:val="21"/>
    </w:rPr>
  </w:style>
  <w:style w:type="paragraph" w:customStyle="1" w:styleId="affa">
    <w:name w:val="小标题"/>
    <w:basedOn w:val="a"/>
    <w:autoRedefine/>
    <w:qFormat/>
    <w:pPr>
      <w:keepNext/>
      <w:keepLines/>
      <w:tabs>
        <w:tab w:val="left" w:pos="420"/>
        <w:tab w:val="left" w:pos="567"/>
      </w:tabs>
      <w:spacing w:before="120" w:line="360" w:lineRule="auto"/>
      <w:jc w:val="left"/>
      <w:outlineLvl w:val="1"/>
    </w:pPr>
    <w:rPr>
      <w:b/>
      <w:bCs/>
      <w:sz w:val="24"/>
    </w:rPr>
  </w:style>
  <w:style w:type="paragraph" w:customStyle="1" w:styleId="affb">
    <w:name w:val="正文格式"/>
    <w:basedOn w:val="a"/>
    <w:qFormat/>
    <w:pPr>
      <w:adjustRightInd w:val="0"/>
      <w:snapToGrid w:val="0"/>
      <w:spacing w:line="550" w:lineRule="exact"/>
      <w:ind w:firstLineChars="200" w:firstLine="640"/>
    </w:pPr>
    <w:rPr>
      <w:rFonts w:ascii="仿宋_GB2312" w:eastAsia="仿宋_GB2312" w:hAnsi="宋体" w:cs="宋体"/>
      <w:color w:val="000000"/>
      <w:sz w:val="32"/>
      <w:szCs w:val="21"/>
    </w:rPr>
  </w:style>
  <w:style w:type="paragraph" w:customStyle="1" w:styleId="affc">
    <w:name w:val="表格文字"/>
    <w:basedOn w:val="a"/>
    <w:qFormat/>
    <w:pPr>
      <w:jc w:val="center"/>
      <w:textAlignment w:val="center"/>
    </w:pPr>
    <w:rPr>
      <w:rFonts w:ascii="Arial" w:hAnsi="Arial"/>
      <w:szCs w:val="21"/>
    </w:rPr>
  </w:style>
  <w:style w:type="paragraph" w:customStyle="1" w:styleId="150">
    <w:name w:val="小四，行距1.5"/>
    <w:basedOn w:val="a"/>
    <w:qFormat/>
    <w:rsid w:val="00EF1A61"/>
    <w:pPr>
      <w:autoSpaceDE w:val="0"/>
      <w:autoSpaceDN w:val="0"/>
      <w:adjustRightInd w:val="0"/>
      <w:snapToGrid w:val="0"/>
      <w:spacing w:line="360" w:lineRule="auto"/>
      <w:ind w:firstLineChars="200" w:firstLine="480"/>
    </w:pPr>
    <w:rPr>
      <w:bCs/>
      <w:sz w:val="24"/>
    </w:rPr>
  </w:style>
  <w:style w:type="paragraph" w:customStyle="1" w:styleId="100">
    <w:name w:val="正文_10"/>
    <w:qFormat/>
    <w:pPr>
      <w:widowControl w:val="0"/>
      <w:jc w:val="both"/>
    </w:pPr>
    <w:rPr>
      <w:kern w:val="2"/>
      <w:sz w:val="21"/>
      <w:szCs w:val="22"/>
    </w:rPr>
  </w:style>
  <w:style w:type="paragraph" w:customStyle="1" w:styleId="1b">
    <w:name w:val="样式1"/>
    <w:basedOn w:val="af2"/>
    <w:next w:val="a"/>
    <w:autoRedefine/>
    <w:qFormat/>
    <w:pPr>
      <w:snapToGrid w:val="0"/>
      <w:jc w:val="center"/>
    </w:pPr>
    <w:rPr>
      <w:szCs w:val="20"/>
    </w:rPr>
  </w:style>
  <w:style w:type="paragraph" w:customStyle="1" w:styleId="1c">
    <w:name w:val="修订1"/>
    <w:autoRedefine/>
    <w:uiPriority w:val="99"/>
    <w:unhideWhenUsed/>
    <w:qFormat/>
    <w:rPr>
      <w:kern w:val="2"/>
      <w:sz w:val="21"/>
      <w:szCs w:val="24"/>
    </w:rPr>
  </w:style>
  <w:style w:type="paragraph" w:customStyle="1" w:styleId="xl54">
    <w:name w:val="xl54"/>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kern w:val="0"/>
      <w:szCs w:val="21"/>
    </w:rPr>
  </w:style>
  <w:style w:type="character" w:customStyle="1" w:styleId="HTML0">
    <w:name w:val="HTML 预设格式 字符"/>
    <w:basedOn w:val="a1"/>
    <w:link w:val="HTML"/>
    <w:uiPriority w:val="99"/>
    <w:qFormat/>
    <w:rPr>
      <w:rFonts w:ascii="Arial" w:hAnsi="Arial"/>
      <w:sz w:val="21"/>
      <w:szCs w:val="21"/>
    </w:rPr>
  </w:style>
  <w:style w:type="paragraph" w:customStyle="1" w:styleId="1d">
    <w:name w:val="正文首行缩进1"/>
    <w:basedOn w:val="ab"/>
    <w:autoRedefine/>
    <w:uiPriority w:val="99"/>
    <w:qFormat/>
    <w:pPr>
      <w:spacing w:after="120"/>
      <w:ind w:firstLineChars="100" w:firstLine="420"/>
    </w:pPr>
    <w:rPr>
      <w:sz w:val="28"/>
    </w:rPr>
  </w:style>
  <w:style w:type="character" w:customStyle="1" w:styleId="1e">
    <w:name w:val="未处理的提及1"/>
    <w:basedOn w:val="a1"/>
    <w:autoRedefine/>
    <w:uiPriority w:val="99"/>
    <w:semiHidden/>
    <w:unhideWhenUsed/>
    <w:qFormat/>
    <w:rPr>
      <w:color w:val="605E5C"/>
      <w:shd w:val="clear" w:color="auto" w:fill="E1DFDD"/>
    </w:rPr>
  </w:style>
  <w:style w:type="paragraph" w:customStyle="1" w:styleId="TableParagraph">
    <w:name w:val="Table Paragraph"/>
    <w:basedOn w:val="a"/>
    <w:autoRedefine/>
    <w:uiPriority w:val="1"/>
    <w:qFormat/>
    <w:pPr>
      <w:autoSpaceDE w:val="0"/>
      <w:autoSpaceDN w:val="0"/>
      <w:jc w:val="left"/>
    </w:pPr>
    <w:rPr>
      <w:rFonts w:ascii="宋体" w:hAnsi="宋体" w:cs="宋体"/>
      <w:kern w:val="0"/>
      <w:sz w:val="22"/>
      <w:szCs w:val="22"/>
      <w:lang w:val="zh-CN" w:bidi="zh-CN"/>
    </w:rPr>
  </w:style>
  <w:style w:type="paragraph" w:customStyle="1" w:styleId="2c">
    <w:name w:val="修订2"/>
    <w:hidden/>
    <w:uiPriority w:val="99"/>
    <w:semiHidden/>
    <w:qFormat/>
    <w:rPr>
      <w:kern w:val="2"/>
      <w:sz w:val="21"/>
      <w:szCs w:val="24"/>
    </w:rPr>
  </w:style>
  <w:style w:type="paragraph" w:customStyle="1" w:styleId="33">
    <w:name w:val="修订3"/>
    <w:autoRedefine/>
    <w:hidden/>
    <w:uiPriority w:val="99"/>
    <w:semiHidden/>
    <w:qFormat/>
    <w:rPr>
      <w:kern w:val="2"/>
      <w:sz w:val="21"/>
      <w:szCs w:val="24"/>
    </w:rPr>
  </w:style>
  <w:style w:type="paragraph" w:customStyle="1" w:styleId="41">
    <w:name w:val="修订4"/>
    <w:hidden/>
    <w:uiPriority w:val="99"/>
    <w:semiHidden/>
    <w:qFormat/>
    <w:rPr>
      <w:kern w:val="2"/>
      <w:sz w:val="21"/>
      <w:szCs w:val="24"/>
    </w:rPr>
  </w:style>
  <w:style w:type="paragraph" w:styleId="affd">
    <w:name w:val="List Paragraph"/>
    <w:basedOn w:val="a"/>
    <w:autoRedefine/>
    <w:uiPriority w:val="99"/>
    <w:qFormat/>
    <w:pPr>
      <w:ind w:firstLineChars="200" w:firstLine="420"/>
    </w:pPr>
  </w:style>
  <w:style w:type="character" w:customStyle="1" w:styleId="font11">
    <w:name w:val="font11"/>
    <w:autoRedefine/>
    <w:qFormat/>
    <w:rPr>
      <w:rFonts w:ascii="Times New Roman" w:hAnsi="Times New Roman" w:cs="Times New Roman" w:hint="default"/>
      <w:color w:val="000000"/>
      <w:sz w:val="22"/>
      <w:szCs w:val="22"/>
      <w:u w:val="none"/>
    </w:rPr>
  </w:style>
  <w:style w:type="paragraph" w:customStyle="1" w:styleId="affe">
    <w:name w:val="表格图片标题"/>
    <w:basedOn w:val="a"/>
    <w:link w:val="afff"/>
    <w:autoRedefine/>
    <w:qFormat/>
    <w:pPr>
      <w:autoSpaceDN w:val="0"/>
      <w:snapToGrid w:val="0"/>
      <w:jc w:val="center"/>
    </w:pPr>
    <w:rPr>
      <w:b/>
      <w:kern w:val="0"/>
      <w:sz w:val="24"/>
    </w:rPr>
  </w:style>
  <w:style w:type="paragraph" w:customStyle="1" w:styleId="afff0">
    <w:name w:val="内表"/>
    <w:basedOn w:val="a"/>
    <w:link w:val="afff1"/>
    <w:autoRedefine/>
    <w:qFormat/>
    <w:pPr>
      <w:autoSpaceDN w:val="0"/>
      <w:adjustRightInd w:val="0"/>
      <w:textAlignment w:val="baseline"/>
    </w:pPr>
    <w:rPr>
      <w:szCs w:val="21"/>
    </w:rPr>
  </w:style>
  <w:style w:type="character" w:customStyle="1" w:styleId="afff">
    <w:name w:val="表格图片标题 字符"/>
    <w:basedOn w:val="a1"/>
    <w:link w:val="affe"/>
    <w:autoRedefine/>
    <w:qFormat/>
    <w:rPr>
      <w:b/>
      <w:sz w:val="24"/>
      <w:szCs w:val="24"/>
    </w:rPr>
  </w:style>
  <w:style w:type="character" w:customStyle="1" w:styleId="afff1">
    <w:name w:val="内表 字符"/>
    <w:basedOn w:val="a1"/>
    <w:link w:val="afff0"/>
    <w:qFormat/>
    <w:rPr>
      <w:kern w:val="2"/>
      <w:sz w:val="21"/>
      <w:szCs w:val="21"/>
    </w:rPr>
  </w:style>
  <w:style w:type="character" w:customStyle="1" w:styleId="26">
    <w:name w:val="正文文本首行缩进 2 字符"/>
    <w:basedOn w:val="10"/>
    <w:link w:val="25"/>
    <w:uiPriority w:val="99"/>
    <w:qFormat/>
    <w:rPr>
      <w:rFonts w:ascii="Times New Roman" w:eastAsia="宋体" w:hAnsi="Times New Roman" w:cs="Times New Roman"/>
      <w:kern w:val="2"/>
      <w:sz w:val="21"/>
      <w:szCs w:val="24"/>
    </w:rPr>
  </w:style>
  <w:style w:type="paragraph" w:customStyle="1" w:styleId="Style72">
    <w:name w:val="_Style 72"/>
    <w:basedOn w:val="a"/>
    <w:next w:val="affd"/>
    <w:uiPriority w:val="34"/>
    <w:qFormat/>
    <w:pPr>
      <w:ind w:firstLineChars="200" w:firstLine="420"/>
    </w:pPr>
    <w:rPr>
      <w:rFonts w:ascii="Calibri" w:hAnsi="Calibri"/>
      <w:szCs w:val="22"/>
    </w:rPr>
  </w:style>
  <w:style w:type="paragraph" w:customStyle="1" w:styleId="1f">
    <w:name w:val="1正文阳选清"/>
    <w:basedOn w:val="a"/>
    <w:semiHidden/>
    <w:qFormat/>
    <w:pPr>
      <w:autoSpaceDN w:val="0"/>
      <w:spacing w:line="360" w:lineRule="auto"/>
      <w:ind w:firstLineChars="200" w:firstLine="480"/>
    </w:pPr>
    <w:rPr>
      <w:sz w:val="24"/>
      <w:szCs w:val="32"/>
    </w:rPr>
  </w:style>
  <w:style w:type="paragraph" w:customStyle="1" w:styleId="51">
    <w:name w:val="修订5"/>
    <w:autoRedefine/>
    <w:hidden/>
    <w:uiPriority w:val="99"/>
    <w:semiHidden/>
    <w:qFormat/>
    <w:rPr>
      <w:kern w:val="2"/>
      <w:sz w:val="21"/>
      <w:szCs w:val="24"/>
    </w:rPr>
  </w:style>
  <w:style w:type="paragraph" w:customStyle="1" w:styleId="6">
    <w:name w:val="修订6"/>
    <w:autoRedefine/>
    <w:hidden/>
    <w:uiPriority w:val="99"/>
    <w:semiHidden/>
    <w:rPr>
      <w:kern w:val="2"/>
      <w:sz w:val="21"/>
      <w:szCs w:val="24"/>
    </w:rPr>
  </w:style>
  <w:style w:type="paragraph" w:customStyle="1" w:styleId="1f0">
    <w:name w:val="1"/>
    <w:basedOn w:val="a"/>
    <w:next w:val="ad"/>
    <w:qFormat/>
    <w:pPr>
      <w:jc w:val="center"/>
    </w:pPr>
    <w:rPr>
      <w:szCs w:val="21"/>
    </w:rPr>
  </w:style>
  <w:style w:type="paragraph" w:customStyle="1" w:styleId="2d">
    <w:name w:val="样式2"/>
    <w:basedOn w:val="1b"/>
    <w:autoRedefine/>
    <w:qFormat/>
    <w:pPr>
      <w:adjustRightInd w:val="0"/>
      <w:snapToGrid/>
      <w:spacing w:line="360" w:lineRule="auto"/>
      <w:textAlignment w:val="baseline"/>
    </w:pPr>
    <w:rPr>
      <w:rFonts w:ascii="Times New Roman" w:eastAsia="楷体_GB2312" w:hAnsi="Times New Roman" w:cs="Times New Roman"/>
      <w:b w:val="0"/>
      <w:bCs w:val="0"/>
      <w:kern w:val="28"/>
      <w:szCs w:val="21"/>
    </w:rPr>
  </w:style>
  <w:style w:type="character" w:customStyle="1" w:styleId="NormalCharacter">
    <w:name w:val="NormalCharacter"/>
    <w:autoRedefin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e.gov.cn/gkml/hbb/bgg/201601/W020160106364696044586.ra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837AD-C5D2-4813-9EDB-1D7C3A503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180</Pages>
  <Words>20797</Words>
  <Characters>118543</Characters>
  <Application>Microsoft Office Word</Application>
  <DocSecurity>0</DocSecurity>
  <Lines>987</Lines>
  <Paragraphs>278</Paragraphs>
  <ScaleCrop>false</ScaleCrop>
  <Company/>
  <LinksUpToDate>false</LinksUpToDate>
  <CharactersWithSpaces>139062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cp:lastModifiedBy>ZQ</cp:lastModifiedBy>
  <cp:revision>708</cp:revision>
  <cp:lastPrinted>2023-12-20T07:29:00Z</cp:lastPrinted>
  <dcterms:created xsi:type="dcterms:W3CDTF">2023-01-16T16:34:00Z</dcterms:created>
  <dcterms:modified xsi:type="dcterms:W3CDTF">2023-12-20T08:33:00Z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F2165D0A22D1410F9A103388FC811217</vt:lpwstr>
  </property>
</Properties>
</file>