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</w:p>
    <w:tbl>
      <w:tblPr>
        <w:tblStyle w:val="4"/>
        <w:tblW w:w="14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03"/>
        <w:gridCol w:w="748"/>
        <w:gridCol w:w="152"/>
        <w:gridCol w:w="1060"/>
        <w:gridCol w:w="1623"/>
        <w:gridCol w:w="2941"/>
        <w:gridCol w:w="357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临沧市临翔区云隆兽药经营部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彭娥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云南省临沧市临翔区章驮乡章驮街农业农村服务中心商铺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日-2025年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临翔区鑫鑫兽药经营部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杨竹苍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兽用化学药品、中药制剂、外用杀虫剂、消毒剂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云南省临沧市临翔区扎路营批发市场A1--4号房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日-2025年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</w:tr>
    </w:tbl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D4120"/>
    <w:rsid w:val="08C10588"/>
    <w:rsid w:val="0C4568C6"/>
    <w:rsid w:val="1F485FBB"/>
    <w:rsid w:val="20D20172"/>
    <w:rsid w:val="2A9834EF"/>
    <w:rsid w:val="306F4718"/>
    <w:rsid w:val="33051ACA"/>
    <w:rsid w:val="35173A85"/>
    <w:rsid w:val="35433B18"/>
    <w:rsid w:val="37CB170E"/>
    <w:rsid w:val="3A771526"/>
    <w:rsid w:val="42BA0BF0"/>
    <w:rsid w:val="5425530F"/>
    <w:rsid w:val="5A186465"/>
    <w:rsid w:val="5BD1371E"/>
    <w:rsid w:val="5DF9141E"/>
    <w:rsid w:val="629D3248"/>
    <w:rsid w:val="77167342"/>
    <w:rsid w:val="774F32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2021-07-29T03:51:00Z</cp:lastPrinted>
  <dcterms:modified xsi:type="dcterms:W3CDTF">2021-07-30T06:35:42Z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KSOSaveFontToCloudKey">
    <vt:lpwstr>0_btnclosed</vt:lpwstr>
  </property>
  <property fmtid="{D5CDD505-2E9C-101B-9397-08002B2CF9AE}" pid="4" name="ICV">
    <vt:lpwstr>BB8A9BB5674640E7B73EC763949BDEE9</vt:lpwstr>
  </property>
</Properties>
</file>