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_GBK" w:cs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《云南省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边境“国门文化”建设创建项目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评定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评分细则（试行）》</w:t>
      </w: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楷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楷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州（市）、市</w:t>
      </w:r>
      <w:r>
        <w:rPr>
          <w:rFonts w:hint="default" w:ascii="Times New Roman" w:hAnsi="Times New Roman" w:eastAsia="楷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县（市）</w:t>
      </w:r>
      <w:r>
        <w:rPr>
          <w:rFonts w:hint="eastAsia" w:ascii="Times New Roman" w:hAnsi="Times New Roman" w:eastAsia="楷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乡（镇）</w:t>
      </w:r>
      <w:r>
        <w:rPr>
          <w:rFonts w:hint="eastAsia" w:ascii="Times New Roman" w:hAnsi="Times New Roman" w:eastAsia="楷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行政村（</w:t>
      </w:r>
      <w:r>
        <w:rPr>
          <w:rFonts w:hint="eastAsia" w:ascii="Times New Roman" w:hAnsi="Times New Roman" w:eastAsia="楷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自然</w:t>
      </w:r>
      <w:r>
        <w:rPr>
          <w:rFonts w:hint="default" w:ascii="Times New Roman" w:hAnsi="Times New Roman" w:eastAsia="楷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村）名称：</w:t>
      </w:r>
      <w:bookmarkStart w:id="0" w:name="_GoBack"/>
      <w:bookmarkEnd w:id="0"/>
    </w:p>
    <w:tbl>
      <w:tblPr>
        <w:tblStyle w:val="13"/>
        <w:tblW w:w="13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17"/>
        <w:gridCol w:w="1616"/>
        <w:gridCol w:w="700"/>
        <w:gridCol w:w="806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重点内容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评分指标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评分说明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国门文化交流中心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具有新建（改扩建），或者依托基层公共文化场所，建有边境“国门文化交流中心”建筑物的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建筑面积或使用面积在1000平方米（含）以上的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有“国门文化交流中心”标识的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设有“应急避难场所”标识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功能设置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6.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设有国际会议厅、多功能厅、演出演示厅（10分）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设有公共电子阅览（信息咨询）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8.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设有展览区或非遗展示区（5分）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 设有培训教室（可与会议合用）（3分）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10.设有文创产品体验区（2分）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11.设有会客厅（3分）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12.其他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服务效能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推进建立总分馆制的（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14经常开展丰富多彩的群众文化活动，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每年组织群众文化活动不少于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15.依托网络提供信息化服务，免费提供wiFi服务的（3分）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16.提供免费开放的（5分）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17.国门文化交流中心管理机制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健全，分工职责明确（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群众满意度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19.上级文旅部门加强监督检查的（3分）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20.引入社会方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开展公众满意度测评（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及时总结经验和好的做法，加以改进的（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资源合作（军、警、社会文化资源）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22.开展资源合作（军、警、社会文化资源）的（5分）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23.有其他创新项目的（5分）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国门文化友谊广场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在边境行政村（自然村、寨）或边民互市点、边境通道，依托村级综合性文化服务中心，新建（改扩建）边境“国门友谊广场”。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建筑面积或使用面积在1000平方米（含）以上的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有标准“国门文化友谊广场”标识的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设有“应急避难场所”标识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功能设置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灯光活动场或者球场（5分）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室外戏台、舞台灯光设施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文化墙（雕塑墙）、绿化带或文化活动宣传栏（2分）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31. 电子显示屏或投影设备（2分）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32. 设有更衣室、影响室（2分）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33. 设有文创产品体验区（2分）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34. 设有公共卫生间（2分）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服务效能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定期组织开展民俗文化活动、民族文艺演出、展览、特色节庆、体育比赛等群众性文化活动的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管理机制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健全，分工职责明确（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提供免费开放的（6分）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群众满意度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引入社会方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开展公众满意度测评（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活动组织有序、规范、科学事实，措施到位，群众满意度高的，绩效评估良好。（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活动产品与宣传推广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广场内富有代表性的当地特色民风民俗的乡村民俗文化、公共文化和节庆文化宣传（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善于总结、推广，有市级以上媒体宣传案例的（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有其他创新项目的（10分）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国门书社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43.具有新建（改扩建），或者依托县级公共图书馆、乡镇公共阅读点（农村书屋、云上乡愁书院）等阅读服务点，分别建设“国门书社”的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44.建筑面积在500—1000平方米以上的（10）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45.有标准“国门书社”标识的（5）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功能设置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设置公共阅读空间（5分）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公共电子阅览、信息咨询（2分）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接入有正式版权的数字阅读平台（3分）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有培训教室（空间）、桌椅的（3分）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有展览区或展示区（5分）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有书架、储书间（2分）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环境优化服务便捷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提供免费开放的（10分）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有自动借还书设备的（8分）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54.有读书励志宣传标语的（2分）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服务效能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55.经常开展全民阅读分享活动的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56.管理机制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健全，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张贴管理制度的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57.依托网络提供信息化服务，免费提供wiFi服务的（5分）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58.有上级部门监督管理的（5）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59.活动组织有序、规范、科学事实，措施到位，群众满意度高的，绩效评估良好。（5分）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国门文化传习馆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60.依托展览馆、非物质文化传习中心（所）新建（改扩建）“边境文化传习馆”的（15分）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61.建筑面积在1000平方米以上的（8分）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62.有“边境文化传习馆”标识的（7分）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功能部局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63.有布置文化展示展厅的（10分）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64.设置传承工作室（2分）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65.有1-2名讲解员，讲好项目故事的（8分）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66.研发、制作文创产品的（5分）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67.培训活动室、信息咨询（5分）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互动服务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68.管理机制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健全，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张贴管理制度的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69.提供免费开放的（10分）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传承保护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70.民族特色浓郁、非遗文化传承保护效果佳的（20）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边境文化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幸福村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（100分）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乡村文化发展规划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71.已列入省级“现代化边境幸福村”规划的（10分）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具有符合本村发展的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旅游发展规划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发展符合本村村情，尊重村民发展意愿（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能够发挥行政村的行政与自治功能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村综合性文化服务中心“6+X”服务功能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75.达到村综合性文化服务中心4室1厅1场要求的（18分）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76.根据建设规模和群众需求设置展览室、妇女之家、便民厅等的（2分）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文化空间、文化驿站发展基础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77.有创意建设符合当地民族特色的庭院式边境公共文化创意空间的（10）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78.具有当地民俗风格沉浸式书社的（10）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村史馆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传习所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79.有布置文化展示展厅的（4分）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80.设置传承工作室（2分）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81.有1-2名讲解员，讲好项目故事的（2分）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82.研发、制作文创产品的（2分）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活动广场（体育竞技）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及活动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82.有场景式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灯光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文化广场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或者球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球场的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83.文化墙（雕塑墙）、绿化带或文化活动宣传栏（2分）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84. 设有公共卫生间（3分）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融合（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要素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）发展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85.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规范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化公共文化与乡村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旅游餐饮、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宿休闲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等旅游项目融合发展的（3分）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86.文化与乡村旅游互动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体验、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土特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购物等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特色边境文化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融合发展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的（4）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87.统一设置规范的旅游标识和导游图的（3分）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88.建设旅游厕所和停车场（5分）</w:t>
            </w: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总分（100分）</w:t>
            </w:r>
          </w:p>
        </w:tc>
        <w:tc>
          <w:tcPr>
            <w:tcW w:w="87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d43LLAQAAl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CcjVQd/vY/YQW4soY5QUzEcV6Y2rVbah6d+znr8ndb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NJWO7QAAAABQEAAA8AAAAAAAAAAQAgAAAAIgAAAGRycy9kb3ducmV2&#10;LnhtbFBLAQIUABQAAAAIAIdO4kANneNyywEAAJYDAAAOAAAAAAAAAAEAIAAAAB8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EDE4F"/>
    <w:multiLevelType w:val="singleLevel"/>
    <w:tmpl w:val="16EEDE4F"/>
    <w:lvl w:ilvl="0" w:tentative="0">
      <w:start w:val="28"/>
      <w:numFmt w:val="decimal"/>
      <w:suff w:val="space"/>
      <w:lvlText w:val="%1."/>
      <w:lvlJc w:val="left"/>
    </w:lvl>
  </w:abstractNum>
  <w:abstractNum w:abstractNumId="1">
    <w:nsid w:val="1A31FE9C"/>
    <w:multiLevelType w:val="singleLevel"/>
    <w:tmpl w:val="1A31FE9C"/>
    <w:lvl w:ilvl="0" w:tentative="0">
      <w:start w:val="35"/>
      <w:numFmt w:val="decimal"/>
      <w:suff w:val="space"/>
      <w:lvlText w:val="%1."/>
      <w:lvlJc w:val="left"/>
    </w:lvl>
  </w:abstractNum>
  <w:abstractNum w:abstractNumId="2">
    <w:nsid w:val="6D6C07CD"/>
    <w:multiLevelType w:val="multilevel"/>
    <w:tmpl w:val="6D6C07CD"/>
    <w:lvl w:ilvl="0" w:tentative="0">
      <w:start w:val="1"/>
      <w:numFmt w:val="lowerLetter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2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3">
    <w:nsid w:val="7AAC5269"/>
    <w:multiLevelType w:val="singleLevel"/>
    <w:tmpl w:val="7AAC5269"/>
    <w:lvl w:ilvl="0" w:tentative="0">
      <w:start w:val="24"/>
      <w:numFmt w:val="decimal"/>
      <w:suff w:val="space"/>
      <w:lvlText w:val="%1."/>
      <w:lvlJc w:val="left"/>
    </w:lvl>
  </w:abstractNum>
  <w:abstractNum w:abstractNumId="4">
    <w:nsid w:val="7E4D78F9"/>
    <w:multiLevelType w:val="singleLevel"/>
    <w:tmpl w:val="7E4D78F9"/>
    <w:lvl w:ilvl="0" w:tentative="0">
      <w:start w:val="46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NThjNzkyZGMxYjI2MDUxMjFkMzM2OWE3MjEyZmUifQ=="/>
  </w:docVars>
  <w:rsids>
    <w:rsidRoot w:val="008D0733"/>
    <w:rsid w:val="00013379"/>
    <w:rsid w:val="00015A2E"/>
    <w:rsid w:val="00034798"/>
    <w:rsid w:val="0009609B"/>
    <w:rsid w:val="00096FEC"/>
    <w:rsid w:val="000A3031"/>
    <w:rsid w:val="000B30B0"/>
    <w:rsid w:val="001154B5"/>
    <w:rsid w:val="001C5C33"/>
    <w:rsid w:val="00226769"/>
    <w:rsid w:val="0023533F"/>
    <w:rsid w:val="00275321"/>
    <w:rsid w:val="002972CB"/>
    <w:rsid w:val="002D5551"/>
    <w:rsid w:val="0032498D"/>
    <w:rsid w:val="003332FE"/>
    <w:rsid w:val="00390F8D"/>
    <w:rsid w:val="003B6DE6"/>
    <w:rsid w:val="00421CC7"/>
    <w:rsid w:val="00447065"/>
    <w:rsid w:val="00481304"/>
    <w:rsid w:val="004937E7"/>
    <w:rsid w:val="004A5A6B"/>
    <w:rsid w:val="004D5BF4"/>
    <w:rsid w:val="004F0C2E"/>
    <w:rsid w:val="004F4396"/>
    <w:rsid w:val="0051089A"/>
    <w:rsid w:val="005117CD"/>
    <w:rsid w:val="0058479B"/>
    <w:rsid w:val="005B1904"/>
    <w:rsid w:val="0063328A"/>
    <w:rsid w:val="00634AD1"/>
    <w:rsid w:val="00661831"/>
    <w:rsid w:val="006C5869"/>
    <w:rsid w:val="006C7DEA"/>
    <w:rsid w:val="00751BB9"/>
    <w:rsid w:val="007945E6"/>
    <w:rsid w:val="007B2FB0"/>
    <w:rsid w:val="007C3E32"/>
    <w:rsid w:val="007D1ABA"/>
    <w:rsid w:val="007F1FA7"/>
    <w:rsid w:val="00806BB2"/>
    <w:rsid w:val="00826799"/>
    <w:rsid w:val="00836111"/>
    <w:rsid w:val="008A6071"/>
    <w:rsid w:val="008B6E7C"/>
    <w:rsid w:val="008D0733"/>
    <w:rsid w:val="008F620F"/>
    <w:rsid w:val="00920D24"/>
    <w:rsid w:val="00921932"/>
    <w:rsid w:val="00960641"/>
    <w:rsid w:val="00966448"/>
    <w:rsid w:val="009A42A6"/>
    <w:rsid w:val="00A7083F"/>
    <w:rsid w:val="00A9431F"/>
    <w:rsid w:val="00AF2075"/>
    <w:rsid w:val="00B05D90"/>
    <w:rsid w:val="00B4662F"/>
    <w:rsid w:val="00B71AB1"/>
    <w:rsid w:val="00BB08B4"/>
    <w:rsid w:val="00BF34C9"/>
    <w:rsid w:val="00BF62C7"/>
    <w:rsid w:val="00C61F89"/>
    <w:rsid w:val="00CA4D40"/>
    <w:rsid w:val="00D03F90"/>
    <w:rsid w:val="00D36F41"/>
    <w:rsid w:val="00D95CB7"/>
    <w:rsid w:val="00DA5FED"/>
    <w:rsid w:val="00DC60C1"/>
    <w:rsid w:val="00DE07DF"/>
    <w:rsid w:val="00E329F7"/>
    <w:rsid w:val="00E55A9F"/>
    <w:rsid w:val="00E83EEC"/>
    <w:rsid w:val="00EA6685"/>
    <w:rsid w:val="00EA713F"/>
    <w:rsid w:val="00EE4D4F"/>
    <w:rsid w:val="00EF4034"/>
    <w:rsid w:val="00F3450E"/>
    <w:rsid w:val="00F74251"/>
    <w:rsid w:val="00F745EE"/>
    <w:rsid w:val="00F74F38"/>
    <w:rsid w:val="00FA76AD"/>
    <w:rsid w:val="00FF48B3"/>
    <w:rsid w:val="01AD4090"/>
    <w:rsid w:val="01FF486A"/>
    <w:rsid w:val="02901A16"/>
    <w:rsid w:val="02C10479"/>
    <w:rsid w:val="02D5251C"/>
    <w:rsid w:val="03885E3A"/>
    <w:rsid w:val="038E14D0"/>
    <w:rsid w:val="04001E75"/>
    <w:rsid w:val="04AA59D6"/>
    <w:rsid w:val="05000F26"/>
    <w:rsid w:val="0726677D"/>
    <w:rsid w:val="07934733"/>
    <w:rsid w:val="08275C22"/>
    <w:rsid w:val="08C16076"/>
    <w:rsid w:val="0A1D7166"/>
    <w:rsid w:val="0A2D2D63"/>
    <w:rsid w:val="0B3667F0"/>
    <w:rsid w:val="0C9E6A0F"/>
    <w:rsid w:val="0CDE18B5"/>
    <w:rsid w:val="0CFA3905"/>
    <w:rsid w:val="0DE82A06"/>
    <w:rsid w:val="0E461CE1"/>
    <w:rsid w:val="0EBC6E34"/>
    <w:rsid w:val="0EF508A7"/>
    <w:rsid w:val="0FB615EB"/>
    <w:rsid w:val="0FE773EA"/>
    <w:rsid w:val="102F04DE"/>
    <w:rsid w:val="10E05BD5"/>
    <w:rsid w:val="11050E40"/>
    <w:rsid w:val="111E7935"/>
    <w:rsid w:val="117C60D3"/>
    <w:rsid w:val="11FEF254"/>
    <w:rsid w:val="136E2957"/>
    <w:rsid w:val="13BFCE9D"/>
    <w:rsid w:val="13D17911"/>
    <w:rsid w:val="14544A40"/>
    <w:rsid w:val="14C667C2"/>
    <w:rsid w:val="14C91E0F"/>
    <w:rsid w:val="15A46B04"/>
    <w:rsid w:val="15FD00ED"/>
    <w:rsid w:val="16094494"/>
    <w:rsid w:val="165D6D02"/>
    <w:rsid w:val="166B354E"/>
    <w:rsid w:val="169000FC"/>
    <w:rsid w:val="16932A8C"/>
    <w:rsid w:val="1763F81C"/>
    <w:rsid w:val="17BB7F85"/>
    <w:rsid w:val="197F1345"/>
    <w:rsid w:val="19B94B48"/>
    <w:rsid w:val="19EE47F1"/>
    <w:rsid w:val="1AA94BBC"/>
    <w:rsid w:val="1AFC2F3E"/>
    <w:rsid w:val="1B4D7A26"/>
    <w:rsid w:val="1C77EC9F"/>
    <w:rsid w:val="1CD87093"/>
    <w:rsid w:val="1CF11B52"/>
    <w:rsid w:val="1D697511"/>
    <w:rsid w:val="1DC03627"/>
    <w:rsid w:val="1F0B7BF4"/>
    <w:rsid w:val="1F106FB8"/>
    <w:rsid w:val="1F2E5690"/>
    <w:rsid w:val="1FC90BD9"/>
    <w:rsid w:val="20702F1A"/>
    <w:rsid w:val="210E05A9"/>
    <w:rsid w:val="21414C08"/>
    <w:rsid w:val="21472A39"/>
    <w:rsid w:val="22140B6D"/>
    <w:rsid w:val="22676E98"/>
    <w:rsid w:val="230C7A96"/>
    <w:rsid w:val="23491B08"/>
    <w:rsid w:val="234E7928"/>
    <w:rsid w:val="235EBEA4"/>
    <w:rsid w:val="243170CB"/>
    <w:rsid w:val="244577A0"/>
    <w:rsid w:val="25F969F8"/>
    <w:rsid w:val="260C1D50"/>
    <w:rsid w:val="271433BD"/>
    <w:rsid w:val="277D4C33"/>
    <w:rsid w:val="27961EA3"/>
    <w:rsid w:val="27BDFDF4"/>
    <w:rsid w:val="28CA7CC4"/>
    <w:rsid w:val="2A223439"/>
    <w:rsid w:val="2A8D73DE"/>
    <w:rsid w:val="2A914C27"/>
    <w:rsid w:val="2ADABFAC"/>
    <w:rsid w:val="2AF62D37"/>
    <w:rsid w:val="2B21558F"/>
    <w:rsid w:val="2B4A1AA4"/>
    <w:rsid w:val="2B6F3F70"/>
    <w:rsid w:val="2B95791E"/>
    <w:rsid w:val="2BEC1CA3"/>
    <w:rsid w:val="2BF7CF2D"/>
    <w:rsid w:val="2C516801"/>
    <w:rsid w:val="2CC65012"/>
    <w:rsid w:val="2D7FA5E2"/>
    <w:rsid w:val="2D83731E"/>
    <w:rsid w:val="2D8F19F0"/>
    <w:rsid w:val="2E9D2720"/>
    <w:rsid w:val="2F5B602D"/>
    <w:rsid w:val="2F65383F"/>
    <w:rsid w:val="2F725125"/>
    <w:rsid w:val="2FDD0590"/>
    <w:rsid w:val="2FE7F632"/>
    <w:rsid w:val="30536248"/>
    <w:rsid w:val="306A22A0"/>
    <w:rsid w:val="306D6690"/>
    <w:rsid w:val="30980BBB"/>
    <w:rsid w:val="30F011A9"/>
    <w:rsid w:val="31A30D78"/>
    <w:rsid w:val="31AD39F3"/>
    <w:rsid w:val="31C52BEA"/>
    <w:rsid w:val="32917FB8"/>
    <w:rsid w:val="32AF3E9F"/>
    <w:rsid w:val="32F56799"/>
    <w:rsid w:val="334D3EDF"/>
    <w:rsid w:val="349E1A9B"/>
    <w:rsid w:val="34E6283D"/>
    <w:rsid w:val="351D6CB9"/>
    <w:rsid w:val="353A4937"/>
    <w:rsid w:val="35764EA5"/>
    <w:rsid w:val="35847960"/>
    <w:rsid w:val="3654536A"/>
    <w:rsid w:val="36963F8A"/>
    <w:rsid w:val="36A85269"/>
    <w:rsid w:val="36F81094"/>
    <w:rsid w:val="375A756E"/>
    <w:rsid w:val="375F8D8C"/>
    <w:rsid w:val="37626E6D"/>
    <w:rsid w:val="37E1553E"/>
    <w:rsid w:val="37FFF938"/>
    <w:rsid w:val="382060AC"/>
    <w:rsid w:val="3863321E"/>
    <w:rsid w:val="38D37FAF"/>
    <w:rsid w:val="38E77939"/>
    <w:rsid w:val="3B603EE2"/>
    <w:rsid w:val="3B635F60"/>
    <w:rsid w:val="3B9D01B1"/>
    <w:rsid w:val="3C012E48"/>
    <w:rsid w:val="3C5F13F8"/>
    <w:rsid w:val="3D540560"/>
    <w:rsid w:val="3D6C68E9"/>
    <w:rsid w:val="3D7C6249"/>
    <w:rsid w:val="3DC4AE83"/>
    <w:rsid w:val="3DFFC49B"/>
    <w:rsid w:val="3E0F4611"/>
    <w:rsid w:val="3E382B89"/>
    <w:rsid w:val="3F206FF7"/>
    <w:rsid w:val="3F63F0DC"/>
    <w:rsid w:val="3F7F1E4D"/>
    <w:rsid w:val="3FB40013"/>
    <w:rsid w:val="3FCDE37D"/>
    <w:rsid w:val="3FEB5532"/>
    <w:rsid w:val="3FFE5793"/>
    <w:rsid w:val="3FFEBFAF"/>
    <w:rsid w:val="40126935"/>
    <w:rsid w:val="404B4C93"/>
    <w:rsid w:val="40F956A6"/>
    <w:rsid w:val="418D148B"/>
    <w:rsid w:val="424F14CB"/>
    <w:rsid w:val="42AC6020"/>
    <w:rsid w:val="42BD62EE"/>
    <w:rsid w:val="43342F02"/>
    <w:rsid w:val="43DB2BD7"/>
    <w:rsid w:val="44330A47"/>
    <w:rsid w:val="44440AB8"/>
    <w:rsid w:val="44547908"/>
    <w:rsid w:val="45AD43F8"/>
    <w:rsid w:val="45AF9267"/>
    <w:rsid w:val="45DA7E4C"/>
    <w:rsid w:val="470A14B2"/>
    <w:rsid w:val="47791FD9"/>
    <w:rsid w:val="487B2E45"/>
    <w:rsid w:val="48865AC5"/>
    <w:rsid w:val="489D2DBB"/>
    <w:rsid w:val="49221A52"/>
    <w:rsid w:val="49D71D3E"/>
    <w:rsid w:val="4AAB4A03"/>
    <w:rsid w:val="4C20147D"/>
    <w:rsid w:val="4D040881"/>
    <w:rsid w:val="4D6C5107"/>
    <w:rsid w:val="4DE65F1B"/>
    <w:rsid w:val="4EBB0CCC"/>
    <w:rsid w:val="4EFF49CA"/>
    <w:rsid w:val="4FE96814"/>
    <w:rsid w:val="51D90531"/>
    <w:rsid w:val="522858AB"/>
    <w:rsid w:val="53AB06CF"/>
    <w:rsid w:val="53B0003F"/>
    <w:rsid w:val="54726ABD"/>
    <w:rsid w:val="54BA6052"/>
    <w:rsid w:val="54DE67BE"/>
    <w:rsid w:val="567F51BA"/>
    <w:rsid w:val="56F365EF"/>
    <w:rsid w:val="574C2CD2"/>
    <w:rsid w:val="575E1A6E"/>
    <w:rsid w:val="58566A84"/>
    <w:rsid w:val="598F6750"/>
    <w:rsid w:val="5A9B1124"/>
    <w:rsid w:val="5AC661A1"/>
    <w:rsid w:val="5B1D0E5F"/>
    <w:rsid w:val="5B4F313E"/>
    <w:rsid w:val="5BCFC54C"/>
    <w:rsid w:val="5BDD7C46"/>
    <w:rsid w:val="5BE03293"/>
    <w:rsid w:val="5CFCC53E"/>
    <w:rsid w:val="5DBFE7F7"/>
    <w:rsid w:val="5DCB5BA6"/>
    <w:rsid w:val="5DDF443C"/>
    <w:rsid w:val="5E40270F"/>
    <w:rsid w:val="5E541B75"/>
    <w:rsid w:val="5E954E59"/>
    <w:rsid w:val="5EBF05F8"/>
    <w:rsid w:val="5EDEB0B4"/>
    <w:rsid w:val="5F28567D"/>
    <w:rsid w:val="5F573321"/>
    <w:rsid w:val="5F6F0D88"/>
    <w:rsid w:val="5F7766F6"/>
    <w:rsid w:val="5FB9E994"/>
    <w:rsid w:val="5FCF5A7D"/>
    <w:rsid w:val="5FFBB941"/>
    <w:rsid w:val="5FFF72A2"/>
    <w:rsid w:val="6008100A"/>
    <w:rsid w:val="60CC7C4D"/>
    <w:rsid w:val="625358BB"/>
    <w:rsid w:val="625E7ED3"/>
    <w:rsid w:val="63C33BC6"/>
    <w:rsid w:val="63FFE9A8"/>
    <w:rsid w:val="64A64B94"/>
    <w:rsid w:val="653528A1"/>
    <w:rsid w:val="653F2338"/>
    <w:rsid w:val="656C5B97"/>
    <w:rsid w:val="65734E7E"/>
    <w:rsid w:val="66CFFB2C"/>
    <w:rsid w:val="66DB1226"/>
    <w:rsid w:val="66F9F74A"/>
    <w:rsid w:val="6799C4FE"/>
    <w:rsid w:val="679F1BDC"/>
    <w:rsid w:val="67DCD59D"/>
    <w:rsid w:val="67EE7867"/>
    <w:rsid w:val="67F7853C"/>
    <w:rsid w:val="685416F5"/>
    <w:rsid w:val="688A2F04"/>
    <w:rsid w:val="68E77FC8"/>
    <w:rsid w:val="694F1A58"/>
    <w:rsid w:val="696574CD"/>
    <w:rsid w:val="6AFB46B0"/>
    <w:rsid w:val="6AFF7309"/>
    <w:rsid w:val="6B3233DF"/>
    <w:rsid w:val="6B466766"/>
    <w:rsid w:val="6B5D0151"/>
    <w:rsid w:val="6BC753AC"/>
    <w:rsid w:val="6BEF4199"/>
    <w:rsid w:val="6C167878"/>
    <w:rsid w:val="6C346839"/>
    <w:rsid w:val="6C3825FB"/>
    <w:rsid w:val="6C9A69B3"/>
    <w:rsid w:val="6CCD0D42"/>
    <w:rsid w:val="6DFF0736"/>
    <w:rsid w:val="6E57B08D"/>
    <w:rsid w:val="6E655D17"/>
    <w:rsid w:val="6E6B712F"/>
    <w:rsid w:val="6EFF4262"/>
    <w:rsid w:val="6F994798"/>
    <w:rsid w:val="6FC20C25"/>
    <w:rsid w:val="6FC3317B"/>
    <w:rsid w:val="6FE5CA02"/>
    <w:rsid w:val="6FFA62B5"/>
    <w:rsid w:val="6FFF3177"/>
    <w:rsid w:val="70A137D5"/>
    <w:rsid w:val="70AF5139"/>
    <w:rsid w:val="710D67BE"/>
    <w:rsid w:val="725B146D"/>
    <w:rsid w:val="72DA3957"/>
    <w:rsid w:val="737CDC21"/>
    <w:rsid w:val="73A2714D"/>
    <w:rsid w:val="73FBF275"/>
    <w:rsid w:val="73FF8003"/>
    <w:rsid w:val="74536B70"/>
    <w:rsid w:val="74FA30E5"/>
    <w:rsid w:val="764F12E9"/>
    <w:rsid w:val="768E489E"/>
    <w:rsid w:val="76D9ED8E"/>
    <w:rsid w:val="76FB5BF8"/>
    <w:rsid w:val="77215EF2"/>
    <w:rsid w:val="778A4D2E"/>
    <w:rsid w:val="77EFBBB8"/>
    <w:rsid w:val="77F6C3C9"/>
    <w:rsid w:val="77F959B0"/>
    <w:rsid w:val="77FF2E0D"/>
    <w:rsid w:val="787FE1FB"/>
    <w:rsid w:val="78D15FE5"/>
    <w:rsid w:val="78EC2E1F"/>
    <w:rsid w:val="79246A5D"/>
    <w:rsid w:val="795409C4"/>
    <w:rsid w:val="796D7EDD"/>
    <w:rsid w:val="797C5AE2"/>
    <w:rsid w:val="79DF5640"/>
    <w:rsid w:val="7A77A587"/>
    <w:rsid w:val="7ABF6F77"/>
    <w:rsid w:val="7B05641A"/>
    <w:rsid w:val="7B33F0E9"/>
    <w:rsid w:val="7BDFB443"/>
    <w:rsid w:val="7BFF429D"/>
    <w:rsid w:val="7C51133E"/>
    <w:rsid w:val="7CB226AC"/>
    <w:rsid w:val="7CF2C34B"/>
    <w:rsid w:val="7CFA0477"/>
    <w:rsid w:val="7CFEC90A"/>
    <w:rsid w:val="7D1D5B6A"/>
    <w:rsid w:val="7D4E08AC"/>
    <w:rsid w:val="7D526F89"/>
    <w:rsid w:val="7D5A5187"/>
    <w:rsid w:val="7D6F309C"/>
    <w:rsid w:val="7D799262"/>
    <w:rsid w:val="7DB6782F"/>
    <w:rsid w:val="7DBE4C1D"/>
    <w:rsid w:val="7DC3798C"/>
    <w:rsid w:val="7DFCBF74"/>
    <w:rsid w:val="7E2BFB5D"/>
    <w:rsid w:val="7E77E417"/>
    <w:rsid w:val="7EBF9F6E"/>
    <w:rsid w:val="7EDB0FFA"/>
    <w:rsid w:val="7EEE5EB4"/>
    <w:rsid w:val="7EFFF14D"/>
    <w:rsid w:val="7F0A6A93"/>
    <w:rsid w:val="7F1D3A68"/>
    <w:rsid w:val="7F1F007B"/>
    <w:rsid w:val="7F3456E3"/>
    <w:rsid w:val="7F57A90B"/>
    <w:rsid w:val="7F5D1B74"/>
    <w:rsid w:val="7F73FFDB"/>
    <w:rsid w:val="7F9B0FC0"/>
    <w:rsid w:val="7FB7A621"/>
    <w:rsid w:val="7FBB226A"/>
    <w:rsid w:val="7FDAC2ED"/>
    <w:rsid w:val="7FDBCD82"/>
    <w:rsid w:val="7FDEB587"/>
    <w:rsid w:val="7FEFBF9E"/>
    <w:rsid w:val="7FF7EF52"/>
    <w:rsid w:val="7FF95FD4"/>
    <w:rsid w:val="7FF9DD97"/>
    <w:rsid w:val="7FFC7496"/>
    <w:rsid w:val="7FFD050E"/>
    <w:rsid w:val="7FFF92CD"/>
    <w:rsid w:val="7FFFA949"/>
    <w:rsid w:val="8AF7C877"/>
    <w:rsid w:val="9787DDB7"/>
    <w:rsid w:val="9DB5FB6D"/>
    <w:rsid w:val="9FBE62E0"/>
    <w:rsid w:val="A7B5CB3F"/>
    <w:rsid w:val="AB7B3C56"/>
    <w:rsid w:val="ACDE34A0"/>
    <w:rsid w:val="AF69DC8F"/>
    <w:rsid w:val="AF71A12D"/>
    <w:rsid w:val="AFFF13D7"/>
    <w:rsid w:val="AFFF8EB7"/>
    <w:rsid w:val="B5FBB6CC"/>
    <w:rsid w:val="B698834C"/>
    <w:rsid w:val="BA7A4EE5"/>
    <w:rsid w:val="BA7BDD5B"/>
    <w:rsid w:val="BB7B1481"/>
    <w:rsid w:val="BCD74AD7"/>
    <w:rsid w:val="BCF7B5B4"/>
    <w:rsid w:val="BDE910DA"/>
    <w:rsid w:val="BE191D85"/>
    <w:rsid w:val="BE5E655A"/>
    <w:rsid w:val="BEDD1FDE"/>
    <w:rsid w:val="BEE3FB20"/>
    <w:rsid w:val="BEFEF381"/>
    <w:rsid w:val="BF26955D"/>
    <w:rsid w:val="BF4FC575"/>
    <w:rsid w:val="BF7BA781"/>
    <w:rsid w:val="BFBF2E7F"/>
    <w:rsid w:val="BFFEE523"/>
    <w:rsid w:val="C57BC8E0"/>
    <w:rsid w:val="C63FE12F"/>
    <w:rsid w:val="CBFF88AD"/>
    <w:rsid w:val="CD5F6E25"/>
    <w:rsid w:val="CDFFDDD3"/>
    <w:rsid w:val="CFE79B69"/>
    <w:rsid w:val="D4EDBB6E"/>
    <w:rsid w:val="D55F106A"/>
    <w:rsid w:val="D5FDA527"/>
    <w:rsid w:val="D6F417EC"/>
    <w:rsid w:val="D6FD51B6"/>
    <w:rsid w:val="D7879AA5"/>
    <w:rsid w:val="D9BB5472"/>
    <w:rsid w:val="DDDF7F30"/>
    <w:rsid w:val="DF6DCA5D"/>
    <w:rsid w:val="DF867919"/>
    <w:rsid w:val="DF9F22FC"/>
    <w:rsid w:val="DFAFE936"/>
    <w:rsid w:val="DFBD12AB"/>
    <w:rsid w:val="DFCB5F23"/>
    <w:rsid w:val="DFEF231A"/>
    <w:rsid w:val="DFFFC0A0"/>
    <w:rsid w:val="E379D762"/>
    <w:rsid w:val="E7AE01F7"/>
    <w:rsid w:val="E7DFD053"/>
    <w:rsid w:val="E9FBE308"/>
    <w:rsid w:val="EAF79443"/>
    <w:rsid w:val="ED59A9B5"/>
    <w:rsid w:val="EDE61D7C"/>
    <w:rsid w:val="EDEFC8B1"/>
    <w:rsid w:val="EF1E6693"/>
    <w:rsid w:val="EF5E9E59"/>
    <w:rsid w:val="EF7F2FDE"/>
    <w:rsid w:val="EF9AB142"/>
    <w:rsid w:val="EFBFF627"/>
    <w:rsid w:val="EFDBC1CF"/>
    <w:rsid w:val="F35E27DE"/>
    <w:rsid w:val="F4BE12F0"/>
    <w:rsid w:val="F63127E4"/>
    <w:rsid w:val="F65F9AD2"/>
    <w:rsid w:val="F6FD9BCB"/>
    <w:rsid w:val="F6FE6D46"/>
    <w:rsid w:val="F76DA928"/>
    <w:rsid w:val="F776C7CC"/>
    <w:rsid w:val="F79D9ABA"/>
    <w:rsid w:val="F7E7AC52"/>
    <w:rsid w:val="F7F45B36"/>
    <w:rsid w:val="F7FB77F2"/>
    <w:rsid w:val="FA7B8EB7"/>
    <w:rsid w:val="FAD9247C"/>
    <w:rsid w:val="FAF755B1"/>
    <w:rsid w:val="FB7712FF"/>
    <w:rsid w:val="FBBB482F"/>
    <w:rsid w:val="FBD94787"/>
    <w:rsid w:val="FBD9E0C3"/>
    <w:rsid w:val="FBF55FEB"/>
    <w:rsid w:val="FBFB714F"/>
    <w:rsid w:val="FBFF0850"/>
    <w:rsid w:val="FCAA907B"/>
    <w:rsid w:val="FCBE2090"/>
    <w:rsid w:val="FCFF1327"/>
    <w:rsid w:val="FCFF2347"/>
    <w:rsid w:val="FDB5689A"/>
    <w:rsid w:val="FDEFD081"/>
    <w:rsid w:val="FE1B5940"/>
    <w:rsid w:val="FE2F141C"/>
    <w:rsid w:val="FE7DC162"/>
    <w:rsid w:val="FEBAE65A"/>
    <w:rsid w:val="FEC1D189"/>
    <w:rsid w:val="FEF14383"/>
    <w:rsid w:val="FEFFD524"/>
    <w:rsid w:val="FF6F5341"/>
    <w:rsid w:val="FFB69A8F"/>
    <w:rsid w:val="FFBF59F9"/>
    <w:rsid w:val="FFD7197B"/>
    <w:rsid w:val="FFE1668C"/>
    <w:rsid w:val="FFE9A253"/>
    <w:rsid w:val="FFEF78B8"/>
    <w:rsid w:val="FFF5C606"/>
    <w:rsid w:val="FFF996FA"/>
    <w:rsid w:val="FFF9D114"/>
    <w:rsid w:val="FFFB3352"/>
    <w:rsid w:val="FFFCD421"/>
    <w:rsid w:val="FFFF57A6"/>
    <w:rsid w:val="FF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Salutation"/>
    <w:basedOn w:val="1"/>
    <w:next w:val="1"/>
    <w:qFormat/>
    <w:uiPriority w:val="99"/>
    <w:rPr>
      <w:rFonts w:ascii="Times New Roman" w:hAnsi="Times New Roman" w:eastAsia="宋体" w:cs="Times New Roman"/>
      <w:sz w:val="21"/>
    </w:rPr>
  </w:style>
  <w:style w:type="paragraph" w:styleId="5">
    <w:name w:val="Body Text"/>
    <w:basedOn w:val="1"/>
    <w:next w:val="6"/>
    <w:qFormat/>
    <w:uiPriority w:val="0"/>
    <w:pPr>
      <w:adjustRightInd w:val="0"/>
      <w:snapToGrid w:val="0"/>
    </w:pPr>
    <w:rPr>
      <w:rFonts w:eastAsia="仿宋"/>
      <w:sz w:val="28"/>
      <w:szCs w:val="2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7">
    <w:name w:val="Plain Text"/>
    <w:basedOn w:val="1"/>
    <w:qFormat/>
    <w:uiPriority w:val="0"/>
    <w:rPr>
      <w:rFonts w:ascii="宋体" w:hAnsi="Courier New" w:eastAsia="仿宋_GB2312" w:cs="Courier New"/>
      <w:spacing w:val="-4"/>
      <w:kern w:val="0"/>
      <w:sz w:val="3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11">
    <w:name w:val="annotation subject"/>
    <w:basedOn w:val="3"/>
    <w:next w:val="3"/>
    <w:link w:val="19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paragraph" w:customStyle="1" w:styleId="16">
    <w:name w:val="A样式 小四 行距: 1.5 倍行距 首行缩进:  2 字符"/>
    <w:basedOn w:val="1"/>
    <w:qFormat/>
    <w:uiPriority w:val="0"/>
    <w:pPr>
      <w:ind w:firstLine="480"/>
    </w:pPr>
    <w:rPr>
      <w:rFonts w:cs="宋体"/>
    </w:rPr>
  </w:style>
  <w:style w:type="paragraph" w:customStyle="1" w:styleId="17">
    <w:name w:val="Body text|1"/>
    <w:basedOn w:val="1"/>
    <w:qFormat/>
    <w:uiPriority w:val="0"/>
    <w:pPr>
      <w:spacing w:after="600"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批注文字 字符"/>
    <w:basedOn w:val="14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9">
    <w:name w:val="批注主题 字符"/>
    <w:basedOn w:val="18"/>
    <w:link w:val="11"/>
    <w:qFormat/>
    <w:uiPriority w:val="0"/>
    <w:rPr>
      <w:rFonts w:eastAsia="仿宋_GB2312"/>
      <w:b/>
      <w:bCs/>
      <w:kern w:val="2"/>
      <w:sz w:val="32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附录表标题"/>
    <w:next w:val="22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Times New Roma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6910</Words>
  <Characters>7474</Characters>
  <Lines>89</Lines>
  <Paragraphs>25</Paragraphs>
  <TotalTime>7</TotalTime>
  <ScaleCrop>false</ScaleCrop>
  <LinksUpToDate>false</LinksUpToDate>
  <CharactersWithSpaces>7596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2022-11-22T21:54:00Z</dcterms:created>
  <dc:creator>Administrator</dc:creator>
  <cp:lastModifiedBy>猫坐在路边</cp:lastModifiedBy>
  <cp:lastPrinted>2023-02-15T01:37:00Z</cp:lastPrinted>
  <dcterms:modified xsi:type="dcterms:W3CDTF">2023-02-15T06:35:11Z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A34115F6417A4A8CB42C04B80BDC1F5C</vt:lpwstr>
  </property>
</Properties>
</file>