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临环审〔202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Xk/k00gAAAAcBAAAPAAAAAAAAAAEAIAAAADgAAABkcnMvZG93bnJl&#10;di54bWxQSwECFAAUAAAACACHTuJA+DhheO0BAAC4AwAADgAAAAAAAAABACAAAAA3AQAAZHJzL2Uy&#10;b0RvYy54bWxQSwUGAAAAAAYABgBZAQAAlg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z w:val="44"/>
          <w:szCs w:val="44"/>
        </w:rPr>
        <w:t>临沧市生态环境局关于</w:t>
      </w:r>
      <w:r>
        <w:rPr>
          <w:rFonts w:hint="eastAsia" w:ascii="方正小标宋_GBK" w:hAnsi="方正小标宋_GBK" w:eastAsia="方正小标宋_GBK" w:cs="方正小标宋_GBK"/>
          <w:b/>
          <w:bCs/>
          <w:color w:val="auto"/>
          <w:sz w:val="44"/>
          <w:szCs w:val="44"/>
          <w:lang w:val="en-US" w:eastAsia="zh-CN"/>
        </w:rPr>
        <w:t>云南缈野酵母有限公司</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lang w:val="en-US" w:eastAsia="zh-CN"/>
        </w:rPr>
        <w:t>酵母硒及其衍生物项</w:t>
      </w:r>
      <w:r>
        <w:rPr>
          <w:rFonts w:hint="eastAsia" w:ascii="方正小标宋_GBK" w:hAnsi="方正小标宋_GBK" w:eastAsia="方正小标宋_GBK" w:cs="方正小标宋_GBK"/>
          <w:b/>
          <w:bCs/>
          <w:color w:val="auto"/>
          <w:sz w:val="44"/>
          <w:szCs w:val="44"/>
          <w:highlight w:val="none"/>
          <w:lang w:val="en-US" w:eastAsia="zh-CN"/>
        </w:rPr>
        <w:t>目环境影响报告书</w:t>
      </w:r>
      <w:r>
        <w:rPr>
          <w:rFonts w:hint="eastAsia" w:ascii="方正小标宋_GBK" w:hAnsi="方正小标宋_GBK" w:eastAsia="方正小标宋_GBK" w:cs="方正小标宋_GBK"/>
          <w:b/>
          <w:bCs/>
          <w:color w:val="auto"/>
          <w:sz w:val="44"/>
          <w:szCs w:val="44"/>
          <w:highlight w:val="none"/>
        </w:rPr>
        <w:t>的</w:t>
      </w:r>
      <w:r>
        <w:rPr>
          <w:rFonts w:hint="eastAsia" w:ascii="方正小标宋_GBK" w:hAnsi="方正小标宋_GBK" w:eastAsia="方正小标宋_GBK" w:cs="方正小标宋_GBK"/>
          <w:b/>
          <w:bCs/>
          <w:color w:val="auto"/>
          <w:sz w:val="44"/>
          <w:szCs w:val="44"/>
        </w:rPr>
        <w:t>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云南缈野酵母有限公司：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你公司申请报批的《</w:t>
      </w:r>
      <w:r>
        <w:rPr>
          <w:rFonts w:hint="eastAsia" w:ascii="仿宋_GB2312" w:hAnsi="仿宋_GB2312" w:eastAsia="仿宋_GB2312" w:cs="仿宋_GB2312"/>
          <w:color w:val="auto"/>
          <w:sz w:val="32"/>
          <w:szCs w:val="32"/>
          <w:lang w:val="en-US" w:eastAsia="zh-CN"/>
        </w:rPr>
        <w:t>云南缈野酵母有限公司酵母硒及其衍生物项目</w:t>
      </w:r>
      <w:r>
        <w:rPr>
          <w:rFonts w:hint="eastAsia" w:ascii="仿宋_GB2312" w:hAnsi="仿宋_GB2312" w:eastAsia="仿宋_GB2312" w:cs="仿宋_GB2312"/>
          <w:color w:val="auto"/>
          <w:sz w:val="32"/>
          <w:szCs w:val="32"/>
          <w:lang w:eastAsia="zh-CN"/>
        </w:rPr>
        <w:t>环境影响报告书》（以下简称《报告书》）收悉。</w:t>
      </w:r>
      <w:r>
        <w:rPr>
          <w:rFonts w:hint="eastAsia" w:ascii="仿宋_GB2312" w:hAnsi="仿宋_GB2312" w:eastAsia="仿宋_GB2312" w:cs="仿宋_GB2312"/>
          <w:color w:val="auto"/>
          <w:sz w:val="32"/>
          <w:szCs w:val="32"/>
          <w:lang w:val="en-US" w:eastAsia="zh-CN"/>
        </w:rPr>
        <w:t>现</w:t>
      </w:r>
      <w:r>
        <w:rPr>
          <w:rFonts w:hint="eastAsia" w:ascii="仿宋_GB2312" w:hAnsi="仿宋_GB2312" w:eastAsia="仿宋_GB2312" w:cs="仿宋_GB2312"/>
          <w:color w:val="auto"/>
          <w:sz w:val="32"/>
          <w:szCs w:val="32"/>
          <w:lang w:eastAsia="zh-CN"/>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一、项目基本信息</w:t>
      </w:r>
    </w:p>
    <w:p>
      <w:pPr>
        <w:pStyle w:val="6"/>
        <w:keepNext w:val="0"/>
        <w:keepLines w:val="0"/>
        <w:pageBreakBefore w:val="0"/>
        <w:widowControl/>
        <w:kinsoku/>
        <w:wordWrap/>
        <w:overflowPunct/>
        <w:topLinePunct w:val="0"/>
        <w:autoSpaceDE/>
        <w:autoSpaceDN/>
        <w:bidi w:val="0"/>
        <w:spacing w:before="0" w:after="0" w:line="560" w:lineRule="exact"/>
        <w:ind w:left="0" w:firstLine="48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项目位于</w:t>
      </w:r>
      <w:r>
        <w:rPr>
          <w:rFonts w:hint="eastAsia" w:ascii="仿宋_GB2312" w:hAnsi="仿宋_GB2312" w:eastAsia="仿宋_GB2312" w:cs="仿宋_GB2312"/>
          <w:color w:val="auto"/>
          <w:kern w:val="0"/>
          <w:sz w:val="32"/>
          <w:szCs w:val="32"/>
          <w:lang w:val="en-US" w:eastAsia="zh-CN"/>
        </w:rPr>
        <w:t>临沧市耿马自治县耿马镇耿马绿色食品工业园区，项目区中心地理坐标为东经99°25′12.973″，北纬23°33′20.672″。建设规模及主要内容：新建酵母发酵/分离车间、水解物车间、高活性干酵母车间及成品仓库、原料库、储罐区、循环冷却水塔、环保处理系统（污水处理站、废气异味治理）、水供给设施、配电设施、锅炉供汽设施和危险废物贮存库、办公楼、厂区硬化绿化等组成，形成年产10000吨酵母硒及其衍生物的产能规模。项目总投资为14000万元，其中环保投资2214万元，占项目总投资的15.81%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《报告书》</w:t>
      </w:r>
      <w:r>
        <w:rPr>
          <w:rFonts w:hint="eastAsia" w:ascii="仿宋_GB2312" w:hAnsi="仿宋_GB2312" w:eastAsia="仿宋_GB2312" w:cs="仿宋_GB2312"/>
          <w:color w:val="auto"/>
          <w:sz w:val="32"/>
          <w:szCs w:val="32"/>
        </w:rPr>
        <w:t>可作为该项目环境保护设计、建设、验收和运行环境管理的依据。项目建设符合国家及云南省对建设项目环境影响评价文件审批的有关规定，不存在工程建设的重大环境制约因素，市生态环境局同意按照</w:t>
      </w:r>
      <w:r>
        <w:rPr>
          <w:rFonts w:hint="eastAsia" w:ascii="仿宋_GB2312" w:hAnsi="仿宋_GB2312" w:eastAsia="仿宋_GB2312" w:cs="仿宋_GB2312"/>
          <w:color w:val="auto"/>
          <w:sz w:val="32"/>
          <w:szCs w:val="32"/>
          <w:lang w:eastAsia="zh-CN"/>
        </w:rPr>
        <w:t>《报告书》</w:t>
      </w:r>
      <w:r>
        <w:rPr>
          <w:rFonts w:hint="eastAsia" w:ascii="仿宋_GB2312" w:hAnsi="仿宋_GB2312" w:eastAsia="仿宋_GB2312" w:cs="仿宋_GB2312"/>
          <w:color w:val="auto"/>
          <w:sz w:val="32"/>
          <w:szCs w:val="32"/>
        </w:rPr>
        <w:t>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严格对照《报告书》提出的各项污染防治措施及要求落实。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w:t>
      </w:r>
      <w:r>
        <w:rPr>
          <w:rFonts w:hint="eastAsia" w:ascii="仿宋_GB2312" w:hAnsi="仿宋_GB2312" w:eastAsia="仿宋_GB2312" w:cs="仿宋_GB2312"/>
          <w:color w:val="auto"/>
          <w:sz w:val="32"/>
          <w:szCs w:val="32"/>
          <w:highlight w:val="none"/>
          <w:lang w:val="en-US" w:eastAsia="zh-CN"/>
        </w:rPr>
        <w:t>工艺、地点或者防治污染、防止生态破坏的措施发生重大变动的，建设单位</w:t>
      </w:r>
      <w:bookmarkStart w:id="0" w:name="_GoBack"/>
      <w:bookmarkEnd w:id="0"/>
      <w:r>
        <w:rPr>
          <w:rFonts w:hint="eastAsia" w:ascii="仿宋_GB2312" w:hAnsi="仿宋_GB2312" w:eastAsia="仿宋_GB2312" w:cs="仿宋_GB2312"/>
          <w:color w:val="auto"/>
          <w:sz w:val="32"/>
          <w:szCs w:val="32"/>
          <w:highlight w:val="none"/>
          <w:lang w:val="en-US" w:eastAsia="zh-CN"/>
        </w:rPr>
        <w:t>应当重新报批环境影响评价文件，否则不得实施建设。自环评批复</w:t>
      </w:r>
      <w:r>
        <w:rPr>
          <w:rFonts w:hint="eastAsia" w:ascii="仿宋_GB2312" w:hAnsi="仿宋_GB2312" w:eastAsia="仿宋_GB2312" w:cs="仿宋_GB2312"/>
          <w:color w:val="auto"/>
          <w:sz w:val="32"/>
          <w:szCs w:val="32"/>
          <w:lang w:val="en-US" w:eastAsia="zh-CN"/>
        </w:rPr>
        <w:t>文件批准之日起，如工程超过5年未开工建设，环境影响评价文件应当报临沧市生态环境局重新审核。</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耿马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项目竣工后，请你公司严格按照《建设项目竣工环境保护验收暂行办法》有关规定，组织对配套建设的环境保护设施进行验收，并将相关信息向社会公开，同时将上述信息报送市生态环境局耿马分局。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w:t>
      </w:r>
      <w:r>
        <w:rPr>
          <w:rFonts w:hint="eastAsia" w:ascii="仿宋_GB2312" w:hAnsi="仿宋_GB2312" w:eastAsia="仿宋_GB2312" w:cs="仿宋_GB2312"/>
          <w:color w:val="auto"/>
          <w:sz w:val="32"/>
          <w:szCs w:val="32"/>
          <w:highlight w:val="none"/>
          <w:lang w:val="en-US" w:eastAsia="zh-CN"/>
        </w:rPr>
        <w:t>公司</w:t>
      </w:r>
      <w:r>
        <w:rPr>
          <w:rFonts w:hint="eastAsia" w:ascii="仿宋_GB2312" w:hAnsi="仿宋_GB2312" w:eastAsia="仿宋_GB2312" w:cs="仿宋_GB2312"/>
          <w:color w:val="auto"/>
          <w:spacing w:val="0"/>
          <w:sz w:val="32"/>
          <w:szCs w:val="32"/>
          <w:highlight w:val="none"/>
          <w:lang w:val="en-US" w:eastAsia="zh-CN"/>
        </w:rPr>
        <w:t>在</w:t>
      </w:r>
      <w:r>
        <w:rPr>
          <w:rFonts w:hint="default" w:ascii="仿宋_GB2312" w:hAnsi="仿宋_GB2312" w:eastAsia="仿宋_GB2312" w:cs="仿宋_GB2312"/>
          <w:kern w:val="0"/>
          <w:sz w:val="32"/>
          <w:szCs w:val="32"/>
          <w:highlight w:val="none"/>
          <w:lang w:val="en-US" w:eastAsia="zh-CN" w:bidi="ar-SA"/>
        </w:rPr>
        <w:t>启动</w:t>
      </w:r>
      <w:r>
        <w:rPr>
          <w:rFonts w:hint="default" w:ascii="仿宋_GB2312" w:hAnsi="仿宋_GB2312" w:eastAsia="仿宋_GB2312" w:cs="仿宋_GB2312"/>
          <w:kern w:val="0"/>
          <w:sz w:val="32"/>
          <w:szCs w:val="32"/>
          <w:lang w:val="en-US" w:eastAsia="zh-CN" w:bidi="ar-SA"/>
        </w:rPr>
        <w:t>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val="en-US" w:eastAsia="zh-CN"/>
        </w:rPr>
        <w:t>耿马分局</w:t>
      </w:r>
      <w:r>
        <w:rPr>
          <w:rFonts w:hint="eastAsia" w:ascii="仿宋_GB2312" w:hAnsi="仿宋_GB2312" w:eastAsia="仿宋_GB2312" w:cs="仿宋_GB2312"/>
          <w:color w:val="auto"/>
          <w:sz w:val="32"/>
          <w:szCs w:val="32"/>
        </w:rPr>
        <w:t>要切实履行属地监管职责，按照相关法律法规及《关于进一步完善建设项目环境保护“三同时”及竣工环境保护自主验收监管工作机制的意见》（环执法〔2021〕70号）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tbl>
      <w:tblPr>
        <w:tblStyle w:val="8"/>
        <w:tblpPr w:leftFromText="180" w:rightFromText="180" w:vertAnchor="text" w:horzAnchor="page" w:tblpX="1472" w:tblpY="4543"/>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560" w:lineRule="exact"/>
              <w:ind w:left="1118" w:leftChars="116" w:right="0" w:hanging="840" w:hangingChars="300"/>
              <w:rPr>
                <w:rFonts w:hint="eastAsia" w:ascii="仿宋_GB2312" w:hAnsi="仿宋_GB2312" w:eastAsia="仿宋_GB2312" w:cs="仿宋_GB2312"/>
                <w:color w:val="auto"/>
                <w:kern w:val="2"/>
                <w:sz w:val="21"/>
                <w:lang w:val="en-US" w:eastAsia="zh-CN"/>
              </w:rPr>
            </w:pPr>
            <w:r>
              <w:rPr>
                <w:rFonts w:hint="eastAsia" w:ascii="仿宋_GB2312" w:hAnsi="仿宋_GB2312" w:eastAsia="仿宋_GB2312" w:cs="仿宋_GB2312"/>
                <w:color w:val="auto"/>
                <w:kern w:val="0"/>
                <w:sz w:val="28"/>
                <w:szCs w:val="28"/>
              </w:rPr>
              <w:t>抄送：</w:t>
            </w:r>
            <w:r>
              <w:rPr>
                <w:rFonts w:hint="eastAsia" w:ascii="仿宋_GB2312" w:hAnsi="仿宋_GB2312" w:eastAsia="仿宋_GB2312" w:cs="仿宋_GB2312"/>
                <w:color w:val="auto"/>
                <w:kern w:val="0"/>
                <w:sz w:val="28"/>
                <w:szCs w:val="28"/>
                <w:lang w:eastAsia="zh-CN"/>
              </w:rPr>
              <w:t>市工业和信息化局，</w:t>
            </w:r>
            <w:r>
              <w:rPr>
                <w:rFonts w:hint="eastAsia" w:ascii="仿宋_GB2312" w:hAnsi="仿宋_GB2312" w:eastAsia="仿宋_GB2312" w:cs="仿宋_GB2312"/>
                <w:color w:val="auto"/>
                <w:kern w:val="0"/>
                <w:sz w:val="28"/>
                <w:szCs w:val="28"/>
              </w:rPr>
              <w:t>市生态环境局</w:t>
            </w:r>
            <w:r>
              <w:rPr>
                <w:rFonts w:hint="eastAsia" w:ascii="仿宋_GB2312" w:hAnsi="仿宋_GB2312" w:eastAsia="仿宋_GB2312" w:cs="仿宋_GB2312"/>
                <w:color w:val="auto"/>
                <w:kern w:val="0"/>
                <w:sz w:val="28"/>
                <w:szCs w:val="28"/>
                <w:lang w:val="en-US" w:eastAsia="zh-CN"/>
              </w:rPr>
              <w:t>各科、室、支队、中心、站、耿马分局。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29" w:hRule="atLeast"/>
        </w:trPr>
        <w:tc>
          <w:tcPr>
            <w:tcW w:w="9173"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560" w:lineRule="exact"/>
              <w:ind w:left="0" w:leftChars="0" w:right="0" w:firstLine="280" w:firstLineChars="100"/>
              <w:rPr>
                <w:rFonts w:hint="eastAsia" w:ascii="仿宋_GB2312" w:hAnsi="仿宋_GB2312" w:eastAsia="仿宋_GB2312" w:cs="仿宋_GB2312"/>
                <w:color w:val="auto"/>
                <w:kern w:val="2"/>
                <w:sz w:val="21"/>
              </w:rPr>
            </w:pPr>
            <w:r>
              <w:rPr>
                <w:rFonts w:hint="eastAsia" w:ascii="仿宋_GB2312" w:hAnsi="仿宋_GB2312" w:eastAsia="仿宋_GB2312" w:cs="仿宋_GB2312"/>
                <w:color w:val="auto"/>
                <w:kern w:val="0"/>
                <w:sz w:val="28"/>
                <w:szCs w:val="28"/>
              </w:rPr>
              <w:t xml:space="preserve">临沧市生态环境局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202</w:t>
            </w: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18</w:t>
            </w:r>
            <w:r>
              <w:rPr>
                <w:rFonts w:hint="eastAsia" w:ascii="仿宋_GB2312" w:hAnsi="仿宋_GB2312" w:eastAsia="仿宋_GB2312" w:cs="仿宋_GB2312"/>
                <w:color w:val="auto"/>
                <w:kern w:val="0"/>
                <w:sz w:val="28"/>
                <w:szCs w:val="28"/>
              </w:rPr>
              <w:t>日印</w:t>
            </w:r>
          </w:p>
        </w:tc>
      </w:tr>
    </w:tbl>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kern w:val="2"/>
          <w:sz w:val="24"/>
          <w:szCs w:val="24"/>
          <w:lang w:val="en-US" w:eastAsia="zh-CN" w:bidi="ar-SA"/>
        </w:rPr>
      </w:pPr>
    </w:p>
    <w:sectPr>
      <w:footerReference r:id="rId5" w:type="default"/>
      <w:pgSz w:w="11906" w:h="16838"/>
      <w:pgMar w:top="2154" w:right="1474"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1A070FA8"/>
    <w:rsid w:val="05FE7C39"/>
    <w:rsid w:val="0628036E"/>
    <w:rsid w:val="06BD5B6A"/>
    <w:rsid w:val="0807712C"/>
    <w:rsid w:val="1A070FA8"/>
    <w:rsid w:val="2D6C3D1B"/>
    <w:rsid w:val="342C782A"/>
    <w:rsid w:val="3D552322"/>
    <w:rsid w:val="47E27646"/>
    <w:rsid w:val="5E001119"/>
    <w:rsid w:val="6F623A41"/>
    <w:rsid w:val="74EE0065"/>
    <w:rsid w:val="7FBCF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next w:val="1"/>
    <w:link w:val="10"/>
    <w:qFormat/>
    <w:uiPriority w:val="0"/>
    <w:pPr>
      <w:widowControl/>
      <w:snapToGrid w:val="0"/>
      <w:spacing w:before="60" w:after="160" w:line="259" w:lineRule="auto"/>
      <w:ind w:right="113"/>
    </w:pPr>
    <w:rPr>
      <w:kern w:val="0"/>
      <w:sz w:val="18"/>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paragraph" w:styleId="6">
    <w:name w:val="Body Text First Indent"/>
    <w:basedOn w:val="3"/>
    <w:next w:val="1"/>
    <w:qFormat/>
    <w:uiPriority w:val="0"/>
    <w:pPr>
      <w:keepNext w:val="0"/>
      <w:keepLines w:val="0"/>
      <w:widowControl w:val="0"/>
      <w:suppressLineNumbers w:val="0"/>
      <w:spacing w:before="20" w:beforeAutospacing="0" w:after="20" w:afterAutospacing="0" w:line="360" w:lineRule="auto"/>
      <w:ind w:left="0" w:right="0" w:firstLine="600" w:firstLineChars="200"/>
      <w:jc w:val="center"/>
    </w:pPr>
    <w:rPr>
      <w:rFonts w:hint="eastAsia" w:ascii="宋体" w:hAnsi="宋体" w:eastAsia="宋体" w:cs="Times New Roman"/>
      <w:kern w:val="0"/>
      <w:sz w:val="24"/>
      <w:szCs w:val="22"/>
      <w:lang w:val="en-US" w:eastAsia="zh-CN" w:bidi="ar"/>
    </w:rPr>
  </w:style>
  <w:style w:type="table" w:styleId="8">
    <w:name w:val="Table Grid"/>
    <w:basedOn w:val="7"/>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正文文本 字符"/>
    <w:basedOn w:val="9"/>
    <w:link w:val="3"/>
    <w:qFormat/>
    <w:uiPriority w:val="0"/>
    <w:rPr>
      <w:sz w:val="24"/>
      <w:szCs w:val="22"/>
      <w:lang w:eastAsia="en-US"/>
    </w:rPr>
  </w:style>
  <w:style w:type="character" w:customStyle="1" w:styleId="11">
    <w:name w:val="正文文本首行缩进 字符"/>
    <w:qFormat/>
    <w:uiPriority w:val="0"/>
    <w:rPr>
      <w:rFonts w:hint="eastAsia" w:ascii="宋体" w:hAnsi="宋体" w:eastAsia="宋体" w:cs="宋体"/>
      <w:sz w:val="24"/>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2024-01-02T15:29:00Z</dcterms:created>
  <dc:creator>子非鱼</dc:creator>
  <cp:lastModifiedBy>kylin</cp:lastModifiedBy>
  <cp:lastPrinted>2024-01-19T11:19:29Z</cp:lastPrinted>
  <dcterms:modified xsi:type="dcterms:W3CDTF">2024-01-19T11:20:56Z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B34E20BFC2FD496CBA46F5FC259BEDA8_13</vt:lpwstr>
  </property>
</Properties>
</file>