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Times New Roman" w:hAnsi="Times New Roman" w:eastAsia="方正行楷简体"/>
          <w:color w:val="FF0000"/>
          <w:sz w:val="60"/>
          <w:szCs w:val="60"/>
        </w:rPr>
      </w:pPr>
      <w:r>
        <w:rPr>
          <w:rFonts w:hint="eastAsia" w:ascii="Times New Roman" w:hAnsi="Times New Roman" w:eastAsia="方正行楷简体"/>
          <w:color w:val="FF0000"/>
          <w:sz w:val="60"/>
          <w:szCs w:val="60"/>
        </w:rPr>
        <w:t>临沧市发展和改革委员会</w:t>
      </w:r>
    </w:p>
    <w:p>
      <w:pPr>
        <w:spacing w:line="800" w:lineRule="exact"/>
        <w:jc w:val="center"/>
        <w:rPr>
          <w:rFonts w:hint="eastAsia" w:ascii="Times New Roman" w:hAnsi="Times New Roman" w:eastAsia="方正行楷简体"/>
          <w:color w:val="FF0000"/>
          <w:sz w:val="60"/>
          <w:szCs w:val="60"/>
        </w:rPr>
      </w:pPr>
      <w:r>
        <w:rPr>
          <w:rFonts w:hint="eastAsia" w:ascii="Times New Roman" w:hAnsi="Times New Roman" w:eastAsia="方正行楷简体"/>
          <w:color w:val="FF0000"/>
          <w:sz w:val="60"/>
          <w:szCs w:val="60"/>
        </w:rPr>
        <w:t>党史学习教育</w:t>
      </w:r>
    </w:p>
    <w:p>
      <w:pPr>
        <w:spacing w:line="1700" w:lineRule="exact"/>
        <w:jc w:val="center"/>
        <w:rPr>
          <w:rFonts w:hint="eastAsia" w:ascii="Times New Roman" w:hAnsi="Times New Roman" w:eastAsia="方正行楷简体"/>
          <w:color w:val="FF0000"/>
          <w:sz w:val="140"/>
          <w:szCs w:val="140"/>
        </w:rPr>
      </w:pPr>
      <w:r>
        <w:rPr>
          <w:rFonts w:hint="eastAsia" w:ascii="Times New Roman" w:hAnsi="Times New Roman" w:eastAsia="方正行楷简体"/>
          <w:color w:val="FF0000"/>
          <w:sz w:val="140"/>
          <w:szCs w:val="140"/>
        </w:rPr>
        <w:t>简  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 xml:space="preserve">第 </w:t>
      </w:r>
      <w:r>
        <w:rPr>
          <w:rFonts w:hint="eastAsia" w:eastAsia="黑体" w:cs="黑体"/>
          <w:color w:val="auto"/>
          <w:sz w:val="32"/>
          <w:szCs w:val="32"/>
          <w:lang w:val="en-US" w:eastAsia="zh-CN"/>
        </w:rPr>
        <w:t>6</w:t>
      </w:r>
      <w:r>
        <w:rPr>
          <w:rFonts w:hint="eastAsia" w:ascii="Times New Roman" w:hAnsi="Times New Roman" w:eastAsia="黑体" w:cs="黑体"/>
          <w:color w:val="auto"/>
          <w:sz w:val="32"/>
          <w:szCs w:val="32"/>
          <w:lang w:val="en-US" w:eastAsia="zh-CN"/>
        </w:rPr>
        <w:t xml:space="preserve"> 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方正楷体简体" w:cs="方正楷体简体"/>
          <w:color w:val="auto"/>
          <w:sz w:val="24"/>
          <w:szCs w:val="24"/>
          <w:lang w:val="en-US" w:eastAsia="zh-CN"/>
        </w:rPr>
        <w:t>中共临沧市发展和改革委员会党组党史学习教育工作领导小组办公室    2021年7月26日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小标宋_GBK" w:cs="方正小标宋_GBK"/>
          <w:b w:val="0"/>
          <w:bCs w:val="0"/>
          <w:color w:val="auto"/>
          <w:sz w:val="32"/>
          <w:szCs w:val="32"/>
          <w:lang w:val="en-US" w:eastAsia="zh-CN"/>
        </w:rPr>
      </w:pPr>
      <w:r>
        <w:rPr>
          <w:rFonts w:hint="eastAsia" w:ascii="Times New Roman" w:hAnsi="Times New Roman" w:eastAsia="方正行楷简体"/>
          <w:color w:val="auto"/>
          <w:sz w:val="140"/>
          <w:szCs w:val="14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136525</wp:posOffset>
                </wp:positionV>
                <wp:extent cx="5988050" cy="635"/>
                <wp:effectExtent l="0" t="12700" r="12700" b="15240"/>
                <wp:wrapNone/>
                <wp:docPr id="1" name="直接连接符 1"/>
                <wp:cNvGraphicFramePr/>
                <a:graphic xmlns:a="http://schemas.openxmlformats.org/drawingml/2006/main">
                  <a:graphicData uri="http://schemas.microsoft.com/office/word/2010/wordprocessingShape">
                    <wps:wsp>
                      <wps:cNvCnPr/>
                      <wps:spPr>
                        <a:xfrm>
                          <a:off x="0" y="0"/>
                          <a:ext cx="59880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pt;margin-top:10.75pt;height:0.05pt;width:471.5pt;z-index:251659264;mso-width-relative:page;mso-height-relative:page;" filled="f" stroked="t" coordsize="21600,21600" o:gfxdata="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Ksr9MAAAAHAQAADwAAAAAAAAABACAAAAAiAAAAZHJzL2Rvd25yZXYueG1sUEsBAhQA&#10;FAAAAAgAh07iQCxf5Jr3AQAA5wMAAA4AAAAAAAAAAQAgAAAAIgEAAGRycy9lMm9Eb2MueG1sUEsF&#10;BgAAAAAGAAYAWQEAAIsFAAAAAA==&#10;">
                <v:fill on="f" focussize="0,0"/>
                <v:stroke weight="2pt" color="#FF0000" joinstyle="round"/>
                <v:imagedata o:title=""/>
                <o:lock v:ext="edit" aspectratio="f"/>
              </v:line>
            </w:pict>
          </mc:Fallback>
        </mc:AlternateConten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0"/>
        <w:jc w:val="center"/>
        <w:textAlignment w:val="auto"/>
        <w:rPr>
          <w:rFonts w:hint="eastAsia" w:ascii="Times New Roman" w:hAnsi="Times New Roman" w:eastAsia="方正小标宋简体" w:cs="方正小标宋简体"/>
          <w:b w:val="0"/>
          <w:i w:val="0"/>
          <w:caps w:val="0"/>
          <w:color w:val="333333"/>
          <w:spacing w:val="0"/>
          <w:sz w:val="44"/>
          <w:szCs w:val="4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0"/>
        <w:jc w:val="center"/>
        <w:textAlignment w:val="auto"/>
        <w:rPr>
          <w:rFonts w:hint="eastAsia" w:ascii="Times New Roman" w:hAnsi="Times New Roman" w:eastAsia="方正小标宋简体" w:cs="方正小标宋简体"/>
          <w:b w:val="0"/>
          <w:i w:val="0"/>
          <w:caps w:val="0"/>
          <w:color w:val="333333"/>
          <w:spacing w:val="0"/>
          <w:sz w:val="44"/>
          <w:szCs w:val="44"/>
          <w:lang w:val="en-US" w:eastAsia="zh-CN"/>
        </w:rPr>
      </w:pPr>
      <w:r>
        <w:rPr>
          <w:rFonts w:hint="eastAsia" w:ascii="Times New Roman" w:hAnsi="Times New Roman" w:eastAsia="方正小标宋简体" w:cs="方正小标宋简体"/>
          <w:b w:val="0"/>
          <w:i w:val="0"/>
          <w:caps w:val="0"/>
          <w:color w:val="333333"/>
          <w:spacing w:val="0"/>
          <w:sz w:val="44"/>
          <w:szCs w:val="44"/>
          <w:lang w:val="en-US" w:eastAsia="zh-CN"/>
        </w:rPr>
        <w:t>市发改委</w:t>
      </w:r>
      <w:r>
        <w:rPr>
          <w:rFonts w:hint="eastAsia" w:ascii="Times New Roman" w:hAnsi="Times New Roman" w:eastAsia="方正小标宋简体" w:cs="方正小标宋简体"/>
          <w:b w:val="0"/>
          <w:i w:val="0"/>
          <w:caps w:val="0"/>
          <w:color w:val="333333"/>
          <w:spacing w:val="0"/>
          <w:sz w:val="44"/>
          <w:szCs w:val="44"/>
        </w:rPr>
        <w:t>邀请</w:t>
      </w:r>
      <w:r>
        <w:rPr>
          <w:rFonts w:hint="eastAsia" w:ascii="Times New Roman" w:hAnsi="Times New Roman" w:eastAsia="方正小标宋简体" w:cs="方正小标宋简体"/>
          <w:b w:val="0"/>
          <w:i w:val="0"/>
          <w:caps w:val="0"/>
          <w:color w:val="333333"/>
          <w:spacing w:val="0"/>
          <w:sz w:val="44"/>
          <w:szCs w:val="44"/>
          <w:lang w:val="en-US" w:eastAsia="zh-CN"/>
        </w:rPr>
        <w:t>全国</w:t>
      </w:r>
      <w:r>
        <w:rPr>
          <w:rFonts w:hint="eastAsia" w:ascii="Times New Roman" w:hAnsi="Times New Roman" w:eastAsia="方正小标宋简体" w:cs="方正小标宋简体"/>
          <w:b w:val="0"/>
          <w:i w:val="0"/>
          <w:caps w:val="0"/>
          <w:color w:val="333333"/>
          <w:spacing w:val="0"/>
          <w:sz w:val="44"/>
          <w:szCs w:val="44"/>
        </w:rPr>
        <w:t>“两优一先”表彰对象</w:t>
      </w:r>
      <w:r>
        <w:rPr>
          <w:rFonts w:hint="eastAsia" w:ascii="Times New Roman" w:hAnsi="Times New Roman" w:eastAsia="方正小标宋简体" w:cs="方正小标宋简体"/>
          <w:b w:val="0"/>
          <w:i w:val="0"/>
          <w:caps w:val="0"/>
          <w:color w:val="333333"/>
          <w:spacing w:val="0"/>
          <w:sz w:val="44"/>
          <w:szCs w:val="44"/>
          <w:lang w:val="en-US" w:eastAsia="zh-CN"/>
        </w:rPr>
        <w:t>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0"/>
        <w:jc w:val="center"/>
        <w:textAlignment w:val="auto"/>
        <w:rPr>
          <w:rFonts w:ascii="Times New Roman" w:hAnsi="Times New Roman" w:eastAsia="Hiragino Sans GB" w:cs="Hiragino Sans GB"/>
          <w:i w:val="0"/>
          <w:caps w:val="0"/>
          <w:color w:val="333333"/>
          <w:spacing w:val="8"/>
          <w:sz w:val="44"/>
          <w:szCs w:val="44"/>
          <w:shd w:val="clear" w:color="auto" w:fill="FFFFFF"/>
        </w:rPr>
      </w:pPr>
      <w:r>
        <w:rPr>
          <w:rFonts w:hint="eastAsia" w:ascii="Times New Roman" w:hAnsi="Times New Roman" w:eastAsia="方正小标宋简体" w:cs="方正小标宋简体"/>
          <w:b w:val="0"/>
          <w:i w:val="0"/>
          <w:caps w:val="0"/>
          <w:color w:val="333333"/>
          <w:spacing w:val="0"/>
          <w:sz w:val="44"/>
          <w:szCs w:val="44"/>
        </w:rPr>
        <w:t>讲授</w:t>
      </w:r>
      <w:r>
        <w:rPr>
          <w:rFonts w:hint="eastAsia" w:ascii="Times New Roman" w:hAnsi="Times New Roman" w:eastAsia="方正小标宋简体" w:cs="方正小标宋简体"/>
          <w:b w:val="0"/>
          <w:i w:val="0"/>
          <w:caps w:val="0"/>
          <w:color w:val="333333"/>
          <w:spacing w:val="0"/>
          <w:sz w:val="44"/>
          <w:szCs w:val="44"/>
          <w:lang w:val="en-US" w:eastAsia="zh-CN"/>
        </w:rPr>
        <w:t>专题党课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90" w:lineRule="exact"/>
        <w:ind w:left="0" w:leftChars="0" w:right="0" w:rightChars="0" w:firstLine="42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91"/>
        <w:jc w:val="both"/>
        <w:textAlignment w:val="auto"/>
        <w:rPr>
          <w:rFonts w:hint="eastAsia" w:ascii="Times New Roman" w:hAnsi="Times New Roman" w:eastAsia="仿宋_GB2312" w:cs="仿宋_GB2312"/>
          <w:i w:val="0"/>
          <w:caps w:val="0"/>
          <w:color w:val="auto"/>
          <w:spacing w:val="8"/>
          <w:sz w:val="32"/>
          <w:szCs w:val="32"/>
          <w:shd w:val="clear" w:color="auto" w:fill="FFFFFF"/>
        </w:rPr>
      </w:pPr>
      <w:r>
        <w:rPr>
          <w:rFonts w:hint="eastAsia" w:ascii="Times New Roman" w:hAnsi="Times New Roman" w:eastAsia="仿宋_GB2312" w:cs="仿宋_GB2312"/>
          <w:i w:val="0"/>
          <w:caps w:val="0"/>
          <w:color w:val="auto"/>
          <w:spacing w:val="8"/>
          <w:sz w:val="32"/>
          <w:szCs w:val="32"/>
          <w:shd w:val="clear" w:color="auto" w:fill="FFFFFF"/>
        </w:rPr>
        <w:t>7月2</w:t>
      </w:r>
      <w:r>
        <w:rPr>
          <w:rFonts w:hint="eastAsia" w:ascii="Times New Roman" w:hAnsi="Times New Roman" w:eastAsia="仿宋_GB2312" w:cs="仿宋_GB2312"/>
          <w:i w:val="0"/>
          <w:caps w:val="0"/>
          <w:color w:val="auto"/>
          <w:spacing w:val="8"/>
          <w:sz w:val="32"/>
          <w:szCs w:val="32"/>
          <w:shd w:val="clear" w:color="auto" w:fill="FFFFFF"/>
          <w:lang w:val="en-US" w:eastAsia="zh-CN"/>
        </w:rPr>
        <w:t>6</w:t>
      </w:r>
      <w:r>
        <w:rPr>
          <w:rFonts w:hint="eastAsia" w:ascii="Times New Roman" w:hAnsi="Times New Roman" w:eastAsia="仿宋_GB2312" w:cs="仿宋_GB2312"/>
          <w:i w:val="0"/>
          <w:caps w:val="0"/>
          <w:color w:val="auto"/>
          <w:spacing w:val="8"/>
          <w:sz w:val="32"/>
          <w:szCs w:val="32"/>
          <w:shd w:val="clear" w:color="auto" w:fill="FFFFFF"/>
        </w:rPr>
        <w:t>日，</w:t>
      </w:r>
      <w:r>
        <w:rPr>
          <w:rFonts w:hint="eastAsia" w:ascii="Times New Roman" w:hAnsi="Times New Roman" w:eastAsia="仿宋_GB2312" w:cs="仿宋_GB2312"/>
          <w:i w:val="0"/>
          <w:caps w:val="0"/>
          <w:color w:val="auto"/>
          <w:spacing w:val="8"/>
          <w:sz w:val="32"/>
          <w:szCs w:val="32"/>
          <w:shd w:val="clear" w:color="auto" w:fill="FFFFFF"/>
          <w:lang w:val="en-US" w:eastAsia="zh-CN"/>
        </w:rPr>
        <w:t>市发改委</w:t>
      </w:r>
      <w:r>
        <w:rPr>
          <w:rFonts w:hint="eastAsia" w:ascii="Times New Roman" w:hAnsi="Times New Roman" w:eastAsia="仿宋_GB2312" w:cs="仿宋_GB2312"/>
          <w:i w:val="0"/>
          <w:caps w:val="0"/>
          <w:color w:val="auto"/>
          <w:spacing w:val="8"/>
          <w:sz w:val="32"/>
          <w:szCs w:val="32"/>
          <w:shd w:val="clear" w:color="auto" w:fill="FFFFFF"/>
        </w:rPr>
        <w:t>邀请</w:t>
      </w:r>
      <w:r>
        <w:rPr>
          <w:rFonts w:hint="eastAsia" w:ascii="Times New Roman" w:hAnsi="Times New Roman" w:eastAsia="仿宋_GB2312" w:cs="仿宋_GB2312"/>
          <w:i w:val="0"/>
          <w:caps w:val="0"/>
          <w:color w:val="auto"/>
          <w:spacing w:val="8"/>
          <w:sz w:val="32"/>
          <w:szCs w:val="32"/>
          <w:shd w:val="clear" w:color="auto" w:fill="FFFFFF"/>
          <w:lang w:val="en-US" w:eastAsia="zh-CN"/>
        </w:rPr>
        <w:t>全国</w:t>
      </w:r>
      <w:r>
        <w:rPr>
          <w:rFonts w:hint="eastAsia" w:ascii="Times New Roman" w:hAnsi="Times New Roman" w:eastAsia="仿宋_GB2312" w:cs="仿宋_GB2312"/>
          <w:i w:val="0"/>
          <w:caps w:val="0"/>
          <w:color w:val="auto"/>
          <w:spacing w:val="8"/>
          <w:sz w:val="32"/>
          <w:szCs w:val="32"/>
          <w:shd w:val="clear" w:color="auto" w:fill="FFFFFF"/>
        </w:rPr>
        <w:t>“两优一先”表彰对象</w:t>
      </w:r>
      <w:r>
        <w:rPr>
          <w:rFonts w:hint="eastAsia" w:ascii="Times New Roman" w:hAnsi="Times New Roman" w:eastAsia="仿宋_GB2312" w:cs="仿宋_GB2312"/>
          <w:i w:val="0"/>
          <w:caps w:val="0"/>
          <w:color w:val="auto"/>
          <w:spacing w:val="8"/>
          <w:sz w:val="32"/>
          <w:szCs w:val="32"/>
          <w:shd w:val="clear" w:color="auto" w:fill="FFFFFF"/>
          <w:lang w:val="en-US" w:eastAsia="zh-CN"/>
        </w:rPr>
        <w:t>代表</w:t>
      </w:r>
      <w:r>
        <w:rPr>
          <w:rFonts w:hint="eastAsia" w:ascii="Times New Roman" w:hAnsi="Times New Roman" w:eastAsia="仿宋_GB2312" w:cs="仿宋_GB2312"/>
          <w:color w:val="auto"/>
          <w:sz w:val="32"/>
          <w:szCs w:val="32"/>
          <w:lang w:val="en-US" w:eastAsia="zh-CN"/>
        </w:rPr>
        <w:t>市禁毒办主任、市公安局禁毒支队支队长、市公安局第六党支部（即禁毒支队党支部）书记赵亚东同志</w:t>
      </w:r>
      <w:r>
        <w:rPr>
          <w:rFonts w:hint="eastAsia" w:ascii="Times New Roman" w:hAnsi="Times New Roman" w:eastAsia="仿宋_GB2312" w:cs="仿宋_GB2312"/>
          <w:i w:val="0"/>
          <w:caps w:val="0"/>
          <w:color w:val="auto"/>
          <w:spacing w:val="8"/>
          <w:sz w:val="32"/>
          <w:szCs w:val="32"/>
          <w:shd w:val="clear" w:color="auto" w:fill="FFFFFF"/>
        </w:rPr>
        <w:t>到</w:t>
      </w:r>
      <w:r>
        <w:rPr>
          <w:rFonts w:hint="eastAsia" w:ascii="Times New Roman" w:hAnsi="Times New Roman" w:eastAsia="仿宋_GB2312" w:cs="仿宋_GB2312"/>
          <w:i w:val="0"/>
          <w:caps w:val="0"/>
          <w:color w:val="auto"/>
          <w:spacing w:val="8"/>
          <w:sz w:val="32"/>
          <w:szCs w:val="32"/>
          <w:shd w:val="clear" w:color="auto" w:fill="FFFFFF"/>
          <w:lang w:val="en-US" w:eastAsia="zh-CN"/>
        </w:rPr>
        <w:t>市发改委</w:t>
      </w:r>
      <w:r>
        <w:rPr>
          <w:rFonts w:hint="eastAsia" w:ascii="Times New Roman" w:hAnsi="Times New Roman" w:eastAsia="仿宋_GB2312" w:cs="仿宋_GB2312"/>
          <w:i w:val="0"/>
          <w:caps w:val="0"/>
          <w:color w:val="auto"/>
          <w:spacing w:val="8"/>
          <w:sz w:val="32"/>
          <w:szCs w:val="32"/>
          <w:shd w:val="clear" w:color="auto" w:fill="FFFFFF"/>
        </w:rPr>
        <w:t>讲授</w:t>
      </w:r>
      <w:r>
        <w:rPr>
          <w:rFonts w:hint="eastAsia" w:ascii="Times New Roman" w:hAnsi="Times New Roman" w:eastAsia="仿宋_GB2312" w:cs="仿宋_GB2312"/>
          <w:i w:val="0"/>
          <w:caps w:val="0"/>
          <w:color w:val="auto"/>
          <w:spacing w:val="8"/>
          <w:sz w:val="32"/>
          <w:szCs w:val="32"/>
          <w:shd w:val="clear" w:color="auto" w:fill="FFFFFF"/>
          <w:lang w:val="en-US" w:eastAsia="zh-CN"/>
        </w:rPr>
        <w:t>专题</w:t>
      </w:r>
      <w:r>
        <w:rPr>
          <w:rFonts w:hint="eastAsia" w:ascii="Times New Roman" w:hAnsi="Times New Roman" w:eastAsia="仿宋_GB2312" w:cs="仿宋_GB2312"/>
          <w:i w:val="0"/>
          <w:caps w:val="0"/>
          <w:color w:val="auto"/>
          <w:spacing w:val="8"/>
          <w:sz w:val="32"/>
          <w:szCs w:val="32"/>
          <w:shd w:val="clear" w:color="auto" w:fill="FFFFFF"/>
        </w:rPr>
        <w:t>党课。</w:t>
      </w:r>
      <w:r>
        <w:rPr>
          <w:rFonts w:hint="eastAsia" w:ascii="Times New Roman" w:hAnsi="Times New Roman" w:eastAsia="仿宋_GB2312" w:cs="仿宋_GB2312"/>
          <w:color w:val="auto"/>
          <w:sz w:val="32"/>
          <w:szCs w:val="32"/>
          <w:lang w:val="en-US" w:eastAsia="zh-CN"/>
        </w:rPr>
        <w:t>市发改委在家的领导班子成员、党员及干部职工98名同志</w:t>
      </w:r>
      <w:r>
        <w:rPr>
          <w:rFonts w:hint="eastAsia" w:ascii="Times New Roman" w:hAnsi="Times New Roman" w:eastAsia="仿宋_GB2312" w:cs="仿宋_GB2312"/>
          <w:i w:val="0"/>
          <w:caps w:val="0"/>
          <w:color w:val="auto"/>
          <w:spacing w:val="8"/>
          <w:sz w:val="32"/>
          <w:szCs w:val="32"/>
          <w:shd w:val="clear" w:color="auto" w:fill="FFFFFF"/>
        </w:rPr>
        <w:t>聆听了此次党课。</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91"/>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在党课上，赵亚东同志以《践行伟大建党精神  永葆创先争优动力》为主题，围绕学习习近平总书记“七一”重要讲话精神，从创先争优，不甘人后；亲历百年盛典，坚定理想信念；研读原文，汲取力量；三个方面为市发改委全体党员干部上了一堂入脑入心，发人深省，给人力量的党课。</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91"/>
        <w:jc w:val="both"/>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32"/>
          <w:szCs w:val="32"/>
          <w:lang w:val="en-US" w:eastAsia="zh-CN"/>
        </w:rPr>
        <w:drawing>
          <wp:anchor distT="0" distB="0" distL="114300" distR="114300" simplePos="0" relativeHeight="251664384" behindDoc="0" locked="0" layoutInCell="1" allowOverlap="1">
            <wp:simplePos x="0" y="0"/>
            <wp:positionH relativeFrom="column">
              <wp:posOffset>38735</wp:posOffset>
            </wp:positionH>
            <wp:positionV relativeFrom="paragraph">
              <wp:posOffset>187325</wp:posOffset>
            </wp:positionV>
            <wp:extent cx="6092825" cy="3102610"/>
            <wp:effectExtent l="0" t="0" r="3175" b="2540"/>
            <wp:wrapTopAndBottom/>
            <wp:docPr id="7" name="图片 7" descr="d6355600fa68200bf50e7b63e0df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6355600fa68200bf50e7b63e0dfb06"/>
                    <pic:cNvPicPr>
                      <a:picLocks noChangeAspect="1"/>
                    </pic:cNvPicPr>
                  </pic:nvPicPr>
                  <pic:blipFill>
                    <a:blip r:embed="rId5"/>
                    <a:srcRect t="32101"/>
                    <a:stretch>
                      <a:fillRect/>
                    </a:stretch>
                  </pic:blipFill>
                  <pic:spPr>
                    <a:xfrm>
                      <a:off x="0" y="0"/>
                      <a:ext cx="6092825" cy="3102610"/>
                    </a:xfrm>
                    <a:prstGeom prst="rect">
                      <a:avLst/>
                    </a:prstGeom>
                  </pic:spPr>
                </pic:pic>
              </a:graphicData>
            </a:graphic>
          </wp:anchor>
        </w:drawing>
      </w:r>
      <w:r>
        <w:rPr>
          <w:rFonts w:hint="eastAsia" w:ascii="Times New Roman" w:hAnsi="Times New Roman" w:eastAsia="仿宋_GB2312" w:cs="仿宋_GB2312"/>
          <w:color w:val="auto"/>
          <w:sz w:val="32"/>
          <w:szCs w:val="32"/>
          <w:lang w:val="en-US" w:eastAsia="zh-CN"/>
        </w:rPr>
        <w:t>全体参会人员深切感受到了以张子权等为代表的临沧儿女舍</w:t>
      </w:r>
      <w:r>
        <w:rPr>
          <w:rFonts w:hint="eastAsia" w:eastAsia="仿宋_GB2312" w:cs="仿宋_GB2312"/>
          <w:color w:val="auto"/>
          <w:sz w:val="32"/>
          <w:szCs w:val="32"/>
          <w:lang w:val="en-US" w:eastAsia="zh-CN"/>
        </w:rPr>
        <w:t>生</w:t>
      </w:r>
      <w:bookmarkStart w:id="0" w:name="_GoBack"/>
      <w:bookmarkEnd w:id="0"/>
      <w:r>
        <w:rPr>
          <w:rFonts w:hint="eastAsia" w:ascii="Times New Roman" w:hAnsi="Times New Roman" w:eastAsia="仿宋_GB2312" w:cs="仿宋_GB2312"/>
          <w:color w:val="auto"/>
          <w:sz w:val="32"/>
          <w:szCs w:val="32"/>
          <w:lang w:val="en-US" w:eastAsia="zh-CN"/>
        </w:rPr>
        <w:t>忘死、前赴后继，用鲜血和生命诠释了不怕牺牲、英勇斗争、对党忠诚、不负人民的生动写照，激励全体人员</w:t>
      </w:r>
      <w:r>
        <w:rPr>
          <w:rFonts w:hint="eastAsia" w:ascii="Times New Roman" w:hAnsi="Times New Roman" w:eastAsia="仿宋_GB2312" w:cs="仿宋_GB2312"/>
          <w:i w:val="0"/>
          <w:caps w:val="0"/>
          <w:color w:val="auto"/>
          <w:spacing w:val="0"/>
          <w:kern w:val="0"/>
          <w:sz w:val="32"/>
          <w:szCs w:val="32"/>
          <w:shd w:val="clear" w:color="auto" w:fill="auto"/>
          <w:lang w:val="en-US" w:eastAsia="zh-CN" w:bidi="ar"/>
        </w:rPr>
        <w:t>以更加饱满的热情，更加务实的作风，更加扎实的工作，奋发进取、团结拼搏、争创一流。</w:t>
      </w:r>
    </w:p>
    <w:p>
      <w:pPr>
        <w:pStyle w:val="2"/>
        <w:keepNext w:val="0"/>
        <w:keepLines w:val="0"/>
        <w:pageBreakBefore w:val="0"/>
        <w:kinsoku/>
        <w:wordWrap/>
        <w:overflowPunct/>
        <w:topLinePunct w:val="0"/>
        <w:autoSpaceDE/>
        <w:autoSpaceDN/>
        <w:bidi w:val="0"/>
        <w:spacing w:before="0" w:line="590" w:lineRule="exact"/>
        <w:ind w:left="0" w:leftChars="0" w:right="0" w:rightChars="0"/>
        <w:textAlignment w:val="auto"/>
        <w:rPr>
          <w:rFonts w:hint="eastAsia" w:ascii="Times New Roman" w:hAnsi="Times New Roman"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spacing w:line="590" w:lineRule="exact"/>
        <w:ind w:left="0" w:leftChars="0" w:right="0" w:rightChars="0"/>
        <w:textAlignment w:val="auto"/>
        <w:rPr>
          <w:rFonts w:hint="eastAsia" w:ascii="Times New Roman" w:hAnsi="Times New Roman" w:eastAsia="方正楷体简体" w:cs="方正楷体简体"/>
          <w:color w:val="auto"/>
          <w:sz w:val="24"/>
          <w:szCs w:val="24"/>
          <w:lang w:val="en-US" w:eastAsia="zh-CN"/>
        </w:rPr>
      </w:pPr>
    </w:p>
    <w:p>
      <w:pPr>
        <w:pStyle w:val="2"/>
        <w:keepNext w:val="0"/>
        <w:keepLines w:val="0"/>
        <w:pageBreakBefore w:val="0"/>
        <w:kinsoku/>
        <w:wordWrap/>
        <w:overflowPunct/>
        <w:topLinePunct w:val="0"/>
        <w:autoSpaceDE/>
        <w:autoSpaceDN/>
        <w:bidi w:val="0"/>
        <w:spacing w:before="0" w:line="590" w:lineRule="exact"/>
        <w:ind w:left="0" w:leftChars="0" w:right="0" w:rightChars="0"/>
        <w:textAlignment w:val="auto"/>
        <w:rPr>
          <w:rFonts w:hint="eastAsia" w:ascii="Times New Roman" w:hAnsi="Times New Roman" w:eastAsia="方正楷体简体" w:cs="方正楷体简体"/>
          <w:color w:val="auto"/>
          <w:sz w:val="24"/>
          <w:szCs w:val="24"/>
          <w:lang w:val="en-US" w:eastAsia="zh-CN"/>
        </w:rPr>
      </w:pPr>
    </w:p>
    <w:p>
      <w:pPr>
        <w:pStyle w:val="2"/>
        <w:rPr>
          <w:rFonts w:hint="eastAsia" w:ascii="Times New Roman" w:hAnsi="Times New Roman" w:eastAsia="方正楷体简体" w:cs="方正楷体简体"/>
          <w:color w:val="auto"/>
          <w:sz w:val="24"/>
          <w:szCs w:val="24"/>
          <w:lang w:val="en-US" w:eastAsia="zh-CN"/>
        </w:rPr>
      </w:pPr>
    </w:p>
    <w:p>
      <w:pPr>
        <w:pStyle w:val="2"/>
        <w:rPr>
          <w:rFonts w:hint="eastAsia"/>
          <w:lang w:val="en-US" w:eastAsia="zh-CN"/>
        </w:rPr>
      </w:pP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楷体简体" w:cs="方正楷体简体"/>
          <w:color w:val="auto"/>
          <w:sz w:val="24"/>
          <w:szCs w:val="24"/>
          <w:lang w:val="en-US" w:eastAsia="zh-CN"/>
        </w:rPr>
      </w:pPr>
      <w:r>
        <w:rPr>
          <w:rFonts w:hint="eastAsia" w:ascii="Times New Roman" w:hAnsi="Times New Roman" w:eastAsia="方正楷体简体" w:cs="方正楷体简体"/>
          <w:color w:val="auto"/>
          <w:sz w:val="24"/>
          <w:szCs w:val="24"/>
          <w:lang w:val="en-US" w:eastAsia="zh-CN"/>
        </w:rPr>
        <w:t xml:space="preserve"> 审签：赵中奇                   审核：马海源                       编辑：广国智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楷体简体" w:cs="方正楷体简体"/>
          <w:color w:val="auto"/>
          <w:sz w:val="24"/>
          <w:szCs w:val="24"/>
          <w:lang w:val="en-US" w:eastAsia="zh-CN"/>
        </w:rPr>
      </w:pPr>
      <w:r>
        <w:rPr>
          <w:rFonts w:hint="eastAsia" w:ascii="Times New Roman" w:hAnsi="Times New Roman" w:eastAsia="方正行楷简体"/>
          <w:color w:val="auto"/>
          <w:sz w:val="140"/>
          <w:szCs w:val="14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9525</wp:posOffset>
                </wp:positionV>
                <wp:extent cx="599821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99821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0.75pt;height:0.05pt;width:472.3pt;z-index:251662336;mso-width-relative:page;mso-height-relative:page;" filled="f" stroked="t" coordsize="21600,21600" o:gfxdata="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4Bzb1QAAAAYBAAAPAAAAAAAAAAEAIAAAACIAAABkcnMvZG93bnJldi54bWxQSwEC&#10;FAAUAAAACACHTuJA8HQAWfcBAADnAwAADgAAAAAAAAABACAAAAAkAQAAZHJzL2Uyb0RvYy54bWxQ&#10;SwUGAAAAAAYABgBZAQAAjQUAAAAA&#10;">
                <v:fill on="f" focussize="0,0"/>
                <v:stroke weight="1pt" color="#000000" joinstyle="round"/>
                <v:imagedata o:title=""/>
                <o:lock v:ext="edit" aspectratio="f"/>
              </v:line>
            </w:pict>
          </mc:Fallback>
        </mc:AlternateContent>
      </w:r>
      <w:r>
        <w:rPr>
          <w:rFonts w:hint="eastAsia" w:ascii="Times New Roman" w:hAnsi="Times New Roman" w:eastAsia="方正楷体简体" w:cs="方正楷体简体"/>
          <w:color w:val="auto"/>
          <w:sz w:val="24"/>
          <w:szCs w:val="24"/>
          <w:lang w:val="en-US" w:eastAsia="zh-CN"/>
        </w:rPr>
        <w:t xml:space="preserve">     抄送：中共临沧市委党史学习教育领导小组办公室，市发展和改革委党组成员，处级</w:t>
      </w:r>
    </w:p>
    <w:p>
      <w:pPr>
        <w:keepNext w:val="0"/>
        <w:keepLines w:val="0"/>
        <w:pageBreakBefore w:val="0"/>
        <w:widowControl w:val="0"/>
        <w:kinsoku/>
        <w:wordWrap/>
        <w:overflowPunct/>
        <w:topLinePunct w:val="0"/>
        <w:autoSpaceDE/>
        <w:autoSpaceDN/>
        <w:bidi w:val="0"/>
        <w:adjustRightInd/>
        <w:snapToGrid/>
        <w:spacing w:line="400" w:lineRule="exact"/>
        <w:ind w:firstLine="1440" w:firstLineChars="600"/>
        <w:jc w:val="left"/>
        <w:textAlignment w:val="auto"/>
        <w:rPr>
          <w:rFonts w:hint="default" w:ascii="Times New Roman" w:hAnsi="Times New Roman" w:eastAsia="方正楷体简体" w:cs="方正楷体简体"/>
          <w:color w:val="auto"/>
          <w:sz w:val="24"/>
          <w:szCs w:val="24"/>
          <w:lang w:val="en-US" w:eastAsia="zh-CN"/>
        </w:rPr>
      </w:pPr>
      <w:r>
        <w:rPr>
          <w:rFonts w:hint="eastAsia" w:ascii="Times New Roman" w:hAnsi="Times New Roman" w:eastAsia="方正楷体简体" w:cs="方正楷体简体"/>
          <w:color w:val="auto"/>
          <w:sz w:val="24"/>
          <w:szCs w:val="24"/>
          <w:lang w:val="en-US" w:eastAsia="zh-CN"/>
        </w:rPr>
        <w:t>领导（含非领导职务），本委各科室、中心，各县区发改局。</w:t>
      </w:r>
    </w:p>
    <w:p>
      <w:pPr>
        <w:keepNext w:val="0"/>
        <w:keepLines w:val="0"/>
        <w:pageBreakBefore w:val="0"/>
        <w:widowControl w:val="0"/>
        <w:kinsoku/>
        <w:wordWrap/>
        <w:overflowPunct/>
        <w:topLinePunct w:val="0"/>
        <w:autoSpaceDE/>
        <w:autoSpaceDN/>
        <w:bidi w:val="0"/>
        <w:adjustRightInd/>
        <w:snapToGrid/>
        <w:spacing w:line="400" w:lineRule="exact"/>
        <w:ind w:firstLine="8400" w:firstLineChars="600"/>
        <w:jc w:val="left"/>
        <w:textAlignment w:val="auto"/>
        <w:rPr>
          <w:rFonts w:hint="eastAsia" w:ascii="Times New Roman" w:hAnsi="Times New Roman" w:eastAsia="方正楷体简体" w:cs="方正楷体简体"/>
          <w:color w:val="auto"/>
          <w:sz w:val="24"/>
          <w:szCs w:val="24"/>
          <w:lang w:val="en-US" w:eastAsia="zh-CN"/>
        </w:rPr>
      </w:pPr>
      <w:r>
        <w:rPr>
          <w:rFonts w:hint="eastAsia" w:ascii="Times New Roman" w:hAnsi="Times New Roman" w:eastAsia="方正行楷简体"/>
          <w:color w:val="auto"/>
          <w:sz w:val="140"/>
          <w:szCs w:val="140"/>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142875</wp:posOffset>
                </wp:positionV>
                <wp:extent cx="6054725" cy="10160"/>
                <wp:effectExtent l="0" t="4445" r="3175" b="13970"/>
                <wp:wrapNone/>
                <wp:docPr id="2" name="直接连接符 2"/>
                <wp:cNvGraphicFramePr/>
                <a:graphic xmlns:a="http://schemas.openxmlformats.org/drawingml/2006/main">
                  <a:graphicData uri="http://schemas.microsoft.com/office/word/2010/wordprocessingShape">
                    <wps:wsp>
                      <wps:cNvCnPr/>
                      <wps:spPr>
                        <a:xfrm>
                          <a:off x="0" y="0"/>
                          <a:ext cx="6054725"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pt;margin-top:11.25pt;height:0.8pt;width:476.75pt;z-index:251663360;mso-width-relative:page;mso-height-relative:page;" filled="f" stroked="t" coordsize="21600,21600" o:gfxdata="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6dfjVAAAACAEAAA8AAAAAAAAAAQAgAAAAIgAAAGRycy9kb3ducmV2LnhtbFBL&#10;AQIUABQAAAAIAIdO4kBDrIZK+QEAAOgDAAAOAAAAAAAAAAEAIAAAACQBAABkcnMvZTJvRG9jLnht&#10;bFBLBQYAAAAABgAGAFkBAACP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lang w:val="en-US"/>
        </w:rPr>
      </w:pPr>
      <w:r>
        <w:rPr>
          <w:rFonts w:hint="eastAsia" w:ascii="Times New Roman" w:hAnsi="Times New Roman" w:eastAsia="方正行楷简体"/>
          <w:color w:val="auto"/>
          <w:sz w:val="140"/>
          <w:szCs w:val="140"/>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263525</wp:posOffset>
                </wp:positionV>
                <wp:extent cx="60642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606425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pt;margin-top:20.75pt;height:0.05pt;width:477.5pt;z-index:251661312;mso-width-relative:page;mso-height-relative:page;" filled="f" stroked="t" coordsize="21600,21600" o:gfxdata="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5fV61QAAAAcBAAAPAAAAAAAAAAEAIAAAACIAAABkcnMvZG93bnJldi54bWxQSwEC&#10;FAAUAAAACACHTuJAHmj/tvcBAADnAwAADgAAAAAAAAABACAAAAAkAQAAZHJzL2Uyb0RvYy54bWxQ&#10;SwUGAAAAAAYABgBZAQAAjQUAAAAA&#10;">
                <v:fill on="f" focussize="0,0"/>
                <v:stroke weight="1pt" color="#000000" joinstyle="round"/>
                <v:imagedata o:title=""/>
                <o:lock v:ext="edit" aspectratio="f"/>
              </v:line>
            </w:pict>
          </mc:Fallback>
        </mc:AlternateContent>
      </w:r>
      <w:r>
        <w:rPr>
          <w:rFonts w:hint="eastAsia" w:ascii="Times New Roman" w:hAnsi="Times New Roman" w:eastAsia="方正楷体简体" w:cs="方正楷体简体"/>
          <w:color w:val="auto"/>
          <w:sz w:val="24"/>
          <w:szCs w:val="24"/>
          <w:lang w:val="en-US" w:eastAsia="zh-CN"/>
        </w:rPr>
        <w:t>中共临沧市发展和改革委员会党组党史学习教育工作领导小组办公室    2021年7月26日</w:t>
      </w:r>
    </w:p>
    <w:sectPr>
      <w:footerReference r:id="rId3" w:type="default"/>
      <w:pgSz w:w="11906" w:h="16838"/>
      <w:pgMar w:top="1985" w:right="1134" w:bottom="1985"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iragino Sans GB">
    <w:altName w:val="Latha"/>
    <w:panose1 w:val="00000000000000000000"/>
    <w:charset w:val="00"/>
    <w:family w:val="auto"/>
    <w:pitch w:val="default"/>
    <w:sig w:usb0="00000000" w:usb1="00000000" w:usb2="00000000" w:usb3="00000000" w:csb0="00040001"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5674360</wp:posOffset>
              </wp:positionH>
              <wp:positionV relativeFrom="paragraph">
                <wp:posOffset>-113665</wp:posOffset>
              </wp:positionV>
              <wp:extent cx="445770" cy="2451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770" cy="245110"/>
                      </a:xfrm>
                      <a:prstGeom prst="rect">
                        <a:avLst/>
                      </a:prstGeom>
                      <a:noFill/>
                      <a:ln>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left:446.8pt;margin-top:-8.95pt;height:19.3pt;width:35.1pt;mso-position-horizontal-relative:margin;z-index:251660288;mso-width-relative:page;mso-height-relative:page;" filled="f" stroked="f" coordsize="21600,21600" o:gfxdata="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9XAe9kAAAAKAQAADwAAAAAAAAABACAAAAAi&#10;AAAAZHJzL2Rvd25yZXYueG1sUEsBAhQAFAAAAAgAh07iQLKbBuvQAQAAmQMAAA4AAAAAAAAAAQAg&#10;AAAAKAEAAGRycy9lMm9Eb2MueG1sUEsFBgAAAAAGAAYAWQEAAGoFAAAAAA==&#10;">
              <v:fill on="f" focussize="0,0"/>
              <v:stroke on="f"/>
              <v:imagedata o:title=""/>
              <o:lock v:ext="edit" aspectratio="f"/>
              <v:textbox inset="0mm,0mm,0mm,0mm">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C3039"/>
    <w:rsid w:val="01F52491"/>
    <w:rsid w:val="07986D18"/>
    <w:rsid w:val="07B826DA"/>
    <w:rsid w:val="100E5644"/>
    <w:rsid w:val="107466EF"/>
    <w:rsid w:val="12FC1E10"/>
    <w:rsid w:val="14B74233"/>
    <w:rsid w:val="172C5598"/>
    <w:rsid w:val="183B2D11"/>
    <w:rsid w:val="18E340E5"/>
    <w:rsid w:val="1FB73269"/>
    <w:rsid w:val="203D2361"/>
    <w:rsid w:val="24081D27"/>
    <w:rsid w:val="26093411"/>
    <w:rsid w:val="277518E1"/>
    <w:rsid w:val="27CA682D"/>
    <w:rsid w:val="2C2642DF"/>
    <w:rsid w:val="36771E86"/>
    <w:rsid w:val="38535C7E"/>
    <w:rsid w:val="3A437DF7"/>
    <w:rsid w:val="3DCC3039"/>
    <w:rsid w:val="41017308"/>
    <w:rsid w:val="41B4640A"/>
    <w:rsid w:val="41D2614C"/>
    <w:rsid w:val="463F0DE9"/>
    <w:rsid w:val="482578EF"/>
    <w:rsid w:val="4B4278D3"/>
    <w:rsid w:val="5113376C"/>
    <w:rsid w:val="558D6B5C"/>
    <w:rsid w:val="594D4753"/>
    <w:rsid w:val="5DA33D2D"/>
    <w:rsid w:val="5F5B7DF1"/>
    <w:rsid w:val="634133C2"/>
    <w:rsid w:val="64C423A1"/>
    <w:rsid w:val="6A4F6DE2"/>
    <w:rsid w:val="6AEC6B69"/>
    <w:rsid w:val="6B19789C"/>
    <w:rsid w:val="6B8C127F"/>
    <w:rsid w:val="6B8D1CAF"/>
    <w:rsid w:val="6D7678A2"/>
    <w:rsid w:val="70C1082B"/>
    <w:rsid w:val="74A0706F"/>
    <w:rsid w:val="76AC59D5"/>
    <w:rsid w:val="791327BD"/>
    <w:rsid w:val="79A745D9"/>
    <w:rsid w:val="7A033045"/>
    <w:rsid w:val="7B2E0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2021-04-14T08:40:00Z</dcterms:created>
  <dc:creator>user</dc:creator>
  <cp:lastModifiedBy>Administrator</cp:lastModifiedBy>
  <dcterms:modified xsi:type="dcterms:W3CDTF">2021-11-09T08:43:34Z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34C26B5358874B37B29D8E3991E07510</vt:lpwstr>
  </property>
</Properties>
</file>