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2" w:line="219" w:lineRule="auto"/>
        <w:rPr>
          <w:rFonts w:ascii="宋体" w:hAnsi="宋体" w:eastAsia="宋体" w:cs="宋体"/>
          <w:sz w:val="30"/>
          <w:szCs w:val="30"/>
        </w:rPr>
      </w:pPr>
      <w:r>
        <w:pict>
          <v:shape id="_x0000_s1026" o:spid="_x0000_s1026" o:spt="202" type="#_x0000_t202" style="position:absolute;left:0pt;margin-left:266.2pt;margin-top:194.75pt;height:31.05pt;width:87.05pt;mso-position-horizontal-relative:page;mso-position-vertical-relative:page;z-index:25166131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69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9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60" w:hRule="atLeast"/>
                    </w:trPr>
                    <w:tc>
                      <w:tcPr>
                        <w:tcW w:w="1690" w:type="dxa"/>
                        <w:vAlign w:val="top"/>
                      </w:tcPr>
                      <w:p>
                        <w:pPr>
                          <w:spacing w:before="174" w:line="220" w:lineRule="auto"/>
                          <w:ind w:left="175"/>
                          <w:rPr>
                            <w:rFonts w:ascii="宋体" w:hAnsi="宋体" w:eastAsia="宋体" w:cs="宋体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22"/>
                            <w:szCs w:val="22"/>
                          </w:rPr>
                          <w:t>招标组织形式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27" o:spid="_x0000_s1027" o:spt="202" type="#_x0000_t202" style="position:absolute;left:0pt;margin-left:350.75pt;margin-top:194.75pt;height:31.05pt;width:88pt;mso-position-horizontal-relative:page;mso-position-vertical-relative:page;z-index:25166233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70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0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60" w:hRule="atLeast"/>
                    </w:trPr>
                    <w:tc>
                      <w:tcPr>
                        <w:tcW w:w="1709" w:type="dxa"/>
                        <w:vAlign w:val="top"/>
                      </w:tcPr>
                      <w:p>
                        <w:pPr>
                          <w:spacing w:before="174" w:line="220" w:lineRule="auto"/>
                          <w:ind w:left="404"/>
                          <w:rPr>
                            <w:rFonts w:ascii="宋体" w:hAnsi="宋体" w:eastAsia="宋体" w:cs="宋体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22"/>
                            <w:szCs w:val="22"/>
                          </w:rPr>
                          <w:t>招标方式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28" o:spid="_x0000_s1028" o:spt="202" type="#_x0000_t202" style="position:absolute;left:0pt;margin-left:436.2pt;margin-top:194.75pt;height:68.05pt;width:70.55pt;mso-position-horizontal-relative:page;mso-position-vertical-relative:page;z-index:25166336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36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36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00" w:hRule="atLeast"/>
                    </w:trPr>
                    <w:tc>
                      <w:tcPr>
                        <w:tcW w:w="1360" w:type="dxa"/>
                        <w:vAlign w:val="top"/>
                      </w:tcPr>
                      <w:p>
                        <w:pPr>
                          <w:spacing w:line="300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72" w:line="241" w:lineRule="auto"/>
                          <w:ind w:left="454" w:right="116" w:hanging="329"/>
                          <w:rPr>
                            <w:rFonts w:ascii="宋体" w:hAnsi="宋体" w:eastAsia="宋体" w:cs="宋体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22"/>
                            <w:szCs w:val="22"/>
                          </w:rPr>
                          <w:t>不采用招标</w:t>
                        </w:r>
                        <w:r>
                          <w:rPr>
                            <w:rFonts w:ascii="宋体" w:hAnsi="宋体" w:eastAsia="宋体" w:cs="宋体"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3"/>
                            <w:sz w:val="22"/>
                            <w:szCs w:val="22"/>
                          </w:rPr>
                          <w:t>方式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29" o:spid="_x0000_s1029" o:spt="202" type="#_x0000_t202" style="position:absolute;left:0pt;margin-left:266.2pt;margin-top:223.25pt;height:39.5pt;width:44.55pt;mso-position-horizontal-relative:page;mso-position-vertical-relative:page;z-index:25166438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84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4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29" w:hRule="atLeast"/>
                    </w:trPr>
                    <w:tc>
                      <w:tcPr>
                        <w:tcW w:w="840" w:type="dxa"/>
                        <w:vAlign w:val="top"/>
                      </w:tcPr>
                      <w:p>
                        <w:pPr>
                          <w:spacing w:before="94" w:line="310" w:lineRule="exact"/>
                          <w:ind w:left="195"/>
                          <w:rPr>
                            <w:rFonts w:ascii="宋体" w:hAnsi="宋体" w:eastAsia="宋体" w:cs="宋体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1"/>
                            <w:position w:val="6"/>
                            <w:sz w:val="22"/>
                            <w:szCs w:val="22"/>
                          </w:rPr>
                          <w:t>自行</w:t>
                        </w:r>
                      </w:p>
                      <w:p>
                        <w:pPr>
                          <w:spacing w:line="220" w:lineRule="auto"/>
                          <w:ind w:left="195"/>
                          <w:rPr>
                            <w:rFonts w:ascii="宋体" w:hAnsi="宋体" w:eastAsia="宋体" w:cs="宋体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3"/>
                            <w:sz w:val="22"/>
                            <w:szCs w:val="22"/>
                          </w:rPr>
                          <w:t>招标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30" o:spid="_x0000_s1030" o:spt="202" type="#_x0000_t202" style="position:absolute;left:0pt;margin-left:308.25pt;margin-top:223.25pt;height:39.5pt;width:45.05pt;mso-position-horizontal-relative:page;mso-position-vertical-relative:page;z-index:25166540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85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5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29" w:hRule="atLeast"/>
                    </w:trPr>
                    <w:tc>
                      <w:tcPr>
                        <w:tcW w:w="850" w:type="dxa"/>
                        <w:vAlign w:val="top"/>
                      </w:tcPr>
                      <w:p>
                        <w:pPr>
                          <w:spacing w:before="75" w:line="339" w:lineRule="exact"/>
                          <w:ind w:left="194"/>
                          <w:rPr>
                            <w:rFonts w:ascii="宋体" w:hAnsi="宋体" w:eastAsia="宋体" w:cs="宋体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position w:val="8"/>
                            <w:sz w:val="22"/>
                            <w:szCs w:val="22"/>
                          </w:rPr>
                          <w:t>委托</w:t>
                        </w:r>
                      </w:p>
                      <w:p>
                        <w:pPr>
                          <w:spacing w:line="220" w:lineRule="auto"/>
                          <w:ind w:left="194"/>
                          <w:rPr>
                            <w:rFonts w:ascii="宋体" w:hAnsi="宋体" w:eastAsia="宋体" w:cs="宋体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3"/>
                            <w:sz w:val="22"/>
                            <w:szCs w:val="22"/>
                          </w:rPr>
                          <w:t>招标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31" o:spid="_x0000_s1031" o:spt="202" type="#_x0000_t202" style="position:absolute;left:0pt;margin-left:350.75pt;margin-top:223.25pt;height:39.5pt;width:45pt;mso-position-horizontal-relative:page;mso-position-vertical-relative:page;z-index:25166643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85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5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29" w:hRule="atLeast"/>
                    </w:trPr>
                    <w:tc>
                      <w:tcPr>
                        <w:tcW w:w="850" w:type="dxa"/>
                        <w:vAlign w:val="top"/>
                      </w:tcPr>
                      <w:p>
                        <w:pPr>
                          <w:spacing w:before="95" w:line="299" w:lineRule="exact"/>
                          <w:ind w:left="194"/>
                          <w:rPr>
                            <w:rFonts w:ascii="宋体" w:hAnsi="宋体" w:eastAsia="宋体" w:cs="宋体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4"/>
                            <w:position w:val="5"/>
                            <w:sz w:val="22"/>
                            <w:szCs w:val="22"/>
                          </w:rPr>
                          <w:t>公开</w:t>
                        </w:r>
                      </w:p>
                      <w:p>
                        <w:pPr>
                          <w:spacing w:line="220" w:lineRule="auto"/>
                          <w:ind w:left="194"/>
                          <w:rPr>
                            <w:rFonts w:ascii="宋体" w:hAnsi="宋体" w:eastAsia="宋体" w:cs="宋体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3"/>
                            <w:sz w:val="22"/>
                            <w:szCs w:val="22"/>
                          </w:rPr>
                          <w:t>招标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32" o:spid="_x0000_s1032" o:spt="202" type="#_x0000_t202" style="position:absolute;left:0pt;margin-left:393.25pt;margin-top:223.25pt;height:39.5pt;width:45.5pt;mso-position-horizontal-relative:page;mso-position-vertical-relative:page;z-index:25166745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85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5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29" w:hRule="atLeast"/>
                    </w:trPr>
                    <w:tc>
                      <w:tcPr>
                        <w:tcW w:w="859" w:type="dxa"/>
                        <w:vAlign w:val="top"/>
                      </w:tcPr>
                      <w:p>
                        <w:pPr>
                          <w:spacing w:before="104" w:line="290" w:lineRule="exact"/>
                          <w:ind w:left="204"/>
                          <w:rPr>
                            <w:rFonts w:ascii="宋体" w:hAnsi="宋体" w:eastAsia="宋体" w:cs="宋体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position w:val="4"/>
                            <w:sz w:val="22"/>
                            <w:szCs w:val="22"/>
                          </w:rPr>
                          <w:t>邀请</w:t>
                        </w:r>
                      </w:p>
                      <w:p>
                        <w:pPr>
                          <w:spacing w:line="220" w:lineRule="auto"/>
                          <w:ind w:left="204"/>
                          <w:rPr>
                            <w:rFonts w:ascii="宋体" w:hAnsi="宋体" w:eastAsia="宋体" w:cs="宋体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3"/>
                            <w:sz w:val="22"/>
                            <w:szCs w:val="22"/>
                          </w:rPr>
                          <w:t>招标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33" o:spid="_x0000_s1033" o:spt="202" type="#_x0000_t202" style="position:absolute;left:0pt;margin-left:112.7pt;margin-top:260.25pt;height:229.5pt;width:394.05pt;mso-position-horizontal-relative:page;mso-position-vertical-relative:page;z-index:25166848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783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363"/>
                    <w:gridCol w:w="849"/>
                    <w:gridCol w:w="859"/>
                    <w:gridCol w:w="839"/>
                    <w:gridCol w:w="849"/>
                    <w:gridCol w:w="849"/>
                    <w:gridCol w:w="859"/>
                    <w:gridCol w:w="1363"/>
                  </w:tblGrid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3" w:hRule="atLeast"/>
                    </w:trPr>
                    <w:tc>
                      <w:tcPr>
                        <w:tcW w:w="1363" w:type="dxa"/>
                        <w:vAlign w:val="top"/>
                      </w:tcPr>
                      <w:p>
                        <w:pPr>
                          <w:spacing w:before="194" w:line="219" w:lineRule="auto"/>
                          <w:ind w:left="455"/>
                          <w:rPr>
                            <w:rFonts w:ascii="宋体" w:hAnsi="宋体" w:eastAsia="宋体" w:cs="宋体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22"/>
                            <w:szCs w:val="22"/>
                          </w:rPr>
                          <w:t>勘察</w:t>
                        </w:r>
                      </w:p>
                    </w:tc>
                    <w:tc>
                      <w:tcPr>
                        <w:tcW w:w="849" w:type="dxa"/>
                        <w:vAlign w:val="top"/>
                      </w:tcPr>
                      <w:p>
                        <w:pPr>
                          <w:spacing w:before="216" w:line="238" w:lineRule="auto"/>
                          <w:ind w:left="302"/>
                          <w:rPr>
                            <w:rFonts w:ascii="宋体" w:hAnsi="宋体" w:eastAsia="宋体" w:cs="宋体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2"/>
                            <w:szCs w:val="22"/>
                          </w:rPr>
                          <w:t>√</w:t>
                        </w:r>
                      </w:p>
                    </w:tc>
                    <w:tc>
                      <w:tcPr>
                        <w:tcW w:w="859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839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849" w:type="dxa"/>
                        <w:vAlign w:val="top"/>
                      </w:tcPr>
                      <w:p>
                        <w:pPr>
                          <w:spacing w:before="216" w:line="238" w:lineRule="auto"/>
                          <w:ind w:left="305"/>
                          <w:rPr>
                            <w:rFonts w:ascii="宋体" w:hAnsi="宋体" w:eastAsia="宋体" w:cs="宋体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2"/>
                            <w:szCs w:val="22"/>
                          </w:rPr>
                          <w:t>√</w:t>
                        </w:r>
                      </w:p>
                    </w:tc>
                    <w:tc>
                      <w:tcPr>
                        <w:tcW w:w="849" w:type="dxa"/>
                        <w:vAlign w:val="top"/>
                      </w:tcPr>
                      <w:p>
                        <w:pPr>
                          <w:spacing w:before="228" w:line="182" w:lineRule="auto"/>
                          <w:ind w:left="366"/>
                          <w:rPr>
                            <w:rFonts w:ascii="宋体" w:hAnsi="宋体" w:eastAsia="宋体" w:cs="宋体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2"/>
                            <w:szCs w:val="22"/>
                          </w:rPr>
                          <w:t>J</w:t>
                        </w:r>
                      </w:p>
                    </w:tc>
                    <w:tc>
                      <w:tcPr>
                        <w:tcW w:w="859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363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9" w:hRule="atLeast"/>
                    </w:trPr>
                    <w:tc>
                      <w:tcPr>
                        <w:tcW w:w="1363" w:type="dxa"/>
                        <w:vAlign w:val="top"/>
                      </w:tcPr>
                      <w:p>
                        <w:pPr>
                          <w:spacing w:before="162" w:line="221" w:lineRule="auto"/>
                          <w:ind w:left="455"/>
                          <w:rPr>
                            <w:rFonts w:ascii="宋体" w:hAnsi="宋体" w:eastAsia="宋体" w:cs="宋体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4"/>
                            <w:sz w:val="22"/>
                            <w:szCs w:val="22"/>
                          </w:rPr>
                          <w:t>设计</w:t>
                        </w:r>
                      </w:p>
                    </w:tc>
                    <w:tc>
                      <w:tcPr>
                        <w:tcW w:w="849" w:type="dxa"/>
                        <w:vAlign w:val="top"/>
                      </w:tcPr>
                      <w:p>
                        <w:pPr>
                          <w:spacing w:before="183" w:line="238" w:lineRule="auto"/>
                          <w:ind w:left="302"/>
                          <w:rPr>
                            <w:rFonts w:ascii="宋体" w:hAnsi="宋体" w:eastAsia="宋体" w:cs="宋体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2"/>
                            <w:szCs w:val="22"/>
                          </w:rPr>
                          <w:t>√</w:t>
                        </w:r>
                      </w:p>
                    </w:tc>
                    <w:tc>
                      <w:tcPr>
                        <w:tcW w:w="859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839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849" w:type="dxa"/>
                        <w:vAlign w:val="top"/>
                      </w:tcPr>
                      <w:p>
                        <w:pPr>
                          <w:spacing w:before="183" w:line="238" w:lineRule="auto"/>
                          <w:ind w:left="305"/>
                          <w:rPr>
                            <w:rFonts w:ascii="宋体" w:hAnsi="宋体" w:eastAsia="宋体" w:cs="宋体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2"/>
                            <w:szCs w:val="22"/>
                          </w:rPr>
                          <w:t>√</w:t>
                        </w:r>
                      </w:p>
                    </w:tc>
                    <w:tc>
                      <w:tcPr>
                        <w:tcW w:w="849" w:type="dxa"/>
                        <w:vAlign w:val="top"/>
                      </w:tcPr>
                      <w:p>
                        <w:pPr>
                          <w:spacing w:before="183" w:line="238" w:lineRule="auto"/>
                          <w:ind w:left="306"/>
                          <w:rPr>
                            <w:rFonts w:ascii="宋体" w:hAnsi="宋体" w:eastAsia="宋体" w:cs="宋体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2"/>
                            <w:szCs w:val="22"/>
                          </w:rPr>
                          <w:t>√</w:t>
                        </w:r>
                      </w:p>
                    </w:tc>
                    <w:tc>
                      <w:tcPr>
                        <w:tcW w:w="859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363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9" w:hRule="atLeast"/>
                    </w:trPr>
                    <w:tc>
                      <w:tcPr>
                        <w:tcW w:w="1363" w:type="dxa"/>
                        <w:vAlign w:val="top"/>
                      </w:tcPr>
                      <w:p>
                        <w:pPr>
                          <w:spacing w:before="152" w:line="220" w:lineRule="auto"/>
                          <w:ind w:left="235"/>
                          <w:rPr>
                            <w:rFonts w:ascii="宋体" w:hAnsi="宋体" w:eastAsia="宋体" w:cs="宋体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3"/>
                            <w:sz w:val="22"/>
                            <w:szCs w:val="22"/>
                          </w:rPr>
                          <w:t>建筑工程</w:t>
                        </w:r>
                      </w:p>
                    </w:tc>
                    <w:tc>
                      <w:tcPr>
                        <w:tcW w:w="849" w:type="dxa"/>
                        <w:vAlign w:val="top"/>
                      </w:tcPr>
                      <w:p>
                        <w:pPr>
                          <w:spacing w:before="174" w:line="238" w:lineRule="auto"/>
                          <w:ind w:left="302"/>
                          <w:rPr>
                            <w:rFonts w:ascii="宋体" w:hAnsi="宋体" w:eastAsia="宋体" w:cs="宋体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2"/>
                            <w:szCs w:val="22"/>
                          </w:rPr>
                          <w:t>√</w:t>
                        </w:r>
                      </w:p>
                    </w:tc>
                    <w:tc>
                      <w:tcPr>
                        <w:tcW w:w="859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839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849" w:type="dxa"/>
                        <w:vAlign w:val="top"/>
                      </w:tcPr>
                      <w:p>
                        <w:pPr>
                          <w:spacing w:before="174" w:line="238" w:lineRule="auto"/>
                          <w:ind w:left="305"/>
                          <w:rPr>
                            <w:rFonts w:ascii="宋体" w:hAnsi="宋体" w:eastAsia="宋体" w:cs="宋体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2"/>
                            <w:szCs w:val="22"/>
                          </w:rPr>
                          <w:t>√</w:t>
                        </w:r>
                      </w:p>
                    </w:tc>
                    <w:tc>
                      <w:tcPr>
                        <w:tcW w:w="849" w:type="dxa"/>
                        <w:vAlign w:val="top"/>
                      </w:tcPr>
                      <w:p>
                        <w:pPr>
                          <w:spacing w:before="174" w:line="238" w:lineRule="auto"/>
                          <w:ind w:left="306"/>
                          <w:rPr>
                            <w:rFonts w:ascii="宋体" w:hAnsi="宋体" w:eastAsia="宋体" w:cs="宋体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2"/>
                            <w:szCs w:val="22"/>
                          </w:rPr>
                          <w:t>√</w:t>
                        </w:r>
                      </w:p>
                    </w:tc>
                    <w:tc>
                      <w:tcPr>
                        <w:tcW w:w="859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363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9" w:hRule="atLeast"/>
                    </w:trPr>
                    <w:tc>
                      <w:tcPr>
                        <w:tcW w:w="1363" w:type="dxa"/>
                        <w:vAlign w:val="top"/>
                      </w:tcPr>
                      <w:p>
                        <w:pPr>
                          <w:spacing w:before="153" w:line="220" w:lineRule="auto"/>
                          <w:ind w:left="235"/>
                          <w:rPr>
                            <w:rFonts w:ascii="宋体" w:hAnsi="宋体" w:eastAsia="宋体" w:cs="宋体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22"/>
                            <w:szCs w:val="22"/>
                          </w:rPr>
                          <w:t>安装工程</w:t>
                        </w:r>
                      </w:p>
                    </w:tc>
                    <w:tc>
                      <w:tcPr>
                        <w:tcW w:w="849" w:type="dxa"/>
                        <w:vAlign w:val="top"/>
                      </w:tcPr>
                      <w:p>
                        <w:pPr>
                          <w:spacing w:before="175" w:line="238" w:lineRule="auto"/>
                          <w:ind w:left="302"/>
                          <w:rPr>
                            <w:rFonts w:ascii="宋体" w:hAnsi="宋体" w:eastAsia="宋体" w:cs="宋体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2"/>
                            <w:szCs w:val="22"/>
                          </w:rPr>
                          <w:t>√</w:t>
                        </w:r>
                      </w:p>
                    </w:tc>
                    <w:tc>
                      <w:tcPr>
                        <w:tcW w:w="859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839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849" w:type="dxa"/>
                        <w:vAlign w:val="top"/>
                      </w:tcPr>
                      <w:p>
                        <w:pPr>
                          <w:spacing w:before="175" w:line="238" w:lineRule="auto"/>
                          <w:ind w:left="305"/>
                          <w:rPr>
                            <w:rFonts w:ascii="宋体" w:hAnsi="宋体" w:eastAsia="宋体" w:cs="宋体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2"/>
                            <w:szCs w:val="22"/>
                          </w:rPr>
                          <w:t>√</w:t>
                        </w:r>
                      </w:p>
                    </w:tc>
                    <w:tc>
                      <w:tcPr>
                        <w:tcW w:w="849" w:type="dxa"/>
                        <w:vAlign w:val="top"/>
                      </w:tcPr>
                      <w:p>
                        <w:pPr>
                          <w:spacing w:before="175" w:line="238" w:lineRule="auto"/>
                          <w:ind w:left="306"/>
                          <w:rPr>
                            <w:rFonts w:ascii="宋体" w:hAnsi="宋体" w:eastAsia="宋体" w:cs="宋体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2"/>
                            <w:szCs w:val="22"/>
                          </w:rPr>
                          <w:t>√</w:t>
                        </w:r>
                      </w:p>
                    </w:tc>
                    <w:tc>
                      <w:tcPr>
                        <w:tcW w:w="859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363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9" w:hRule="atLeast"/>
                    </w:trPr>
                    <w:tc>
                      <w:tcPr>
                        <w:tcW w:w="1363" w:type="dxa"/>
                        <w:vAlign w:val="top"/>
                      </w:tcPr>
                      <w:p>
                        <w:pPr>
                          <w:spacing w:before="164" w:line="228" w:lineRule="auto"/>
                          <w:ind w:left="455"/>
                          <w:rPr>
                            <w:rFonts w:ascii="宋体" w:hAnsi="宋体" w:eastAsia="宋体" w:cs="宋体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3"/>
                            <w:sz w:val="22"/>
                            <w:szCs w:val="22"/>
                          </w:rPr>
                          <w:t>监理</w:t>
                        </w:r>
                      </w:p>
                    </w:tc>
                    <w:tc>
                      <w:tcPr>
                        <w:tcW w:w="849" w:type="dxa"/>
                        <w:vAlign w:val="top"/>
                      </w:tcPr>
                      <w:p>
                        <w:pPr>
                          <w:spacing w:before="176" w:line="238" w:lineRule="auto"/>
                          <w:ind w:left="302"/>
                          <w:rPr>
                            <w:rFonts w:ascii="宋体" w:hAnsi="宋体" w:eastAsia="宋体" w:cs="宋体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2"/>
                            <w:szCs w:val="22"/>
                          </w:rPr>
                          <w:t>√</w:t>
                        </w:r>
                      </w:p>
                    </w:tc>
                    <w:tc>
                      <w:tcPr>
                        <w:tcW w:w="859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839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849" w:type="dxa"/>
                        <w:vAlign w:val="top"/>
                      </w:tcPr>
                      <w:p>
                        <w:pPr>
                          <w:spacing w:before="187" w:line="182" w:lineRule="auto"/>
                          <w:ind w:left="365"/>
                          <w:rPr>
                            <w:rFonts w:ascii="宋体" w:hAnsi="宋体" w:eastAsia="宋体" w:cs="宋体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2"/>
                            <w:szCs w:val="22"/>
                          </w:rPr>
                          <w:t>J</w:t>
                        </w:r>
                      </w:p>
                    </w:tc>
                    <w:tc>
                      <w:tcPr>
                        <w:tcW w:w="849" w:type="dxa"/>
                        <w:vAlign w:val="top"/>
                      </w:tcPr>
                      <w:p>
                        <w:pPr>
                          <w:spacing w:before="176" w:line="238" w:lineRule="auto"/>
                          <w:ind w:left="306"/>
                          <w:rPr>
                            <w:rFonts w:ascii="宋体" w:hAnsi="宋体" w:eastAsia="宋体" w:cs="宋体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2"/>
                            <w:szCs w:val="22"/>
                          </w:rPr>
                          <w:t>√</w:t>
                        </w:r>
                      </w:p>
                    </w:tc>
                    <w:tc>
                      <w:tcPr>
                        <w:tcW w:w="859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363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18" w:hRule="atLeast"/>
                    </w:trPr>
                    <w:tc>
                      <w:tcPr>
                        <w:tcW w:w="1363" w:type="dxa"/>
                        <w:vAlign w:val="top"/>
                      </w:tcPr>
                      <w:p>
                        <w:pPr>
                          <w:spacing w:before="206" w:line="221" w:lineRule="auto"/>
                          <w:ind w:left="455"/>
                          <w:rPr>
                            <w:rFonts w:ascii="宋体" w:hAnsi="宋体" w:eastAsia="宋体" w:cs="宋体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5"/>
                            <w:sz w:val="22"/>
                            <w:szCs w:val="22"/>
                          </w:rPr>
                          <w:t>设备</w:t>
                        </w:r>
                      </w:p>
                    </w:tc>
                    <w:tc>
                      <w:tcPr>
                        <w:tcW w:w="849" w:type="dxa"/>
                        <w:vAlign w:val="top"/>
                      </w:tcPr>
                      <w:p>
                        <w:pPr>
                          <w:spacing w:before="238" w:line="182" w:lineRule="auto"/>
                          <w:ind w:left="362"/>
                          <w:rPr>
                            <w:rFonts w:ascii="宋体" w:hAnsi="宋体" w:eastAsia="宋体" w:cs="宋体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2"/>
                            <w:szCs w:val="22"/>
                          </w:rPr>
                          <w:t>J</w:t>
                        </w:r>
                      </w:p>
                    </w:tc>
                    <w:tc>
                      <w:tcPr>
                        <w:tcW w:w="859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839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849" w:type="dxa"/>
                        <w:vAlign w:val="top"/>
                      </w:tcPr>
                      <w:p>
                        <w:pPr>
                          <w:spacing w:before="227" w:line="238" w:lineRule="auto"/>
                          <w:ind w:left="305"/>
                          <w:rPr>
                            <w:rFonts w:ascii="宋体" w:hAnsi="宋体" w:eastAsia="宋体" w:cs="宋体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2"/>
                            <w:szCs w:val="22"/>
                          </w:rPr>
                          <w:t>√</w:t>
                        </w:r>
                      </w:p>
                    </w:tc>
                    <w:tc>
                      <w:tcPr>
                        <w:tcW w:w="849" w:type="dxa"/>
                        <w:vAlign w:val="top"/>
                      </w:tcPr>
                      <w:p>
                        <w:pPr>
                          <w:spacing w:before="227" w:line="238" w:lineRule="auto"/>
                          <w:ind w:left="306"/>
                          <w:rPr>
                            <w:rFonts w:ascii="宋体" w:hAnsi="宋体" w:eastAsia="宋体" w:cs="宋体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2"/>
                            <w:szCs w:val="22"/>
                          </w:rPr>
                          <w:t>√</w:t>
                        </w:r>
                      </w:p>
                    </w:tc>
                    <w:tc>
                      <w:tcPr>
                        <w:tcW w:w="859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363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68" w:hRule="atLeast"/>
                    </w:trPr>
                    <w:tc>
                      <w:tcPr>
                        <w:tcW w:w="1363" w:type="dxa"/>
                        <w:vAlign w:val="top"/>
                      </w:tcPr>
                      <w:p>
                        <w:pPr>
                          <w:spacing w:before="185" w:line="219" w:lineRule="auto"/>
                          <w:ind w:left="235"/>
                          <w:rPr>
                            <w:rFonts w:ascii="宋体" w:hAnsi="宋体" w:eastAsia="宋体" w:cs="宋体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22"/>
                            <w:szCs w:val="22"/>
                          </w:rPr>
                          <w:t>重要材料</w:t>
                        </w:r>
                      </w:p>
                    </w:tc>
                    <w:tc>
                      <w:tcPr>
                        <w:tcW w:w="849" w:type="dxa"/>
                        <w:vAlign w:val="top"/>
                      </w:tcPr>
                      <w:p>
                        <w:pPr>
                          <w:spacing w:before="209" w:line="238" w:lineRule="auto"/>
                          <w:ind w:left="302"/>
                          <w:rPr>
                            <w:rFonts w:ascii="宋体" w:hAnsi="宋体" w:eastAsia="宋体" w:cs="宋体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2"/>
                            <w:szCs w:val="22"/>
                          </w:rPr>
                          <w:t>√</w:t>
                        </w:r>
                      </w:p>
                    </w:tc>
                    <w:tc>
                      <w:tcPr>
                        <w:tcW w:w="859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839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849" w:type="dxa"/>
                        <w:vAlign w:val="top"/>
                      </w:tcPr>
                      <w:p>
                        <w:pPr>
                          <w:spacing w:before="209" w:line="238" w:lineRule="auto"/>
                          <w:ind w:left="305"/>
                          <w:rPr>
                            <w:rFonts w:ascii="宋体" w:hAnsi="宋体" w:eastAsia="宋体" w:cs="宋体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2"/>
                            <w:szCs w:val="22"/>
                          </w:rPr>
                          <w:t>√</w:t>
                        </w:r>
                      </w:p>
                    </w:tc>
                    <w:tc>
                      <w:tcPr>
                        <w:tcW w:w="849" w:type="dxa"/>
                        <w:vAlign w:val="top"/>
                      </w:tcPr>
                      <w:p>
                        <w:pPr>
                          <w:spacing w:before="209" w:line="238" w:lineRule="auto"/>
                          <w:ind w:left="306"/>
                          <w:rPr>
                            <w:rFonts w:ascii="宋体" w:hAnsi="宋体" w:eastAsia="宋体" w:cs="宋体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2"/>
                            <w:szCs w:val="22"/>
                          </w:rPr>
                          <w:t>√</w:t>
                        </w:r>
                      </w:p>
                    </w:tc>
                    <w:tc>
                      <w:tcPr>
                        <w:tcW w:w="859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363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74" w:hRule="atLeast"/>
                    </w:trPr>
                    <w:tc>
                      <w:tcPr>
                        <w:tcW w:w="1363" w:type="dxa"/>
                        <w:vAlign w:val="top"/>
                      </w:tcPr>
                      <w:p>
                        <w:pPr>
                          <w:spacing w:before="189" w:line="220" w:lineRule="auto"/>
                          <w:ind w:left="455"/>
                          <w:rPr>
                            <w:rFonts w:ascii="宋体" w:hAnsi="宋体" w:eastAsia="宋体" w:cs="宋体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3"/>
                            <w:sz w:val="22"/>
                            <w:szCs w:val="22"/>
                          </w:rPr>
                          <w:t>其他</w:t>
                        </w:r>
                      </w:p>
                    </w:tc>
                    <w:tc>
                      <w:tcPr>
                        <w:tcW w:w="849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859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839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849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849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859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363" w:type="dxa"/>
                        <w:vAlign w:val="top"/>
                      </w:tcPr>
                      <w:p>
                        <w:pPr>
                          <w:spacing w:before="211" w:line="238" w:lineRule="auto"/>
                          <w:ind w:left="568"/>
                          <w:rPr>
                            <w:rFonts w:ascii="宋体" w:hAnsi="宋体" w:eastAsia="宋体" w:cs="宋体"/>
                            <w:sz w:val="22"/>
                            <w:szCs w:val="22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2"/>
                            <w:szCs w:val="22"/>
                          </w:rPr>
                          <w:t>√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rPr>
          <w:rFonts w:ascii="宋体" w:hAnsi="宋体" w:eastAsia="宋体" w:cs="宋体"/>
          <w:b/>
          <w:bCs/>
          <w:spacing w:val="-3"/>
          <w:sz w:val="30"/>
          <w:szCs w:val="30"/>
        </w:rPr>
        <w:t>附件1</w:t>
      </w:r>
    </w:p>
    <w:p>
      <w:pPr>
        <w:spacing w:line="322" w:lineRule="auto"/>
        <w:rPr>
          <w:rFonts w:ascii="Arial"/>
          <w:sz w:val="21"/>
        </w:rPr>
      </w:pPr>
    </w:p>
    <w:p>
      <w:pPr>
        <w:spacing w:line="322" w:lineRule="auto"/>
        <w:rPr>
          <w:rFonts w:ascii="Arial"/>
          <w:sz w:val="21"/>
        </w:rPr>
      </w:pPr>
    </w:p>
    <w:p>
      <w:pPr>
        <w:spacing w:before="98" w:line="219" w:lineRule="auto"/>
        <w:ind w:left="353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b/>
          <w:bCs/>
          <w:spacing w:val="-5"/>
          <w:sz w:val="30"/>
          <w:szCs w:val="30"/>
        </w:rPr>
        <w:t>招标方案核准意见</w:t>
      </w:r>
    </w:p>
    <w:p>
      <w:pPr>
        <w:spacing w:line="267" w:lineRule="auto"/>
        <w:rPr>
          <w:rFonts w:ascii="Arial"/>
          <w:sz w:val="21"/>
        </w:rPr>
      </w:pPr>
    </w:p>
    <w:p>
      <w:pPr>
        <w:spacing w:before="75" w:line="219" w:lineRule="auto"/>
        <w:ind w:left="495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-1"/>
          <w:sz w:val="23"/>
          <w:szCs w:val="23"/>
        </w:rPr>
        <w:t>建设项目名称：35千伏流水输变电工程</w:t>
      </w:r>
    </w:p>
    <w:p>
      <w:pPr>
        <w:spacing w:before="7" w:line="219" w:lineRule="auto"/>
        <w:ind w:left="495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z w:val="20"/>
          <w:szCs w:val="20"/>
        </w:rPr>
        <w:t>项目代码：2020-530924-44-02-010458</w:t>
      </w:r>
    </w:p>
    <w:p>
      <w:pPr>
        <w:spacing w:line="39" w:lineRule="exact"/>
      </w:pPr>
    </w:p>
    <w:tbl>
      <w:tblPr>
        <w:tblStyle w:val="4"/>
        <w:tblW w:w="3070" w:type="dxa"/>
        <w:tblInd w:w="8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1"/>
        <w:gridCol w:w="847"/>
        <w:gridCol w:w="8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36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9" w:type="dxa"/>
            <w:gridSpan w:val="2"/>
            <w:vAlign w:val="top"/>
          </w:tcPr>
          <w:p>
            <w:pPr>
              <w:spacing w:before="174" w:line="220" w:lineRule="auto"/>
              <w:ind w:left="4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招标范围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3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7" w:type="dxa"/>
            <w:vAlign w:val="top"/>
          </w:tcPr>
          <w:p>
            <w:pPr>
              <w:spacing w:before="102" w:line="291" w:lineRule="exact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position w:val="4"/>
                <w:sz w:val="22"/>
                <w:szCs w:val="22"/>
              </w:rPr>
              <w:t>全部</w:t>
            </w:r>
          </w:p>
          <w:p>
            <w:pPr>
              <w:spacing w:line="220" w:lineRule="auto"/>
              <w:ind w:left="19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招标</w:t>
            </w:r>
          </w:p>
        </w:tc>
        <w:tc>
          <w:tcPr>
            <w:tcW w:w="862" w:type="dxa"/>
            <w:vAlign w:val="top"/>
          </w:tcPr>
          <w:p>
            <w:pPr>
              <w:spacing w:before="102" w:line="301" w:lineRule="exact"/>
              <w:ind w:left="2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position w:val="5"/>
                <w:sz w:val="22"/>
                <w:szCs w:val="22"/>
              </w:rPr>
              <w:t>部分</w:t>
            </w:r>
          </w:p>
          <w:p>
            <w:pPr>
              <w:spacing w:line="220" w:lineRule="auto"/>
              <w:ind w:left="20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招标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>
      <w:pPr>
        <w:spacing w:line="183" w:lineRule="exact"/>
      </w:pPr>
    </w:p>
    <w:tbl>
      <w:tblPr>
        <w:tblStyle w:val="4"/>
        <w:tblW w:w="7830" w:type="dxa"/>
        <w:tblInd w:w="8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0" w:hRule="atLeast"/>
        </w:trPr>
        <w:tc>
          <w:tcPr>
            <w:tcW w:w="7830" w:type="dxa"/>
            <w:vAlign w:val="top"/>
          </w:tcPr>
          <w:p>
            <w:pPr>
              <w:spacing w:before="44" w:line="219" w:lineRule="auto"/>
              <w:ind w:left="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审批部门审批意见说明：</w:t>
            </w:r>
          </w:p>
          <w:p>
            <w:pPr>
              <w:spacing w:before="27" w:line="219" w:lineRule="auto"/>
              <w:ind w:left="5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根据35千伏流水输变电工程招标基本情况表，批复如下；</w:t>
            </w:r>
          </w:p>
          <w:p>
            <w:pPr>
              <w:spacing w:before="29" w:line="219" w:lineRule="auto"/>
              <w:ind w:left="5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1.该项目的勘察、设计、建筑工程、安装工程、监理、设备和重要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材料采</w:t>
            </w:r>
          </w:p>
          <w:p>
            <w:pPr>
              <w:spacing w:before="40" w:line="219" w:lineRule="auto"/>
              <w:ind w:left="85"/>
              <w:rPr>
                <w:rFonts w:ascii="宋体" w:hAnsi="宋体" w:eastAsia="宋体" w:cs="宋体"/>
                <w:sz w:val="22"/>
                <w:szCs w:val="22"/>
              </w:rPr>
            </w:pPr>
            <w: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3267075</wp:posOffset>
                  </wp:positionH>
                  <wp:positionV relativeFrom="paragraph">
                    <wp:posOffset>83185</wp:posOffset>
                  </wp:positionV>
                  <wp:extent cx="1377950" cy="1365250"/>
                  <wp:effectExtent l="0" t="0" r="0" b="0"/>
                  <wp:wrapNone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944" cy="1365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用公开招标的方式进入公共资源交易中心组织公开招标。</w:t>
            </w:r>
          </w:p>
          <w:p>
            <w:pPr>
              <w:spacing w:before="27" w:line="219" w:lineRule="auto"/>
              <w:ind w:left="5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2.该项目的其他不采用招标方式.</w:t>
            </w: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left="517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4"/>
                <w:sz w:val="22"/>
                <w:szCs w:val="22"/>
              </w:rPr>
              <w:t>2020年11月30日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" w:type="default"/>
          <w:pgSz w:w="12110" w:h="16980"/>
          <w:pgMar w:top="1443" w:right="1545" w:bottom="1380" w:left="1414" w:header="0" w:footer="1124" w:gutter="0"/>
        </w:sectPr>
      </w:pPr>
    </w:p>
    <w:p>
      <w:pPr>
        <w:rPr>
          <w:rFonts w:ascii="Arial"/>
          <w:sz w:val="21"/>
        </w:rPr>
      </w:pPr>
      <w:bookmarkStart w:id="0" w:name="_GoBack"/>
      <w:bookmarkEnd w:id="0"/>
    </w:p>
    <w:sectPr>
      <w:footerReference r:id="rId4" w:type="default"/>
      <w:pgSz w:w="11900" w:h="16830"/>
      <w:pgMar w:top="1430" w:right="1420" w:bottom="2230" w:left="1660" w:header="0" w:footer="1961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imes New Toman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Arial">
    <w:panose1 w:val="020B0604020202020204"/>
    <w:charset w:val="86"/>
    <w:family w:val="auto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jc w:val="right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13"/>
        <w:w w:val="69"/>
        <w:sz w:val="26"/>
        <w:szCs w:val="26"/>
      </w:rPr>
      <w:t>—7—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10"/>
        <w:sz w:val="27"/>
        <w:szCs w:val="27"/>
      </w:rPr>
      <w:t>—</w:t>
    </w:r>
    <w:r>
      <w:rPr>
        <w:rFonts w:ascii="宋体" w:hAnsi="宋体" w:eastAsia="宋体" w:cs="宋体"/>
        <w:spacing w:val="-105"/>
        <w:sz w:val="27"/>
        <w:szCs w:val="27"/>
      </w:rPr>
      <w:t xml:space="preserve"> </w:t>
    </w:r>
    <w:r>
      <w:rPr>
        <w:rFonts w:ascii="宋体" w:hAnsi="宋体" w:eastAsia="宋体" w:cs="宋体"/>
        <w:spacing w:val="-10"/>
        <w:sz w:val="27"/>
        <w:szCs w:val="27"/>
      </w:rPr>
      <w:t>10—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0F335456"/>
    <w:rsid w:val="3D76593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2022-11-17T16:23:00Z</dcterms:created>
  <dc:creator>Kingsoft-PDF</dc:creator>
  <cp:keywords>6375ef77c1ea6f0016611302</cp:keywords>
  <cp:lastModifiedBy>Administrator</cp:lastModifiedBy>
  <dcterms:modified xsi:type="dcterms:W3CDTF">2022-11-18T03:37:58Z</dcterms:modified>
  <dc:subject>pdfbuilder</dc:subject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2022-11-17T16:23:38Z</vt:filetime>
  </property>
  <property fmtid="{D5CDD505-2E9C-101B-9397-08002B2CF9AE}" pid="4" name="KSOProductBuildVer">
    <vt:lpwstr>2052-10.8.0.5950</vt:lpwstr>
  </property>
</Properties>
</file>