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Nimbus Roman No9 L" w:hAnsi="Nimbus Roman No9 L" w:eastAsia="方正小标宋_GBK" w:cs="Nimbus Roman No9 L"/>
          <w:b w:val="0"/>
          <w:bCs w:val="0"/>
          <w:color w:val="auto"/>
          <w:w w:val="10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 No9 L" w:hAnsi="Nimbus Roman No9 L" w:eastAsia="方正小标宋_GBK" w:cs="Nimbus Roman No9 L"/>
          <w:b w:val="0"/>
          <w:bCs w:val="0"/>
          <w:color w:val="auto"/>
          <w:w w:val="10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Nimbus Roman No9 L" w:hAnsi="Nimbus Roman No9 L" w:eastAsia="方正小标宋_GBK" w:cs="Nimbus Roman No9 L"/>
          <w:b w:val="0"/>
          <w:bCs w:val="0"/>
          <w:color w:val="auto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Nimbus Roman No9 L" w:hAnsi="Nimbus Roman No9 L" w:eastAsia="方正小标宋_GBK" w:cs="Nimbus Roman No9 L"/>
          <w:b w:val="0"/>
          <w:bCs w:val="0"/>
          <w:color w:val="auto"/>
          <w:w w:val="100"/>
          <w:sz w:val="44"/>
          <w:szCs w:val="44"/>
          <w:lang w:val="en-US" w:eastAsia="zh-CN"/>
        </w:rPr>
      </w:pPr>
      <w:r>
        <w:rPr>
          <w:rFonts w:hint="default" w:ascii="Nimbus Roman No9 L" w:hAnsi="Nimbus Roman No9 L" w:eastAsia="方正小标宋_GBK" w:cs="Nimbus Roman No9 L"/>
          <w:b w:val="0"/>
          <w:bCs w:val="0"/>
          <w:w w:val="100"/>
          <w:sz w:val="44"/>
          <w:szCs w:val="44"/>
          <w:lang w:val="en-US" w:eastAsia="zh-CN"/>
        </w:rPr>
        <w:t>临沧市发展和改革委员会</w:t>
      </w:r>
      <w:r>
        <w:rPr>
          <w:rFonts w:hint="eastAsia" w:ascii="Nimbus Roman No9 L" w:hAnsi="Nimbus Roman No9 L" w:eastAsia="方正小标宋_GBK" w:cs="Nimbus Roman No9 L"/>
          <w:b w:val="0"/>
          <w:bCs w:val="0"/>
          <w:color w:val="auto"/>
          <w:w w:val="100"/>
          <w:sz w:val="44"/>
          <w:szCs w:val="44"/>
          <w:lang w:val="en-US" w:eastAsia="zh-CN"/>
        </w:rPr>
        <w:t>关于双江县高标准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Nimbus Roman No9 L" w:hAnsi="Nimbus Roman No9 L" w:eastAsia="方正小标宋_GBK" w:cs="Nimbus Roman No9 L"/>
          <w:b w:val="0"/>
          <w:bCs w:val="0"/>
          <w:color w:val="auto"/>
          <w:w w:val="100"/>
          <w:sz w:val="44"/>
          <w:szCs w:val="44"/>
          <w:lang w:val="en-US" w:eastAsia="zh-CN"/>
        </w:rPr>
      </w:pPr>
      <w:r>
        <w:rPr>
          <w:rFonts w:hint="eastAsia" w:ascii="Nimbus Roman No9 L" w:hAnsi="Nimbus Roman No9 L" w:eastAsia="方正小标宋_GBK" w:cs="Nimbus Roman No9 L"/>
          <w:b w:val="0"/>
          <w:bCs w:val="0"/>
          <w:color w:val="auto"/>
          <w:w w:val="100"/>
          <w:sz w:val="44"/>
          <w:szCs w:val="44"/>
          <w:lang w:val="en-US" w:eastAsia="zh-CN"/>
        </w:rPr>
        <w:t>农田建设项目招标投标活动及项目审批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方正小标宋_GBK" w:cs="Nimbus Roman No9 L"/>
          <w:b w:val="0"/>
          <w:bCs w:val="0"/>
          <w:color w:val="auto"/>
          <w:w w:val="100"/>
          <w:sz w:val="44"/>
          <w:szCs w:val="44"/>
          <w:lang w:val="en-US" w:eastAsia="zh-CN"/>
        </w:rPr>
        <w:t>“双随机、一公开”检查情况的函</w:t>
      </w:r>
    </w:p>
    <w:p>
      <w:pP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eastAsia="zh-CN"/>
        </w:rPr>
      </w:pPr>
      <w: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双江自治县发展改革局：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2023年9月28日，临沧市发展改革委通过随机抽取方式，对“双江自治县2021年高标准农田建设项目”“双江自治县2022年中央预算内投资高标准农田建设项目”招标投标活动及项目审批情况进行了检查，现将存在问题反馈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黑体_GBK" w:cs="Nimbus Roman No9 L"/>
          <w:color w:val="auto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黑体_GBK" w:cs="Nimbus Roman No9 L"/>
          <w:color w:val="auto"/>
          <w:sz w:val="32"/>
          <w:szCs w:val="32"/>
          <w:lang w:val="en-US" w:eastAsia="zh-CN"/>
        </w:rPr>
        <w:t>一、隐性壁垒方面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Nimbus Roman No9 L" w:hAnsi="Nimbus Roman No9 L" w:eastAsia="方正仿宋_GBK" w:cs="Nimbus Roman No9 L"/>
          <w:color w:val="auto"/>
          <w:kern w:val="2"/>
          <w:sz w:val="32"/>
          <w:szCs w:val="32"/>
          <w:lang w:val="en-US" w:eastAsia="zh-CN" w:bidi="ar-SA"/>
        </w:rPr>
        <w:t>存在其他不合理限制和隐性壁垒问题</w:t>
      </w:r>
      <w:r>
        <w:rPr>
          <w:rFonts w:hint="eastAsia" w:ascii="Nimbus Roman No9 L" w:hAnsi="Nimbus Roman No9 L" w:eastAsia="方正仿宋_GBK" w:cs="Nimbus Roman No9 L"/>
          <w:color w:val="auto"/>
          <w:kern w:val="2"/>
          <w:sz w:val="32"/>
          <w:szCs w:val="32"/>
          <w:lang w:val="en-US" w:eastAsia="zh-CN" w:bidi="ar-SA"/>
        </w:rPr>
        <w:t>：</w:t>
      </w:r>
      <w:r>
        <w:rPr>
          <w:rFonts w:hint="default" w:ascii="Nimbus Roman No9 L" w:hAnsi="Nimbus Roman No9 L" w:eastAsia="方正仿宋_GBK" w:cs="Nimbus Roman No9 L"/>
          <w:color w:val="auto"/>
          <w:kern w:val="2"/>
          <w:sz w:val="32"/>
          <w:szCs w:val="32"/>
          <w:lang w:val="en-US" w:eastAsia="zh-CN" w:bidi="ar-SA"/>
        </w:rPr>
        <w:t>财务要求提供近三年会计师事务所或审计机构审计的财务会计报表。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黑体_GBK" w:cs="Nimbus Roman No9 L"/>
          <w:color w:val="auto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黑体_GBK" w:cs="Nimbus Roman No9 L"/>
          <w:color w:val="auto"/>
          <w:sz w:val="32"/>
          <w:szCs w:val="32"/>
          <w:lang w:val="en-US" w:eastAsia="zh-CN"/>
        </w:rPr>
        <w:t>二、项目审批方面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一是项目审批不规范</w:t>
      </w:r>
      <w:r>
        <w:rPr>
          <w:rFonts w:hint="eastAsia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，</w:t>
      </w:r>
      <w: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项目初步设计由双江自治县人民政府批复，不符合《政府投资条例》规定。二是缺招标基本情况表及招标方案审批意见</w:t>
      </w:r>
      <w:r>
        <w:rPr>
          <w:rFonts w:hint="eastAsia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不规范</w:t>
      </w:r>
      <w: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黑体_GBK" w:cs="Nimbus Roman No9 L"/>
          <w:color w:val="auto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黑体_GBK" w:cs="Nimbus Roman No9 L"/>
          <w:color w:val="auto"/>
          <w:sz w:val="32"/>
          <w:szCs w:val="32"/>
          <w:lang w:val="en-US" w:eastAsia="zh-CN"/>
        </w:rPr>
        <w:t>三、其他问题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双江自治县2021年高标准农田建设项目二期投资金额255万元，资金来源为中央预算内资金，县农业农村局召开专题会议，决定委托有资质的招标代理公司，采取竞争性谈判方式招标。违反16号令规定；一期招标文件中售卖招标文件，每套1200.00元。</w:t>
      </w:r>
      <w:r>
        <w:rPr>
          <w:rFonts w:hint="eastAsia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项目实施方案编制不规范，无招标章节。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请在接到本意见后，进一步加强项目审批工作的管理，举一反三进行整改，并将整改情况于10月15日前反馈市发展</w:t>
      </w:r>
      <w:r>
        <w:rPr>
          <w:rFonts w:hint="eastAsia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和</w:t>
      </w:r>
      <w:bookmarkStart w:id="0" w:name="_GoBack"/>
      <w:bookmarkEnd w:id="0"/>
      <w:r>
        <w:rPr>
          <w:rFonts w:hint="default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>改革委员会。联系人及电话：施争艳2141012，</w:t>
      </w:r>
      <w:r>
        <w:rPr>
          <w:rFonts w:hint="eastAsia" w:ascii="Nimbus Roman No9 L" w:hAnsi="Nimbus Roman No9 L" w:eastAsia="方正仿宋_GBK" w:cs="Nimbus Roman No9 L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  <w:t>lc2141012@163.com。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  <w:t>检查人员：李明生、施争艳、黄兆英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Nimbus Roman No9 L" w:hAnsi="Nimbus Roman No9 L" w:eastAsia="方正仿宋_GBK" w:cs="Nimbus Roman No9 L"/>
          <w:color w:val="auto"/>
          <w:w w:val="100"/>
          <w:kern w:val="2"/>
          <w:sz w:val="32"/>
          <w:szCs w:val="32"/>
          <w:highlight w:val="none"/>
          <w:lang w:val="en-US" w:eastAsia="zh-CN" w:bidi="ar-SA"/>
        </w:rPr>
        <w:t xml:space="preserve">                            2023年10月7日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Nimbus Roman No9 L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NWRlNWY3YzllOTEyMTczNWE4MWI4YmQ4NWUwMjQifQ=="/>
  </w:docVars>
  <w:rsids>
    <w:rsidRoot w:val="05A65BA3"/>
    <w:rsid w:val="05A65BA3"/>
    <w:rsid w:val="276119E7"/>
    <w:rsid w:val="286019EC"/>
    <w:rsid w:val="3805122C"/>
    <w:rsid w:val="3C0300AA"/>
    <w:rsid w:val="3CA740B8"/>
    <w:rsid w:val="3FEE25A6"/>
    <w:rsid w:val="3FFD113F"/>
    <w:rsid w:val="417949FF"/>
    <w:rsid w:val="431B5A0C"/>
    <w:rsid w:val="458A0FC3"/>
    <w:rsid w:val="48482A6F"/>
    <w:rsid w:val="4E6748A2"/>
    <w:rsid w:val="54282699"/>
    <w:rsid w:val="57DFDFCC"/>
    <w:rsid w:val="5BBD2FAE"/>
    <w:rsid w:val="6C8150B0"/>
    <w:rsid w:val="75FD3C4B"/>
    <w:rsid w:val="78274AA3"/>
    <w:rsid w:val="BFB7D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2023-09-26T20:17:00Z</dcterms:created>
  <dc:creator>Lenovo</dc:creator>
  <cp:lastModifiedBy>Administrator</cp:lastModifiedBy>
  <cp:lastPrinted>2023-10-07T17:08:00Z</cp:lastPrinted>
  <dcterms:modified xsi:type="dcterms:W3CDTF">2024-02-22T09:30:14Z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6D0AEC417D9E40C0A6FB6E95A6372ED4_11</vt:lpwstr>
  </property>
</Properties>
</file>