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临沧市发展和改革委员会</w:t>
      </w:r>
      <w:r>
        <w:rPr>
          <w:rFonts w:hint="eastAsia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  <w:t>关于耿马县2022年高标准农田建设项目招标投标活动及项目审批“双随机、一公开”检查情况的函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耿马自治县农业农村局：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2023年9月27日，临沧市发展改革委通过随机抽取方式，对你单位“耿马县2022年高标准农田建设项目”招标投标活动及项目审批情况进行了检查，现将有关情况和存在问题反馈如下：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  <w:t>一、检查情况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耿马县2022年高标准农田建设项目，项目代码2204-530926-04-05-620090，招标代理机构为云南中洲工程项目管理有限公司（一片区）云南帮克工程咨询有限公司（二片区）。此次检查内容围绕隐性壁垒问题、严重扰乱市场秩序的违法招标投标问题、招标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投标交易服务供给不足问题、通过对项目初步设计批复、招标公告、招标文件、评标过程、中标候选人公示、合同等材料，对招标人、投标人、评标专家以及项目审批工作等行为进行检查，未发现违法行为。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  <w:t>二、存在问题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方正楷体_GBK" w:cs="Nimbus Roman No9 L"/>
          <w:color w:val="auto"/>
          <w:sz w:val="32"/>
          <w:szCs w:val="32"/>
          <w:lang w:val="en-US" w:eastAsia="zh-CN"/>
        </w:rPr>
        <w:t>（一）隐性壁垒方面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。存在</w:t>
      </w:r>
      <w:r>
        <w:rPr>
          <w:rFonts w:hint="default" w:ascii="Nimbus Roman No9 L" w:hAnsi="Nimbus Roman No9 L" w:eastAsia="方正仿宋_GBK" w:cs="Nimbus Roman No9 L"/>
          <w:kern w:val="2"/>
          <w:sz w:val="32"/>
          <w:szCs w:val="32"/>
          <w:lang w:val="en-US" w:eastAsia="zh-CN" w:bidi="ar-SA"/>
        </w:rPr>
        <w:t>其他不合理限制和隐性壁垒问题</w:t>
      </w:r>
      <w:r>
        <w:rPr>
          <w:rFonts w:hint="eastAsia" w:ascii="Nimbus Roman No9 L" w:hAnsi="Nimbus Roman No9 L" w:eastAsia="方正仿宋_GBK" w:cs="Nimbus Roman No9 L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Nimbus Roman No9 L" w:hAnsi="Nimbus Roman No9 L" w:eastAsia="方正仿宋_GBK" w:cs="Nimbus Roman No9 L"/>
          <w:kern w:val="2"/>
          <w:sz w:val="32"/>
          <w:szCs w:val="32"/>
          <w:lang w:val="en-US" w:eastAsia="zh-CN" w:bidi="ar-SA"/>
        </w:rPr>
        <w:t>财务要求提供近三年会计师事务所或审计机构审计的财务会计报表。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color w:val="auto"/>
          <w:sz w:val="32"/>
          <w:szCs w:val="32"/>
          <w:lang w:val="en-US" w:eastAsia="zh-CN"/>
        </w:rPr>
        <w:t>（二）项目审批方面。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一是项目审批不规范，项目初步设计由耿马自治县人民政府批复，不符合《政府投资条例》规定。二是缺《招标基本情况表》，县级发改部门没有出具招标方案审批意见。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方正楷体_GBK" w:cs="Nimbus Roman No9 L"/>
          <w:color w:val="auto"/>
          <w:sz w:val="32"/>
          <w:szCs w:val="32"/>
          <w:lang w:val="en-US" w:eastAsia="zh-CN"/>
        </w:rPr>
        <w:t>（三）其他问题。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一</w:t>
      </w: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是组织招</w:t>
      </w:r>
      <w:r>
        <w:rPr>
          <w:rFonts w:hint="default" w:ascii="Nimbus Roman No9 L" w:hAnsi="Nimbus Roman No9 L" w:eastAsia="方正仿宋_GBK" w:cs="Nimbus Roman No9 L"/>
          <w:kern w:val="2"/>
          <w:sz w:val="32"/>
          <w:szCs w:val="32"/>
          <w:lang w:val="en-US" w:eastAsia="zh-CN" w:bidi="ar-SA"/>
        </w:rPr>
        <w:t>标人统一现场踏勘；二是工程建设招标投标情况备案表时间逻辑错误，应进场前开展备案（表现为：9月5日开标，10月18日才到监管部门备案）；三是存在项目招标材料审核不严谨的情况，评标专家在投标保证金错误的情况下仍然对资格审核通过；四是开标记录表格式不一致等问题：一片区二标段投标保证金8000.00元，分别填写成80000.00元、80000.00、80000等各种形式（此类问题存在于各标段）；五是存在投标保证金错误问题：一片区6标段：云南正佳建设工程有限公司投标保证金与投标报价填写错误，投标保证金金额为3004715.06；7标段：云南霜润建设工程有限公司投标保证金为40000万元，其他投标人为100000.00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请在接到本意见后，举一反三进行整改，并将整改情况于10月15日前反馈市发展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改革委员会。联系人及电话：施争艳 2141012，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lc2141012@163.com。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28"/>
          <w:szCs w:val="28"/>
          <w:highlight w:val="none"/>
          <w:lang w:val="en-US" w:eastAsia="zh-CN" w:bidi="ar-SA"/>
        </w:rPr>
        <w:t>检查人员：李明生、施争艳、黄兆英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</w:t>
      </w:r>
      <w:r>
        <w:rPr>
          <w:rFonts w:hint="eastAsia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2023年10月7日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WRlNWY3YzllOTEyMTczNWE4MWI4YmQ4NWUwMjQifQ=="/>
  </w:docVars>
  <w:rsids>
    <w:rsidRoot w:val="05A65BA3"/>
    <w:rsid w:val="029F216C"/>
    <w:rsid w:val="04133956"/>
    <w:rsid w:val="05A65BA3"/>
    <w:rsid w:val="0A1604DA"/>
    <w:rsid w:val="0CD12600"/>
    <w:rsid w:val="166C0E1D"/>
    <w:rsid w:val="1B602EC6"/>
    <w:rsid w:val="1D491A7E"/>
    <w:rsid w:val="1D882C6D"/>
    <w:rsid w:val="1E5B5444"/>
    <w:rsid w:val="1EEE53EA"/>
    <w:rsid w:val="20F64C02"/>
    <w:rsid w:val="22C34372"/>
    <w:rsid w:val="26F472C2"/>
    <w:rsid w:val="2FB971F8"/>
    <w:rsid w:val="33EC7FCC"/>
    <w:rsid w:val="348D5EEA"/>
    <w:rsid w:val="3B4D74BA"/>
    <w:rsid w:val="3F757DF0"/>
    <w:rsid w:val="596A6FAB"/>
    <w:rsid w:val="5A5A4EA7"/>
    <w:rsid w:val="5BD520F8"/>
    <w:rsid w:val="62BA082C"/>
    <w:rsid w:val="670B1A13"/>
    <w:rsid w:val="AEE157B2"/>
    <w:rsid w:val="FF1EE56B"/>
    <w:rsid w:val="FFB7D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2023-09-26T04:17:00Z</dcterms:created>
  <dc:creator>Lenovo</dc:creator>
  <cp:lastModifiedBy>Administrator</cp:lastModifiedBy>
  <dcterms:modified xsi:type="dcterms:W3CDTF">2024-01-30T07:26:00Z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6D0AEC417D9E40C0A6FB6E95A6372ED4_11</vt:lpwstr>
  </property>
</Properties>
</file>